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D4D" w:rsidRDefault="004E6D4D" w:rsidP="004E6D4D">
      <w:pPr>
        <w:outlineLvl w:val="0"/>
        <w:rPr>
          <w:b/>
        </w:rPr>
      </w:pPr>
      <w:r w:rsidRPr="00F73B8D">
        <w:rPr>
          <w:b/>
        </w:rPr>
        <w:t xml:space="preserve">Online </w:t>
      </w:r>
      <w:r>
        <w:rPr>
          <w:b/>
        </w:rPr>
        <w:t>Appendix 1: Sample Construction</w:t>
      </w:r>
    </w:p>
    <w:p w:rsidR="004E6D4D" w:rsidRPr="00F73B8D" w:rsidRDefault="004E6D4D" w:rsidP="004E6D4D">
      <w:pPr>
        <w:outlineLvl w:val="0"/>
        <w:rPr>
          <w:b/>
        </w:rPr>
      </w:pPr>
    </w:p>
    <w:p w:rsidR="004E6D4D" w:rsidRPr="00F73B8D" w:rsidRDefault="004E6D4D" w:rsidP="004E6D4D">
      <w:pPr>
        <w:ind w:firstLine="720"/>
        <w:outlineLvl w:val="0"/>
      </w:pPr>
      <w:r w:rsidRPr="00F73B8D">
        <w:t>Our population include</w:t>
      </w:r>
      <w:r>
        <w:t>s</w:t>
      </w:r>
      <w:r w:rsidRPr="00F73B8D">
        <w:t xml:space="preserve"> </w:t>
      </w:r>
      <w:r>
        <w:t xml:space="preserve">all </w:t>
      </w:r>
      <w:r w:rsidRPr="00F73B8D">
        <w:t xml:space="preserve">student-athletes </w:t>
      </w:r>
      <w:r>
        <w:t>participating in</w:t>
      </w:r>
      <w:r w:rsidRPr="00F73B8D">
        <w:t xml:space="preserve"> varsity sports at </w:t>
      </w:r>
      <w:r>
        <w:t>National Collegiate Athletic Association (</w:t>
      </w:r>
      <w:r w:rsidRPr="00F73B8D">
        <w:t>NCAA</w:t>
      </w:r>
      <w:r>
        <w:t>)</w:t>
      </w:r>
      <w:r w:rsidRPr="00F73B8D">
        <w:t xml:space="preserve"> schools.</w:t>
      </w:r>
      <w:r w:rsidRPr="00C8478E">
        <w:rPr>
          <w:rStyle w:val="FootnoteReference"/>
        </w:rPr>
        <w:footnoteReference w:id="1"/>
      </w:r>
      <w:r w:rsidRPr="00F73B8D">
        <w:t xml:space="preserve"> We began by taking a random sample of NCAA schools. At the time of our sampling in the winter</w:t>
      </w:r>
      <w:r>
        <w:t xml:space="preserve"> of</w:t>
      </w:r>
      <w:r w:rsidRPr="00F73B8D">
        <w:t xml:space="preserve"> 20</w:t>
      </w:r>
      <w:r>
        <w:t>20</w:t>
      </w:r>
      <w:r w:rsidRPr="00F73B8D">
        <w:t xml:space="preserve">, according to the </w:t>
      </w:r>
      <w:r>
        <w:t xml:space="preserve">U.S. </w:t>
      </w:r>
      <w:r w:rsidRPr="00F73B8D">
        <w:t xml:space="preserve">Department of Education’s Equity in Athletics Data Analysis (EADA), there were a total </w:t>
      </w:r>
      <w:r w:rsidRPr="005A4DB2">
        <w:t>of 1,099</w:t>
      </w:r>
      <w:r w:rsidRPr="00F73B8D">
        <w:t xml:space="preserve"> </w:t>
      </w:r>
      <w:r>
        <w:t>colleges and universities</w:t>
      </w:r>
      <w:r w:rsidRPr="00F73B8D">
        <w:t xml:space="preserve"> in the NCA</w:t>
      </w:r>
      <w:r>
        <w:t>A</w:t>
      </w:r>
      <w:r w:rsidRPr="00F73B8D">
        <w:t xml:space="preserve">. </w:t>
      </w:r>
    </w:p>
    <w:p w:rsidR="004E6D4D" w:rsidRPr="00F73B8D" w:rsidRDefault="004E6D4D" w:rsidP="004E6D4D">
      <w:pPr>
        <w:ind w:firstLine="720"/>
        <w:outlineLvl w:val="0"/>
      </w:pPr>
      <w:r w:rsidRPr="00F73B8D">
        <w:t xml:space="preserve">Of the schools </w:t>
      </w:r>
      <w:r>
        <w:t xml:space="preserve">initially </w:t>
      </w:r>
      <w:r w:rsidRPr="00F73B8D">
        <w:t xml:space="preserve">selected into our sample, </w:t>
      </w:r>
      <w:r>
        <w:t xml:space="preserve">we </w:t>
      </w:r>
      <w:r w:rsidRPr="00F73B8D">
        <w:t xml:space="preserve">checked for the availability of publicly-accessible e-mail addresses for student-athletes. If no such e-mails were available, the school was dropped from our sample and replaced with another </w:t>
      </w:r>
      <w:r>
        <w:t xml:space="preserve">randomly selected </w:t>
      </w:r>
      <w:r w:rsidRPr="00F73B8D">
        <w:t xml:space="preserve">school. If e-mails were available, the school was included in our sample. </w:t>
      </w:r>
      <w:r>
        <w:t>Our final sample included</w:t>
      </w:r>
      <w:r w:rsidRPr="00F73B8D">
        <w:t xml:space="preserve"> </w:t>
      </w:r>
      <w:r w:rsidRPr="005A4DB2">
        <w:t>57</w:t>
      </w:r>
      <w:r w:rsidRPr="00F73B8D">
        <w:t xml:space="preserve"> schools.</w:t>
      </w:r>
    </w:p>
    <w:p w:rsidR="004E6D4D" w:rsidRPr="00F73B8D" w:rsidRDefault="004E6D4D" w:rsidP="004E6D4D">
      <w:pPr>
        <w:ind w:firstLine="720"/>
        <w:outlineLvl w:val="0"/>
        <w:rPr>
          <w:b/>
          <w:i/>
        </w:rPr>
      </w:pPr>
      <w:r>
        <w:t xml:space="preserve">We identified individuals for solicitation by </w:t>
      </w:r>
      <w:r w:rsidRPr="00F73B8D">
        <w:t xml:space="preserve">identifying all student-athletes listed on the online </w:t>
      </w:r>
      <w:r>
        <w:t xml:space="preserve">sports </w:t>
      </w:r>
      <w:r w:rsidRPr="00F73B8D">
        <w:t>rosters</w:t>
      </w:r>
      <w:r>
        <w:t xml:space="preserve"> of the institution’s athletic department website</w:t>
      </w:r>
      <w:r w:rsidRPr="00F73B8D">
        <w:t xml:space="preserve">. Overall, we ended up with a sample frame of </w:t>
      </w:r>
      <w:r>
        <w:t xml:space="preserve">20,559 </w:t>
      </w:r>
      <w:r w:rsidRPr="00F73B8D">
        <w:t>individual student-athletes (although see below on e-mail</w:t>
      </w:r>
      <w:r>
        <w:t xml:space="preserve"> </w:t>
      </w:r>
      <w:r w:rsidRPr="00F73B8D">
        <w:t>bounce-back</w:t>
      </w:r>
      <w:r>
        <w:t>s</w:t>
      </w:r>
      <w:r w:rsidRPr="00F73B8D">
        <w:t xml:space="preserve">). We acquired e-mails for each of these individuals by accessing the </w:t>
      </w:r>
      <w:r>
        <w:t>aforementioned rosters</w:t>
      </w:r>
      <w:r w:rsidRPr="00F73B8D">
        <w:t xml:space="preserve"> and searching for publicly available emails for athletes through </w:t>
      </w:r>
      <w:r>
        <w:t>each</w:t>
      </w:r>
      <w:r w:rsidRPr="00F73B8D">
        <w:t xml:space="preserve"> institutio</w:t>
      </w:r>
      <w:r>
        <w:t>n’s</w:t>
      </w:r>
      <w:r w:rsidRPr="00F73B8D">
        <w:t xml:space="preserve"> email search engine. </w:t>
      </w:r>
    </w:p>
    <w:p w:rsidR="004E6D4D" w:rsidRPr="00F73B8D" w:rsidRDefault="004E6D4D" w:rsidP="004E6D4D">
      <w:pPr>
        <w:outlineLvl w:val="0"/>
      </w:pPr>
      <w:r w:rsidRPr="00F73B8D">
        <w:tab/>
        <w:t>A fair number of e-mails bounced back to us, presumably due either to the individual no longer being enrolled at the given school</w:t>
      </w:r>
      <w:r>
        <w:t xml:space="preserve">, </w:t>
      </w:r>
      <w:r w:rsidRPr="00F73B8D">
        <w:t xml:space="preserve">the athletic websites from which we obtained information being </w:t>
      </w:r>
      <w:r>
        <w:t>out of date</w:t>
      </w:r>
      <w:r w:rsidRPr="00F73B8D">
        <w:t xml:space="preserve">, or an incorrectly recorded address. (We ignored auto-responses with the presumption that the e-mail still reached the potential respondent.) Overall, we received </w:t>
      </w:r>
      <w:r>
        <w:t>755</w:t>
      </w:r>
      <w:r w:rsidRPr="00F73B8D">
        <w:t xml:space="preserve"> bounce</w:t>
      </w:r>
      <w:r>
        <w:t>-</w:t>
      </w:r>
      <w:r w:rsidRPr="00F73B8D">
        <w:t>backs</w:t>
      </w:r>
      <w:r>
        <w:t>;</w:t>
      </w:r>
      <w:r w:rsidRPr="00F73B8D">
        <w:t xml:space="preserve"> </w:t>
      </w:r>
      <w:r>
        <w:t>thus</w:t>
      </w:r>
      <w:r w:rsidRPr="00F73B8D">
        <w:t xml:space="preserve"> our actual sampling frame </w:t>
      </w:r>
      <w:r>
        <w:t>was</w:t>
      </w:r>
      <w:r w:rsidRPr="00F73B8D">
        <w:t xml:space="preserve"> </w:t>
      </w:r>
      <w:r>
        <w:t>19,804</w:t>
      </w:r>
      <w:r w:rsidRPr="00F73B8D">
        <w:t xml:space="preserve">. Our final sample – that is, respondents who completed the entire survey – </w:t>
      </w:r>
      <w:r>
        <w:t>is</w:t>
      </w:r>
      <w:r w:rsidRPr="00F73B8D">
        <w:t xml:space="preserve"> </w:t>
      </w:r>
      <w:r>
        <w:t>1,925</w:t>
      </w:r>
      <w:r w:rsidRPr="00F73B8D">
        <w:t xml:space="preserve">, leading to </w:t>
      </w:r>
      <w:r>
        <w:t xml:space="preserve">a </w:t>
      </w:r>
      <w:r w:rsidRPr="00F73B8D">
        <w:t xml:space="preserve">response rate of </w:t>
      </w:r>
      <w:r>
        <w:t>9.7</w:t>
      </w:r>
      <w:r w:rsidRPr="00F73B8D">
        <w:t>%. Relative to other targeted samples and other work in this domain</w:t>
      </w:r>
      <w:r>
        <w:t xml:space="preserve"> – including a COVID-related survey of student-athletes fielded by the NCAA itself during the spring of 2020 for which response was 9% (NCAA 2020) –</w:t>
      </w:r>
      <w:r w:rsidRPr="00F73B8D">
        <w:t xml:space="preserve"> </w:t>
      </w:r>
      <w:r>
        <w:t>this</w:t>
      </w:r>
      <w:r w:rsidRPr="00F73B8D">
        <w:t xml:space="preserve"> </w:t>
      </w:r>
      <w:r>
        <w:t>response rate is standard.</w:t>
      </w:r>
    </w:p>
    <w:p w:rsidR="004E6D4D" w:rsidRDefault="004E6D4D" w:rsidP="004E6D4D"/>
    <w:p w:rsidR="004E6D4D" w:rsidRPr="00F73B8D" w:rsidRDefault="004E6D4D" w:rsidP="004E6D4D">
      <w:pPr>
        <w:outlineLvl w:val="0"/>
        <w:rPr>
          <w:b/>
        </w:rPr>
      </w:pPr>
      <w:r w:rsidRPr="00F73B8D">
        <w:rPr>
          <w:b/>
        </w:rPr>
        <w:t>Online Appendix 2: Survey Administration</w:t>
      </w:r>
    </w:p>
    <w:p w:rsidR="004E6D4D" w:rsidRPr="00F73B8D" w:rsidRDefault="004E6D4D" w:rsidP="004E6D4D">
      <w:pPr>
        <w:spacing w:before="100" w:beforeAutospacing="1"/>
      </w:pPr>
      <w:r w:rsidRPr="00F73B8D">
        <w:tab/>
      </w:r>
      <w:r w:rsidRPr="00330CAF">
        <w:t xml:space="preserve">We administered the survey from May 19, 2020, until June 16, 2020. To each individual for whom we had an e-mail, we sent a personalized invitation inviting him/her to participate in an </w:t>
      </w:r>
      <w:r w:rsidRPr="00330CAF">
        <w:rPr>
          <w:i/>
        </w:rPr>
        <w:t xml:space="preserve">anonymous </w:t>
      </w:r>
      <w:r w:rsidRPr="00330CAF">
        <w:t xml:space="preserve">survey aimed at learning </w:t>
      </w:r>
      <w:r>
        <w:t>“</w:t>
      </w:r>
      <w:r w:rsidRPr="00330CAF">
        <w:t xml:space="preserve">what student-athletes think about various issues involving </w:t>
      </w:r>
      <w:r w:rsidRPr="00E038FD">
        <w:t>college sports</w:t>
      </w:r>
      <w:r>
        <w:t xml:space="preserve">” </w:t>
      </w:r>
      <w:r w:rsidRPr="00F73B8D">
        <w:t xml:space="preserve">(on personalization, see Druckman and Green 2013). We sent a reminder e-mail roughly one week after the initial invitation and then a second reminder approximately two weeks after the first reminder. </w:t>
      </w:r>
    </w:p>
    <w:p w:rsidR="004E6D4D" w:rsidRPr="00F73B8D" w:rsidRDefault="004E6D4D" w:rsidP="004E6D4D">
      <w:pPr>
        <w:ind w:firstLine="720"/>
        <w:outlineLvl w:val="0"/>
      </w:pPr>
      <w:r w:rsidRPr="00F73B8D">
        <w:t>We did not ask individuals to identify their school so as to ensure their anonymity. However, we were interested in knowing whether their school had an open Title IX investigation</w:t>
      </w:r>
      <w:r>
        <w:t xml:space="preserve"> with the U.S. Department of Education</w:t>
      </w:r>
      <w:r w:rsidRPr="00F73B8D">
        <w:t xml:space="preserve"> during the prior year. </w:t>
      </w:r>
      <w:r>
        <w:t xml:space="preserve">Tracking responses both in light of the athletes’ sponsor institutional status and on questions of athlete awareness of on-going Title IX investigations enables us to observe the extent of policy knowledge among the recipient population (see Mettler 2018). </w:t>
      </w:r>
      <w:r w:rsidRPr="00F73B8D">
        <w:t xml:space="preserve">We identified the set of schools that had an open Title IX sports and/or sexual assault investigation as of </w:t>
      </w:r>
      <w:r>
        <w:t>May</w:t>
      </w:r>
      <w:r w:rsidRPr="00F73B8D">
        <w:t xml:space="preserve"> 1, </w:t>
      </w:r>
      <w:r>
        <w:t>2020</w:t>
      </w:r>
      <w:r w:rsidRPr="00F73B8D">
        <w:t xml:space="preserve">, by using the Office for Civil Rights (OCR) of the Department of Education database of open Title IX investigations </w:t>
      </w:r>
      <w:r w:rsidRPr="00F73B8D">
        <w:lastRenderedPageBreak/>
        <w:t>(</w:t>
      </w:r>
      <w:hyperlink r:id="rId7" w:history="1">
        <w:r w:rsidRPr="00F73B8D">
          <w:rPr>
            <w:rStyle w:val="Hyperlink"/>
          </w:rPr>
          <w:t>https://www2.ed.gov/about/offices/list/ocr/docs/investigations/open-investigations/index.html</w:t>
        </w:r>
      </w:hyperlink>
      <w:r w:rsidRPr="00F73B8D">
        <w:rPr>
          <w:rStyle w:val="Hyperlink"/>
        </w:rPr>
        <w:t>).</w:t>
      </w:r>
      <w:r w:rsidRPr="00F73B8D">
        <w:rPr>
          <w:color w:val="212121"/>
        </w:rPr>
        <w:t xml:space="preserve"> We used this database to search for</w:t>
      </w:r>
      <w:r w:rsidRPr="00F73B8D">
        <w:t xml:space="preserve"> all schools in our sample. </w:t>
      </w:r>
      <w:r>
        <w:t>W</w:t>
      </w:r>
      <w:r w:rsidRPr="00F73B8D">
        <w:t xml:space="preserve">e </w:t>
      </w:r>
      <w:r>
        <w:t xml:space="preserve">next </w:t>
      </w:r>
      <w:r w:rsidRPr="00F73B8D">
        <w:t>performed Google searches to identify any high-profile Title IX lawsuits that had not been pursued through OCR but which may have permeated the local media</w:t>
      </w:r>
      <w:r>
        <w:t>/institutional</w:t>
      </w:r>
      <w:r w:rsidRPr="00F73B8D">
        <w:t xml:space="preserve"> environment during the months preceding our survey. We then grouped the schools into our sample into one of </w:t>
      </w:r>
      <w:r>
        <w:t>three resulting</w:t>
      </w:r>
      <w:r w:rsidRPr="00F73B8D">
        <w:t xml:space="preserve"> categories: </w:t>
      </w:r>
    </w:p>
    <w:p w:rsidR="004E6D4D" w:rsidRPr="00F73B8D" w:rsidRDefault="004E6D4D" w:rsidP="004E6D4D">
      <w:pPr>
        <w:pStyle w:val="ListParagraph"/>
        <w:numPr>
          <w:ilvl w:val="0"/>
          <w:numId w:val="2"/>
        </w:numPr>
      </w:pPr>
      <w:r w:rsidRPr="00F73B8D">
        <w:t>Schools under no investigations.</w:t>
      </w:r>
    </w:p>
    <w:p w:rsidR="004E6D4D" w:rsidRPr="00F73B8D" w:rsidRDefault="004E6D4D" w:rsidP="004E6D4D">
      <w:pPr>
        <w:pStyle w:val="ListParagraph"/>
        <w:numPr>
          <w:ilvl w:val="0"/>
          <w:numId w:val="2"/>
        </w:numPr>
      </w:pPr>
      <w:r w:rsidRPr="00F73B8D">
        <w:t>Schools under an assault investigation only.</w:t>
      </w:r>
    </w:p>
    <w:p w:rsidR="004E6D4D" w:rsidRDefault="004E6D4D" w:rsidP="004E6D4D">
      <w:pPr>
        <w:pStyle w:val="ListParagraph"/>
        <w:numPr>
          <w:ilvl w:val="0"/>
          <w:numId w:val="2"/>
        </w:numPr>
      </w:pPr>
      <w:r w:rsidRPr="00F73B8D">
        <w:t>Schools under both an assault and a sports investigation.</w:t>
      </w:r>
    </w:p>
    <w:p w:rsidR="004E6D4D" w:rsidRPr="00F73B8D" w:rsidRDefault="004E6D4D" w:rsidP="004E6D4D">
      <w:pPr>
        <w:ind w:firstLine="720"/>
      </w:pPr>
      <w:r w:rsidRPr="00F73B8D">
        <w:t xml:space="preserve">We used distinct survey </w:t>
      </w:r>
      <w:r>
        <w:t xml:space="preserve">solicitation </w:t>
      </w:r>
      <w:r w:rsidRPr="00F73B8D">
        <w:t xml:space="preserve">links for each type of school so that we could then know the Title IX context the respondent had experienced, while still maintaining anonymity. </w:t>
      </w:r>
      <w:r>
        <w:t>Among respondents</w:t>
      </w:r>
      <w:r w:rsidRPr="00F73B8D">
        <w:t xml:space="preserve">, </w:t>
      </w:r>
      <w:r>
        <w:t>36</w:t>
      </w:r>
      <w:r w:rsidRPr="00F73B8D">
        <w:t xml:space="preserve">% were from schools with no Title IX investigation, </w:t>
      </w:r>
      <w:r>
        <w:t>62% had an assault investigation ongoing and 2% had both</w:t>
      </w:r>
      <w:r w:rsidRPr="00F73B8D">
        <w:t>. In our analyses, we did check for a direct impact of Title IX investigations</w:t>
      </w:r>
      <w:r>
        <w:t xml:space="preserve"> (and respondent knowledge thereof)</w:t>
      </w:r>
      <w:r w:rsidRPr="00F73B8D">
        <w:t xml:space="preserve"> but found no clear effects.</w:t>
      </w:r>
    </w:p>
    <w:p w:rsidR="004E6D4D" w:rsidRDefault="004E6D4D" w:rsidP="004E6D4D"/>
    <w:p w:rsidR="004E6D4D" w:rsidRDefault="004E6D4D" w:rsidP="004E6D4D">
      <w:pPr>
        <w:autoSpaceDE w:val="0"/>
        <w:autoSpaceDN w:val="0"/>
        <w:adjustRightInd w:val="0"/>
      </w:pPr>
    </w:p>
    <w:p w:rsidR="004E6D4D" w:rsidRDefault="004E6D4D" w:rsidP="004E6D4D">
      <w:pPr>
        <w:rPr>
          <w:b/>
        </w:rPr>
      </w:pPr>
      <w:r>
        <w:rPr>
          <w:b/>
        </w:rPr>
        <w:br w:type="page"/>
      </w:r>
    </w:p>
    <w:p w:rsidR="004E6D4D" w:rsidRPr="00F73B8D" w:rsidRDefault="004E6D4D" w:rsidP="004E6D4D">
      <w:pPr>
        <w:outlineLvl w:val="0"/>
        <w:rPr>
          <w:b/>
        </w:rPr>
      </w:pPr>
      <w:r w:rsidRPr="00F73B8D">
        <w:rPr>
          <w:b/>
        </w:rPr>
        <w:lastRenderedPageBreak/>
        <w:t xml:space="preserve">Online Appendix </w:t>
      </w:r>
      <w:r>
        <w:rPr>
          <w:b/>
        </w:rPr>
        <w:t>3:</w:t>
      </w:r>
      <w:r w:rsidRPr="00F73B8D">
        <w:rPr>
          <w:b/>
        </w:rPr>
        <w:t xml:space="preserve"> Sample Demographics </w:t>
      </w:r>
    </w:p>
    <w:p w:rsidR="004E6D4D" w:rsidRDefault="004E6D4D" w:rsidP="004E6D4D">
      <w:pPr>
        <w:autoSpaceDE w:val="0"/>
        <w:autoSpaceDN w:val="0"/>
        <w:adjustRightInd w:val="0"/>
      </w:pPr>
    </w:p>
    <w:p w:rsidR="004E6D4D" w:rsidRDefault="004E6D4D" w:rsidP="004E6D4D">
      <w:pPr>
        <w:autoSpaceDE w:val="0"/>
        <w:autoSpaceDN w:val="0"/>
        <w:adjustRightInd w:val="0"/>
      </w:pPr>
      <w:r>
        <w:t xml:space="preserve">We weighted our sample based on gender to ensure representativeness. Our weighted sample demographics appear in the below table. </w:t>
      </w:r>
    </w:p>
    <w:p w:rsidR="004E6D4D" w:rsidRDefault="004E6D4D" w:rsidP="004E6D4D">
      <w:pPr>
        <w:autoSpaceDE w:val="0"/>
        <w:autoSpaceDN w:val="0"/>
        <w:adjustRightInd w:val="0"/>
      </w:pPr>
    </w:p>
    <w:p w:rsidR="004E6D4D" w:rsidRDefault="004E6D4D" w:rsidP="004E6D4D">
      <w:pPr>
        <w:autoSpaceDE w:val="0"/>
        <w:autoSpaceDN w:val="0"/>
        <w:adjustRightInd w:val="0"/>
        <w:rPr>
          <w:b/>
        </w:rPr>
      </w:pPr>
      <w:r w:rsidRPr="00DD30C4">
        <w:rPr>
          <w:b/>
        </w:rPr>
        <w:t xml:space="preserve">Appendix Table A: Weighted Sample Demographics </w:t>
      </w:r>
    </w:p>
    <w:p w:rsidR="004E6D4D" w:rsidRPr="00DD30C4" w:rsidRDefault="004E6D4D" w:rsidP="004E6D4D">
      <w:pPr>
        <w:autoSpaceDE w:val="0"/>
        <w:autoSpaceDN w:val="0"/>
        <w:adjustRightInd w:val="0"/>
        <w:rPr>
          <w:b/>
        </w:rPr>
      </w:pPr>
    </w:p>
    <w:tbl>
      <w:tblPr>
        <w:tblStyle w:val="TableGrid"/>
        <w:tblW w:w="0" w:type="auto"/>
        <w:tblLook w:val="04A0" w:firstRow="1" w:lastRow="0" w:firstColumn="1" w:lastColumn="0" w:noHBand="0" w:noVBand="1"/>
      </w:tblPr>
      <w:tblGrid>
        <w:gridCol w:w="4675"/>
        <w:gridCol w:w="4675"/>
      </w:tblGrid>
      <w:tr w:rsidR="004E6D4D" w:rsidRPr="00385F64" w:rsidTr="00865DC9">
        <w:tc>
          <w:tcPr>
            <w:tcW w:w="4675" w:type="dxa"/>
          </w:tcPr>
          <w:p w:rsidR="004E6D4D" w:rsidRPr="00DD30C4" w:rsidRDefault="004E6D4D" w:rsidP="00865DC9">
            <w:pPr>
              <w:outlineLvl w:val="0"/>
              <w:rPr>
                <w:b/>
              </w:rPr>
            </w:pPr>
            <w:r w:rsidRPr="00DD30C4">
              <w:rPr>
                <w:b/>
              </w:rPr>
              <w:t>Variable</w:t>
            </w:r>
          </w:p>
        </w:tc>
        <w:tc>
          <w:tcPr>
            <w:tcW w:w="4675" w:type="dxa"/>
          </w:tcPr>
          <w:p w:rsidR="004E6D4D" w:rsidRPr="00DD30C4" w:rsidRDefault="004E6D4D" w:rsidP="00865DC9">
            <w:pPr>
              <w:outlineLvl w:val="0"/>
              <w:rPr>
                <w:b/>
              </w:rPr>
            </w:pPr>
            <w:r w:rsidRPr="00DD30C4">
              <w:rPr>
                <w:b/>
              </w:rPr>
              <w:t>Distribution / Average</w:t>
            </w:r>
          </w:p>
        </w:tc>
      </w:tr>
      <w:tr w:rsidR="004E6D4D" w:rsidRPr="00385F64" w:rsidTr="00865DC9">
        <w:tc>
          <w:tcPr>
            <w:tcW w:w="4675" w:type="dxa"/>
          </w:tcPr>
          <w:p w:rsidR="004E6D4D" w:rsidRPr="00D148DF" w:rsidRDefault="004E6D4D" w:rsidP="00865DC9">
            <w:pPr>
              <w:outlineLvl w:val="0"/>
            </w:pPr>
            <w:r w:rsidRPr="00D148DF">
              <w:t>Gender</w:t>
            </w:r>
          </w:p>
        </w:tc>
        <w:tc>
          <w:tcPr>
            <w:tcW w:w="4675" w:type="dxa"/>
          </w:tcPr>
          <w:p w:rsidR="004E6D4D" w:rsidRPr="00385F64" w:rsidRDefault="004E6D4D" w:rsidP="00865DC9">
            <w:pPr>
              <w:outlineLvl w:val="0"/>
            </w:pPr>
            <w:r w:rsidRPr="00385F64">
              <w:t>Male:  57%; Female: 43%</w:t>
            </w:r>
          </w:p>
        </w:tc>
      </w:tr>
      <w:tr w:rsidR="004E6D4D" w:rsidRPr="00385F64" w:rsidTr="00865DC9">
        <w:tc>
          <w:tcPr>
            <w:tcW w:w="4675" w:type="dxa"/>
          </w:tcPr>
          <w:p w:rsidR="004E6D4D" w:rsidRPr="00D148DF" w:rsidRDefault="004E6D4D" w:rsidP="00865DC9">
            <w:pPr>
              <w:outlineLvl w:val="0"/>
            </w:pPr>
            <w:r w:rsidRPr="00D148DF">
              <w:t>Race (that best describes the respondent)</w:t>
            </w:r>
          </w:p>
        </w:tc>
        <w:tc>
          <w:tcPr>
            <w:tcW w:w="4675" w:type="dxa"/>
          </w:tcPr>
          <w:p w:rsidR="004E6D4D" w:rsidRPr="00385F64" w:rsidRDefault="004E6D4D" w:rsidP="00865DC9">
            <w:pPr>
              <w:outlineLvl w:val="0"/>
            </w:pPr>
            <w:r w:rsidRPr="00385F64">
              <w:t xml:space="preserve">White: </w:t>
            </w:r>
            <w:r>
              <w:t>78</w:t>
            </w:r>
            <w:r w:rsidRPr="00385F64">
              <w:t xml:space="preserve">%; African-American: </w:t>
            </w:r>
            <w:r>
              <w:t>10</w:t>
            </w:r>
            <w:r w:rsidRPr="00385F64">
              <w:t xml:space="preserve">%; Hispanic/Latino: </w:t>
            </w:r>
            <w:r>
              <w:t>4</w:t>
            </w:r>
            <w:r w:rsidRPr="00385F64">
              <w:t xml:space="preserve">%; Asian/Pacific Islander: </w:t>
            </w:r>
            <w:r>
              <w:t>5</w:t>
            </w:r>
            <w:r w:rsidRPr="00385F64">
              <w:t>%;  Other:</w:t>
            </w:r>
            <w:r>
              <w:t xml:space="preserve"> 3</w:t>
            </w:r>
            <w:r w:rsidRPr="00385F64">
              <w:t>%</w:t>
            </w:r>
          </w:p>
        </w:tc>
      </w:tr>
      <w:tr w:rsidR="004E6D4D" w:rsidRPr="00B013A7" w:rsidTr="00865DC9">
        <w:tc>
          <w:tcPr>
            <w:tcW w:w="4675" w:type="dxa"/>
          </w:tcPr>
          <w:p w:rsidR="004E6D4D" w:rsidRPr="00D148DF" w:rsidRDefault="004E6D4D" w:rsidP="00865DC9">
            <w:pPr>
              <w:outlineLvl w:val="0"/>
            </w:pPr>
            <w:r w:rsidRPr="00D148DF">
              <w:t>Religion</w:t>
            </w:r>
          </w:p>
        </w:tc>
        <w:tc>
          <w:tcPr>
            <w:tcW w:w="4675" w:type="dxa"/>
          </w:tcPr>
          <w:p w:rsidR="004E6D4D" w:rsidRPr="00B013A7" w:rsidRDefault="004E6D4D" w:rsidP="00865DC9">
            <w:pPr>
              <w:outlineLvl w:val="0"/>
            </w:pPr>
            <w:r w:rsidRPr="00B013A7">
              <w:t>Pr</w:t>
            </w:r>
            <w:r>
              <w:t>otestant: 38%; Catholic: 24%; Non-Christian Religion: 8%; Not Religious: 31%</w:t>
            </w:r>
            <w:r w:rsidRPr="00D01882">
              <w:rPr>
                <w:vertAlign w:val="superscript"/>
              </w:rPr>
              <w:t xml:space="preserve"> A</w:t>
            </w:r>
          </w:p>
        </w:tc>
      </w:tr>
      <w:tr w:rsidR="004E6D4D" w:rsidRPr="0085249B" w:rsidTr="00865DC9">
        <w:tc>
          <w:tcPr>
            <w:tcW w:w="4675" w:type="dxa"/>
          </w:tcPr>
          <w:p w:rsidR="004E6D4D" w:rsidRPr="00FD4D3D" w:rsidRDefault="004E6D4D" w:rsidP="00865DC9">
            <w:pPr>
              <w:outlineLvl w:val="0"/>
            </w:pPr>
            <w:r>
              <w:t>Parent With College Degree</w:t>
            </w:r>
          </w:p>
        </w:tc>
        <w:tc>
          <w:tcPr>
            <w:tcW w:w="4675" w:type="dxa"/>
          </w:tcPr>
          <w:p w:rsidR="004E6D4D" w:rsidRPr="0085249B" w:rsidRDefault="004E6D4D" w:rsidP="00865DC9">
            <w:pPr>
              <w:outlineLvl w:val="0"/>
            </w:pPr>
            <w:r>
              <w:t>86</w:t>
            </w:r>
            <w:r w:rsidRPr="0085249B">
              <w:t xml:space="preserve">% </w:t>
            </w:r>
          </w:p>
        </w:tc>
      </w:tr>
      <w:tr w:rsidR="004E6D4D" w:rsidRPr="0085249B" w:rsidTr="00865DC9">
        <w:tc>
          <w:tcPr>
            <w:tcW w:w="4675" w:type="dxa"/>
          </w:tcPr>
          <w:p w:rsidR="004E6D4D" w:rsidRPr="00FD4D3D" w:rsidRDefault="004E6D4D" w:rsidP="00865DC9">
            <w:pPr>
              <w:outlineLvl w:val="0"/>
            </w:pPr>
            <w:r w:rsidRPr="00FD4D3D">
              <w:t xml:space="preserve">High School in the United States </w:t>
            </w:r>
          </w:p>
        </w:tc>
        <w:tc>
          <w:tcPr>
            <w:tcW w:w="4675" w:type="dxa"/>
          </w:tcPr>
          <w:p w:rsidR="004E6D4D" w:rsidRDefault="004E6D4D" w:rsidP="00865DC9">
            <w:pPr>
              <w:outlineLvl w:val="0"/>
            </w:pPr>
            <w:r>
              <w:t>93%</w:t>
            </w:r>
          </w:p>
        </w:tc>
      </w:tr>
      <w:tr w:rsidR="004E6D4D" w:rsidTr="00865DC9">
        <w:tc>
          <w:tcPr>
            <w:tcW w:w="4675" w:type="dxa"/>
          </w:tcPr>
          <w:p w:rsidR="004E6D4D" w:rsidRPr="00FD4D3D" w:rsidRDefault="004E6D4D" w:rsidP="00865DC9">
            <w:pPr>
              <w:outlineLvl w:val="0"/>
            </w:pPr>
            <w:r w:rsidRPr="00FD4D3D">
              <w:t>Familial Income</w:t>
            </w:r>
            <w:r w:rsidRPr="00FD4D3D">
              <w:rPr>
                <w:vertAlign w:val="superscript"/>
              </w:rPr>
              <w:t xml:space="preserve"> </w:t>
            </w:r>
          </w:p>
        </w:tc>
        <w:tc>
          <w:tcPr>
            <w:tcW w:w="4675" w:type="dxa"/>
          </w:tcPr>
          <w:p w:rsidR="004E6D4D" w:rsidRDefault="004E6D4D" w:rsidP="00865DC9">
            <w:pPr>
              <w:outlineLvl w:val="0"/>
            </w:pPr>
            <w:r>
              <w:t>&lt; $30,000: 4%; $30,000-$69,999: 11%; $70,000-$99,999: 18%; $100,000-$200,000: 38%: &gt;$200,000: 30%</w:t>
            </w:r>
            <w:r w:rsidRPr="00D01882">
              <w:rPr>
                <w:vertAlign w:val="superscript"/>
              </w:rPr>
              <w:t xml:space="preserve"> A</w:t>
            </w:r>
          </w:p>
        </w:tc>
      </w:tr>
      <w:tr w:rsidR="004E6D4D" w:rsidRPr="001468C6" w:rsidTr="00865DC9">
        <w:tc>
          <w:tcPr>
            <w:tcW w:w="4675" w:type="dxa"/>
          </w:tcPr>
          <w:p w:rsidR="004E6D4D" w:rsidRPr="00D148DF" w:rsidRDefault="004E6D4D" w:rsidP="00865DC9">
            <w:pPr>
              <w:outlineLvl w:val="0"/>
            </w:pPr>
            <w:r w:rsidRPr="00D148DF">
              <w:t>Year in School</w:t>
            </w:r>
          </w:p>
        </w:tc>
        <w:tc>
          <w:tcPr>
            <w:tcW w:w="4675" w:type="dxa"/>
          </w:tcPr>
          <w:p w:rsidR="004E6D4D" w:rsidRPr="00D01882" w:rsidRDefault="004E6D4D" w:rsidP="00865DC9">
            <w:pPr>
              <w:outlineLvl w:val="0"/>
            </w:pPr>
            <w:r w:rsidRPr="001468C6">
              <w:t xml:space="preserve">First Year:  </w:t>
            </w:r>
            <w:r>
              <w:t>30%</w:t>
            </w:r>
            <w:r w:rsidRPr="001468C6">
              <w:t>; Sophomore:</w:t>
            </w:r>
            <w:r>
              <w:t xml:space="preserve"> 26%</w:t>
            </w:r>
            <w:r w:rsidRPr="001468C6">
              <w:t xml:space="preserve">; Junior: </w:t>
            </w:r>
            <w:r w:rsidRPr="00D01882">
              <w:t>23%;</w:t>
            </w:r>
            <w:r w:rsidRPr="001468C6">
              <w:t xml:space="preserve"> Senior:</w:t>
            </w:r>
            <w:r>
              <w:t xml:space="preserve"> 19</w:t>
            </w:r>
            <w:r w:rsidRPr="001468C6">
              <w:t xml:space="preserve">%; Post-Graduate: </w:t>
            </w:r>
            <w:r w:rsidRPr="00D01882">
              <w:t>1</w:t>
            </w:r>
            <w:r w:rsidRPr="001468C6">
              <w:t>%</w:t>
            </w:r>
            <w:r w:rsidRPr="00D01882">
              <w:rPr>
                <w:vertAlign w:val="superscript"/>
              </w:rPr>
              <w:t>A</w:t>
            </w:r>
          </w:p>
        </w:tc>
      </w:tr>
      <w:tr w:rsidR="004E6D4D" w:rsidTr="00865DC9">
        <w:tc>
          <w:tcPr>
            <w:tcW w:w="4675" w:type="dxa"/>
          </w:tcPr>
          <w:p w:rsidR="004E6D4D" w:rsidRPr="00D148DF" w:rsidRDefault="004E6D4D" w:rsidP="00865DC9">
            <w:pPr>
              <w:outlineLvl w:val="0"/>
            </w:pPr>
            <w:r w:rsidRPr="00D148DF">
              <w:t>Athletic Scholarship (full or partial)</w:t>
            </w:r>
          </w:p>
        </w:tc>
        <w:tc>
          <w:tcPr>
            <w:tcW w:w="4675" w:type="dxa"/>
          </w:tcPr>
          <w:p w:rsidR="004E6D4D" w:rsidRDefault="004E6D4D" w:rsidP="00865DC9">
            <w:pPr>
              <w:outlineLvl w:val="0"/>
            </w:pPr>
            <w:r>
              <w:t>36%</w:t>
            </w:r>
          </w:p>
        </w:tc>
      </w:tr>
      <w:tr w:rsidR="004E6D4D" w:rsidTr="00865DC9">
        <w:tc>
          <w:tcPr>
            <w:tcW w:w="4675" w:type="dxa"/>
          </w:tcPr>
          <w:p w:rsidR="004E6D4D" w:rsidRPr="00D148DF" w:rsidRDefault="004E6D4D" w:rsidP="00865DC9">
            <w:pPr>
              <w:outlineLvl w:val="0"/>
            </w:pPr>
            <w:r w:rsidRPr="00D148DF">
              <w:t>Academic Scholarship (full or partial)</w:t>
            </w:r>
          </w:p>
        </w:tc>
        <w:tc>
          <w:tcPr>
            <w:tcW w:w="4675" w:type="dxa"/>
          </w:tcPr>
          <w:p w:rsidR="004E6D4D" w:rsidRDefault="004E6D4D" w:rsidP="00865DC9">
            <w:pPr>
              <w:outlineLvl w:val="0"/>
            </w:pPr>
            <w:r>
              <w:t>38%</w:t>
            </w:r>
          </w:p>
        </w:tc>
      </w:tr>
      <w:tr w:rsidR="004E6D4D" w:rsidTr="00865DC9">
        <w:tc>
          <w:tcPr>
            <w:tcW w:w="4675" w:type="dxa"/>
          </w:tcPr>
          <w:p w:rsidR="004E6D4D" w:rsidRPr="00D148DF" w:rsidRDefault="004E6D4D" w:rsidP="00865DC9">
            <w:pPr>
              <w:outlineLvl w:val="0"/>
            </w:pPr>
            <w:r w:rsidRPr="00D148DF">
              <w:t>Coed Team</w:t>
            </w:r>
            <w:r>
              <w:t xml:space="preserve"> (self-reported)</w:t>
            </w:r>
          </w:p>
        </w:tc>
        <w:tc>
          <w:tcPr>
            <w:tcW w:w="4675" w:type="dxa"/>
          </w:tcPr>
          <w:p w:rsidR="004E6D4D" w:rsidRDefault="004E6D4D" w:rsidP="00865DC9">
            <w:pPr>
              <w:outlineLvl w:val="0"/>
            </w:pPr>
            <w:r>
              <w:t>9%</w:t>
            </w:r>
          </w:p>
        </w:tc>
      </w:tr>
      <w:tr w:rsidR="004E6D4D" w:rsidTr="00865DC9">
        <w:tc>
          <w:tcPr>
            <w:tcW w:w="4675" w:type="dxa"/>
          </w:tcPr>
          <w:p w:rsidR="004E6D4D" w:rsidRPr="00D148DF" w:rsidRDefault="004E6D4D" w:rsidP="00865DC9">
            <w:pPr>
              <w:outlineLvl w:val="0"/>
            </w:pPr>
            <w:r w:rsidRPr="00D148DF">
              <w:t>Athletic Division</w:t>
            </w:r>
          </w:p>
        </w:tc>
        <w:tc>
          <w:tcPr>
            <w:tcW w:w="4675" w:type="dxa"/>
          </w:tcPr>
          <w:p w:rsidR="004E6D4D" w:rsidRDefault="004E6D4D" w:rsidP="00865DC9">
            <w:pPr>
              <w:outlineLvl w:val="0"/>
            </w:pPr>
            <w:r>
              <w:t>Division 1: 48%; Division 2: 10%; Division 3: 42%</w:t>
            </w:r>
          </w:p>
        </w:tc>
      </w:tr>
      <w:tr w:rsidR="004E6D4D" w:rsidRPr="00EB3681" w:rsidTr="00865DC9">
        <w:tc>
          <w:tcPr>
            <w:tcW w:w="4675" w:type="dxa"/>
          </w:tcPr>
          <w:p w:rsidR="004E6D4D" w:rsidRPr="00D148DF" w:rsidRDefault="004E6D4D" w:rsidP="00865DC9">
            <w:pPr>
              <w:outlineLvl w:val="0"/>
            </w:pPr>
            <w:r>
              <w:t>Control Sports (see appendix 5)</w:t>
            </w:r>
          </w:p>
        </w:tc>
        <w:tc>
          <w:tcPr>
            <w:tcW w:w="4675" w:type="dxa"/>
          </w:tcPr>
          <w:p w:rsidR="004E6D4D" w:rsidRPr="00D01882" w:rsidRDefault="004E6D4D" w:rsidP="00865DC9">
            <w:pPr>
              <w:outlineLvl w:val="0"/>
            </w:pPr>
            <w:r>
              <w:t>Men’s Basketball: 3%; Football: 12%; Wrestling: 1%</w:t>
            </w:r>
          </w:p>
        </w:tc>
      </w:tr>
      <w:tr w:rsidR="004E6D4D" w:rsidRPr="00EB3681" w:rsidTr="00865DC9">
        <w:tc>
          <w:tcPr>
            <w:tcW w:w="4675" w:type="dxa"/>
          </w:tcPr>
          <w:p w:rsidR="004E6D4D" w:rsidRPr="00D148DF" w:rsidRDefault="004E6D4D" w:rsidP="00865DC9">
            <w:pPr>
              <w:outlineLvl w:val="0"/>
            </w:pPr>
            <w:r w:rsidRPr="00D148DF">
              <w:t>Mean Political Ideology (1-7 scale with higher scores indicating more conservative)</w:t>
            </w:r>
          </w:p>
        </w:tc>
        <w:tc>
          <w:tcPr>
            <w:tcW w:w="4675" w:type="dxa"/>
          </w:tcPr>
          <w:p w:rsidR="004E6D4D" w:rsidRPr="00DD30C4" w:rsidRDefault="004E6D4D" w:rsidP="00865DC9">
            <w:pPr>
              <w:outlineLvl w:val="0"/>
            </w:pPr>
            <w:r w:rsidRPr="00DD30C4">
              <w:t>3.55 (std. dev.: 1.51)</w:t>
            </w:r>
          </w:p>
        </w:tc>
      </w:tr>
      <w:tr w:rsidR="004E6D4D" w:rsidRPr="001B3003" w:rsidTr="00865DC9">
        <w:tc>
          <w:tcPr>
            <w:tcW w:w="4675" w:type="dxa"/>
          </w:tcPr>
          <w:p w:rsidR="004E6D4D" w:rsidRPr="00D148DF" w:rsidRDefault="004E6D4D" w:rsidP="00865DC9">
            <w:pPr>
              <w:outlineLvl w:val="0"/>
            </w:pPr>
            <w:r w:rsidRPr="00D148DF">
              <w:t>Mean Racial Conservativism (</w:t>
            </w:r>
            <w:r>
              <w:t>1</w:t>
            </w:r>
            <w:r w:rsidRPr="00D148DF">
              <w:t xml:space="preserve"> to 7 scale)</w:t>
            </w:r>
          </w:p>
        </w:tc>
        <w:tc>
          <w:tcPr>
            <w:tcW w:w="4675" w:type="dxa"/>
          </w:tcPr>
          <w:p w:rsidR="004E6D4D" w:rsidRPr="00DD30C4" w:rsidRDefault="004E6D4D" w:rsidP="00865DC9">
            <w:pPr>
              <w:outlineLvl w:val="0"/>
            </w:pPr>
            <w:r w:rsidRPr="00DD30C4">
              <w:t>2.55 (std. dev.: 1.18)</w:t>
            </w:r>
          </w:p>
        </w:tc>
      </w:tr>
      <w:tr w:rsidR="004E6D4D" w:rsidRPr="001B3003" w:rsidTr="00865DC9">
        <w:tc>
          <w:tcPr>
            <w:tcW w:w="4675" w:type="dxa"/>
          </w:tcPr>
          <w:p w:rsidR="004E6D4D" w:rsidRPr="00D148DF" w:rsidRDefault="004E6D4D" w:rsidP="00865DC9">
            <w:pPr>
              <w:outlineLvl w:val="0"/>
            </w:pPr>
            <w:r w:rsidRPr="00D148DF">
              <w:t>Mean Hostile Sexism (1-7 scale with higher scores indicating more sexism)</w:t>
            </w:r>
          </w:p>
        </w:tc>
        <w:tc>
          <w:tcPr>
            <w:tcW w:w="4675" w:type="dxa"/>
          </w:tcPr>
          <w:p w:rsidR="004E6D4D" w:rsidRPr="00DD30C4" w:rsidRDefault="004E6D4D" w:rsidP="00865DC9">
            <w:pPr>
              <w:outlineLvl w:val="0"/>
            </w:pPr>
            <w:r w:rsidRPr="00DD30C4">
              <w:t>2.93 (std. dev.: 1.64)</w:t>
            </w:r>
          </w:p>
        </w:tc>
      </w:tr>
      <w:tr w:rsidR="004E6D4D" w:rsidRPr="00784592" w:rsidTr="00865DC9">
        <w:tc>
          <w:tcPr>
            <w:tcW w:w="4675" w:type="dxa"/>
          </w:tcPr>
          <w:p w:rsidR="004E6D4D" w:rsidRPr="00D148DF" w:rsidRDefault="004E6D4D" w:rsidP="00865DC9">
            <w:pPr>
              <w:outlineLvl w:val="0"/>
            </w:pPr>
            <w:r>
              <w:t xml:space="preserve">Average </w:t>
            </w:r>
            <w:r w:rsidRPr="00D148DF">
              <w:t xml:space="preserve">Percentage Time of </w:t>
            </w:r>
            <w:r>
              <w:t>Male-Female</w:t>
            </w:r>
            <w:r w:rsidRPr="00D148DF">
              <w:t xml:space="preserve"> Student-Athlete Contact</w:t>
            </w:r>
          </w:p>
        </w:tc>
        <w:tc>
          <w:tcPr>
            <w:tcW w:w="4675" w:type="dxa"/>
          </w:tcPr>
          <w:p w:rsidR="004E6D4D" w:rsidRPr="00DD30C4" w:rsidRDefault="004E6D4D" w:rsidP="00865DC9">
            <w:pPr>
              <w:outlineLvl w:val="0"/>
            </w:pPr>
            <w:r w:rsidRPr="00DD30C4">
              <w:t>34% (std. dev.: 15%)</w:t>
            </w:r>
          </w:p>
          <w:p w:rsidR="004E6D4D" w:rsidRPr="00DD30C4" w:rsidRDefault="004E6D4D" w:rsidP="00865DC9">
            <w:pPr>
              <w:outlineLvl w:val="0"/>
            </w:pPr>
          </w:p>
        </w:tc>
      </w:tr>
      <w:tr w:rsidR="004E6D4D" w:rsidRPr="00784592" w:rsidTr="00865DC9">
        <w:tc>
          <w:tcPr>
            <w:tcW w:w="4675" w:type="dxa"/>
          </w:tcPr>
          <w:p w:rsidR="004E6D4D" w:rsidRPr="00D148DF" w:rsidRDefault="004E6D4D" w:rsidP="00865DC9">
            <w:pPr>
              <w:outlineLvl w:val="0"/>
            </w:pPr>
            <w:r w:rsidRPr="00D148DF">
              <w:t xml:space="preserve">Average Percentage Time of </w:t>
            </w:r>
            <w:r>
              <w:t>African-American/White</w:t>
            </w:r>
            <w:r w:rsidRPr="00D148DF">
              <w:t xml:space="preserve"> Student-Athlete</w:t>
            </w:r>
            <w:r>
              <w:t xml:space="preserve"> </w:t>
            </w:r>
            <w:r w:rsidRPr="00D148DF">
              <w:t xml:space="preserve">Contact </w:t>
            </w:r>
          </w:p>
        </w:tc>
        <w:tc>
          <w:tcPr>
            <w:tcW w:w="4675" w:type="dxa"/>
          </w:tcPr>
          <w:p w:rsidR="004E6D4D" w:rsidRPr="00DD30C4" w:rsidRDefault="004E6D4D" w:rsidP="00865DC9">
            <w:pPr>
              <w:outlineLvl w:val="0"/>
            </w:pPr>
            <w:r w:rsidRPr="00DD30C4">
              <w:t>26% (std. dev.:  17%)</w:t>
            </w:r>
          </w:p>
          <w:p w:rsidR="004E6D4D" w:rsidRPr="00DD30C4" w:rsidRDefault="004E6D4D" w:rsidP="00865DC9">
            <w:pPr>
              <w:outlineLvl w:val="0"/>
            </w:pPr>
          </w:p>
        </w:tc>
      </w:tr>
    </w:tbl>
    <w:p w:rsidR="004E6D4D" w:rsidRPr="00D01882" w:rsidRDefault="004E6D4D" w:rsidP="004E6D4D">
      <w:proofErr w:type="gramStart"/>
      <w:r w:rsidRPr="00D01882">
        <w:rPr>
          <w:vertAlign w:val="superscript"/>
        </w:rPr>
        <w:t>A</w:t>
      </w:r>
      <w:r>
        <w:rPr>
          <w:vertAlign w:val="superscript"/>
        </w:rPr>
        <w:t xml:space="preserve"> </w:t>
      </w:r>
      <w:r w:rsidRPr="00D01882">
        <w:t>This</w:t>
      </w:r>
      <w:proofErr w:type="gramEnd"/>
      <w:r w:rsidRPr="00D01882">
        <w:t xml:space="preserve"> does not sum to 100% due to rounding error.</w:t>
      </w:r>
    </w:p>
    <w:p w:rsidR="004E6D4D" w:rsidRPr="00D01882" w:rsidRDefault="004E6D4D" w:rsidP="004E6D4D">
      <w:pPr>
        <w:rPr>
          <w:rFonts w:ascii="Courier New" w:hAnsi="Courier New" w:cs="Courier New"/>
          <w:sz w:val="16"/>
          <w:szCs w:val="16"/>
        </w:rPr>
      </w:pPr>
    </w:p>
    <w:p w:rsidR="004E6D4D" w:rsidRPr="00F73B8D" w:rsidRDefault="004E6D4D" w:rsidP="004E6D4D">
      <w:pPr>
        <w:rPr>
          <w:b/>
        </w:rPr>
      </w:pPr>
      <w:r>
        <w:rPr>
          <w:b/>
        </w:rPr>
        <w:br w:type="page"/>
      </w:r>
      <w:r w:rsidRPr="00F73B8D">
        <w:rPr>
          <w:b/>
        </w:rPr>
        <w:lastRenderedPageBreak/>
        <w:t xml:space="preserve">Online Appendix </w:t>
      </w:r>
      <w:r>
        <w:rPr>
          <w:b/>
        </w:rPr>
        <w:t>4: Survey Wording</w:t>
      </w:r>
    </w:p>
    <w:p w:rsidR="004E6D4D" w:rsidRDefault="004E6D4D" w:rsidP="004E6D4D">
      <w:pPr>
        <w:rPr>
          <w:b/>
        </w:rPr>
      </w:pPr>
    </w:p>
    <w:p w:rsidR="004E6D4D" w:rsidRDefault="004E6D4D" w:rsidP="004E6D4D">
      <w:r w:rsidRPr="00DF0E01">
        <w:t xml:space="preserve">Which sport(s) did you play at a </w:t>
      </w:r>
      <w:r w:rsidRPr="00DF0E01">
        <w:rPr>
          <w:b/>
          <w:i/>
        </w:rPr>
        <w:t>varsity</w:t>
      </w:r>
      <w:r w:rsidRPr="00DF0E01">
        <w:t xml:space="preserve"> level this past academic year? If you played on multiple varsity sports teams, select all teams on which you played. If you did not play due to injury or another reason, select the team(s) with which you affiliate.</w:t>
      </w:r>
    </w:p>
    <w:p w:rsidR="004E6D4D" w:rsidRPr="00DF0E01" w:rsidRDefault="004E6D4D" w:rsidP="004E6D4D"/>
    <w:tbl>
      <w:tblPr>
        <w:tblW w:w="0" w:type="auto"/>
        <w:tblLook w:val="04A0" w:firstRow="1" w:lastRow="0" w:firstColumn="1" w:lastColumn="0" w:noHBand="0" w:noVBand="1"/>
      </w:tblPr>
      <w:tblGrid>
        <w:gridCol w:w="1894"/>
        <w:gridCol w:w="1909"/>
        <w:gridCol w:w="1866"/>
        <w:gridCol w:w="1903"/>
        <w:gridCol w:w="1788"/>
      </w:tblGrid>
      <w:tr w:rsidR="004E6D4D" w:rsidTr="00865DC9">
        <w:tc>
          <w:tcPr>
            <w:tcW w:w="1969" w:type="dxa"/>
            <w:hideMark/>
          </w:tcPr>
          <w:p w:rsidR="004E6D4D" w:rsidRPr="00D6578E" w:rsidRDefault="004E6D4D" w:rsidP="00865DC9">
            <w:pPr>
              <w:rPr>
                <w:rFonts w:eastAsia="MS Mincho"/>
                <w:color w:val="000000"/>
              </w:rPr>
            </w:pPr>
            <w:r w:rsidRPr="00D6578E">
              <w:rPr>
                <w:rFonts w:ascii="Segoe UI Symbol" w:eastAsia="MS Mincho" w:hAnsi="Segoe UI Symbol" w:cs="Segoe UI Symbol"/>
                <w:color w:val="000000"/>
              </w:rPr>
              <w:t>☐</w:t>
            </w:r>
            <w:r w:rsidRPr="00D6578E">
              <w:rPr>
                <w:rFonts w:eastAsia="MS Mincho"/>
                <w:color w:val="000000"/>
              </w:rPr>
              <w:t xml:space="preserve"> Acrobatics and Tumbling</w:t>
            </w:r>
          </w:p>
          <w:p w:rsidR="004E6D4D" w:rsidRPr="00D6578E" w:rsidRDefault="004E6D4D" w:rsidP="00865DC9">
            <w:pPr>
              <w:rPr>
                <w:rFonts w:eastAsia="MS Gothic"/>
                <w:color w:val="000000"/>
              </w:rPr>
            </w:pPr>
            <w:r w:rsidRPr="00D6578E">
              <w:rPr>
                <w:rFonts w:ascii="Segoe UI Symbol" w:eastAsia="MS Mincho" w:hAnsi="Segoe UI Symbol" w:cs="Segoe UI Symbol"/>
                <w:color w:val="000000"/>
              </w:rPr>
              <w:t>☐</w:t>
            </w:r>
            <w:r w:rsidRPr="00D6578E">
              <w:rPr>
                <w:rFonts w:eastAsia="MS Gothic"/>
                <w:color w:val="000000"/>
              </w:rPr>
              <w:t xml:space="preserve"> Baseball</w:t>
            </w:r>
          </w:p>
          <w:p w:rsidR="004E6D4D" w:rsidRPr="00D6578E" w:rsidRDefault="004E6D4D" w:rsidP="00865DC9">
            <w:pPr>
              <w:rPr>
                <w:rFonts w:eastAsia="MS Gothic"/>
                <w:color w:val="000000"/>
              </w:rPr>
            </w:pPr>
            <w:r w:rsidRPr="00D6578E">
              <w:rPr>
                <w:rFonts w:ascii="Segoe UI Symbol" w:eastAsia="MS Mincho" w:hAnsi="Segoe UI Symbol" w:cs="Segoe UI Symbol"/>
                <w:color w:val="000000"/>
              </w:rPr>
              <w:t>☐</w:t>
            </w:r>
            <w:r w:rsidRPr="00D6578E">
              <w:rPr>
                <w:rFonts w:eastAsia="MS Mincho"/>
                <w:color w:val="000000"/>
              </w:rPr>
              <w:t xml:space="preserve"> Basketball</w:t>
            </w:r>
          </w:p>
        </w:tc>
        <w:tc>
          <w:tcPr>
            <w:tcW w:w="1969" w:type="dxa"/>
            <w:hideMark/>
          </w:tcPr>
          <w:p w:rsidR="004E6D4D" w:rsidRPr="00D6578E" w:rsidRDefault="004E6D4D" w:rsidP="00865DC9">
            <w:pPr>
              <w:rPr>
                <w:rFonts w:eastAsia="MS Mincho"/>
                <w:color w:val="000000"/>
              </w:rPr>
            </w:pPr>
            <w:r w:rsidRPr="00D6578E">
              <w:rPr>
                <w:rFonts w:ascii="Segoe UI Symbol" w:eastAsia="MS Mincho" w:hAnsi="Segoe UI Symbol" w:cs="Segoe UI Symbol"/>
                <w:color w:val="000000"/>
              </w:rPr>
              <w:t>☐</w:t>
            </w:r>
            <w:r w:rsidRPr="00D6578E">
              <w:rPr>
                <w:rFonts w:eastAsia="MS Mincho"/>
                <w:color w:val="000000"/>
              </w:rPr>
              <w:t xml:space="preserve"> Equestrian</w:t>
            </w:r>
          </w:p>
          <w:p w:rsidR="004E6D4D" w:rsidRPr="00D6578E" w:rsidRDefault="004E6D4D" w:rsidP="00865DC9">
            <w:pPr>
              <w:rPr>
                <w:rFonts w:eastAsia="MS Mincho"/>
                <w:color w:val="000000"/>
              </w:rPr>
            </w:pPr>
            <w:r w:rsidRPr="00D6578E">
              <w:rPr>
                <w:rFonts w:ascii="Segoe UI Symbol" w:eastAsia="MS Mincho" w:hAnsi="Segoe UI Symbol" w:cs="Segoe UI Symbol"/>
                <w:color w:val="000000"/>
              </w:rPr>
              <w:t>☐</w:t>
            </w:r>
            <w:r w:rsidRPr="00D6578E">
              <w:rPr>
                <w:rFonts w:eastAsia="MS Mincho"/>
                <w:color w:val="000000"/>
              </w:rPr>
              <w:t xml:space="preserve"> Fencing</w:t>
            </w:r>
          </w:p>
          <w:p w:rsidR="004E6D4D" w:rsidRPr="00D6578E" w:rsidRDefault="004E6D4D" w:rsidP="00865DC9">
            <w:pPr>
              <w:rPr>
                <w:rFonts w:eastAsia="MS Mincho"/>
                <w:color w:val="000000"/>
              </w:rPr>
            </w:pPr>
            <w:r w:rsidRPr="00D6578E">
              <w:rPr>
                <w:rFonts w:ascii="Segoe UI Symbol" w:eastAsia="MS Mincho" w:hAnsi="Segoe UI Symbol" w:cs="Segoe UI Symbol"/>
                <w:color w:val="000000"/>
              </w:rPr>
              <w:t>☐</w:t>
            </w:r>
            <w:r w:rsidRPr="00D6578E">
              <w:rPr>
                <w:rFonts w:eastAsia="MS Gothic"/>
                <w:color w:val="000000"/>
              </w:rPr>
              <w:t xml:space="preserve"> Field </w:t>
            </w:r>
            <w:r>
              <w:rPr>
                <w:rFonts w:eastAsia="MS Gothic"/>
                <w:color w:val="000000"/>
              </w:rPr>
              <w:t>H</w:t>
            </w:r>
            <w:r w:rsidRPr="00D6578E">
              <w:rPr>
                <w:rFonts w:eastAsia="MS Gothic"/>
                <w:color w:val="000000"/>
              </w:rPr>
              <w:t>ockey</w:t>
            </w:r>
          </w:p>
        </w:tc>
        <w:tc>
          <w:tcPr>
            <w:tcW w:w="1969" w:type="dxa"/>
            <w:hideMark/>
          </w:tcPr>
          <w:p w:rsidR="004E6D4D" w:rsidRDefault="004E6D4D" w:rsidP="00865DC9">
            <w:pPr>
              <w:rPr>
                <w:rFonts w:eastAsia="MS Gothic"/>
                <w:color w:val="000000"/>
              </w:rPr>
            </w:pPr>
            <w:r w:rsidRPr="00D6578E">
              <w:rPr>
                <w:rFonts w:ascii="Segoe UI Symbol" w:eastAsia="MS Mincho" w:hAnsi="Segoe UI Symbol" w:cs="Segoe UI Symbol"/>
                <w:color w:val="000000"/>
              </w:rPr>
              <w:t>☐</w:t>
            </w:r>
            <w:r w:rsidRPr="00D6578E">
              <w:rPr>
                <w:rFonts w:eastAsia="MS Gothic"/>
                <w:color w:val="000000"/>
              </w:rPr>
              <w:t xml:space="preserve"> Pistol</w:t>
            </w:r>
          </w:p>
          <w:p w:rsidR="004E6D4D" w:rsidRDefault="004E6D4D" w:rsidP="00865DC9">
            <w:pPr>
              <w:rPr>
                <w:rFonts w:eastAsia="MS Gothic"/>
                <w:color w:val="000000"/>
              </w:rPr>
            </w:pPr>
            <w:r w:rsidRPr="00D6578E">
              <w:rPr>
                <w:rFonts w:ascii="Segoe UI Symbol" w:eastAsia="MS Mincho" w:hAnsi="Segoe UI Symbol" w:cs="Segoe UI Symbol"/>
                <w:color w:val="000000"/>
              </w:rPr>
              <w:t>☐</w:t>
            </w:r>
            <w:r w:rsidRPr="00D6578E">
              <w:rPr>
                <w:rFonts w:eastAsia="MS Gothic"/>
                <w:color w:val="000000"/>
              </w:rPr>
              <w:t xml:space="preserve"> Rifle</w:t>
            </w:r>
          </w:p>
          <w:p w:rsidR="004E6D4D" w:rsidRPr="000A7918" w:rsidRDefault="004E6D4D" w:rsidP="00865DC9">
            <w:pPr>
              <w:rPr>
                <w:rFonts w:eastAsia="MS Mincho"/>
                <w:color w:val="000000"/>
              </w:rPr>
            </w:pPr>
            <w:r w:rsidRPr="00D6578E">
              <w:rPr>
                <w:rFonts w:ascii="Segoe UI Symbol" w:eastAsia="MS Mincho" w:hAnsi="Segoe UI Symbol" w:cs="Segoe UI Symbol"/>
                <w:color w:val="000000"/>
              </w:rPr>
              <w:t>☐</w:t>
            </w:r>
            <w:r w:rsidRPr="00D6578E">
              <w:rPr>
                <w:rFonts w:eastAsia="MS Mincho"/>
                <w:color w:val="000000"/>
              </w:rPr>
              <w:t xml:space="preserve"> Rodeo</w:t>
            </w:r>
          </w:p>
          <w:p w:rsidR="004E6D4D" w:rsidRPr="00D6578E" w:rsidRDefault="004E6D4D" w:rsidP="00865DC9">
            <w:pPr>
              <w:rPr>
                <w:rFonts w:eastAsia="MS Gothic"/>
                <w:color w:val="000000"/>
              </w:rPr>
            </w:pPr>
          </w:p>
        </w:tc>
        <w:tc>
          <w:tcPr>
            <w:tcW w:w="1970" w:type="dxa"/>
            <w:hideMark/>
          </w:tcPr>
          <w:p w:rsidR="004E6D4D" w:rsidRDefault="004E6D4D" w:rsidP="00865DC9">
            <w:pPr>
              <w:rPr>
                <w:rFonts w:eastAsia="MS Mincho"/>
                <w:color w:val="000000"/>
              </w:rPr>
            </w:pPr>
            <w:r w:rsidRPr="00D6578E">
              <w:rPr>
                <w:rFonts w:ascii="Segoe UI Symbol" w:eastAsia="MS Mincho" w:hAnsi="Segoe UI Symbol" w:cs="Segoe UI Symbol"/>
                <w:color w:val="000000"/>
              </w:rPr>
              <w:t>☐</w:t>
            </w:r>
            <w:r w:rsidRPr="00D6578E">
              <w:rPr>
                <w:rFonts w:eastAsia="MS Mincho"/>
                <w:color w:val="000000"/>
              </w:rPr>
              <w:t xml:space="preserve"> Squash</w:t>
            </w:r>
          </w:p>
          <w:p w:rsidR="004E6D4D" w:rsidRDefault="004E6D4D" w:rsidP="00865DC9">
            <w:pPr>
              <w:rPr>
                <w:rFonts w:eastAsia="MS Gothic"/>
                <w:color w:val="000000"/>
              </w:rPr>
            </w:pPr>
            <w:r w:rsidRPr="00D6578E">
              <w:rPr>
                <w:rFonts w:ascii="Segoe UI Symbol" w:eastAsia="MS Mincho" w:hAnsi="Segoe UI Symbol" w:cs="Segoe UI Symbol"/>
                <w:color w:val="000000"/>
              </w:rPr>
              <w:t>☐</w:t>
            </w:r>
            <w:r w:rsidRPr="00D6578E">
              <w:rPr>
                <w:rFonts w:eastAsia="MS Gothic"/>
                <w:color w:val="000000"/>
              </w:rPr>
              <w:t xml:space="preserve"> Swimming</w:t>
            </w:r>
          </w:p>
          <w:p w:rsidR="004E6D4D" w:rsidRPr="000A7918" w:rsidRDefault="004E6D4D" w:rsidP="00865DC9">
            <w:pPr>
              <w:rPr>
                <w:rFonts w:eastAsia="MS Mincho"/>
                <w:color w:val="000000"/>
              </w:rPr>
            </w:pPr>
            <w:r w:rsidRPr="00D6578E">
              <w:rPr>
                <w:rFonts w:ascii="Segoe UI Symbol" w:eastAsia="MS Mincho" w:hAnsi="Segoe UI Symbol" w:cs="Segoe UI Symbol"/>
                <w:color w:val="000000"/>
              </w:rPr>
              <w:t>☐</w:t>
            </w:r>
            <w:r w:rsidRPr="00D6578E">
              <w:rPr>
                <w:rFonts w:eastAsia="MS Gothic"/>
                <w:color w:val="000000"/>
              </w:rPr>
              <w:t xml:space="preserve"> Tennis</w:t>
            </w:r>
          </w:p>
        </w:tc>
        <w:tc>
          <w:tcPr>
            <w:tcW w:w="1970" w:type="dxa"/>
            <w:hideMark/>
          </w:tcPr>
          <w:p w:rsidR="004E6D4D" w:rsidRPr="00D6578E" w:rsidRDefault="004E6D4D" w:rsidP="00865DC9">
            <w:pPr>
              <w:rPr>
                <w:rFonts w:ascii="Segoe UI Symbol" w:eastAsia="MS Mincho" w:hAnsi="Segoe UI Symbol" w:cs="Segoe UI Symbol"/>
                <w:color w:val="000000"/>
              </w:rPr>
            </w:pPr>
          </w:p>
        </w:tc>
      </w:tr>
      <w:tr w:rsidR="004E6D4D" w:rsidTr="00865DC9">
        <w:tc>
          <w:tcPr>
            <w:tcW w:w="1969" w:type="dxa"/>
            <w:hideMark/>
          </w:tcPr>
          <w:p w:rsidR="004E6D4D" w:rsidRDefault="004E6D4D" w:rsidP="00865DC9">
            <w:pPr>
              <w:rPr>
                <w:rFonts w:eastAsia="MS Gothic"/>
                <w:color w:val="000000"/>
              </w:rPr>
            </w:pPr>
            <w:r w:rsidRPr="00D6578E">
              <w:rPr>
                <w:rFonts w:ascii="Segoe UI Symbol" w:eastAsia="MS Mincho" w:hAnsi="Segoe UI Symbol" w:cs="Segoe UI Symbol"/>
                <w:color w:val="000000"/>
              </w:rPr>
              <w:t>☐</w:t>
            </w:r>
            <w:r w:rsidRPr="00D6578E">
              <w:rPr>
                <w:rFonts w:eastAsia="MS Gothic"/>
                <w:color w:val="000000"/>
              </w:rPr>
              <w:t xml:space="preserve"> Beach Volleyball</w:t>
            </w:r>
          </w:p>
          <w:p w:rsidR="004E6D4D" w:rsidRDefault="004E6D4D" w:rsidP="00865DC9">
            <w:pPr>
              <w:rPr>
                <w:rFonts w:eastAsia="MS Gothic"/>
                <w:color w:val="000000"/>
              </w:rPr>
            </w:pPr>
            <w:r w:rsidRPr="00D6578E">
              <w:rPr>
                <w:rFonts w:ascii="Segoe UI Symbol" w:eastAsia="MS Mincho" w:hAnsi="Segoe UI Symbol" w:cs="Segoe UI Symbol"/>
                <w:color w:val="000000"/>
              </w:rPr>
              <w:t>☐</w:t>
            </w:r>
            <w:r>
              <w:rPr>
                <w:rFonts w:eastAsia="MS Gothic"/>
                <w:color w:val="000000"/>
              </w:rPr>
              <w:t xml:space="preserve"> Bowling</w:t>
            </w:r>
          </w:p>
          <w:p w:rsidR="004E6D4D" w:rsidRDefault="004E6D4D" w:rsidP="00865DC9">
            <w:pPr>
              <w:rPr>
                <w:rFonts w:eastAsia="MS Gothic"/>
                <w:color w:val="000000"/>
              </w:rPr>
            </w:pPr>
            <w:r w:rsidRPr="00D6578E">
              <w:rPr>
                <w:rFonts w:ascii="Segoe UI Symbol" w:eastAsia="MS Mincho" w:hAnsi="Segoe UI Symbol" w:cs="Segoe UI Symbol"/>
                <w:color w:val="000000"/>
              </w:rPr>
              <w:t>☐</w:t>
            </w:r>
            <w:r w:rsidRPr="00D6578E">
              <w:rPr>
                <w:rFonts w:eastAsia="MS Gothic"/>
                <w:color w:val="000000"/>
              </w:rPr>
              <w:t xml:space="preserve"> Cross country</w:t>
            </w:r>
          </w:p>
          <w:p w:rsidR="004E6D4D" w:rsidRPr="00D6578E" w:rsidRDefault="004E6D4D" w:rsidP="00865DC9">
            <w:pPr>
              <w:rPr>
                <w:rFonts w:eastAsia="MS Gothic"/>
                <w:color w:val="000000"/>
              </w:rPr>
            </w:pPr>
            <w:r w:rsidRPr="00D6578E">
              <w:rPr>
                <w:rFonts w:ascii="Segoe UI Symbol" w:eastAsia="MS Mincho" w:hAnsi="Segoe UI Symbol" w:cs="Segoe UI Symbol"/>
                <w:color w:val="000000"/>
              </w:rPr>
              <w:t>☐</w:t>
            </w:r>
            <w:r w:rsidRPr="00D6578E">
              <w:rPr>
                <w:color w:val="000000"/>
              </w:rPr>
              <w:t xml:space="preserve"> Diving</w:t>
            </w:r>
          </w:p>
          <w:p w:rsidR="004E6D4D" w:rsidRPr="00D6578E" w:rsidRDefault="004E6D4D" w:rsidP="00865DC9"/>
        </w:tc>
        <w:tc>
          <w:tcPr>
            <w:tcW w:w="1969" w:type="dxa"/>
          </w:tcPr>
          <w:p w:rsidR="004E6D4D" w:rsidRPr="00D6578E" w:rsidRDefault="004E6D4D" w:rsidP="00865DC9">
            <w:pPr>
              <w:rPr>
                <w:rFonts w:eastAsia="MS Gothic"/>
                <w:color w:val="000000"/>
              </w:rPr>
            </w:pPr>
            <w:r w:rsidRPr="00D6578E">
              <w:rPr>
                <w:rFonts w:ascii="Segoe UI Symbol" w:eastAsia="MS Mincho" w:hAnsi="Segoe UI Symbol" w:cs="Segoe UI Symbol"/>
                <w:color w:val="000000"/>
              </w:rPr>
              <w:t>☐</w:t>
            </w:r>
            <w:r w:rsidRPr="00D6578E">
              <w:rPr>
                <w:rFonts w:eastAsia="MS Gothic"/>
                <w:color w:val="000000"/>
              </w:rPr>
              <w:t xml:space="preserve"> Football</w:t>
            </w:r>
          </w:p>
          <w:p w:rsidR="004E6D4D" w:rsidRDefault="004E6D4D" w:rsidP="00865DC9">
            <w:pPr>
              <w:rPr>
                <w:rFonts w:eastAsia="MS Gothic"/>
                <w:color w:val="000000"/>
              </w:rPr>
            </w:pPr>
            <w:r w:rsidRPr="00D6578E">
              <w:rPr>
                <w:rFonts w:ascii="Segoe UI Symbol" w:eastAsia="MS Mincho" w:hAnsi="Segoe UI Symbol" w:cs="Segoe UI Symbol"/>
                <w:color w:val="000000"/>
              </w:rPr>
              <w:t>☐</w:t>
            </w:r>
            <w:r w:rsidRPr="00D6578E">
              <w:rPr>
                <w:rFonts w:eastAsia="MS Gothic"/>
                <w:color w:val="000000"/>
              </w:rPr>
              <w:t xml:space="preserve"> Golf</w:t>
            </w:r>
          </w:p>
          <w:p w:rsidR="004E6D4D" w:rsidRDefault="004E6D4D" w:rsidP="00865DC9">
            <w:pPr>
              <w:rPr>
                <w:rFonts w:eastAsia="MS Gothic"/>
                <w:color w:val="000000"/>
              </w:rPr>
            </w:pPr>
            <w:r w:rsidRPr="00D6578E">
              <w:rPr>
                <w:rFonts w:ascii="Segoe UI Symbol" w:eastAsia="MS Mincho" w:hAnsi="Segoe UI Symbol" w:cs="Segoe UI Symbol"/>
                <w:color w:val="000000"/>
              </w:rPr>
              <w:t>☐</w:t>
            </w:r>
            <w:r w:rsidRPr="00D6578E">
              <w:rPr>
                <w:rFonts w:eastAsia="MS Gothic"/>
                <w:color w:val="000000"/>
              </w:rPr>
              <w:t xml:space="preserve"> Gymnastics</w:t>
            </w:r>
          </w:p>
          <w:p w:rsidR="004E6D4D" w:rsidRDefault="004E6D4D" w:rsidP="00865DC9">
            <w:pPr>
              <w:rPr>
                <w:rFonts w:eastAsia="MS Gothic"/>
                <w:color w:val="000000"/>
              </w:rPr>
            </w:pPr>
            <w:r w:rsidRPr="00D6578E">
              <w:rPr>
                <w:rFonts w:ascii="Segoe UI Symbol" w:eastAsia="MS Mincho" w:hAnsi="Segoe UI Symbol" w:cs="Segoe UI Symbol"/>
                <w:color w:val="000000"/>
              </w:rPr>
              <w:t>☐</w:t>
            </w:r>
            <w:r w:rsidRPr="00D6578E">
              <w:rPr>
                <w:rFonts w:eastAsia="MS Gothic"/>
                <w:color w:val="000000"/>
              </w:rPr>
              <w:t xml:space="preserve"> Ice Hockey</w:t>
            </w:r>
          </w:p>
          <w:p w:rsidR="004E6D4D" w:rsidRDefault="004E6D4D" w:rsidP="00865DC9">
            <w:pPr>
              <w:rPr>
                <w:rFonts w:eastAsia="MS Gothic"/>
                <w:color w:val="000000"/>
              </w:rPr>
            </w:pPr>
            <w:r w:rsidRPr="00D6578E">
              <w:rPr>
                <w:rFonts w:ascii="Segoe UI Symbol" w:eastAsia="MS Mincho" w:hAnsi="Segoe UI Symbol" w:cs="Segoe UI Symbol"/>
                <w:color w:val="000000"/>
              </w:rPr>
              <w:t>☐</w:t>
            </w:r>
            <w:r w:rsidRPr="00D6578E">
              <w:rPr>
                <w:rFonts w:eastAsia="MS Gothic"/>
                <w:color w:val="000000"/>
              </w:rPr>
              <w:t xml:space="preserve"> Lacrosse</w:t>
            </w:r>
          </w:p>
          <w:p w:rsidR="004E6D4D" w:rsidRDefault="004E6D4D" w:rsidP="00865DC9">
            <w:pPr>
              <w:rPr>
                <w:rFonts w:eastAsia="MS Gothic"/>
                <w:color w:val="000000"/>
              </w:rPr>
            </w:pPr>
            <w:r w:rsidRPr="00D6578E">
              <w:rPr>
                <w:rFonts w:ascii="Segoe UI Symbol" w:eastAsia="MS Mincho" w:hAnsi="Segoe UI Symbol" w:cs="Segoe UI Symbol"/>
                <w:color w:val="000000"/>
              </w:rPr>
              <w:t>☐</w:t>
            </w:r>
            <w:r>
              <w:rPr>
                <w:rFonts w:eastAsia="MS Gothic"/>
                <w:color w:val="000000"/>
              </w:rPr>
              <w:t xml:space="preserve"> Lightweight Rowing</w:t>
            </w:r>
          </w:p>
          <w:p w:rsidR="004E6D4D" w:rsidRPr="00D6578E" w:rsidRDefault="004E6D4D" w:rsidP="00865DC9">
            <w:pPr>
              <w:rPr>
                <w:rFonts w:eastAsia="MS Gothic"/>
                <w:color w:val="000000"/>
              </w:rPr>
            </w:pPr>
          </w:p>
        </w:tc>
        <w:tc>
          <w:tcPr>
            <w:tcW w:w="1969" w:type="dxa"/>
            <w:hideMark/>
          </w:tcPr>
          <w:p w:rsidR="004E6D4D" w:rsidRDefault="004E6D4D" w:rsidP="00865DC9">
            <w:pPr>
              <w:rPr>
                <w:rFonts w:eastAsia="MS Gothic"/>
                <w:color w:val="000000"/>
              </w:rPr>
            </w:pPr>
            <w:r w:rsidRPr="00D6578E">
              <w:rPr>
                <w:rFonts w:ascii="Segoe UI Symbol" w:eastAsia="MS Mincho" w:hAnsi="Segoe UI Symbol" w:cs="Segoe UI Symbol"/>
                <w:color w:val="000000"/>
              </w:rPr>
              <w:t>☐</w:t>
            </w:r>
            <w:r w:rsidRPr="00D6578E">
              <w:rPr>
                <w:rFonts w:eastAsia="MS Gothic"/>
                <w:color w:val="000000"/>
              </w:rPr>
              <w:t xml:space="preserve"> Rowing</w:t>
            </w:r>
          </w:p>
          <w:p w:rsidR="004E6D4D" w:rsidRDefault="004E6D4D" w:rsidP="00865DC9">
            <w:pPr>
              <w:rPr>
                <w:rFonts w:eastAsia="MS Mincho"/>
                <w:color w:val="000000"/>
              </w:rPr>
            </w:pPr>
            <w:r w:rsidRPr="00D6578E">
              <w:rPr>
                <w:rFonts w:ascii="Segoe UI Symbol" w:eastAsia="MS Mincho" w:hAnsi="Segoe UI Symbol" w:cs="Segoe UI Symbol"/>
                <w:color w:val="000000"/>
              </w:rPr>
              <w:t>☐</w:t>
            </w:r>
            <w:r w:rsidRPr="00D6578E">
              <w:rPr>
                <w:rFonts w:eastAsia="MS Mincho"/>
                <w:color w:val="000000"/>
              </w:rPr>
              <w:t xml:space="preserve"> Rugby</w:t>
            </w:r>
          </w:p>
          <w:p w:rsidR="004E6D4D" w:rsidRDefault="004E6D4D" w:rsidP="00865DC9">
            <w:pPr>
              <w:rPr>
                <w:rFonts w:eastAsia="MS Mincho"/>
                <w:color w:val="000000"/>
              </w:rPr>
            </w:pPr>
            <w:r w:rsidRPr="00D6578E">
              <w:rPr>
                <w:rFonts w:ascii="Segoe UI Symbol" w:eastAsia="MS Mincho" w:hAnsi="Segoe UI Symbol" w:cs="Segoe UI Symbol"/>
                <w:color w:val="000000"/>
              </w:rPr>
              <w:t>☐</w:t>
            </w:r>
            <w:r w:rsidRPr="00D6578E">
              <w:rPr>
                <w:rFonts w:eastAsia="MS Mincho"/>
                <w:color w:val="000000"/>
              </w:rPr>
              <w:t xml:space="preserve"> Sailing</w:t>
            </w:r>
          </w:p>
          <w:p w:rsidR="004E6D4D" w:rsidRDefault="004E6D4D" w:rsidP="00865DC9">
            <w:pPr>
              <w:rPr>
                <w:rFonts w:eastAsia="MS Mincho"/>
                <w:color w:val="000000"/>
              </w:rPr>
            </w:pPr>
            <w:r w:rsidRPr="00D6578E">
              <w:rPr>
                <w:rFonts w:ascii="Segoe UI Symbol" w:eastAsia="MS Mincho" w:hAnsi="Segoe UI Symbol" w:cs="Segoe UI Symbol"/>
                <w:color w:val="000000"/>
              </w:rPr>
              <w:t>☐</w:t>
            </w:r>
            <w:r>
              <w:rPr>
                <w:rFonts w:eastAsia="MS Mincho"/>
                <w:color w:val="000000"/>
              </w:rPr>
              <w:t xml:space="preserve"> Skiing</w:t>
            </w:r>
          </w:p>
          <w:p w:rsidR="004E6D4D" w:rsidRDefault="004E6D4D" w:rsidP="00865DC9">
            <w:pPr>
              <w:rPr>
                <w:rFonts w:eastAsia="MS Mincho"/>
                <w:color w:val="000000"/>
              </w:rPr>
            </w:pPr>
            <w:r w:rsidRPr="00D6578E">
              <w:rPr>
                <w:rFonts w:ascii="Segoe UI Symbol" w:eastAsia="MS Mincho" w:hAnsi="Segoe UI Symbol" w:cs="Segoe UI Symbol"/>
                <w:color w:val="000000"/>
              </w:rPr>
              <w:t>☐</w:t>
            </w:r>
            <w:r w:rsidRPr="00D6578E">
              <w:rPr>
                <w:rFonts w:eastAsia="MS Gothic"/>
                <w:color w:val="000000"/>
              </w:rPr>
              <w:t xml:space="preserve"> Soccer</w:t>
            </w:r>
            <w:r w:rsidRPr="00D6578E">
              <w:rPr>
                <w:rFonts w:eastAsia="MS Mincho"/>
                <w:color w:val="000000"/>
              </w:rPr>
              <w:t xml:space="preserve"> </w:t>
            </w:r>
          </w:p>
          <w:p w:rsidR="004E6D4D" w:rsidRPr="00D6578E" w:rsidRDefault="004E6D4D" w:rsidP="00865DC9">
            <w:pPr>
              <w:rPr>
                <w:rFonts w:eastAsia="MS Mincho"/>
                <w:color w:val="000000"/>
              </w:rPr>
            </w:pPr>
            <w:r w:rsidRPr="00D6578E">
              <w:rPr>
                <w:rFonts w:ascii="Segoe UI Symbol" w:eastAsia="MS Mincho" w:hAnsi="Segoe UI Symbol" w:cs="Segoe UI Symbol"/>
                <w:color w:val="000000"/>
              </w:rPr>
              <w:t>☐</w:t>
            </w:r>
            <w:r w:rsidRPr="00D6578E">
              <w:rPr>
                <w:rFonts w:eastAsia="MS Gothic"/>
                <w:color w:val="000000"/>
              </w:rPr>
              <w:t xml:space="preserve"> Softball</w:t>
            </w:r>
          </w:p>
          <w:p w:rsidR="004E6D4D" w:rsidRPr="000A7918" w:rsidRDefault="004E6D4D" w:rsidP="00865DC9">
            <w:pPr>
              <w:rPr>
                <w:rFonts w:eastAsia="MS Mincho"/>
                <w:color w:val="000000"/>
              </w:rPr>
            </w:pPr>
          </w:p>
        </w:tc>
        <w:tc>
          <w:tcPr>
            <w:tcW w:w="1970" w:type="dxa"/>
            <w:hideMark/>
          </w:tcPr>
          <w:p w:rsidR="004E6D4D" w:rsidRDefault="004E6D4D" w:rsidP="00865DC9">
            <w:pPr>
              <w:rPr>
                <w:rFonts w:eastAsia="MS Gothic"/>
                <w:color w:val="000000"/>
              </w:rPr>
            </w:pPr>
            <w:r w:rsidRPr="00D6578E">
              <w:rPr>
                <w:rFonts w:ascii="Segoe UI Symbol" w:eastAsia="MS Mincho" w:hAnsi="Segoe UI Symbol" w:cs="Segoe UI Symbol"/>
                <w:color w:val="000000"/>
              </w:rPr>
              <w:t>☐</w:t>
            </w:r>
            <w:r>
              <w:rPr>
                <w:rFonts w:eastAsia="MS Gothic"/>
                <w:color w:val="000000"/>
              </w:rPr>
              <w:t xml:space="preserve"> Track and Field</w:t>
            </w:r>
          </w:p>
          <w:p w:rsidR="004E6D4D" w:rsidRDefault="004E6D4D" w:rsidP="00865DC9">
            <w:pPr>
              <w:rPr>
                <w:rFonts w:eastAsia="MS Gothic"/>
                <w:color w:val="000000"/>
              </w:rPr>
            </w:pPr>
            <w:r w:rsidRPr="00D6578E">
              <w:rPr>
                <w:rFonts w:ascii="Segoe UI Symbol" w:eastAsia="MS Mincho" w:hAnsi="Segoe UI Symbol" w:cs="Segoe UI Symbol"/>
                <w:color w:val="000000"/>
              </w:rPr>
              <w:t>☐</w:t>
            </w:r>
            <w:r w:rsidRPr="00D6578E">
              <w:rPr>
                <w:rFonts w:eastAsia="MS Gothic"/>
                <w:color w:val="000000"/>
              </w:rPr>
              <w:t xml:space="preserve"> Volleyball</w:t>
            </w:r>
          </w:p>
          <w:p w:rsidR="004E6D4D" w:rsidRDefault="004E6D4D" w:rsidP="00865DC9">
            <w:pPr>
              <w:rPr>
                <w:rFonts w:eastAsia="MS Gothic"/>
                <w:color w:val="000000"/>
              </w:rPr>
            </w:pPr>
            <w:r w:rsidRPr="00A5229A">
              <w:rPr>
                <w:rFonts w:ascii="Segoe UI Symbol" w:eastAsia="MS Mincho" w:hAnsi="Segoe UI Symbol" w:cs="Segoe UI Symbol"/>
                <w:color w:val="000000"/>
              </w:rPr>
              <w:t>☐</w:t>
            </w:r>
            <w:r w:rsidRPr="00A5229A">
              <w:rPr>
                <w:rFonts w:eastAsia="MS Gothic"/>
                <w:color w:val="000000"/>
              </w:rPr>
              <w:t xml:space="preserve"> Water </w:t>
            </w:r>
            <w:r>
              <w:rPr>
                <w:rFonts w:eastAsia="MS Gothic"/>
                <w:color w:val="000000"/>
              </w:rPr>
              <w:t>P</w:t>
            </w:r>
            <w:r w:rsidRPr="00A5229A">
              <w:rPr>
                <w:rFonts w:eastAsia="MS Gothic"/>
                <w:color w:val="000000"/>
              </w:rPr>
              <w:t>olo</w:t>
            </w:r>
          </w:p>
          <w:p w:rsidR="004E6D4D" w:rsidRDefault="004E6D4D" w:rsidP="00865DC9">
            <w:pPr>
              <w:rPr>
                <w:rFonts w:eastAsia="MS Gothic"/>
                <w:color w:val="000000"/>
              </w:rPr>
            </w:pPr>
            <w:r w:rsidRPr="00D6578E">
              <w:rPr>
                <w:rFonts w:ascii="Segoe UI Symbol" w:eastAsia="MS Mincho" w:hAnsi="Segoe UI Symbol" w:cs="Segoe UI Symbol"/>
                <w:color w:val="000000"/>
              </w:rPr>
              <w:t>☐</w:t>
            </w:r>
            <w:r w:rsidRPr="00D6578E">
              <w:rPr>
                <w:rFonts w:eastAsia="MS Gothic"/>
                <w:color w:val="000000"/>
              </w:rPr>
              <w:t xml:space="preserve"> Wheelchair Basketball</w:t>
            </w:r>
          </w:p>
          <w:p w:rsidR="004E6D4D" w:rsidRDefault="004E6D4D" w:rsidP="00865DC9">
            <w:pPr>
              <w:rPr>
                <w:rFonts w:eastAsia="MS Gothic"/>
                <w:color w:val="000000"/>
              </w:rPr>
            </w:pPr>
            <w:r w:rsidRPr="00A5229A">
              <w:rPr>
                <w:rFonts w:ascii="Segoe UI Symbol" w:eastAsia="MS Mincho" w:hAnsi="Segoe UI Symbol" w:cs="Segoe UI Symbol"/>
                <w:color w:val="000000"/>
              </w:rPr>
              <w:t>☐</w:t>
            </w:r>
            <w:r>
              <w:rPr>
                <w:rFonts w:ascii="Segoe UI Symbol" w:eastAsia="MS Mincho" w:hAnsi="Segoe UI Symbol" w:cs="Segoe UI Symbol"/>
                <w:color w:val="000000"/>
              </w:rPr>
              <w:t xml:space="preserve"> </w:t>
            </w:r>
            <w:r w:rsidRPr="00A5229A">
              <w:rPr>
                <w:rFonts w:eastAsia="MS Gothic"/>
                <w:color w:val="000000"/>
              </w:rPr>
              <w:t>Wrestling</w:t>
            </w:r>
          </w:p>
          <w:p w:rsidR="004E6D4D" w:rsidRDefault="004E6D4D" w:rsidP="00865DC9">
            <w:pPr>
              <w:rPr>
                <w:rFonts w:eastAsia="MS Gothic"/>
                <w:color w:val="000000"/>
              </w:rPr>
            </w:pPr>
            <w:r w:rsidRPr="00A5229A">
              <w:rPr>
                <w:rFonts w:ascii="Segoe UI Symbol" w:eastAsia="MS Mincho" w:hAnsi="Segoe UI Symbol" w:cs="Segoe UI Symbol"/>
                <w:color w:val="000000"/>
              </w:rPr>
              <w:t>☐</w:t>
            </w:r>
            <w:r>
              <w:rPr>
                <w:rFonts w:ascii="Segoe UI Symbol" w:eastAsia="MS Mincho" w:hAnsi="Segoe UI Symbol" w:cs="Segoe UI Symbol"/>
                <w:color w:val="000000"/>
              </w:rPr>
              <w:t xml:space="preserve"> </w:t>
            </w:r>
            <w:r>
              <w:rPr>
                <w:rFonts w:eastAsia="MS Gothic"/>
                <w:color w:val="000000"/>
              </w:rPr>
              <w:t>Other</w:t>
            </w:r>
          </w:p>
          <w:p w:rsidR="004E6D4D" w:rsidRPr="000A7918" w:rsidRDefault="004E6D4D" w:rsidP="00865DC9">
            <w:pPr>
              <w:rPr>
                <w:rFonts w:eastAsia="MS Gothic"/>
                <w:color w:val="000000"/>
              </w:rPr>
            </w:pPr>
            <w:r w:rsidRPr="00A5229A">
              <w:rPr>
                <w:rFonts w:ascii="Segoe UI Symbol" w:eastAsia="MS Mincho" w:hAnsi="Segoe UI Symbol" w:cs="Segoe UI Symbol"/>
                <w:color w:val="000000"/>
              </w:rPr>
              <w:t>☐</w:t>
            </w:r>
            <w:r>
              <w:rPr>
                <w:rFonts w:ascii="Segoe UI Symbol" w:eastAsia="MS Mincho" w:hAnsi="Segoe UI Symbol" w:cs="Segoe UI Symbol"/>
                <w:color w:val="000000"/>
              </w:rPr>
              <w:t xml:space="preserve"> </w:t>
            </w:r>
            <w:r>
              <w:rPr>
                <w:rFonts w:eastAsia="MS Gothic"/>
                <w:color w:val="000000"/>
              </w:rPr>
              <w:t>None</w:t>
            </w:r>
          </w:p>
        </w:tc>
        <w:tc>
          <w:tcPr>
            <w:tcW w:w="1970" w:type="dxa"/>
            <w:hideMark/>
          </w:tcPr>
          <w:p w:rsidR="004E6D4D" w:rsidRPr="00A5229A" w:rsidRDefault="004E6D4D" w:rsidP="00865DC9"/>
        </w:tc>
      </w:tr>
    </w:tbl>
    <w:p w:rsidR="004E6D4D" w:rsidRDefault="004E6D4D" w:rsidP="004E6D4D"/>
    <w:p w:rsidR="004E6D4D" w:rsidRPr="004F0774" w:rsidRDefault="004E6D4D" w:rsidP="004E6D4D">
      <w:r w:rsidRPr="004F0774">
        <w:t>D</w:t>
      </w:r>
      <w:r>
        <w:t>id</w:t>
      </w:r>
      <w:r w:rsidRPr="004F0774">
        <w:t xml:space="preserve"> you </w:t>
      </w:r>
      <w:r>
        <w:t xml:space="preserve">play on </w:t>
      </w:r>
      <w:r w:rsidRPr="004F0774">
        <w:t xml:space="preserve">a men’s team, </w:t>
      </w:r>
      <w:r>
        <w:t xml:space="preserve">a </w:t>
      </w:r>
      <w:r w:rsidRPr="004F0774">
        <w:t xml:space="preserve">women’s team, </w:t>
      </w:r>
      <w:r>
        <w:t>or a co-ed team</w:t>
      </w:r>
      <w:r w:rsidRPr="004F0774">
        <w:t>?</w:t>
      </w:r>
      <w:r>
        <w:t xml:space="preserve"> Check all that apply.</w:t>
      </w:r>
    </w:p>
    <w:p w:rsidR="004E6D4D" w:rsidRPr="004F0774" w:rsidRDefault="004E6D4D" w:rsidP="004E6D4D"/>
    <w:p w:rsidR="004E6D4D" w:rsidRPr="00544C53" w:rsidRDefault="004E6D4D" w:rsidP="004E6D4D">
      <w:pPr>
        <w:rPr>
          <w:i/>
          <w:sz w:val="18"/>
          <w:u w:val="single"/>
        </w:rPr>
      </w:pPr>
      <w:r w:rsidRPr="004F0774">
        <w:rPr>
          <w:i/>
          <w:sz w:val="18"/>
          <w:u w:val="single"/>
        </w:rPr>
        <w:tab/>
      </w:r>
      <w:r w:rsidRPr="004F0774">
        <w:rPr>
          <w:i/>
          <w:sz w:val="18"/>
        </w:rPr>
        <w:tab/>
      </w:r>
      <w:r w:rsidRPr="004F0774">
        <w:rPr>
          <w:i/>
          <w:sz w:val="18"/>
          <w:u w:val="single"/>
        </w:rPr>
        <w:tab/>
      </w:r>
      <w:r w:rsidRPr="004F0774">
        <w:rPr>
          <w:i/>
          <w:sz w:val="18"/>
        </w:rPr>
        <w:tab/>
      </w:r>
      <w:r w:rsidRPr="004F0774">
        <w:rPr>
          <w:i/>
          <w:sz w:val="18"/>
          <w:u w:val="single"/>
        </w:rPr>
        <w:tab/>
      </w:r>
      <w:r>
        <w:rPr>
          <w:i/>
          <w:sz w:val="18"/>
        </w:rPr>
        <w:tab/>
      </w:r>
    </w:p>
    <w:p w:rsidR="004E6D4D" w:rsidRPr="004F0774" w:rsidRDefault="004E6D4D" w:rsidP="004E6D4D">
      <w:pPr>
        <w:rPr>
          <w:i/>
          <w:sz w:val="18"/>
        </w:rPr>
      </w:pPr>
      <w:r w:rsidRPr="004F0774">
        <w:rPr>
          <w:i/>
          <w:sz w:val="18"/>
        </w:rPr>
        <w:t>Men’s</w:t>
      </w:r>
      <w:r w:rsidRPr="004F0774">
        <w:rPr>
          <w:i/>
          <w:sz w:val="18"/>
        </w:rPr>
        <w:tab/>
      </w:r>
      <w:r w:rsidRPr="004F0774">
        <w:rPr>
          <w:i/>
          <w:sz w:val="18"/>
        </w:rPr>
        <w:tab/>
        <w:t>Women’s</w:t>
      </w:r>
      <w:r w:rsidRPr="004F0774">
        <w:rPr>
          <w:i/>
          <w:sz w:val="18"/>
        </w:rPr>
        <w:tab/>
      </w:r>
      <w:r w:rsidRPr="004F0774">
        <w:rPr>
          <w:i/>
          <w:sz w:val="18"/>
        </w:rPr>
        <w:tab/>
      </w:r>
      <w:r>
        <w:rPr>
          <w:i/>
          <w:sz w:val="18"/>
        </w:rPr>
        <w:t xml:space="preserve">Co-ed </w:t>
      </w:r>
    </w:p>
    <w:p w:rsidR="004E6D4D" w:rsidRDefault="004E6D4D" w:rsidP="004E6D4D"/>
    <w:p w:rsidR="004E6D4D" w:rsidRPr="004F0774" w:rsidRDefault="004E6D4D" w:rsidP="004E6D4D">
      <w:r w:rsidRPr="004F0774">
        <w:t xml:space="preserve">In which NCAA division </w:t>
      </w:r>
      <w:r>
        <w:t xml:space="preserve">did </w:t>
      </w:r>
      <w:r w:rsidRPr="004F0774">
        <w:t xml:space="preserve">your </w:t>
      </w:r>
      <w:r>
        <w:t xml:space="preserve">team(s) </w:t>
      </w:r>
      <w:r w:rsidRPr="004F0774">
        <w:t>compete?</w:t>
      </w:r>
    </w:p>
    <w:p w:rsidR="004E6D4D" w:rsidRPr="004F0774" w:rsidRDefault="004E6D4D" w:rsidP="004E6D4D"/>
    <w:p w:rsidR="004E6D4D" w:rsidRPr="004F0774" w:rsidRDefault="004E6D4D" w:rsidP="004E6D4D">
      <w:pPr>
        <w:widowControl w:val="0"/>
        <w:overflowPunct w:val="0"/>
        <w:autoSpaceDE w:val="0"/>
        <w:autoSpaceDN w:val="0"/>
        <w:adjustRightInd w:val="0"/>
        <w:textAlignment w:val="baseline"/>
        <w:rPr>
          <w:sz w:val="18"/>
          <w:szCs w:val="20"/>
          <w:u w:val="single"/>
        </w:rPr>
      </w:pPr>
      <w:r w:rsidRPr="004F0774">
        <w:rPr>
          <w:sz w:val="18"/>
          <w:szCs w:val="20"/>
          <w:u w:val="single"/>
        </w:rPr>
        <w:tab/>
      </w:r>
      <w:r w:rsidRPr="004F0774">
        <w:rPr>
          <w:sz w:val="18"/>
          <w:szCs w:val="20"/>
        </w:rPr>
        <w:tab/>
      </w:r>
      <w:r w:rsidRPr="004F0774">
        <w:rPr>
          <w:sz w:val="18"/>
          <w:szCs w:val="20"/>
          <w:u w:val="single"/>
        </w:rPr>
        <w:tab/>
      </w:r>
      <w:r w:rsidRPr="004F0774">
        <w:rPr>
          <w:sz w:val="18"/>
          <w:szCs w:val="20"/>
        </w:rPr>
        <w:tab/>
      </w:r>
      <w:r w:rsidRPr="004F0774">
        <w:rPr>
          <w:sz w:val="18"/>
          <w:szCs w:val="20"/>
          <w:u w:val="single"/>
        </w:rPr>
        <w:tab/>
      </w:r>
      <w:r w:rsidRPr="004F0774">
        <w:rPr>
          <w:sz w:val="18"/>
          <w:szCs w:val="20"/>
        </w:rPr>
        <w:tab/>
      </w:r>
    </w:p>
    <w:p w:rsidR="004E6D4D" w:rsidRDefault="004E6D4D" w:rsidP="004E6D4D">
      <w:pPr>
        <w:widowControl w:val="0"/>
        <w:overflowPunct w:val="0"/>
        <w:autoSpaceDE w:val="0"/>
        <w:autoSpaceDN w:val="0"/>
        <w:adjustRightInd w:val="0"/>
        <w:textAlignment w:val="baseline"/>
        <w:rPr>
          <w:i/>
          <w:sz w:val="18"/>
          <w:szCs w:val="20"/>
        </w:rPr>
      </w:pPr>
      <w:r w:rsidRPr="004F0774">
        <w:rPr>
          <w:i/>
          <w:sz w:val="18"/>
          <w:szCs w:val="20"/>
        </w:rPr>
        <w:t>Division 1</w:t>
      </w:r>
      <w:r w:rsidRPr="004F0774">
        <w:rPr>
          <w:i/>
          <w:sz w:val="18"/>
          <w:szCs w:val="20"/>
        </w:rPr>
        <w:tab/>
        <w:t>Division 2</w:t>
      </w:r>
      <w:r w:rsidRPr="004F0774">
        <w:rPr>
          <w:i/>
          <w:sz w:val="18"/>
          <w:szCs w:val="20"/>
        </w:rPr>
        <w:tab/>
        <w:t>Division 3</w:t>
      </w:r>
    </w:p>
    <w:p w:rsidR="004E6D4D" w:rsidRPr="00910527" w:rsidRDefault="004E6D4D" w:rsidP="004E6D4D">
      <w:pPr>
        <w:widowControl w:val="0"/>
        <w:overflowPunct w:val="0"/>
        <w:autoSpaceDE w:val="0"/>
        <w:autoSpaceDN w:val="0"/>
        <w:adjustRightInd w:val="0"/>
        <w:textAlignment w:val="baseline"/>
        <w:rPr>
          <w:i/>
          <w:sz w:val="18"/>
          <w:szCs w:val="20"/>
        </w:rPr>
      </w:pPr>
    </w:p>
    <w:p w:rsidR="004E6D4D" w:rsidRPr="00DF0E01" w:rsidRDefault="004E6D4D" w:rsidP="004E6D4D">
      <w:r w:rsidRPr="00DF0E01">
        <w:t>What was your year in school this past academic year?</w:t>
      </w:r>
    </w:p>
    <w:p w:rsidR="004E6D4D" w:rsidRPr="002D2D97" w:rsidRDefault="004E6D4D" w:rsidP="004E6D4D">
      <w:pPr>
        <w:rPr>
          <w:sz w:val="18"/>
          <w:u w:val="single"/>
        </w:rPr>
      </w:pPr>
      <w:r>
        <w:rPr>
          <w:sz w:val="18"/>
          <w:u w:val="single"/>
        </w:rPr>
        <w:tab/>
      </w:r>
      <w:r>
        <w:rPr>
          <w:sz w:val="18"/>
        </w:rPr>
        <w:tab/>
      </w:r>
      <w:r>
        <w:rPr>
          <w:sz w:val="18"/>
          <w:u w:val="single"/>
        </w:rPr>
        <w:tab/>
      </w:r>
      <w:r>
        <w:rPr>
          <w:sz w:val="18"/>
        </w:rPr>
        <w:tab/>
      </w:r>
      <w:r>
        <w:rPr>
          <w:sz w:val="18"/>
          <w:u w:val="single"/>
        </w:rPr>
        <w:tab/>
      </w:r>
      <w:r>
        <w:rPr>
          <w:sz w:val="18"/>
        </w:rPr>
        <w:tab/>
      </w:r>
      <w:r>
        <w:rPr>
          <w:sz w:val="18"/>
          <w:u w:val="single"/>
        </w:rPr>
        <w:tab/>
      </w:r>
      <w:r>
        <w:rPr>
          <w:sz w:val="18"/>
        </w:rPr>
        <w:tab/>
      </w:r>
      <w:r>
        <w:rPr>
          <w:sz w:val="18"/>
          <w:u w:val="single"/>
        </w:rPr>
        <w:tab/>
      </w:r>
      <w:r>
        <w:rPr>
          <w:sz w:val="18"/>
        </w:rPr>
        <w:tab/>
      </w:r>
      <w:r>
        <w:rPr>
          <w:sz w:val="18"/>
          <w:u w:val="single"/>
        </w:rPr>
        <w:tab/>
      </w:r>
    </w:p>
    <w:p w:rsidR="004E6D4D" w:rsidRDefault="004E6D4D" w:rsidP="004E6D4D">
      <w:pPr>
        <w:pStyle w:val="Heading1"/>
        <w:widowControl/>
        <w:numPr>
          <w:ilvl w:val="0"/>
          <w:numId w:val="0"/>
        </w:numPr>
        <w:spacing w:before="0" w:after="0"/>
        <w:rPr>
          <w:rFonts w:ascii="Times New Roman" w:hAnsi="Times New Roman"/>
          <w:b w:val="0"/>
          <w:i/>
          <w:sz w:val="18"/>
        </w:rPr>
      </w:pPr>
      <w:r>
        <w:rPr>
          <w:rFonts w:ascii="Times New Roman" w:hAnsi="Times New Roman"/>
          <w:b w:val="0"/>
          <w:i/>
          <w:sz w:val="18"/>
          <w:lang w:val="en-US"/>
        </w:rPr>
        <w:t>F</w:t>
      </w:r>
      <w:proofErr w:type="spellStart"/>
      <w:r>
        <w:rPr>
          <w:rFonts w:ascii="Times New Roman" w:hAnsi="Times New Roman"/>
          <w:b w:val="0"/>
          <w:i/>
          <w:sz w:val="18"/>
        </w:rPr>
        <w:t>irst</w:t>
      </w:r>
      <w:proofErr w:type="spellEnd"/>
      <w:r>
        <w:rPr>
          <w:rFonts w:ascii="Times New Roman" w:hAnsi="Times New Roman"/>
          <w:b w:val="0"/>
          <w:i/>
          <w:sz w:val="18"/>
        </w:rPr>
        <w:t xml:space="preserve"> year</w:t>
      </w:r>
      <w:r>
        <w:rPr>
          <w:rFonts w:ascii="Times New Roman" w:hAnsi="Times New Roman"/>
          <w:b w:val="0"/>
          <w:i/>
          <w:sz w:val="18"/>
        </w:rPr>
        <w:tab/>
      </w:r>
      <w:r>
        <w:rPr>
          <w:rFonts w:ascii="Times New Roman" w:hAnsi="Times New Roman"/>
          <w:b w:val="0"/>
          <w:i/>
          <w:sz w:val="18"/>
        </w:rPr>
        <w:tab/>
      </w:r>
      <w:r>
        <w:rPr>
          <w:rFonts w:ascii="Times New Roman" w:hAnsi="Times New Roman"/>
          <w:b w:val="0"/>
          <w:i/>
          <w:sz w:val="18"/>
          <w:lang w:val="en-US"/>
        </w:rPr>
        <w:t>S</w:t>
      </w:r>
      <w:proofErr w:type="spellStart"/>
      <w:r>
        <w:rPr>
          <w:rFonts w:ascii="Times New Roman" w:hAnsi="Times New Roman"/>
          <w:b w:val="0"/>
          <w:i/>
          <w:sz w:val="18"/>
        </w:rPr>
        <w:t>ophomore</w:t>
      </w:r>
      <w:proofErr w:type="spellEnd"/>
      <w:r>
        <w:rPr>
          <w:rFonts w:ascii="Times New Roman" w:hAnsi="Times New Roman"/>
          <w:b w:val="0"/>
          <w:i/>
          <w:sz w:val="18"/>
        </w:rPr>
        <w:tab/>
      </w:r>
      <w:r>
        <w:rPr>
          <w:rFonts w:ascii="Times New Roman" w:hAnsi="Times New Roman"/>
          <w:b w:val="0"/>
          <w:i/>
          <w:sz w:val="18"/>
          <w:lang w:val="en-US"/>
        </w:rPr>
        <w:t>J</w:t>
      </w:r>
      <w:proofErr w:type="spellStart"/>
      <w:r>
        <w:rPr>
          <w:rFonts w:ascii="Times New Roman" w:hAnsi="Times New Roman"/>
          <w:b w:val="0"/>
          <w:i/>
          <w:sz w:val="18"/>
        </w:rPr>
        <w:t>unior</w:t>
      </w:r>
      <w:proofErr w:type="spellEnd"/>
      <w:r>
        <w:rPr>
          <w:rFonts w:ascii="Times New Roman" w:hAnsi="Times New Roman"/>
          <w:b w:val="0"/>
          <w:i/>
          <w:sz w:val="18"/>
        </w:rPr>
        <w:tab/>
      </w:r>
      <w:r>
        <w:rPr>
          <w:rFonts w:ascii="Times New Roman" w:hAnsi="Times New Roman"/>
          <w:b w:val="0"/>
          <w:i/>
          <w:sz w:val="18"/>
        </w:rPr>
        <w:tab/>
      </w:r>
      <w:r>
        <w:rPr>
          <w:rFonts w:ascii="Times New Roman" w:hAnsi="Times New Roman"/>
          <w:b w:val="0"/>
          <w:i/>
          <w:sz w:val="18"/>
          <w:lang w:val="en-US"/>
        </w:rPr>
        <w:t>S</w:t>
      </w:r>
      <w:proofErr w:type="spellStart"/>
      <w:r>
        <w:rPr>
          <w:rFonts w:ascii="Times New Roman" w:hAnsi="Times New Roman"/>
          <w:b w:val="0"/>
          <w:i/>
          <w:sz w:val="18"/>
        </w:rPr>
        <w:t>enior</w:t>
      </w:r>
      <w:proofErr w:type="spellEnd"/>
      <w:r>
        <w:rPr>
          <w:rFonts w:ascii="Times New Roman" w:hAnsi="Times New Roman"/>
          <w:b w:val="0"/>
          <w:i/>
          <w:sz w:val="18"/>
        </w:rPr>
        <w:tab/>
      </w:r>
      <w:r>
        <w:rPr>
          <w:rFonts w:ascii="Times New Roman" w:hAnsi="Times New Roman"/>
          <w:b w:val="0"/>
          <w:i/>
          <w:sz w:val="18"/>
        </w:rPr>
        <w:tab/>
      </w:r>
      <w:r>
        <w:rPr>
          <w:rFonts w:ascii="Times New Roman" w:hAnsi="Times New Roman"/>
          <w:b w:val="0"/>
          <w:i/>
          <w:sz w:val="18"/>
          <w:lang w:val="en-US"/>
        </w:rPr>
        <w:t>Graduate student</w:t>
      </w:r>
      <w:r>
        <w:rPr>
          <w:rFonts w:ascii="Times New Roman" w:hAnsi="Times New Roman"/>
          <w:b w:val="0"/>
          <w:i/>
          <w:sz w:val="18"/>
          <w:lang w:val="en-US"/>
        </w:rPr>
        <w:tab/>
      </w:r>
      <w:r>
        <w:rPr>
          <w:rFonts w:ascii="Times New Roman" w:hAnsi="Times New Roman"/>
          <w:b w:val="0"/>
          <w:i/>
          <w:sz w:val="18"/>
        </w:rPr>
        <w:t>N/A</w:t>
      </w:r>
    </w:p>
    <w:p w:rsidR="004E6D4D" w:rsidRDefault="004E6D4D" w:rsidP="004E6D4D">
      <w:pPr>
        <w:rPr>
          <w:sz w:val="20"/>
        </w:rPr>
      </w:pPr>
    </w:p>
    <w:p w:rsidR="004E6D4D" w:rsidRPr="00DF0E01" w:rsidRDefault="004E6D4D" w:rsidP="004E6D4D">
      <w:pPr>
        <w:rPr>
          <w:color w:val="222222"/>
        </w:rPr>
      </w:pPr>
      <w:r w:rsidRPr="00DF0E01">
        <w:rPr>
          <w:color w:val="222222"/>
        </w:rPr>
        <w:t xml:space="preserve">This past academic year – were you on an </w:t>
      </w:r>
      <w:r w:rsidRPr="00DF0E01">
        <w:rPr>
          <w:b/>
          <w:color w:val="222222"/>
        </w:rPr>
        <w:t>athletic</w:t>
      </w:r>
      <w:r w:rsidRPr="00DF0E01">
        <w:rPr>
          <w:color w:val="222222"/>
        </w:rPr>
        <w:t xml:space="preserve"> scholarship, and if so, was it partial or full?</w:t>
      </w:r>
    </w:p>
    <w:p w:rsidR="004E6D4D" w:rsidRPr="005D698F" w:rsidRDefault="004E6D4D" w:rsidP="004E6D4D">
      <w:pPr>
        <w:rPr>
          <w:i/>
          <w:sz w:val="18"/>
          <w:u w:val="single"/>
        </w:rPr>
      </w:pPr>
      <w:r w:rsidRPr="004F0774">
        <w:rPr>
          <w:i/>
          <w:sz w:val="18"/>
          <w:u w:val="single"/>
        </w:rPr>
        <w:tab/>
      </w:r>
      <w:r w:rsidRPr="004F0774">
        <w:rPr>
          <w:i/>
          <w:sz w:val="18"/>
        </w:rPr>
        <w:tab/>
      </w:r>
      <w:r w:rsidRPr="004F0774">
        <w:rPr>
          <w:i/>
          <w:sz w:val="18"/>
        </w:rPr>
        <w:tab/>
      </w:r>
      <w:r w:rsidRPr="004F0774">
        <w:rPr>
          <w:i/>
          <w:sz w:val="18"/>
          <w:u w:val="single"/>
        </w:rPr>
        <w:tab/>
      </w:r>
      <w:r>
        <w:rPr>
          <w:i/>
          <w:sz w:val="18"/>
        </w:rPr>
        <w:tab/>
      </w:r>
      <w:r>
        <w:rPr>
          <w:i/>
          <w:sz w:val="18"/>
        </w:rPr>
        <w:tab/>
      </w:r>
      <w:r>
        <w:rPr>
          <w:i/>
          <w:sz w:val="18"/>
          <w:u w:val="single"/>
        </w:rPr>
        <w:tab/>
      </w:r>
    </w:p>
    <w:p w:rsidR="004E6D4D" w:rsidRPr="004F0774" w:rsidRDefault="004E6D4D" w:rsidP="004E6D4D">
      <w:pPr>
        <w:rPr>
          <w:i/>
          <w:sz w:val="18"/>
        </w:rPr>
      </w:pPr>
      <w:r w:rsidRPr="004F0774">
        <w:rPr>
          <w:i/>
          <w:sz w:val="18"/>
        </w:rPr>
        <w:t xml:space="preserve">No </w:t>
      </w:r>
      <w:r>
        <w:rPr>
          <w:i/>
          <w:sz w:val="18"/>
        </w:rPr>
        <w:t xml:space="preserve">athletic </w:t>
      </w:r>
      <w:r w:rsidRPr="004F0774">
        <w:rPr>
          <w:i/>
          <w:sz w:val="18"/>
        </w:rPr>
        <w:t>scholarship</w:t>
      </w:r>
      <w:r w:rsidRPr="004F0774">
        <w:rPr>
          <w:i/>
          <w:sz w:val="18"/>
        </w:rPr>
        <w:tab/>
        <w:t>Partial</w:t>
      </w:r>
      <w:r>
        <w:rPr>
          <w:i/>
          <w:sz w:val="18"/>
        </w:rPr>
        <w:t xml:space="preserve"> athletic</w:t>
      </w:r>
      <w:r w:rsidRPr="004F0774">
        <w:rPr>
          <w:i/>
          <w:sz w:val="18"/>
        </w:rPr>
        <w:t xml:space="preserve"> </w:t>
      </w:r>
      <w:r>
        <w:rPr>
          <w:i/>
          <w:sz w:val="18"/>
        </w:rPr>
        <w:t>s</w:t>
      </w:r>
      <w:r w:rsidRPr="004F0774">
        <w:rPr>
          <w:i/>
          <w:sz w:val="18"/>
        </w:rPr>
        <w:t>cholarship</w:t>
      </w:r>
      <w:r w:rsidRPr="004F0774">
        <w:rPr>
          <w:i/>
          <w:sz w:val="18"/>
        </w:rPr>
        <w:tab/>
      </w:r>
      <w:proofErr w:type="gramStart"/>
      <w:r w:rsidRPr="004F0774">
        <w:rPr>
          <w:i/>
          <w:sz w:val="18"/>
        </w:rPr>
        <w:t>Full</w:t>
      </w:r>
      <w:proofErr w:type="gramEnd"/>
      <w:r w:rsidRPr="004F0774">
        <w:rPr>
          <w:i/>
          <w:sz w:val="18"/>
        </w:rPr>
        <w:t xml:space="preserve"> </w:t>
      </w:r>
      <w:r>
        <w:rPr>
          <w:i/>
          <w:sz w:val="18"/>
        </w:rPr>
        <w:t>athletic s</w:t>
      </w:r>
      <w:r w:rsidRPr="004F0774">
        <w:rPr>
          <w:i/>
          <w:sz w:val="18"/>
        </w:rPr>
        <w:t>cholarship</w:t>
      </w:r>
    </w:p>
    <w:p w:rsidR="004E6D4D" w:rsidRDefault="004E6D4D" w:rsidP="004E6D4D">
      <w:pPr>
        <w:rPr>
          <w:color w:val="222222"/>
        </w:rPr>
      </w:pPr>
    </w:p>
    <w:p w:rsidR="004E6D4D" w:rsidRPr="00DF0E01" w:rsidRDefault="004E6D4D" w:rsidP="004E6D4D">
      <w:pPr>
        <w:rPr>
          <w:color w:val="222222"/>
        </w:rPr>
      </w:pPr>
      <w:r w:rsidRPr="00DF0E01">
        <w:rPr>
          <w:color w:val="222222"/>
        </w:rPr>
        <w:t xml:space="preserve">This past academic year – were you on an </w:t>
      </w:r>
      <w:r w:rsidRPr="00DF0E01">
        <w:rPr>
          <w:b/>
          <w:color w:val="222222"/>
        </w:rPr>
        <w:t>academic</w:t>
      </w:r>
      <w:r w:rsidRPr="00DF0E01">
        <w:rPr>
          <w:color w:val="222222"/>
        </w:rPr>
        <w:t xml:space="preserve"> scholarship, and if so, was it partial or full?</w:t>
      </w:r>
    </w:p>
    <w:p w:rsidR="004E6D4D" w:rsidRPr="005D698F" w:rsidRDefault="004E6D4D" w:rsidP="004E6D4D">
      <w:pPr>
        <w:rPr>
          <w:i/>
          <w:sz w:val="18"/>
          <w:u w:val="single"/>
        </w:rPr>
      </w:pPr>
      <w:r w:rsidRPr="004F0774">
        <w:rPr>
          <w:i/>
          <w:sz w:val="18"/>
          <w:u w:val="single"/>
        </w:rPr>
        <w:tab/>
      </w:r>
      <w:r w:rsidRPr="004F0774">
        <w:rPr>
          <w:i/>
          <w:sz w:val="18"/>
        </w:rPr>
        <w:tab/>
      </w:r>
      <w:r w:rsidRPr="004F0774">
        <w:rPr>
          <w:i/>
          <w:sz w:val="18"/>
        </w:rPr>
        <w:tab/>
      </w:r>
      <w:r w:rsidRPr="004F0774">
        <w:rPr>
          <w:i/>
          <w:sz w:val="18"/>
          <w:u w:val="single"/>
        </w:rPr>
        <w:tab/>
      </w:r>
      <w:r>
        <w:rPr>
          <w:i/>
          <w:sz w:val="18"/>
        </w:rPr>
        <w:tab/>
      </w:r>
      <w:r>
        <w:rPr>
          <w:i/>
          <w:sz w:val="18"/>
        </w:rPr>
        <w:tab/>
      </w:r>
      <w:r>
        <w:rPr>
          <w:i/>
          <w:sz w:val="18"/>
          <w:u w:val="single"/>
        </w:rPr>
        <w:tab/>
      </w:r>
    </w:p>
    <w:p w:rsidR="004E6D4D" w:rsidRPr="004F0774" w:rsidRDefault="004E6D4D" w:rsidP="004E6D4D">
      <w:pPr>
        <w:rPr>
          <w:i/>
          <w:sz w:val="18"/>
        </w:rPr>
      </w:pPr>
      <w:r w:rsidRPr="004F0774">
        <w:rPr>
          <w:i/>
          <w:sz w:val="18"/>
        </w:rPr>
        <w:t xml:space="preserve">No </w:t>
      </w:r>
      <w:r>
        <w:rPr>
          <w:i/>
          <w:sz w:val="18"/>
        </w:rPr>
        <w:t xml:space="preserve">academic </w:t>
      </w:r>
      <w:r w:rsidRPr="004F0774">
        <w:rPr>
          <w:i/>
          <w:sz w:val="18"/>
        </w:rPr>
        <w:t>scholarship</w:t>
      </w:r>
      <w:r w:rsidRPr="004F0774">
        <w:rPr>
          <w:i/>
          <w:sz w:val="18"/>
        </w:rPr>
        <w:tab/>
        <w:t>Partial</w:t>
      </w:r>
      <w:r>
        <w:rPr>
          <w:i/>
          <w:sz w:val="18"/>
        </w:rPr>
        <w:t xml:space="preserve"> academic s</w:t>
      </w:r>
      <w:r w:rsidRPr="004F0774">
        <w:rPr>
          <w:i/>
          <w:sz w:val="18"/>
        </w:rPr>
        <w:t>cholarship</w:t>
      </w:r>
      <w:r w:rsidRPr="004F0774">
        <w:rPr>
          <w:i/>
          <w:sz w:val="18"/>
        </w:rPr>
        <w:tab/>
      </w:r>
      <w:proofErr w:type="gramStart"/>
      <w:r w:rsidRPr="004F0774">
        <w:rPr>
          <w:i/>
          <w:sz w:val="18"/>
        </w:rPr>
        <w:t>Full</w:t>
      </w:r>
      <w:proofErr w:type="gramEnd"/>
      <w:r w:rsidRPr="004F0774">
        <w:rPr>
          <w:i/>
          <w:sz w:val="18"/>
        </w:rPr>
        <w:t xml:space="preserve"> </w:t>
      </w:r>
      <w:r>
        <w:rPr>
          <w:i/>
          <w:sz w:val="18"/>
        </w:rPr>
        <w:t>academic s</w:t>
      </w:r>
      <w:r w:rsidRPr="004F0774">
        <w:rPr>
          <w:i/>
          <w:sz w:val="18"/>
        </w:rPr>
        <w:t>cholarship</w:t>
      </w:r>
    </w:p>
    <w:p w:rsidR="004E6D4D" w:rsidRDefault="004E6D4D" w:rsidP="004E6D4D"/>
    <w:p w:rsidR="004E6D4D" w:rsidRPr="00DF0E01" w:rsidRDefault="004E6D4D" w:rsidP="004E6D4D">
      <w:r w:rsidRPr="00DF0E01">
        <w:t>Did you go to high school in the United States?</w:t>
      </w:r>
    </w:p>
    <w:p w:rsidR="004E6D4D" w:rsidRDefault="004E6D4D" w:rsidP="004E6D4D">
      <w:r>
        <w:t>__________</w:t>
      </w:r>
      <w:r>
        <w:tab/>
        <w:t>__________</w:t>
      </w:r>
    </w:p>
    <w:p w:rsidR="004E6D4D" w:rsidRDefault="004E6D4D" w:rsidP="004E6D4D">
      <w:pPr>
        <w:rPr>
          <w:i/>
          <w:sz w:val="18"/>
          <w:szCs w:val="18"/>
        </w:rPr>
      </w:pPr>
      <w:r>
        <w:rPr>
          <w:i/>
          <w:sz w:val="18"/>
          <w:szCs w:val="18"/>
        </w:rPr>
        <w:t>Yes</w:t>
      </w:r>
      <w:r>
        <w:rPr>
          <w:i/>
          <w:sz w:val="18"/>
          <w:szCs w:val="18"/>
        </w:rPr>
        <w:tab/>
      </w:r>
      <w:r>
        <w:rPr>
          <w:i/>
          <w:sz w:val="18"/>
          <w:szCs w:val="18"/>
        </w:rPr>
        <w:tab/>
        <w:t>No</w:t>
      </w:r>
    </w:p>
    <w:p w:rsidR="004E6D4D" w:rsidRDefault="004E6D4D" w:rsidP="004E6D4D">
      <w:pPr>
        <w:rPr>
          <w:i/>
          <w:sz w:val="18"/>
          <w:szCs w:val="18"/>
        </w:rPr>
      </w:pPr>
    </w:p>
    <w:p w:rsidR="004E6D4D" w:rsidRPr="007279BA" w:rsidRDefault="004E6D4D" w:rsidP="004E6D4D">
      <w:pPr>
        <w:widowControl w:val="0"/>
        <w:tabs>
          <w:tab w:val="left" w:pos="5280"/>
        </w:tabs>
        <w:overflowPunct w:val="0"/>
        <w:autoSpaceDE w:val="0"/>
        <w:autoSpaceDN w:val="0"/>
        <w:adjustRightInd w:val="0"/>
        <w:textAlignment w:val="baseline"/>
        <w:rPr>
          <w:b/>
          <w:i/>
        </w:rPr>
      </w:pPr>
      <w:r w:rsidRPr="007279BA">
        <w:t xml:space="preserve">Which of the following best describes your religion? </w:t>
      </w:r>
    </w:p>
    <w:p w:rsidR="004E6D4D" w:rsidRPr="008A30EB" w:rsidRDefault="004E6D4D" w:rsidP="004E6D4D">
      <w:pPr>
        <w:widowControl w:val="0"/>
        <w:overflowPunct w:val="0"/>
        <w:autoSpaceDE w:val="0"/>
        <w:autoSpaceDN w:val="0"/>
        <w:adjustRightInd w:val="0"/>
        <w:textAlignment w:val="baseline"/>
        <w:rPr>
          <w:szCs w:val="20"/>
        </w:rPr>
      </w:pPr>
      <w:r w:rsidRPr="008A30EB">
        <w:rPr>
          <w:szCs w:val="20"/>
        </w:rPr>
        <w:t xml:space="preserve"> </w:t>
      </w:r>
    </w:p>
    <w:p w:rsidR="004E6D4D" w:rsidRPr="008A30EB" w:rsidRDefault="004E6D4D" w:rsidP="004E6D4D">
      <w:pPr>
        <w:overflowPunct w:val="0"/>
        <w:autoSpaceDE w:val="0"/>
        <w:autoSpaceDN w:val="0"/>
        <w:adjustRightInd w:val="0"/>
        <w:textAlignment w:val="baseline"/>
        <w:rPr>
          <w:sz w:val="18"/>
          <w:szCs w:val="20"/>
          <w:u w:val="single"/>
        </w:rPr>
      </w:pPr>
      <w:r w:rsidRPr="008A30EB">
        <w:rPr>
          <w:sz w:val="18"/>
          <w:szCs w:val="20"/>
          <w:u w:val="single"/>
        </w:rPr>
        <w:tab/>
      </w:r>
      <w:r w:rsidRPr="008A30EB">
        <w:rPr>
          <w:sz w:val="18"/>
          <w:szCs w:val="20"/>
        </w:rPr>
        <w:tab/>
      </w:r>
      <w:r w:rsidRPr="008A30EB">
        <w:rPr>
          <w:sz w:val="18"/>
          <w:szCs w:val="20"/>
          <w:u w:val="single"/>
        </w:rPr>
        <w:tab/>
      </w:r>
      <w:r w:rsidRPr="008A30EB">
        <w:rPr>
          <w:sz w:val="18"/>
          <w:szCs w:val="20"/>
        </w:rPr>
        <w:tab/>
      </w:r>
      <w:r w:rsidRPr="008A30EB">
        <w:rPr>
          <w:sz w:val="18"/>
          <w:szCs w:val="20"/>
          <w:u w:val="single"/>
        </w:rPr>
        <w:tab/>
      </w:r>
      <w:r w:rsidRPr="008A30EB">
        <w:rPr>
          <w:sz w:val="18"/>
          <w:szCs w:val="20"/>
        </w:rPr>
        <w:tab/>
      </w:r>
      <w:r w:rsidRPr="008A30EB">
        <w:rPr>
          <w:sz w:val="18"/>
          <w:szCs w:val="20"/>
          <w:u w:val="single"/>
        </w:rPr>
        <w:tab/>
      </w:r>
      <w:r w:rsidRPr="008A30EB">
        <w:rPr>
          <w:sz w:val="18"/>
          <w:szCs w:val="20"/>
        </w:rPr>
        <w:tab/>
      </w:r>
      <w:r w:rsidRPr="008A30EB">
        <w:rPr>
          <w:sz w:val="18"/>
          <w:szCs w:val="20"/>
          <w:u w:val="single"/>
        </w:rPr>
        <w:tab/>
      </w:r>
      <w:r w:rsidRPr="008A30EB">
        <w:rPr>
          <w:sz w:val="18"/>
          <w:szCs w:val="20"/>
        </w:rPr>
        <w:tab/>
      </w:r>
      <w:r w:rsidRPr="008A30EB">
        <w:rPr>
          <w:sz w:val="18"/>
          <w:szCs w:val="20"/>
          <w:u w:val="single"/>
        </w:rPr>
        <w:tab/>
      </w:r>
      <w:r w:rsidRPr="008A30EB">
        <w:rPr>
          <w:sz w:val="18"/>
          <w:szCs w:val="20"/>
        </w:rPr>
        <w:tab/>
      </w:r>
      <w:r w:rsidRPr="008A30EB">
        <w:rPr>
          <w:sz w:val="18"/>
          <w:szCs w:val="20"/>
          <w:u w:val="single"/>
        </w:rPr>
        <w:tab/>
        <w:t xml:space="preserve">  </w:t>
      </w:r>
    </w:p>
    <w:p w:rsidR="004E6D4D" w:rsidRPr="00EB7F04" w:rsidRDefault="004E6D4D" w:rsidP="004E6D4D">
      <w:pPr>
        <w:overflowPunct w:val="0"/>
        <w:autoSpaceDE w:val="0"/>
        <w:autoSpaceDN w:val="0"/>
        <w:adjustRightInd w:val="0"/>
        <w:textAlignment w:val="baseline"/>
        <w:rPr>
          <w:i/>
          <w:sz w:val="18"/>
          <w:szCs w:val="18"/>
        </w:rPr>
      </w:pPr>
      <w:r w:rsidRPr="00EB7F04">
        <w:rPr>
          <w:i/>
          <w:sz w:val="18"/>
          <w:szCs w:val="18"/>
        </w:rPr>
        <w:lastRenderedPageBreak/>
        <w:t>Christian</w:t>
      </w:r>
      <w:r w:rsidRPr="00EB7F04">
        <w:rPr>
          <w:i/>
          <w:sz w:val="18"/>
          <w:szCs w:val="18"/>
        </w:rPr>
        <w:tab/>
      </w:r>
      <w:r w:rsidRPr="00EB7F04">
        <w:rPr>
          <w:i/>
          <w:sz w:val="18"/>
          <w:szCs w:val="18"/>
        </w:rPr>
        <w:tab/>
        <w:t>Catholic</w:t>
      </w:r>
      <w:r w:rsidRPr="00EB7F04">
        <w:rPr>
          <w:i/>
          <w:sz w:val="18"/>
          <w:szCs w:val="18"/>
        </w:rPr>
        <w:tab/>
      </w:r>
      <w:r w:rsidRPr="00EB7F04">
        <w:rPr>
          <w:i/>
          <w:sz w:val="18"/>
          <w:szCs w:val="18"/>
        </w:rPr>
        <w:tab/>
        <w:t>Jewish</w:t>
      </w:r>
      <w:r w:rsidRPr="00EB7F04">
        <w:rPr>
          <w:i/>
          <w:sz w:val="18"/>
          <w:szCs w:val="18"/>
        </w:rPr>
        <w:tab/>
      </w:r>
      <w:r w:rsidRPr="00EB7F04">
        <w:rPr>
          <w:i/>
          <w:sz w:val="18"/>
          <w:szCs w:val="18"/>
        </w:rPr>
        <w:tab/>
        <w:t>Muslim</w:t>
      </w:r>
      <w:r w:rsidRPr="00EB7F04">
        <w:rPr>
          <w:i/>
          <w:sz w:val="18"/>
          <w:szCs w:val="18"/>
        </w:rPr>
        <w:tab/>
      </w:r>
      <w:r w:rsidRPr="00EB7F04">
        <w:rPr>
          <w:i/>
          <w:sz w:val="18"/>
          <w:szCs w:val="18"/>
        </w:rPr>
        <w:tab/>
        <w:t>Hindu</w:t>
      </w:r>
      <w:r w:rsidRPr="00EB7F04">
        <w:rPr>
          <w:i/>
          <w:sz w:val="18"/>
          <w:szCs w:val="18"/>
        </w:rPr>
        <w:tab/>
      </w:r>
      <w:r w:rsidRPr="00EB7F04">
        <w:rPr>
          <w:i/>
          <w:sz w:val="18"/>
          <w:szCs w:val="18"/>
        </w:rPr>
        <w:tab/>
        <w:t>Other</w:t>
      </w:r>
      <w:r w:rsidRPr="00EB7F04">
        <w:rPr>
          <w:i/>
          <w:sz w:val="18"/>
          <w:szCs w:val="18"/>
        </w:rPr>
        <w:tab/>
        <w:t xml:space="preserve">             Not religious</w:t>
      </w:r>
    </w:p>
    <w:p w:rsidR="004E6D4D" w:rsidRPr="008A30EB" w:rsidRDefault="004E6D4D" w:rsidP="004E6D4D"/>
    <w:p w:rsidR="004E6D4D" w:rsidRDefault="004E6D4D" w:rsidP="004E6D4D">
      <w:pPr>
        <w:spacing w:before="60"/>
      </w:pPr>
      <w:r>
        <w:t>What is the highest level of education completed by one of your parents? (Think about the parent who has received the highest level of education.)</w:t>
      </w:r>
    </w:p>
    <w:p w:rsidR="004E6D4D" w:rsidRDefault="004E6D4D" w:rsidP="004E6D4D">
      <w:pPr>
        <w:keepNext/>
        <w:keepLines/>
        <w:rPr>
          <w:sz w:val="18"/>
          <w:u w:val="single"/>
        </w:rPr>
      </w:pPr>
    </w:p>
    <w:p w:rsidR="004E6D4D" w:rsidRDefault="004E6D4D" w:rsidP="004E6D4D">
      <w:pPr>
        <w:keepNext/>
        <w:keepLines/>
        <w:rPr>
          <w:sz w:val="18"/>
          <w:u w:val="single"/>
        </w:rPr>
      </w:pPr>
      <w:r>
        <w:rPr>
          <w:sz w:val="18"/>
          <w:u w:val="single"/>
        </w:rPr>
        <w:tab/>
      </w:r>
      <w:r>
        <w:rPr>
          <w:sz w:val="18"/>
        </w:rPr>
        <w:tab/>
      </w:r>
      <w:r>
        <w:rPr>
          <w:sz w:val="18"/>
        </w:rPr>
        <w:tab/>
      </w:r>
      <w:r>
        <w:rPr>
          <w:sz w:val="18"/>
          <w:u w:val="single"/>
        </w:rPr>
        <w:tab/>
      </w:r>
      <w:r>
        <w:rPr>
          <w:sz w:val="18"/>
        </w:rPr>
        <w:tab/>
      </w:r>
      <w:r>
        <w:rPr>
          <w:sz w:val="18"/>
          <w:u w:val="single"/>
        </w:rPr>
        <w:tab/>
      </w:r>
      <w:r>
        <w:rPr>
          <w:sz w:val="18"/>
        </w:rPr>
        <w:tab/>
      </w:r>
      <w:r>
        <w:rPr>
          <w:sz w:val="18"/>
          <w:u w:val="single"/>
        </w:rPr>
        <w:tab/>
      </w:r>
      <w:r>
        <w:rPr>
          <w:sz w:val="18"/>
        </w:rPr>
        <w:tab/>
      </w:r>
      <w:r>
        <w:rPr>
          <w:sz w:val="18"/>
        </w:rPr>
        <w:tab/>
      </w:r>
      <w:r>
        <w:rPr>
          <w:sz w:val="18"/>
          <w:u w:val="single"/>
        </w:rPr>
        <w:tab/>
      </w:r>
      <w:r>
        <w:rPr>
          <w:sz w:val="18"/>
        </w:rPr>
        <w:tab/>
      </w:r>
    </w:p>
    <w:p w:rsidR="004E6D4D" w:rsidRDefault="004E6D4D" w:rsidP="004E6D4D">
      <w:pPr>
        <w:rPr>
          <w:i/>
          <w:sz w:val="18"/>
          <w:szCs w:val="18"/>
        </w:rPr>
      </w:pPr>
      <w:r>
        <w:rPr>
          <w:i/>
          <w:sz w:val="18"/>
          <w:szCs w:val="18"/>
        </w:rPr>
        <w:t>Less than high school</w:t>
      </w:r>
      <w:r>
        <w:rPr>
          <w:i/>
          <w:sz w:val="18"/>
          <w:szCs w:val="18"/>
        </w:rPr>
        <w:tab/>
        <w:t xml:space="preserve">High school         </w:t>
      </w:r>
      <w:proofErr w:type="gramStart"/>
      <w:r>
        <w:rPr>
          <w:i/>
          <w:sz w:val="18"/>
          <w:szCs w:val="18"/>
        </w:rPr>
        <w:t>Some</w:t>
      </w:r>
      <w:proofErr w:type="gramEnd"/>
      <w:r>
        <w:rPr>
          <w:i/>
          <w:sz w:val="18"/>
          <w:szCs w:val="18"/>
        </w:rPr>
        <w:t xml:space="preserve"> college        4 year college degree        Advanced degree</w:t>
      </w:r>
    </w:p>
    <w:p w:rsidR="004E6D4D" w:rsidRDefault="004E6D4D" w:rsidP="004E6D4D"/>
    <w:p w:rsidR="004E6D4D" w:rsidRPr="008A30EB" w:rsidRDefault="004E6D4D" w:rsidP="004E6D4D">
      <w:pPr>
        <w:rPr>
          <w:i/>
        </w:rPr>
      </w:pPr>
      <w:r w:rsidRPr="008A30EB">
        <w:t>What is your estimate of your family’s annual household income (before taxes)?</w:t>
      </w:r>
      <w:r w:rsidRPr="008A30EB">
        <w:rPr>
          <w:i/>
        </w:rPr>
        <w:t xml:space="preserve">    </w:t>
      </w:r>
    </w:p>
    <w:p w:rsidR="004E6D4D" w:rsidRPr="008A30EB" w:rsidRDefault="004E6D4D" w:rsidP="004E6D4D"/>
    <w:p w:rsidR="004E6D4D" w:rsidRPr="008A30EB" w:rsidRDefault="004E6D4D" w:rsidP="004E6D4D">
      <w:pPr>
        <w:rPr>
          <w:sz w:val="18"/>
          <w:u w:val="single"/>
        </w:rPr>
      </w:pPr>
      <w:r w:rsidRPr="008A30EB">
        <w:rPr>
          <w:sz w:val="18"/>
          <w:u w:val="single"/>
        </w:rPr>
        <w:tab/>
      </w:r>
      <w:r w:rsidRPr="008A30EB">
        <w:rPr>
          <w:sz w:val="18"/>
        </w:rPr>
        <w:tab/>
      </w:r>
      <w:r w:rsidRPr="008A30EB">
        <w:rPr>
          <w:sz w:val="18"/>
        </w:rPr>
        <w:tab/>
      </w:r>
      <w:r w:rsidRPr="008A30EB">
        <w:rPr>
          <w:sz w:val="18"/>
          <w:u w:val="single"/>
        </w:rPr>
        <w:tab/>
      </w:r>
      <w:r w:rsidRPr="008A30EB">
        <w:rPr>
          <w:sz w:val="18"/>
        </w:rPr>
        <w:tab/>
      </w:r>
      <w:r w:rsidRPr="008A30EB">
        <w:rPr>
          <w:sz w:val="18"/>
          <w:u w:val="single"/>
        </w:rPr>
        <w:tab/>
      </w:r>
      <w:r w:rsidRPr="008A30EB">
        <w:rPr>
          <w:sz w:val="18"/>
        </w:rPr>
        <w:tab/>
      </w:r>
      <w:r w:rsidRPr="008A30EB">
        <w:rPr>
          <w:sz w:val="18"/>
        </w:rPr>
        <w:tab/>
      </w:r>
      <w:r w:rsidRPr="008A30EB">
        <w:rPr>
          <w:sz w:val="18"/>
          <w:u w:val="single"/>
        </w:rPr>
        <w:tab/>
      </w:r>
      <w:r w:rsidRPr="008A30EB">
        <w:rPr>
          <w:sz w:val="18"/>
        </w:rPr>
        <w:tab/>
      </w:r>
      <w:r w:rsidRPr="008A30EB">
        <w:rPr>
          <w:sz w:val="18"/>
        </w:rPr>
        <w:tab/>
      </w:r>
      <w:r w:rsidRPr="008A30EB">
        <w:rPr>
          <w:sz w:val="18"/>
          <w:u w:val="single"/>
        </w:rPr>
        <w:tab/>
      </w:r>
    </w:p>
    <w:p w:rsidR="004E6D4D" w:rsidRPr="008A30EB" w:rsidRDefault="004E6D4D" w:rsidP="004E6D4D">
      <w:pPr>
        <w:rPr>
          <w:i/>
          <w:sz w:val="18"/>
          <w:szCs w:val="18"/>
        </w:rPr>
      </w:pPr>
      <w:r w:rsidRPr="008A30EB">
        <w:rPr>
          <w:i/>
          <w:sz w:val="18"/>
          <w:szCs w:val="18"/>
        </w:rPr>
        <w:t>&lt; $30,000</w:t>
      </w:r>
      <w:r w:rsidRPr="008A30EB">
        <w:rPr>
          <w:i/>
          <w:sz w:val="18"/>
          <w:szCs w:val="18"/>
        </w:rPr>
        <w:tab/>
        <w:t xml:space="preserve">     $30,000 - $69,999 </w:t>
      </w:r>
      <w:r w:rsidRPr="008A30EB">
        <w:rPr>
          <w:i/>
          <w:sz w:val="18"/>
          <w:szCs w:val="18"/>
        </w:rPr>
        <w:tab/>
        <w:t xml:space="preserve">  $70,000-$99,999</w:t>
      </w:r>
      <w:r w:rsidRPr="008A30EB">
        <w:rPr>
          <w:i/>
          <w:sz w:val="18"/>
          <w:szCs w:val="18"/>
        </w:rPr>
        <w:tab/>
      </w:r>
      <w:r w:rsidRPr="008A30EB">
        <w:rPr>
          <w:i/>
          <w:sz w:val="18"/>
          <w:szCs w:val="18"/>
        </w:rPr>
        <w:tab/>
        <w:t>$100,000-$200,000</w:t>
      </w:r>
      <w:r w:rsidRPr="008A30EB">
        <w:rPr>
          <w:i/>
          <w:sz w:val="18"/>
          <w:szCs w:val="18"/>
        </w:rPr>
        <w:tab/>
      </w:r>
      <w:r w:rsidRPr="008A30EB">
        <w:rPr>
          <w:i/>
          <w:sz w:val="18"/>
          <w:szCs w:val="18"/>
        </w:rPr>
        <w:tab/>
        <w:t>&gt;$200,000</w:t>
      </w:r>
    </w:p>
    <w:p w:rsidR="004E6D4D" w:rsidRPr="008A30EB" w:rsidRDefault="004E6D4D" w:rsidP="004E6D4D">
      <w:pPr>
        <w:rPr>
          <w:b/>
          <w:u w:val="single"/>
        </w:rPr>
      </w:pPr>
    </w:p>
    <w:p w:rsidR="004E6D4D" w:rsidRPr="008A30EB" w:rsidRDefault="004E6D4D" w:rsidP="004E6D4D">
      <w:pPr>
        <w:rPr>
          <w:b/>
          <w:color w:val="FF0000"/>
        </w:rPr>
      </w:pPr>
      <w:r>
        <w:t>What is your gender?</w:t>
      </w:r>
    </w:p>
    <w:p w:rsidR="004E6D4D" w:rsidRPr="008A30EB" w:rsidRDefault="004E6D4D" w:rsidP="004E6D4D"/>
    <w:p w:rsidR="004E6D4D" w:rsidRPr="008A30EB" w:rsidRDefault="004E6D4D" w:rsidP="004E6D4D">
      <w:pPr>
        <w:rPr>
          <w:i/>
          <w:sz w:val="18"/>
          <w:u w:val="single"/>
        </w:rPr>
      </w:pPr>
      <w:r w:rsidRPr="008A30EB">
        <w:rPr>
          <w:i/>
          <w:sz w:val="18"/>
          <w:u w:val="single"/>
        </w:rPr>
        <w:tab/>
      </w:r>
      <w:r w:rsidRPr="008A30EB">
        <w:rPr>
          <w:i/>
          <w:sz w:val="18"/>
        </w:rPr>
        <w:tab/>
      </w:r>
      <w:r w:rsidRPr="008A30EB">
        <w:rPr>
          <w:i/>
          <w:sz w:val="18"/>
          <w:u w:val="single"/>
        </w:rPr>
        <w:tab/>
      </w:r>
      <w:r w:rsidRPr="008A30EB">
        <w:rPr>
          <w:i/>
          <w:sz w:val="18"/>
        </w:rPr>
        <w:tab/>
      </w:r>
      <w:r w:rsidRPr="008A30EB">
        <w:rPr>
          <w:i/>
          <w:sz w:val="18"/>
          <w:u w:val="single"/>
        </w:rPr>
        <w:tab/>
      </w:r>
    </w:p>
    <w:p w:rsidR="004E6D4D" w:rsidRPr="008A30EB" w:rsidRDefault="004E6D4D" w:rsidP="004E6D4D">
      <w:pPr>
        <w:rPr>
          <w:i/>
          <w:sz w:val="18"/>
        </w:rPr>
      </w:pPr>
      <w:r>
        <w:rPr>
          <w:i/>
          <w:sz w:val="18"/>
        </w:rPr>
        <w:t>M</w:t>
      </w:r>
      <w:r w:rsidRPr="008A30EB">
        <w:rPr>
          <w:i/>
          <w:sz w:val="18"/>
        </w:rPr>
        <w:t>ale</w:t>
      </w:r>
      <w:r w:rsidRPr="008A30EB">
        <w:rPr>
          <w:i/>
          <w:sz w:val="18"/>
        </w:rPr>
        <w:tab/>
      </w:r>
      <w:r w:rsidRPr="008A30EB">
        <w:rPr>
          <w:i/>
          <w:sz w:val="18"/>
        </w:rPr>
        <w:tab/>
      </w:r>
      <w:r>
        <w:rPr>
          <w:i/>
          <w:sz w:val="18"/>
        </w:rPr>
        <w:t>F</w:t>
      </w:r>
      <w:r w:rsidRPr="008A30EB">
        <w:rPr>
          <w:i/>
          <w:sz w:val="18"/>
        </w:rPr>
        <w:t>emale</w:t>
      </w:r>
      <w:r w:rsidRPr="008A30EB">
        <w:rPr>
          <w:i/>
          <w:sz w:val="18"/>
        </w:rPr>
        <w:tab/>
      </w:r>
      <w:r w:rsidRPr="008A30EB">
        <w:rPr>
          <w:i/>
          <w:sz w:val="18"/>
        </w:rPr>
        <w:tab/>
      </w:r>
      <w:r>
        <w:rPr>
          <w:i/>
          <w:sz w:val="18"/>
        </w:rPr>
        <w:t>O</w:t>
      </w:r>
      <w:r w:rsidRPr="008A30EB">
        <w:rPr>
          <w:i/>
          <w:sz w:val="18"/>
        </w:rPr>
        <w:t>ther</w:t>
      </w:r>
    </w:p>
    <w:p w:rsidR="004E6D4D" w:rsidRPr="008A30EB" w:rsidRDefault="004E6D4D" w:rsidP="004E6D4D"/>
    <w:p w:rsidR="004E6D4D" w:rsidRPr="000B41ED" w:rsidRDefault="004E6D4D" w:rsidP="004E6D4D">
      <w:pPr>
        <w:rPr>
          <w:color w:val="FF0000"/>
        </w:rPr>
      </w:pPr>
      <w:r w:rsidRPr="008A30EB">
        <w:t xml:space="preserve">Which of the following racial or ethnic categories </w:t>
      </w:r>
      <w:r w:rsidRPr="00AA1AFD">
        <w:rPr>
          <w:b/>
          <w:i/>
          <w:u w:val="single"/>
        </w:rPr>
        <w:t>best</w:t>
      </w:r>
      <w:r w:rsidRPr="008A30EB">
        <w:rPr>
          <w:i/>
        </w:rPr>
        <w:t xml:space="preserve"> </w:t>
      </w:r>
      <w:r w:rsidRPr="008A30EB">
        <w:t xml:space="preserve">describes </w:t>
      </w:r>
      <w:r w:rsidRPr="000B41ED">
        <w:t>you (</w:t>
      </w:r>
      <w:r w:rsidRPr="000B41ED">
        <w:rPr>
          <w:i/>
        </w:rPr>
        <w:t>please check just one on this question</w:t>
      </w:r>
      <w:r w:rsidRPr="000B41ED">
        <w:t xml:space="preserve">)? </w:t>
      </w:r>
    </w:p>
    <w:p w:rsidR="004E6D4D" w:rsidRPr="008A30EB" w:rsidRDefault="004E6D4D" w:rsidP="004E6D4D">
      <w:pPr>
        <w:rPr>
          <w:b/>
        </w:rPr>
      </w:pPr>
    </w:p>
    <w:p w:rsidR="004E6D4D" w:rsidRPr="008A30EB" w:rsidRDefault="004E6D4D" w:rsidP="004E6D4D">
      <w:pPr>
        <w:rPr>
          <w:sz w:val="18"/>
          <w:u w:val="single"/>
        </w:rPr>
      </w:pPr>
      <w:r w:rsidRPr="008A30EB">
        <w:rPr>
          <w:sz w:val="18"/>
          <w:u w:val="single"/>
        </w:rPr>
        <w:tab/>
      </w:r>
      <w:r>
        <w:rPr>
          <w:sz w:val="18"/>
        </w:rPr>
        <w:tab/>
      </w:r>
      <w:r w:rsidRPr="008A30EB">
        <w:rPr>
          <w:sz w:val="18"/>
          <w:u w:val="single"/>
        </w:rPr>
        <w:tab/>
      </w:r>
      <w:r w:rsidRPr="008A30EB">
        <w:rPr>
          <w:sz w:val="18"/>
        </w:rPr>
        <w:tab/>
      </w:r>
      <w:r w:rsidRPr="008A30EB">
        <w:rPr>
          <w:sz w:val="18"/>
          <w:u w:val="single"/>
        </w:rPr>
        <w:tab/>
      </w:r>
      <w:r w:rsidRPr="008A30EB">
        <w:rPr>
          <w:sz w:val="18"/>
        </w:rPr>
        <w:tab/>
      </w:r>
      <w:r w:rsidRPr="008A30EB">
        <w:rPr>
          <w:sz w:val="18"/>
          <w:u w:val="single"/>
        </w:rPr>
        <w:tab/>
      </w:r>
      <w:r w:rsidRPr="008A30EB">
        <w:rPr>
          <w:sz w:val="18"/>
        </w:rPr>
        <w:tab/>
      </w:r>
      <w:r w:rsidRPr="008A30EB">
        <w:rPr>
          <w:sz w:val="18"/>
          <w:u w:val="single"/>
        </w:rPr>
        <w:tab/>
      </w:r>
      <w:r w:rsidRPr="008A30EB">
        <w:rPr>
          <w:sz w:val="18"/>
        </w:rPr>
        <w:tab/>
      </w:r>
      <w:r w:rsidRPr="008A30EB">
        <w:rPr>
          <w:sz w:val="18"/>
          <w:u w:val="single"/>
        </w:rPr>
        <w:tab/>
      </w:r>
      <w:r>
        <w:rPr>
          <w:sz w:val="18"/>
        </w:rPr>
        <w:tab/>
      </w:r>
      <w:r>
        <w:rPr>
          <w:sz w:val="18"/>
          <w:u w:val="single"/>
        </w:rPr>
        <w:tab/>
      </w:r>
    </w:p>
    <w:p w:rsidR="004E6D4D" w:rsidRPr="009F615A" w:rsidRDefault="004E6D4D" w:rsidP="004E6D4D">
      <w:pPr>
        <w:rPr>
          <w:sz w:val="14"/>
          <w:szCs w:val="14"/>
        </w:rPr>
      </w:pPr>
      <w:r w:rsidRPr="009F615A">
        <w:rPr>
          <w:i/>
          <w:sz w:val="14"/>
          <w:szCs w:val="14"/>
        </w:rPr>
        <w:t>White</w:t>
      </w:r>
      <w:r w:rsidRPr="009F615A">
        <w:rPr>
          <w:i/>
          <w:sz w:val="14"/>
          <w:szCs w:val="14"/>
        </w:rPr>
        <w:tab/>
      </w:r>
      <w:r>
        <w:rPr>
          <w:i/>
          <w:sz w:val="14"/>
          <w:szCs w:val="14"/>
        </w:rPr>
        <w:tab/>
      </w:r>
      <w:r w:rsidRPr="009F615A">
        <w:rPr>
          <w:i/>
          <w:sz w:val="14"/>
          <w:szCs w:val="14"/>
        </w:rPr>
        <w:t>Black/African American</w:t>
      </w:r>
      <w:r w:rsidRPr="009F615A">
        <w:rPr>
          <w:i/>
          <w:sz w:val="14"/>
          <w:szCs w:val="14"/>
        </w:rPr>
        <w:tab/>
        <w:t>Hispanic/Latino</w:t>
      </w:r>
      <w:r>
        <w:rPr>
          <w:i/>
          <w:sz w:val="14"/>
          <w:szCs w:val="14"/>
        </w:rPr>
        <w:tab/>
      </w:r>
      <w:r w:rsidRPr="009F615A">
        <w:rPr>
          <w:i/>
          <w:sz w:val="14"/>
          <w:szCs w:val="14"/>
        </w:rPr>
        <w:t>Asian/Pacific Islander</w:t>
      </w:r>
      <w:r>
        <w:rPr>
          <w:i/>
          <w:sz w:val="14"/>
          <w:szCs w:val="14"/>
        </w:rPr>
        <w:t xml:space="preserve"> </w:t>
      </w:r>
      <w:r>
        <w:rPr>
          <w:i/>
          <w:sz w:val="14"/>
          <w:szCs w:val="14"/>
        </w:rPr>
        <w:tab/>
      </w:r>
      <w:r w:rsidRPr="009F615A">
        <w:rPr>
          <w:i/>
          <w:sz w:val="14"/>
          <w:szCs w:val="14"/>
        </w:rPr>
        <w:t>Middle Eastern/</w:t>
      </w:r>
      <w:r w:rsidRPr="009F615A">
        <w:rPr>
          <w:i/>
          <w:sz w:val="14"/>
          <w:szCs w:val="14"/>
        </w:rPr>
        <w:tab/>
        <w:t xml:space="preserve">Native </w:t>
      </w:r>
      <w:r w:rsidRPr="009F615A">
        <w:rPr>
          <w:i/>
          <w:sz w:val="14"/>
          <w:szCs w:val="14"/>
        </w:rPr>
        <w:tab/>
      </w:r>
      <w:r w:rsidRPr="009F615A">
        <w:rPr>
          <w:i/>
          <w:sz w:val="14"/>
          <w:szCs w:val="14"/>
        </w:rPr>
        <w:tab/>
        <w:t>Other</w:t>
      </w:r>
      <w:r>
        <w:rPr>
          <w:i/>
          <w:sz w:val="14"/>
          <w:szCs w:val="14"/>
        </w:rPr>
        <w:tab/>
      </w:r>
      <w:r w:rsidRPr="009F615A">
        <w:rPr>
          <w:i/>
          <w:sz w:val="14"/>
          <w:szCs w:val="14"/>
        </w:rPr>
        <w:tab/>
      </w:r>
      <w:r w:rsidRPr="009F615A">
        <w:rPr>
          <w:i/>
          <w:sz w:val="14"/>
          <w:szCs w:val="14"/>
        </w:rPr>
        <w:tab/>
      </w:r>
      <w:r w:rsidRPr="009F615A">
        <w:rPr>
          <w:i/>
          <w:sz w:val="14"/>
          <w:szCs w:val="14"/>
        </w:rPr>
        <w:tab/>
      </w:r>
      <w:r w:rsidRPr="009F615A">
        <w:rPr>
          <w:i/>
          <w:sz w:val="14"/>
          <w:szCs w:val="14"/>
        </w:rPr>
        <w:tab/>
      </w:r>
      <w:r w:rsidRPr="009F615A">
        <w:rPr>
          <w:i/>
          <w:sz w:val="14"/>
          <w:szCs w:val="14"/>
        </w:rPr>
        <w:tab/>
      </w:r>
      <w:r w:rsidRPr="009F615A">
        <w:rPr>
          <w:i/>
          <w:sz w:val="14"/>
          <w:szCs w:val="14"/>
        </w:rPr>
        <w:tab/>
      </w:r>
      <w:r w:rsidRPr="009F615A">
        <w:rPr>
          <w:i/>
          <w:sz w:val="14"/>
          <w:szCs w:val="14"/>
        </w:rPr>
        <w:tab/>
      </w:r>
      <w:r w:rsidRPr="009F615A">
        <w:rPr>
          <w:i/>
          <w:sz w:val="14"/>
          <w:szCs w:val="14"/>
        </w:rPr>
        <w:tab/>
        <w:t>Northern African</w:t>
      </w:r>
      <w:r w:rsidRPr="009F615A">
        <w:rPr>
          <w:i/>
          <w:sz w:val="14"/>
          <w:szCs w:val="14"/>
        </w:rPr>
        <w:tab/>
        <w:t>American</w:t>
      </w:r>
      <w:r w:rsidRPr="009F615A">
        <w:rPr>
          <w:i/>
          <w:sz w:val="14"/>
          <w:szCs w:val="14"/>
        </w:rPr>
        <w:tab/>
        <w:t xml:space="preserve">               </w:t>
      </w:r>
    </w:p>
    <w:p w:rsidR="004E6D4D" w:rsidRDefault="004E6D4D" w:rsidP="004E6D4D"/>
    <w:p w:rsidR="004E6D4D" w:rsidRPr="00DF0E01" w:rsidRDefault="004E6D4D" w:rsidP="004E6D4D">
      <w:r w:rsidRPr="00DF0E01">
        <w:t>Given your knowledge of Title IX, do you disagree or agree with its requirements as applied to college athletics?</w:t>
      </w:r>
    </w:p>
    <w:p w:rsidR="004E6D4D" w:rsidRPr="009E0CAB" w:rsidRDefault="004E6D4D" w:rsidP="004E6D4D">
      <w:pPr>
        <w:keepNext/>
        <w:keepLines/>
        <w:rPr>
          <w:u w:val="single"/>
        </w:rPr>
      </w:pPr>
    </w:p>
    <w:p w:rsidR="004E6D4D" w:rsidRPr="009E0CAB" w:rsidRDefault="004E6D4D" w:rsidP="004E6D4D">
      <w:pPr>
        <w:keepNext/>
        <w:keepLines/>
        <w:rPr>
          <w:u w:val="single"/>
        </w:rPr>
      </w:pPr>
      <w:r w:rsidRPr="009E0CAB">
        <w:rPr>
          <w:u w:val="single"/>
        </w:rPr>
        <w:tab/>
      </w:r>
      <w:r w:rsidRPr="009E0CAB">
        <w:tab/>
      </w:r>
      <w:r w:rsidRPr="009E0CAB">
        <w:rPr>
          <w:u w:val="single"/>
        </w:rPr>
        <w:tab/>
      </w:r>
      <w:r w:rsidRPr="009E0CAB">
        <w:tab/>
      </w:r>
      <w:r w:rsidRPr="009E0CAB">
        <w:rPr>
          <w:u w:val="single"/>
        </w:rPr>
        <w:tab/>
      </w:r>
      <w:r w:rsidRPr="009E0CAB">
        <w:tab/>
      </w:r>
      <w:r w:rsidRPr="009E0CAB">
        <w:rPr>
          <w:u w:val="single"/>
        </w:rPr>
        <w:tab/>
      </w:r>
      <w:r w:rsidRPr="009E0CAB">
        <w:tab/>
      </w:r>
      <w:r w:rsidRPr="009E0CAB">
        <w:rPr>
          <w:u w:val="single"/>
        </w:rPr>
        <w:tab/>
      </w:r>
      <w:r w:rsidRPr="009E0CAB">
        <w:tab/>
      </w:r>
      <w:r w:rsidRPr="009E0CAB">
        <w:rPr>
          <w:u w:val="single"/>
        </w:rPr>
        <w:tab/>
      </w:r>
      <w:r w:rsidRPr="009E0CAB">
        <w:tab/>
      </w:r>
      <w:r w:rsidRPr="009E0CAB">
        <w:rPr>
          <w:u w:val="single"/>
        </w:rPr>
        <w:tab/>
        <w:t xml:space="preserve">  </w:t>
      </w:r>
    </w:p>
    <w:p w:rsidR="004E6D4D" w:rsidRPr="009E0CAB" w:rsidRDefault="004E6D4D" w:rsidP="004E6D4D">
      <w:pPr>
        <w:keepNext/>
        <w:keepLines/>
        <w:rPr>
          <w:i/>
          <w:sz w:val="18"/>
          <w:szCs w:val="18"/>
        </w:rPr>
      </w:pPr>
      <w:r w:rsidRPr="009E0CAB">
        <w:rPr>
          <w:i/>
          <w:sz w:val="18"/>
          <w:szCs w:val="18"/>
        </w:rPr>
        <w:t xml:space="preserve">Definitely </w:t>
      </w:r>
      <w:r w:rsidRPr="009E0CAB">
        <w:rPr>
          <w:i/>
          <w:sz w:val="18"/>
          <w:szCs w:val="18"/>
        </w:rPr>
        <w:tab/>
      </w:r>
      <w:r>
        <w:rPr>
          <w:i/>
          <w:sz w:val="18"/>
          <w:szCs w:val="18"/>
        </w:rPr>
        <w:t>Somewhat</w:t>
      </w:r>
      <w:r w:rsidRPr="009E0CAB">
        <w:rPr>
          <w:i/>
          <w:sz w:val="18"/>
          <w:szCs w:val="18"/>
        </w:rPr>
        <w:tab/>
        <w:t>Slightly</w:t>
      </w:r>
      <w:r w:rsidRPr="009E0CAB">
        <w:rPr>
          <w:i/>
          <w:sz w:val="18"/>
          <w:szCs w:val="18"/>
        </w:rPr>
        <w:tab/>
      </w:r>
      <w:r w:rsidRPr="009E0CAB">
        <w:rPr>
          <w:i/>
          <w:sz w:val="18"/>
          <w:szCs w:val="18"/>
        </w:rPr>
        <w:tab/>
        <w:t>Neither</w:t>
      </w:r>
      <w:r w:rsidRPr="009E0CAB">
        <w:rPr>
          <w:i/>
          <w:sz w:val="18"/>
          <w:szCs w:val="18"/>
        </w:rPr>
        <w:tab/>
      </w:r>
      <w:r w:rsidRPr="009E0CAB">
        <w:rPr>
          <w:i/>
          <w:sz w:val="18"/>
          <w:szCs w:val="18"/>
        </w:rPr>
        <w:tab/>
        <w:t>Slightly</w:t>
      </w:r>
      <w:r w:rsidRPr="009E0CAB">
        <w:rPr>
          <w:i/>
          <w:sz w:val="18"/>
          <w:szCs w:val="18"/>
        </w:rPr>
        <w:tab/>
      </w:r>
      <w:r w:rsidRPr="009E0CAB">
        <w:rPr>
          <w:i/>
          <w:sz w:val="18"/>
          <w:szCs w:val="18"/>
        </w:rPr>
        <w:tab/>
      </w:r>
      <w:r>
        <w:rPr>
          <w:i/>
          <w:sz w:val="18"/>
          <w:szCs w:val="18"/>
        </w:rPr>
        <w:t>Somewhat</w:t>
      </w:r>
      <w:r w:rsidRPr="009E0CAB">
        <w:rPr>
          <w:i/>
          <w:sz w:val="18"/>
          <w:szCs w:val="18"/>
        </w:rPr>
        <w:tab/>
        <w:t>Definitely</w:t>
      </w:r>
    </w:p>
    <w:p w:rsidR="004E6D4D" w:rsidRPr="009E0CAB" w:rsidRDefault="004E6D4D" w:rsidP="004E6D4D">
      <w:pPr>
        <w:keepNext/>
        <w:keepLines/>
        <w:rPr>
          <w:i/>
          <w:sz w:val="18"/>
          <w:szCs w:val="18"/>
        </w:rPr>
      </w:pPr>
      <w:proofErr w:type="gramStart"/>
      <w:r>
        <w:rPr>
          <w:i/>
          <w:sz w:val="18"/>
          <w:szCs w:val="18"/>
        </w:rPr>
        <w:t>disagree</w:t>
      </w:r>
      <w:proofErr w:type="gramEnd"/>
      <w:r>
        <w:rPr>
          <w:i/>
          <w:sz w:val="18"/>
          <w:szCs w:val="18"/>
        </w:rPr>
        <w:tab/>
      </w:r>
      <w:r>
        <w:rPr>
          <w:i/>
          <w:sz w:val="18"/>
          <w:szCs w:val="18"/>
        </w:rPr>
        <w:tab/>
      </w:r>
      <w:proofErr w:type="spellStart"/>
      <w:r>
        <w:rPr>
          <w:i/>
          <w:sz w:val="18"/>
          <w:szCs w:val="18"/>
        </w:rPr>
        <w:t>disagree</w:t>
      </w:r>
      <w:proofErr w:type="spellEnd"/>
      <w:r>
        <w:rPr>
          <w:i/>
          <w:sz w:val="18"/>
          <w:szCs w:val="18"/>
        </w:rPr>
        <w:tab/>
      </w:r>
      <w:r>
        <w:rPr>
          <w:i/>
          <w:sz w:val="18"/>
          <w:szCs w:val="18"/>
        </w:rPr>
        <w:tab/>
      </w:r>
      <w:proofErr w:type="spellStart"/>
      <w:r>
        <w:rPr>
          <w:i/>
          <w:sz w:val="18"/>
          <w:szCs w:val="18"/>
        </w:rPr>
        <w:t>disagree</w:t>
      </w:r>
      <w:proofErr w:type="spellEnd"/>
      <w:r>
        <w:rPr>
          <w:i/>
          <w:sz w:val="18"/>
          <w:szCs w:val="18"/>
        </w:rPr>
        <w:tab/>
      </w:r>
      <w:r>
        <w:rPr>
          <w:i/>
          <w:sz w:val="18"/>
          <w:szCs w:val="18"/>
        </w:rPr>
        <w:tab/>
      </w:r>
      <w:proofErr w:type="spellStart"/>
      <w:r>
        <w:rPr>
          <w:i/>
          <w:sz w:val="18"/>
          <w:szCs w:val="18"/>
        </w:rPr>
        <w:t>disagree</w:t>
      </w:r>
      <w:proofErr w:type="spellEnd"/>
      <w:r>
        <w:rPr>
          <w:i/>
          <w:sz w:val="18"/>
          <w:szCs w:val="18"/>
        </w:rPr>
        <w:t xml:space="preserve"> nor</w:t>
      </w:r>
      <w:r>
        <w:rPr>
          <w:i/>
          <w:sz w:val="18"/>
          <w:szCs w:val="18"/>
        </w:rPr>
        <w:tab/>
        <w:t>agree</w:t>
      </w:r>
      <w:r>
        <w:rPr>
          <w:i/>
          <w:sz w:val="18"/>
          <w:szCs w:val="18"/>
        </w:rPr>
        <w:tab/>
      </w:r>
      <w:r>
        <w:rPr>
          <w:i/>
          <w:sz w:val="18"/>
          <w:szCs w:val="18"/>
        </w:rPr>
        <w:tab/>
      </w:r>
      <w:proofErr w:type="spellStart"/>
      <w:r>
        <w:rPr>
          <w:i/>
          <w:sz w:val="18"/>
          <w:szCs w:val="18"/>
        </w:rPr>
        <w:t>agree</w:t>
      </w:r>
      <w:proofErr w:type="spellEnd"/>
      <w:r>
        <w:rPr>
          <w:i/>
          <w:sz w:val="18"/>
          <w:szCs w:val="18"/>
        </w:rPr>
        <w:tab/>
      </w:r>
      <w:r>
        <w:rPr>
          <w:i/>
          <w:sz w:val="18"/>
          <w:szCs w:val="18"/>
        </w:rPr>
        <w:tab/>
      </w:r>
      <w:proofErr w:type="spellStart"/>
      <w:r>
        <w:rPr>
          <w:i/>
          <w:sz w:val="18"/>
          <w:szCs w:val="18"/>
        </w:rPr>
        <w:t>a</w:t>
      </w:r>
      <w:r w:rsidRPr="009E0CAB">
        <w:rPr>
          <w:i/>
          <w:sz w:val="18"/>
          <w:szCs w:val="18"/>
        </w:rPr>
        <w:t>gree</w:t>
      </w:r>
      <w:proofErr w:type="spellEnd"/>
    </w:p>
    <w:p w:rsidR="004E6D4D" w:rsidRPr="009E0CAB" w:rsidRDefault="004E6D4D" w:rsidP="004E6D4D">
      <w:pPr>
        <w:keepNext/>
        <w:keepLines/>
        <w:rPr>
          <w:i/>
          <w:sz w:val="18"/>
          <w:szCs w:val="18"/>
        </w:rPr>
      </w:pPr>
      <w:r w:rsidRPr="009E0CAB">
        <w:rPr>
          <w:i/>
          <w:sz w:val="18"/>
          <w:szCs w:val="18"/>
        </w:rPr>
        <w:tab/>
      </w:r>
      <w:r w:rsidRPr="009E0CAB">
        <w:rPr>
          <w:i/>
          <w:sz w:val="18"/>
          <w:szCs w:val="18"/>
        </w:rPr>
        <w:tab/>
      </w:r>
      <w:r w:rsidRPr="009E0CAB">
        <w:rPr>
          <w:i/>
          <w:sz w:val="18"/>
          <w:szCs w:val="18"/>
        </w:rPr>
        <w:tab/>
      </w:r>
      <w:r w:rsidRPr="009E0CAB">
        <w:rPr>
          <w:i/>
          <w:sz w:val="18"/>
          <w:szCs w:val="18"/>
        </w:rPr>
        <w:tab/>
      </w:r>
      <w:r w:rsidRPr="009E0CAB">
        <w:rPr>
          <w:i/>
          <w:sz w:val="18"/>
          <w:szCs w:val="18"/>
        </w:rPr>
        <w:tab/>
      </w:r>
      <w:r>
        <w:rPr>
          <w:i/>
          <w:sz w:val="18"/>
          <w:szCs w:val="18"/>
        </w:rPr>
        <w:tab/>
      </w:r>
      <w:proofErr w:type="gramStart"/>
      <w:r>
        <w:rPr>
          <w:i/>
          <w:sz w:val="18"/>
          <w:szCs w:val="18"/>
        </w:rPr>
        <w:t>a</w:t>
      </w:r>
      <w:r w:rsidRPr="009E0CAB">
        <w:rPr>
          <w:i/>
          <w:sz w:val="18"/>
          <w:szCs w:val="18"/>
        </w:rPr>
        <w:t>gree</w:t>
      </w:r>
      <w:proofErr w:type="gramEnd"/>
    </w:p>
    <w:p w:rsidR="004E6D4D" w:rsidRDefault="004E6D4D" w:rsidP="004E6D4D"/>
    <w:p w:rsidR="004E6D4D" w:rsidRDefault="004E6D4D" w:rsidP="004E6D4D">
      <w:r w:rsidRPr="00DF0E01">
        <w:t>Some people think more should be done to enforce sexual harassment laws in college athletics (e.g., within teams, athletic departments). Others think less should be done. What do you think?</w:t>
      </w:r>
    </w:p>
    <w:p w:rsidR="004E6D4D" w:rsidRDefault="004E6D4D" w:rsidP="004E6D4D"/>
    <w:p w:rsidR="004E6D4D" w:rsidRPr="00DD30C4" w:rsidRDefault="004E6D4D" w:rsidP="004E6D4D">
      <w:r w:rsidRPr="009E0CAB">
        <w:rPr>
          <w:u w:val="single"/>
        </w:rPr>
        <w:tab/>
      </w:r>
      <w:r w:rsidRPr="009E0CAB">
        <w:tab/>
      </w:r>
      <w:r w:rsidRPr="009E0CAB">
        <w:rPr>
          <w:u w:val="single"/>
        </w:rPr>
        <w:tab/>
      </w:r>
      <w:r w:rsidRPr="009E0CAB">
        <w:tab/>
      </w:r>
      <w:r w:rsidRPr="009E0CAB">
        <w:rPr>
          <w:u w:val="single"/>
        </w:rPr>
        <w:tab/>
      </w:r>
      <w:r w:rsidRPr="009E0CAB">
        <w:tab/>
      </w:r>
      <w:r w:rsidRPr="009E0CAB">
        <w:rPr>
          <w:u w:val="single"/>
        </w:rPr>
        <w:tab/>
      </w:r>
      <w:r w:rsidRPr="009E0CAB">
        <w:tab/>
      </w:r>
      <w:r w:rsidRPr="009E0CAB">
        <w:rPr>
          <w:u w:val="single"/>
        </w:rPr>
        <w:tab/>
      </w:r>
      <w:r w:rsidRPr="009E0CAB">
        <w:tab/>
      </w:r>
      <w:r w:rsidRPr="009E0CAB">
        <w:rPr>
          <w:u w:val="single"/>
        </w:rPr>
        <w:tab/>
      </w:r>
      <w:r w:rsidRPr="009E0CAB">
        <w:tab/>
      </w:r>
      <w:r w:rsidRPr="009E0CAB">
        <w:rPr>
          <w:u w:val="single"/>
        </w:rPr>
        <w:tab/>
        <w:t xml:space="preserve">  </w:t>
      </w:r>
    </w:p>
    <w:p w:rsidR="004E6D4D" w:rsidRPr="009F615A" w:rsidRDefault="004E6D4D" w:rsidP="004E6D4D">
      <w:pPr>
        <w:keepNext/>
        <w:keepLines/>
        <w:rPr>
          <w:i/>
          <w:sz w:val="14"/>
          <w:szCs w:val="14"/>
        </w:rPr>
      </w:pPr>
      <w:r w:rsidRPr="009F615A">
        <w:rPr>
          <w:i/>
          <w:sz w:val="14"/>
          <w:szCs w:val="14"/>
        </w:rPr>
        <w:t>Much</w:t>
      </w:r>
      <w:r w:rsidRPr="009F615A">
        <w:rPr>
          <w:i/>
          <w:sz w:val="14"/>
          <w:szCs w:val="14"/>
        </w:rPr>
        <w:tab/>
      </w:r>
      <w:r w:rsidRPr="009F615A">
        <w:rPr>
          <w:i/>
          <w:sz w:val="14"/>
          <w:szCs w:val="14"/>
        </w:rPr>
        <w:tab/>
        <w:t xml:space="preserve">Somewhat </w:t>
      </w:r>
      <w:r w:rsidRPr="009F615A">
        <w:rPr>
          <w:i/>
          <w:sz w:val="14"/>
          <w:szCs w:val="14"/>
        </w:rPr>
        <w:tab/>
      </w:r>
      <w:r w:rsidRPr="009F615A">
        <w:rPr>
          <w:i/>
          <w:sz w:val="14"/>
          <w:szCs w:val="14"/>
        </w:rPr>
        <w:tab/>
        <w:t xml:space="preserve">A little </w:t>
      </w:r>
      <w:r w:rsidRPr="009F615A">
        <w:rPr>
          <w:i/>
          <w:sz w:val="14"/>
          <w:szCs w:val="14"/>
        </w:rPr>
        <w:tab/>
      </w:r>
      <w:r w:rsidRPr="009F615A">
        <w:rPr>
          <w:i/>
          <w:sz w:val="14"/>
          <w:szCs w:val="14"/>
        </w:rPr>
        <w:tab/>
        <w:t>About the</w:t>
      </w:r>
      <w:r w:rsidRPr="009F615A">
        <w:rPr>
          <w:i/>
          <w:sz w:val="14"/>
          <w:szCs w:val="14"/>
        </w:rPr>
        <w:tab/>
        <w:t xml:space="preserve"> </w:t>
      </w:r>
      <w:r w:rsidRPr="009F615A">
        <w:rPr>
          <w:i/>
          <w:sz w:val="14"/>
          <w:szCs w:val="14"/>
        </w:rPr>
        <w:tab/>
        <w:t xml:space="preserve">A little </w:t>
      </w:r>
      <w:r w:rsidRPr="009F615A">
        <w:rPr>
          <w:i/>
          <w:sz w:val="14"/>
          <w:szCs w:val="14"/>
        </w:rPr>
        <w:tab/>
      </w:r>
      <w:r w:rsidRPr="009F615A">
        <w:rPr>
          <w:i/>
          <w:sz w:val="14"/>
          <w:szCs w:val="14"/>
        </w:rPr>
        <w:tab/>
        <w:t>Somewhat</w:t>
      </w:r>
      <w:r w:rsidRPr="009F615A">
        <w:rPr>
          <w:i/>
          <w:sz w:val="14"/>
          <w:szCs w:val="14"/>
        </w:rPr>
        <w:tab/>
      </w:r>
      <w:r w:rsidRPr="009F615A">
        <w:rPr>
          <w:i/>
          <w:sz w:val="14"/>
          <w:szCs w:val="14"/>
        </w:rPr>
        <w:tab/>
        <w:t>Much more</w:t>
      </w:r>
    </w:p>
    <w:p w:rsidR="004E6D4D" w:rsidRPr="009F615A" w:rsidRDefault="004E6D4D" w:rsidP="004E6D4D">
      <w:pPr>
        <w:keepNext/>
        <w:keepLines/>
        <w:rPr>
          <w:i/>
          <w:sz w:val="14"/>
          <w:szCs w:val="14"/>
        </w:rPr>
      </w:pPr>
      <w:proofErr w:type="gramStart"/>
      <w:r w:rsidRPr="009F615A">
        <w:rPr>
          <w:i/>
          <w:sz w:val="14"/>
          <w:szCs w:val="14"/>
        </w:rPr>
        <w:t>less</w:t>
      </w:r>
      <w:proofErr w:type="gramEnd"/>
      <w:r w:rsidRPr="009F615A">
        <w:rPr>
          <w:i/>
          <w:sz w:val="14"/>
          <w:szCs w:val="14"/>
        </w:rPr>
        <w:t xml:space="preserve"> should be</w:t>
      </w:r>
      <w:r w:rsidRPr="009F615A">
        <w:rPr>
          <w:i/>
          <w:sz w:val="14"/>
          <w:szCs w:val="14"/>
        </w:rPr>
        <w:tab/>
        <w:t>less should be</w:t>
      </w:r>
      <w:r w:rsidRPr="009F615A">
        <w:rPr>
          <w:i/>
          <w:sz w:val="14"/>
          <w:szCs w:val="14"/>
        </w:rPr>
        <w:tab/>
        <w:t>less should be</w:t>
      </w:r>
      <w:r w:rsidRPr="009F615A">
        <w:rPr>
          <w:i/>
          <w:sz w:val="14"/>
          <w:szCs w:val="14"/>
        </w:rPr>
        <w:tab/>
        <w:t>right amount</w:t>
      </w:r>
      <w:r w:rsidRPr="009F615A">
        <w:rPr>
          <w:i/>
          <w:sz w:val="14"/>
          <w:szCs w:val="14"/>
        </w:rPr>
        <w:tab/>
        <w:t>more should be</w:t>
      </w:r>
      <w:r w:rsidRPr="009F615A">
        <w:rPr>
          <w:i/>
          <w:sz w:val="14"/>
          <w:szCs w:val="14"/>
        </w:rPr>
        <w:tab/>
        <w:t>more should be</w:t>
      </w:r>
      <w:r w:rsidRPr="009F615A">
        <w:rPr>
          <w:i/>
          <w:sz w:val="14"/>
          <w:szCs w:val="14"/>
        </w:rPr>
        <w:tab/>
        <w:t>should be</w:t>
      </w:r>
    </w:p>
    <w:p w:rsidR="004E6D4D" w:rsidRPr="009F615A" w:rsidRDefault="004E6D4D" w:rsidP="004E6D4D">
      <w:pPr>
        <w:keepNext/>
        <w:keepLines/>
        <w:rPr>
          <w:i/>
          <w:sz w:val="14"/>
          <w:szCs w:val="14"/>
        </w:rPr>
      </w:pPr>
      <w:proofErr w:type="gramStart"/>
      <w:r w:rsidRPr="009F615A">
        <w:rPr>
          <w:i/>
          <w:sz w:val="14"/>
          <w:szCs w:val="14"/>
        </w:rPr>
        <w:t>done</w:t>
      </w:r>
      <w:proofErr w:type="gramEnd"/>
      <w:r w:rsidRPr="009F615A">
        <w:rPr>
          <w:i/>
          <w:sz w:val="14"/>
          <w:szCs w:val="14"/>
        </w:rPr>
        <w:t xml:space="preserve"> to</w:t>
      </w:r>
      <w:r w:rsidRPr="009F615A">
        <w:rPr>
          <w:i/>
          <w:sz w:val="14"/>
          <w:szCs w:val="14"/>
        </w:rPr>
        <w:tab/>
      </w:r>
      <w:r w:rsidRPr="009F615A">
        <w:rPr>
          <w:i/>
          <w:sz w:val="14"/>
          <w:szCs w:val="14"/>
        </w:rPr>
        <w:tab/>
        <w:t>done to</w:t>
      </w:r>
      <w:r w:rsidRPr="009F615A">
        <w:rPr>
          <w:i/>
          <w:sz w:val="14"/>
          <w:szCs w:val="14"/>
        </w:rPr>
        <w:tab/>
      </w:r>
      <w:r w:rsidRPr="009F615A">
        <w:rPr>
          <w:i/>
          <w:sz w:val="14"/>
          <w:szCs w:val="14"/>
        </w:rPr>
        <w:tab/>
        <w:t>done to</w:t>
      </w:r>
      <w:r w:rsidRPr="009F615A">
        <w:rPr>
          <w:i/>
          <w:sz w:val="14"/>
          <w:szCs w:val="14"/>
        </w:rPr>
        <w:tab/>
      </w:r>
      <w:r w:rsidRPr="009F615A">
        <w:rPr>
          <w:i/>
          <w:sz w:val="14"/>
          <w:szCs w:val="14"/>
        </w:rPr>
        <w:tab/>
        <w:t>is being done</w:t>
      </w:r>
      <w:r w:rsidRPr="009F615A">
        <w:rPr>
          <w:i/>
          <w:sz w:val="14"/>
          <w:szCs w:val="14"/>
        </w:rPr>
        <w:tab/>
      </w:r>
      <w:proofErr w:type="spellStart"/>
      <w:r w:rsidRPr="009F615A">
        <w:rPr>
          <w:i/>
          <w:sz w:val="14"/>
          <w:szCs w:val="14"/>
        </w:rPr>
        <w:t>done</w:t>
      </w:r>
      <w:proofErr w:type="spellEnd"/>
      <w:r w:rsidRPr="009F615A">
        <w:rPr>
          <w:i/>
          <w:sz w:val="14"/>
          <w:szCs w:val="14"/>
        </w:rPr>
        <w:t xml:space="preserve"> to</w:t>
      </w:r>
      <w:r w:rsidRPr="009F615A">
        <w:rPr>
          <w:i/>
          <w:sz w:val="14"/>
          <w:szCs w:val="14"/>
        </w:rPr>
        <w:tab/>
      </w:r>
      <w:r w:rsidRPr="009F615A">
        <w:rPr>
          <w:i/>
          <w:sz w:val="14"/>
          <w:szCs w:val="14"/>
        </w:rPr>
        <w:tab/>
        <w:t>done to</w:t>
      </w:r>
      <w:r w:rsidRPr="009F615A">
        <w:rPr>
          <w:i/>
          <w:sz w:val="14"/>
          <w:szCs w:val="14"/>
        </w:rPr>
        <w:tab/>
      </w:r>
      <w:r w:rsidRPr="009F615A">
        <w:rPr>
          <w:i/>
          <w:sz w:val="14"/>
          <w:szCs w:val="14"/>
        </w:rPr>
        <w:tab/>
        <w:t>done to</w:t>
      </w:r>
    </w:p>
    <w:p w:rsidR="004E6D4D" w:rsidRPr="009F615A" w:rsidRDefault="004E6D4D" w:rsidP="004E6D4D">
      <w:pPr>
        <w:keepNext/>
        <w:keepLines/>
        <w:rPr>
          <w:i/>
          <w:sz w:val="14"/>
          <w:szCs w:val="14"/>
        </w:rPr>
      </w:pPr>
      <w:proofErr w:type="gramStart"/>
      <w:r w:rsidRPr="009F615A">
        <w:rPr>
          <w:i/>
          <w:sz w:val="14"/>
          <w:szCs w:val="14"/>
        </w:rPr>
        <w:t>enforce</w:t>
      </w:r>
      <w:proofErr w:type="gramEnd"/>
      <w:r w:rsidRPr="009F615A">
        <w:rPr>
          <w:i/>
          <w:sz w:val="14"/>
          <w:szCs w:val="14"/>
        </w:rPr>
        <w:t xml:space="preserve"> </w:t>
      </w:r>
      <w:r w:rsidRPr="009F615A">
        <w:rPr>
          <w:i/>
          <w:sz w:val="14"/>
          <w:szCs w:val="14"/>
        </w:rPr>
        <w:tab/>
      </w:r>
      <w:r w:rsidRPr="009F615A">
        <w:rPr>
          <w:i/>
          <w:sz w:val="14"/>
          <w:szCs w:val="14"/>
        </w:rPr>
        <w:tab/>
      </w:r>
      <w:proofErr w:type="spellStart"/>
      <w:r w:rsidRPr="009F615A">
        <w:rPr>
          <w:i/>
          <w:sz w:val="14"/>
          <w:szCs w:val="14"/>
        </w:rPr>
        <w:t>enforce</w:t>
      </w:r>
      <w:proofErr w:type="spellEnd"/>
      <w:r w:rsidRPr="009F615A">
        <w:rPr>
          <w:i/>
          <w:sz w:val="14"/>
          <w:szCs w:val="14"/>
        </w:rPr>
        <w:tab/>
      </w:r>
      <w:r w:rsidRPr="009F615A">
        <w:rPr>
          <w:i/>
          <w:sz w:val="14"/>
          <w:szCs w:val="14"/>
        </w:rPr>
        <w:tab/>
      </w:r>
      <w:proofErr w:type="spellStart"/>
      <w:r w:rsidRPr="009F615A">
        <w:rPr>
          <w:i/>
          <w:sz w:val="14"/>
          <w:szCs w:val="14"/>
        </w:rPr>
        <w:t>enforce</w:t>
      </w:r>
      <w:proofErr w:type="spellEnd"/>
      <w:r w:rsidRPr="009F615A">
        <w:rPr>
          <w:i/>
          <w:sz w:val="14"/>
          <w:szCs w:val="14"/>
        </w:rPr>
        <w:tab/>
      </w:r>
      <w:r w:rsidRPr="009F615A">
        <w:rPr>
          <w:i/>
          <w:sz w:val="14"/>
          <w:szCs w:val="14"/>
        </w:rPr>
        <w:tab/>
      </w:r>
      <w:proofErr w:type="spellStart"/>
      <w:r w:rsidRPr="009F615A">
        <w:rPr>
          <w:i/>
          <w:sz w:val="14"/>
          <w:szCs w:val="14"/>
        </w:rPr>
        <w:t>enforce</w:t>
      </w:r>
      <w:proofErr w:type="spellEnd"/>
      <w:r w:rsidRPr="009F615A">
        <w:rPr>
          <w:i/>
          <w:sz w:val="14"/>
          <w:szCs w:val="14"/>
        </w:rPr>
        <w:tab/>
      </w:r>
      <w:r w:rsidRPr="009F615A">
        <w:rPr>
          <w:i/>
          <w:sz w:val="14"/>
          <w:szCs w:val="14"/>
        </w:rPr>
        <w:tab/>
      </w:r>
      <w:proofErr w:type="spellStart"/>
      <w:r w:rsidRPr="009F615A">
        <w:rPr>
          <w:i/>
          <w:sz w:val="14"/>
          <w:szCs w:val="14"/>
        </w:rPr>
        <w:t>enforce</w:t>
      </w:r>
      <w:proofErr w:type="spellEnd"/>
      <w:r w:rsidRPr="009F615A">
        <w:rPr>
          <w:i/>
          <w:sz w:val="14"/>
          <w:szCs w:val="14"/>
        </w:rPr>
        <w:tab/>
      </w:r>
      <w:r w:rsidRPr="009F615A">
        <w:rPr>
          <w:i/>
          <w:sz w:val="14"/>
          <w:szCs w:val="14"/>
        </w:rPr>
        <w:tab/>
      </w:r>
      <w:proofErr w:type="spellStart"/>
      <w:r w:rsidRPr="009F615A">
        <w:rPr>
          <w:i/>
          <w:sz w:val="14"/>
          <w:szCs w:val="14"/>
        </w:rPr>
        <w:t>enforce</w:t>
      </w:r>
      <w:proofErr w:type="spellEnd"/>
      <w:r w:rsidRPr="009F615A">
        <w:rPr>
          <w:i/>
          <w:sz w:val="14"/>
          <w:szCs w:val="14"/>
        </w:rPr>
        <w:tab/>
      </w:r>
      <w:r w:rsidRPr="009F615A">
        <w:rPr>
          <w:i/>
          <w:sz w:val="14"/>
          <w:szCs w:val="14"/>
        </w:rPr>
        <w:tab/>
      </w:r>
      <w:proofErr w:type="spellStart"/>
      <w:r w:rsidRPr="009F615A">
        <w:rPr>
          <w:i/>
          <w:sz w:val="14"/>
          <w:szCs w:val="14"/>
        </w:rPr>
        <w:t>enforce</w:t>
      </w:r>
      <w:proofErr w:type="spellEnd"/>
    </w:p>
    <w:p w:rsidR="004E6D4D" w:rsidRPr="009F615A" w:rsidRDefault="004E6D4D" w:rsidP="004E6D4D">
      <w:pPr>
        <w:keepNext/>
        <w:keepLines/>
        <w:rPr>
          <w:i/>
          <w:sz w:val="14"/>
          <w:szCs w:val="14"/>
        </w:rPr>
      </w:pPr>
      <w:proofErr w:type="gramStart"/>
      <w:r w:rsidRPr="009F615A">
        <w:rPr>
          <w:i/>
          <w:sz w:val="14"/>
          <w:szCs w:val="14"/>
        </w:rPr>
        <w:t>sexual</w:t>
      </w:r>
      <w:proofErr w:type="gramEnd"/>
      <w:r w:rsidRPr="009F615A">
        <w:rPr>
          <w:i/>
          <w:sz w:val="14"/>
          <w:szCs w:val="14"/>
        </w:rPr>
        <w:t xml:space="preserve"> harassment sexual harassment</w:t>
      </w:r>
      <w:r w:rsidRPr="009F615A">
        <w:rPr>
          <w:i/>
          <w:sz w:val="14"/>
          <w:szCs w:val="14"/>
        </w:rPr>
        <w:tab/>
        <w:t>sexual harassment</w:t>
      </w:r>
      <w:r w:rsidRPr="009F615A">
        <w:rPr>
          <w:i/>
          <w:sz w:val="14"/>
          <w:szCs w:val="14"/>
        </w:rPr>
        <w:tab/>
        <w:t>sexual harassment</w:t>
      </w:r>
      <w:r w:rsidRPr="009F615A">
        <w:rPr>
          <w:i/>
          <w:sz w:val="14"/>
          <w:szCs w:val="14"/>
        </w:rPr>
        <w:tab/>
        <w:t>sexual harassment</w:t>
      </w:r>
      <w:r w:rsidRPr="009F615A">
        <w:rPr>
          <w:i/>
          <w:sz w:val="14"/>
          <w:szCs w:val="14"/>
        </w:rPr>
        <w:tab/>
        <w:t>sexual harassment</w:t>
      </w:r>
      <w:r w:rsidRPr="009F615A">
        <w:rPr>
          <w:i/>
          <w:sz w:val="14"/>
          <w:szCs w:val="14"/>
        </w:rPr>
        <w:tab/>
        <w:t>sexual harassment</w:t>
      </w:r>
    </w:p>
    <w:p w:rsidR="004E6D4D" w:rsidRPr="009F615A" w:rsidRDefault="004E6D4D" w:rsidP="004E6D4D">
      <w:pPr>
        <w:keepNext/>
        <w:keepLines/>
        <w:rPr>
          <w:i/>
          <w:sz w:val="14"/>
          <w:szCs w:val="14"/>
        </w:rPr>
      </w:pPr>
      <w:proofErr w:type="gramStart"/>
      <w:r w:rsidRPr="009F615A">
        <w:rPr>
          <w:i/>
          <w:sz w:val="14"/>
          <w:szCs w:val="14"/>
        </w:rPr>
        <w:t>laws</w:t>
      </w:r>
      <w:proofErr w:type="gramEnd"/>
      <w:r w:rsidRPr="009F615A">
        <w:rPr>
          <w:i/>
          <w:sz w:val="14"/>
          <w:szCs w:val="14"/>
        </w:rPr>
        <w:tab/>
      </w:r>
      <w:r w:rsidRPr="009F615A">
        <w:rPr>
          <w:i/>
          <w:sz w:val="14"/>
          <w:szCs w:val="14"/>
        </w:rPr>
        <w:tab/>
      </w:r>
      <w:proofErr w:type="spellStart"/>
      <w:r w:rsidRPr="009F615A">
        <w:rPr>
          <w:i/>
          <w:sz w:val="14"/>
          <w:szCs w:val="14"/>
        </w:rPr>
        <w:t>laws</w:t>
      </w:r>
      <w:proofErr w:type="spellEnd"/>
      <w:r w:rsidRPr="009F615A">
        <w:rPr>
          <w:i/>
          <w:sz w:val="14"/>
          <w:szCs w:val="14"/>
        </w:rPr>
        <w:tab/>
      </w:r>
      <w:r w:rsidRPr="009F615A">
        <w:rPr>
          <w:i/>
          <w:sz w:val="14"/>
          <w:szCs w:val="14"/>
        </w:rPr>
        <w:tab/>
      </w:r>
      <w:proofErr w:type="spellStart"/>
      <w:r w:rsidRPr="009F615A">
        <w:rPr>
          <w:i/>
          <w:sz w:val="14"/>
          <w:szCs w:val="14"/>
        </w:rPr>
        <w:t>laws</w:t>
      </w:r>
      <w:proofErr w:type="spellEnd"/>
      <w:r w:rsidRPr="009F615A">
        <w:rPr>
          <w:i/>
          <w:sz w:val="14"/>
          <w:szCs w:val="14"/>
        </w:rPr>
        <w:tab/>
      </w:r>
      <w:r w:rsidRPr="009F615A">
        <w:rPr>
          <w:i/>
          <w:sz w:val="14"/>
          <w:szCs w:val="14"/>
        </w:rPr>
        <w:tab/>
      </w:r>
      <w:proofErr w:type="spellStart"/>
      <w:r w:rsidRPr="009F615A">
        <w:rPr>
          <w:i/>
          <w:sz w:val="14"/>
          <w:szCs w:val="14"/>
        </w:rPr>
        <w:t>laws</w:t>
      </w:r>
      <w:proofErr w:type="spellEnd"/>
      <w:r w:rsidRPr="009F615A">
        <w:rPr>
          <w:i/>
          <w:sz w:val="14"/>
          <w:szCs w:val="14"/>
        </w:rPr>
        <w:tab/>
      </w:r>
      <w:r w:rsidRPr="009F615A">
        <w:rPr>
          <w:i/>
          <w:sz w:val="14"/>
          <w:szCs w:val="14"/>
        </w:rPr>
        <w:tab/>
      </w:r>
      <w:proofErr w:type="spellStart"/>
      <w:r w:rsidRPr="009F615A">
        <w:rPr>
          <w:i/>
          <w:sz w:val="14"/>
          <w:szCs w:val="14"/>
        </w:rPr>
        <w:t>laws</w:t>
      </w:r>
      <w:proofErr w:type="spellEnd"/>
      <w:r w:rsidRPr="009F615A">
        <w:rPr>
          <w:i/>
          <w:sz w:val="14"/>
          <w:szCs w:val="14"/>
        </w:rPr>
        <w:tab/>
      </w:r>
      <w:r w:rsidRPr="009F615A">
        <w:rPr>
          <w:i/>
          <w:sz w:val="14"/>
          <w:szCs w:val="14"/>
        </w:rPr>
        <w:tab/>
      </w:r>
      <w:proofErr w:type="spellStart"/>
      <w:r w:rsidRPr="009F615A">
        <w:rPr>
          <w:i/>
          <w:sz w:val="14"/>
          <w:szCs w:val="14"/>
        </w:rPr>
        <w:t>laws</w:t>
      </w:r>
      <w:proofErr w:type="spellEnd"/>
      <w:r w:rsidRPr="009F615A">
        <w:rPr>
          <w:i/>
          <w:sz w:val="14"/>
          <w:szCs w:val="14"/>
        </w:rPr>
        <w:tab/>
      </w:r>
      <w:r w:rsidRPr="009F615A">
        <w:rPr>
          <w:i/>
          <w:sz w:val="14"/>
          <w:szCs w:val="14"/>
        </w:rPr>
        <w:tab/>
      </w:r>
      <w:proofErr w:type="spellStart"/>
      <w:r w:rsidRPr="009F615A">
        <w:rPr>
          <w:i/>
          <w:sz w:val="14"/>
          <w:szCs w:val="14"/>
        </w:rPr>
        <w:t>laws</w:t>
      </w:r>
      <w:proofErr w:type="spellEnd"/>
    </w:p>
    <w:p w:rsidR="004E6D4D" w:rsidRPr="009F615A" w:rsidRDefault="004E6D4D" w:rsidP="004E6D4D">
      <w:pPr>
        <w:keepNext/>
        <w:keepLines/>
        <w:rPr>
          <w:i/>
          <w:sz w:val="14"/>
          <w:szCs w:val="14"/>
        </w:rPr>
      </w:pPr>
    </w:p>
    <w:p w:rsidR="004E6D4D" w:rsidRPr="00DF0E01" w:rsidRDefault="004E6D4D" w:rsidP="004E6D4D">
      <w:r>
        <w:t>A</w:t>
      </w:r>
      <w:r w:rsidRPr="00DF0E01">
        <w:t xml:space="preserve">s far as you know, was there a significant controversy (e.g., lawsuit or major debate) regarding Title IX that </w:t>
      </w:r>
      <w:r w:rsidRPr="00DF0E01">
        <w:rPr>
          <w:b/>
          <w:i/>
        </w:rPr>
        <w:t>involved athletics</w:t>
      </w:r>
      <w:r w:rsidRPr="00DF0E01">
        <w:t xml:space="preserve"> at your school during this past academic year?</w:t>
      </w:r>
    </w:p>
    <w:p w:rsidR="004E6D4D" w:rsidRDefault="004E6D4D" w:rsidP="004E6D4D"/>
    <w:p w:rsidR="004E6D4D" w:rsidRPr="009E0CAB" w:rsidRDefault="004E6D4D" w:rsidP="004E6D4D">
      <w:pPr>
        <w:keepNext/>
        <w:keepLines/>
        <w:rPr>
          <w:u w:val="single"/>
        </w:rPr>
      </w:pPr>
      <w:r w:rsidRPr="009E0CAB">
        <w:rPr>
          <w:u w:val="single"/>
        </w:rPr>
        <w:tab/>
      </w:r>
      <w:r w:rsidRPr="009E0CAB">
        <w:tab/>
      </w:r>
      <w:r w:rsidRPr="009E0CAB">
        <w:rPr>
          <w:u w:val="single"/>
        </w:rPr>
        <w:tab/>
      </w:r>
      <w:r w:rsidRPr="009E0CAB">
        <w:tab/>
      </w:r>
      <w:r w:rsidRPr="009E0CAB">
        <w:rPr>
          <w:u w:val="single"/>
        </w:rPr>
        <w:t xml:space="preserve"> </w:t>
      </w:r>
    </w:p>
    <w:p w:rsidR="004E6D4D" w:rsidRDefault="004E6D4D" w:rsidP="004E6D4D">
      <w:pPr>
        <w:keepNext/>
        <w:keepLines/>
        <w:rPr>
          <w:i/>
          <w:sz w:val="18"/>
          <w:szCs w:val="18"/>
        </w:rPr>
      </w:pPr>
      <w:r>
        <w:rPr>
          <w:i/>
          <w:sz w:val="18"/>
          <w:szCs w:val="18"/>
        </w:rPr>
        <w:t>Not that</w:t>
      </w:r>
      <w:r>
        <w:rPr>
          <w:i/>
          <w:sz w:val="18"/>
          <w:szCs w:val="18"/>
        </w:rPr>
        <w:tab/>
      </w:r>
      <w:r>
        <w:rPr>
          <w:i/>
          <w:sz w:val="18"/>
          <w:szCs w:val="18"/>
        </w:rPr>
        <w:tab/>
        <w:t>Yes</w:t>
      </w:r>
      <w:r w:rsidRPr="009E0CAB">
        <w:rPr>
          <w:i/>
          <w:sz w:val="18"/>
          <w:szCs w:val="18"/>
        </w:rPr>
        <w:t xml:space="preserve"> </w:t>
      </w:r>
      <w:r w:rsidRPr="009E0CAB">
        <w:rPr>
          <w:i/>
          <w:sz w:val="18"/>
          <w:szCs w:val="18"/>
        </w:rPr>
        <w:tab/>
      </w:r>
    </w:p>
    <w:p w:rsidR="004E6D4D" w:rsidRDefault="004E6D4D" w:rsidP="004E6D4D">
      <w:pPr>
        <w:keepNext/>
        <w:keepLines/>
        <w:rPr>
          <w:i/>
          <w:sz w:val="18"/>
          <w:szCs w:val="18"/>
        </w:rPr>
      </w:pPr>
      <w:r>
        <w:rPr>
          <w:i/>
          <w:sz w:val="18"/>
          <w:szCs w:val="18"/>
        </w:rPr>
        <w:t>I know of</w:t>
      </w:r>
      <w:r>
        <w:rPr>
          <w:i/>
          <w:sz w:val="18"/>
          <w:szCs w:val="18"/>
        </w:rPr>
        <w:tab/>
      </w:r>
    </w:p>
    <w:p w:rsidR="004E6D4D" w:rsidRPr="00DF0E01" w:rsidRDefault="004E6D4D" w:rsidP="004E6D4D"/>
    <w:p w:rsidR="004E6D4D" w:rsidRPr="00DF0E01" w:rsidRDefault="004E6D4D" w:rsidP="004E6D4D">
      <w:r w:rsidRPr="00DF0E01">
        <w:t xml:space="preserve">As far as you know, was there a significant controversy (e.g., lawsuit or major debate) regarding Title IX that </w:t>
      </w:r>
      <w:r w:rsidRPr="00DF0E01">
        <w:rPr>
          <w:b/>
          <w:i/>
        </w:rPr>
        <w:t xml:space="preserve">did </w:t>
      </w:r>
      <w:r>
        <w:rPr>
          <w:b/>
          <w:i/>
        </w:rPr>
        <w:t>NOT</w:t>
      </w:r>
      <w:r w:rsidRPr="00DF0E01">
        <w:rPr>
          <w:b/>
          <w:i/>
        </w:rPr>
        <w:t xml:space="preserve"> involve athletics</w:t>
      </w:r>
      <w:r w:rsidRPr="00DF0E01">
        <w:t xml:space="preserve"> at your school during this past academic year?</w:t>
      </w:r>
    </w:p>
    <w:p w:rsidR="004E6D4D" w:rsidRDefault="004E6D4D" w:rsidP="004E6D4D"/>
    <w:p w:rsidR="004E6D4D" w:rsidRPr="009E0CAB" w:rsidRDefault="004E6D4D" w:rsidP="004E6D4D">
      <w:pPr>
        <w:keepNext/>
        <w:keepLines/>
        <w:rPr>
          <w:u w:val="single"/>
        </w:rPr>
      </w:pPr>
      <w:r w:rsidRPr="009E0CAB">
        <w:rPr>
          <w:u w:val="single"/>
        </w:rPr>
        <w:tab/>
      </w:r>
      <w:r w:rsidRPr="009E0CAB">
        <w:tab/>
      </w:r>
      <w:r w:rsidRPr="009E0CAB">
        <w:rPr>
          <w:u w:val="single"/>
        </w:rPr>
        <w:tab/>
      </w:r>
      <w:r w:rsidRPr="009E0CAB">
        <w:tab/>
      </w:r>
      <w:r w:rsidRPr="009E0CAB">
        <w:rPr>
          <w:u w:val="single"/>
        </w:rPr>
        <w:t xml:space="preserve"> </w:t>
      </w:r>
    </w:p>
    <w:p w:rsidR="004E6D4D" w:rsidRDefault="004E6D4D" w:rsidP="004E6D4D">
      <w:pPr>
        <w:keepNext/>
        <w:keepLines/>
        <w:rPr>
          <w:i/>
          <w:sz w:val="18"/>
          <w:szCs w:val="18"/>
        </w:rPr>
      </w:pPr>
      <w:r>
        <w:rPr>
          <w:i/>
          <w:sz w:val="18"/>
          <w:szCs w:val="18"/>
        </w:rPr>
        <w:t>Not that</w:t>
      </w:r>
      <w:r>
        <w:rPr>
          <w:i/>
          <w:sz w:val="18"/>
          <w:szCs w:val="18"/>
        </w:rPr>
        <w:tab/>
      </w:r>
      <w:r>
        <w:rPr>
          <w:i/>
          <w:sz w:val="18"/>
          <w:szCs w:val="18"/>
        </w:rPr>
        <w:tab/>
        <w:t>Yes</w:t>
      </w:r>
      <w:r w:rsidRPr="009E0CAB">
        <w:rPr>
          <w:i/>
          <w:sz w:val="18"/>
          <w:szCs w:val="18"/>
        </w:rPr>
        <w:t xml:space="preserve"> </w:t>
      </w:r>
      <w:r w:rsidRPr="009E0CAB">
        <w:rPr>
          <w:i/>
          <w:sz w:val="18"/>
          <w:szCs w:val="18"/>
        </w:rPr>
        <w:tab/>
      </w:r>
    </w:p>
    <w:p w:rsidR="004E6D4D" w:rsidRDefault="004E6D4D" w:rsidP="004E6D4D">
      <w:pPr>
        <w:keepNext/>
        <w:keepLines/>
        <w:rPr>
          <w:i/>
          <w:sz w:val="18"/>
          <w:szCs w:val="18"/>
        </w:rPr>
      </w:pPr>
      <w:r>
        <w:rPr>
          <w:i/>
          <w:sz w:val="18"/>
          <w:szCs w:val="18"/>
        </w:rPr>
        <w:t>I know of</w:t>
      </w:r>
      <w:r>
        <w:rPr>
          <w:i/>
          <w:sz w:val="18"/>
          <w:szCs w:val="18"/>
        </w:rPr>
        <w:tab/>
      </w:r>
    </w:p>
    <w:p w:rsidR="004E6D4D" w:rsidRDefault="004E6D4D" w:rsidP="004E6D4D"/>
    <w:p w:rsidR="004E6D4D" w:rsidRDefault="004E6D4D" w:rsidP="004E6D4D">
      <w:r>
        <w:t>O</w:t>
      </w:r>
      <w:r w:rsidRPr="008C2FA3">
        <w:t>f the total time you spen</w:t>
      </w:r>
      <w:r>
        <w:t>t</w:t>
      </w:r>
      <w:r w:rsidRPr="008C2FA3">
        <w:t xml:space="preserve"> with other student-athletes</w:t>
      </w:r>
      <w:r>
        <w:t xml:space="preserve">, what percentage, in the last year, did you spend interacting with each of the below demographic groups. The total cannot exceed 100% but it also need not sum to 100% since we do not list an exhaustive set of demographic descriptions. </w:t>
      </w:r>
    </w:p>
    <w:p w:rsidR="004E6D4D" w:rsidRPr="00846C9F" w:rsidRDefault="004E6D4D" w:rsidP="004E6D4D">
      <w:pPr>
        <w:rPr>
          <w:i/>
        </w:rPr>
      </w:pPr>
    </w:p>
    <w:p w:rsidR="004E6D4D" w:rsidRPr="00E70002" w:rsidRDefault="004E6D4D" w:rsidP="004E6D4D">
      <w:pPr>
        <w:rPr>
          <w:u w:val="single"/>
        </w:rPr>
      </w:pPr>
      <w:r w:rsidRPr="00E70002">
        <w:t>White men</w:t>
      </w:r>
      <w:r w:rsidRPr="00E70002">
        <w:rPr>
          <w:u w:val="single"/>
        </w:rPr>
        <w:tab/>
      </w:r>
      <w:r w:rsidRPr="00E70002">
        <w:rPr>
          <w:u w:val="single"/>
        </w:rPr>
        <w:tab/>
      </w:r>
    </w:p>
    <w:p w:rsidR="004E6D4D" w:rsidRPr="00E70002" w:rsidRDefault="004E6D4D" w:rsidP="004E6D4D">
      <w:pPr>
        <w:rPr>
          <w:u w:val="single"/>
        </w:rPr>
      </w:pPr>
      <w:r w:rsidRPr="00E70002">
        <w:t>Black men</w:t>
      </w:r>
      <w:r w:rsidRPr="00E70002">
        <w:rPr>
          <w:u w:val="single"/>
        </w:rPr>
        <w:tab/>
      </w:r>
      <w:r w:rsidRPr="00E70002">
        <w:rPr>
          <w:u w:val="single"/>
        </w:rPr>
        <w:tab/>
      </w:r>
    </w:p>
    <w:p w:rsidR="004E6D4D" w:rsidRPr="00E70002" w:rsidRDefault="004E6D4D" w:rsidP="004E6D4D">
      <w:pPr>
        <w:rPr>
          <w:u w:val="single"/>
        </w:rPr>
      </w:pPr>
      <w:r w:rsidRPr="00E70002">
        <w:t>White women</w:t>
      </w:r>
      <w:r w:rsidRPr="00E70002">
        <w:rPr>
          <w:u w:val="single"/>
        </w:rPr>
        <w:tab/>
      </w:r>
      <w:r w:rsidRPr="00E70002">
        <w:rPr>
          <w:u w:val="single"/>
        </w:rPr>
        <w:tab/>
      </w:r>
    </w:p>
    <w:p w:rsidR="004E6D4D" w:rsidRDefault="004E6D4D" w:rsidP="004E6D4D">
      <w:pPr>
        <w:rPr>
          <w:u w:val="single"/>
        </w:rPr>
      </w:pPr>
      <w:r w:rsidRPr="00E70002">
        <w:t>Black women</w:t>
      </w:r>
      <w:r w:rsidRPr="00E70002">
        <w:rPr>
          <w:u w:val="single"/>
        </w:rPr>
        <w:tab/>
      </w:r>
      <w:r w:rsidRPr="00E70002">
        <w:rPr>
          <w:u w:val="single"/>
        </w:rPr>
        <w:tab/>
      </w:r>
    </w:p>
    <w:p w:rsidR="004E6D4D" w:rsidRDefault="004E6D4D" w:rsidP="004E6D4D"/>
    <w:p w:rsidR="004E6D4D" w:rsidRPr="005B62F1" w:rsidRDefault="004E6D4D" w:rsidP="004E6D4D">
      <w:r w:rsidRPr="005B62F1">
        <w:t xml:space="preserve">We hear a lot of talk these days about liberals and conservatives. Here is a scale on which the political views that people might hold are arranged from extremely liberal to extremely conservative. Where would you place </w:t>
      </w:r>
      <w:r w:rsidRPr="007279BA">
        <w:t>yourself</w:t>
      </w:r>
      <w:r w:rsidRPr="005B62F1">
        <w:t xml:space="preserve"> on this scale? </w:t>
      </w:r>
    </w:p>
    <w:p w:rsidR="004E6D4D" w:rsidRPr="007721E2" w:rsidRDefault="004E6D4D" w:rsidP="004E6D4D">
      <w:pPr>
        <w:overflowPunct w:val="0"/>
        <w:autoSpaceDE w:val="0"/>
        <w:autoSpaceDN w:val="0"/>
        <w:adjustRightInd w:val="0"/>
        <w:textAlignment w:val="baseline"/>
        <w:rPr>
          <w:sz w:val="18"/>
          <w:szCs w:val="20"/>
          <w:u w:val="single"/>
        </w:rPr>
      </w:pPr>
      <w:r w:rsidRPr="005B62F1">
        <w:rPr>
          <w:sz w:val="18"/>
          <w:szCs w:val="20"/>
          <w:u w:val="single"/>
        </w:rPr>
        <w:tab/>
      </w:r>
      <w:r w:rsidRPr="005B62F1">
        <w:rPr>
          <w:sz w:val="18"/>
          <w:szCs w:val="20"/>
        </w:rPr>
        <w:tab/>
      </w:r>
      <w:r w:rsidRPr="005B62F1">
        <w:rPr>
          <w:sz w:val="18"/>
          <w:szCs w:val="20"/>
          <w:u w:val="single"/>
        </w:rPr>
        <w:tab/>
      </w:r>
      <w:r w:rsidRPr="005B62F1">
        <w:rPr>
          <w:sz w:val="18"/>
          <w:szCs w:val="20"/>
        </w:rPr>
        <w:tab/>
      </w:r>
      <w:r w:rsidRPr="005B62F1">
        <w:rPr>
          <w:sz w:val="18"/>
          <w:szCs w:val="20"/>
          <w:u w:val="single"/>
        </w:rPr>
        <w:tab/>
      </w:r>
      <w:r w:rsidRPr="005B62F1">
        <w:rPr>
          <w:sz w:val="18"/>
          <w:szCs w:val="20"/>
        </w:rPr>
        <w:tab/>
      </w:r>
      <w:r w:rsidRPr="005B62F1">
        <w:rPr>
          <w:sz w:val="18"/>
          <w:szCs w:val="20"/>
          <w:u w:val="single"/>
        </w:rPr>
        <w:tab/>
      </w:r>
      <w:r w:rsidRPr="005B62F1">
        <w:rPr>
          <w:sz w:val="18"/>
          <w:szCs w:val="20"/>
        </w:rPr>
        <w:tab/>
      </w:r>
      <w:r w:rsidRPr="005B62F1">
        <w:rPr>
          <w:sz w:val="18"/>
          <w:szCs w:val="20"/>
          <w:u w:val="single"/>
        </w:rPr>
        <w:tab/>
      </w:r>
      <w:r w:rsidRPr="005B62F1">
        <w:rPr>
          <w:sz w:val="18"/>
          <w:szCs w:val="20"/>
        </w:rPr>
        <w:tab/>
      </w:r>
      <w:r w:rsidRPr="005B62F1">
        <w:rPr>
          <w:sz w:val="18"/>
          <w:szCs w:val="20"/>
          <w:u w:val="single"/>
        </w:rPr>
        <w:tab/>
      </w:r>
      <w:r w:rsidRPr="005B62F1">
        <w:rPr>
          <w:sz w:val="18"/>
          <w:szCs w:val="20"/>
        </w:rPr>
        <w:tab/>
      </w:r>
      <w:r w:rsidRPr="005B62F1">
        <w:rPr>
          <w:sz w:val="18"/>
          <w:szCs w:val="20"/>
          <w:u w:val="single"/>
        </w:rPr>
        <w:tab/>
        <w:t xml:space="preserve">  </w:t>
      </w:r>
      <w:r w:rsidRPr="005B62F1">
        <w:rPr>
          <w:sz w:val="18"/>
          <w:szCs w:val="20"/>
        </w:rPr>
        <w:tab/>
      </w:r>
    </w:p>
    <w:p w:rsidR="004E6D4D" w:rsidRPr="005B62F1" w:rsidRDefault="004E6D4D" w:rsidP="004E6D4D">
      <w:pPr>
        <w:keepNext/>
        <w:overflowPunct w:val="0"/>
        <w:autoSpaceDE w:val="0"/>
        <w:autoSpaceDN w:val="0"/>
        <w:adjustRightInd w:val="0"/>
        <w:textAlignment w:val="baseline"/>
        <w:outlineLvl w:val="1"/>
        <w:rPr>
          <w:i/>
          <w:sz w:val="18"/>
          <w:szCs w:val="20"/>
        </w:rPr>
      </w:pPr>
      <w:r w:rsidRPr="005B62F1">
        <w:rPr>
          <w:i/>
          <w:sz w:val="18"/>
          <w:szCs w:val="20"/>
        </w:rPr>
        <w:t>Extremely</w:t>
      </w:r>
      <w:r w:rsidRPr="005B62F1">
        <w:rPr>
          <w:i/>
          <w:sz w:val="18"/>
          <w:szCs w:val="20"/>
        </w:rPr>
        <w:tab/>
        <w:t>Liberal</w:t>
      </w:r>
      <w:r w:rsidRPr="005B62F1">
        <w:rPr>
          <w:i/>
          <w:sz w:val="18"/>
          <w:szCs w:val="20"/>
        </w:rPr>
        <w:tab/>
      </w:r>
      <w:r w:rsidRPr="005B62F1">
        <w:rPr>
          <w:i/>
          <w:sz w:val="18"/>
          <w:szCs w:val="20"/>
        </w:rPr>
        <w:tab/>
        <w:t>Somewhat</w:t>
      </w:r>
      <w:r w:rsidRPr="005B62F1">
        <w:rPr>
          <w:i/>
          <w:sz w:val="18"/>
          <w:szCs w:val="20"/>
        </w:rPr>
        <w:tab/>
        <w:t xml:space="preserve">Moderate; </w:t>
      </w:r>
      <w:r w:rsidRPr="005B62F1">
        <w:rPr>
          <w:i/>
          <w:sz w:val="18"/>
          <w:szCs w:val="20"/>
        </w:rPr>
        <w:tab/>
        <w:t>Somewhat</w:t>
      </w:r>
      <w:r w:rsidRPr="005B62F1">
        <w:rPr>
          <w:i/>
          <w:sz w:val="18"/>
          <w:szCs w:val="20"/>
        </w:rPr>
        <w:tab/>
        <w:t>Conservative          Extremely</w:t>
      </w:r>
      <w:r w:rsidRPr="005B62F1">
        <w:rPr>
          <w:i/>
          <w:sz w:val="18"/>
          <w:szCs w:val="20"/>
        </w:rPr>
        <w:tab/>
      </w:r>
    </w:p>
    <w:p w:rsidR="004E6D4D" w:rsidRPr="005B62F1" w:rsidRDefault="004E6D4D" w:rsidP="004E6D4D">
      <w:pPr>
        <w:keepNext/>
        <w:overflowPunct w:val="0"/>
        <w:autoSpaceDE w:val="0"/>
        <w:autoSpaceDN w:val="0"/>
        <w:adjustRightInd w:val="0"/>
        <w:textAlignment w:val="baseline"/>
        <w:outlineLvl w:val="1"/>
        <w:rPr>
          <w:i/>
          <w:sz w:val="18"/>
          <w:szCs w:val="20"/>
        </w:rPr>
      </w:pPr>
      <w:proofErr w:type="gramStart"/>
      <w:r w:rsidRPr="005B62F1">
        <w:rPr>
          <w:i/>
          <w:sz w:val="18"/>
          <w:szCs w:val="20"/>
        </w:rPr>
        <w:t>liberal</w:t>
      </w:r>
      <w:proofErr w:type="gramEnd"/>
      <w:r w:rsidRPr="005B62F1">
        <w:rPr>
          <w:i/>
          <w:sz w:val="18"/>
          <w:szCs w:val="20"/>
        </w:rPr>
        <w:tab/>
      </w:r>
      <w:r w:rsidRPr="005B62F1">
        <w:rPr>
          <w:i/>
          <w:sz w:val="18"/>
          <w:szCs w:val="20"/>
        </w:rPr>
        <w:tab/>
      </w:r>
      <w:r w:rsidRPr="005B62F1">
        <w:rPr>
          <w:i/>
          <w:sz w:val="18"/>
          <w:szCs w:val="20"/>
        </w:rPr>
        <w:tab/>
      </w:r>
      <w:r w:rsidRPr="005B62F1">
        <w:rPr>
          <w:i/>
          <w:sz w:val="18"/>
          <w:szCs w:val="20"/>
        </w:rPr>
        <w:tab/>
      </w:r>
      <w:proofErr w:type="spellStart"/>
      <w:r w:rsidRPr="005B62F1">
        <w:rPr>
          <w:i/>
          <w:sz w:val="18"/>
          <w:szCs w:val="20"/>
        </w:rPr>
        <w:t>liberal</w:t>
      </w:r>
      <w:proofErr w:type="spellEnd"/>
      <w:r w:rsidRPr="005B62F1">
        <w:rPr>
          <w:i/>
          <w:sz w:val="18"/>
          <w:szCs w:val="20"/>
        </w:rPr>
        <w:tab/>
      </w:r>
      <w:r w:rsidRPr="005B62F1">
        <w:rPr>
          <w:i/>
          <w:sz w:val="18"/>
          <w:szCs w:val="20"/>
        </w:rPr>
        <w:tab/>
        <w:t>middle of the</w:t>
      </w:r>
      <w:r w:rsidRPr="005B62F1">
        <w:rPr>
          <w:i/>
          <w:sz w:val="18"/>
          <w:szCs w:val="20"/>
        </w:rPr>
        <w:tab/>
        <w:t>conservative</w:t>
      </w:r>
      <w:r w:rsidRPr="005B62F1">
        <w:rPr>
          <w:i/>
          <w:sz w:val="18"/>
          <w:szCs w:val="20"/>
        </w:rPr>
        <w:tab/>
      </w:r>
      <w:r w:rsidRPr="005B62F1">
        <w:rPr>
          <w:i/>
          <w:sz w:val="18"/>
          <w:szCs w:val="20"/>
        </w:rPr>
        <w:tab/>
        <w:t xml:space="preserve">          </w:t>
      </w:r>
      <w:proofErr w:type="spellStart"/>
      <w:r w:rsidRPr="005B62F1">
        <w:rPr>
          <w:i/>
          <w:sz w:val="18"/>
          <w:szCs w:val="20"/>
        </w:rPr>
        <w:t>conservative</w:t>
      </w:r>
      <w:proofErr w:type="spellEnd"/>
      <w:r w:rsidRPr="005B62F1">
        <w:rPr>
          <w:i/>
          <w:sz w:val="18"/>
          <w:szCs w:val="20"/>
        </w:rPr>
        <w:tab/>
      </w:r>
    </w:p>
    <w:p w:rsidR="004E6D4D" w:rsidRPr="005B62F1" w:rsidRDefault="004E6D4D" w:rsidP="004E6D4D">
      <w:pPr>
        <w:keepNext/>
        <w:overflowPunct w:val="0"/>
        <w:autoSpaceDE w:val="0"/>
        <w:autoSpaceDN w:val="0"/>
        <w:adjustRightInd w:val="0"/>
        <w:textAlignment w:val="baseline"/>
        <w:outlineLvl w:val="1"/>
        <w:rPr>
          <w:i/>
          <w:sz w:val="18"/>
          <w:szCs w:val="20"/>
        </w:rPr>
      </w:pPr>
      <w:r w:rsidRPr="005B62F1">
        <w:rPr>
          <w:i/>
          <w:sz w:val="18"/>
          <w:szCs w:val="20"/>
        </w:rPr>
        <w:tab/>
      </w:r>
      <w:r w:rsidRPr="005B62F1">
        <w:rPr>
          <w:i/>
          <w:sz w:val="18"/>
          <w:szCs w:val="20"/>
        </w:rPr>
        <w:tab/>
      </w:r>
      <w:r w:rsidRPr="005B62F1">
        <w:rPr>
          <w:i/>
          <w:sz w:val="18"/>
          <w:szCs w:val="20"/>
        </w:rPr>
        <w:tab/>
      </w:r>
      <w:r w:rsidRPr="005B62F1">
        <w:rPr>
          <w:i/>
          <w:sz w:val="18"/>
          <w:szCs w:val="20"/>
        </w:rPr>
        <w:tab/>
      </w:r>
      <w:r w:rsidRPr="005B62F1">
        <w:rPr>
          <w:i/>
          <w:sz w:val="18"/>
          <w:szCs w:val="20"/>
        </w:rPr>
        <w:tab/>
      </w:r>
      <w:r w:rsidRPr="005B62F1">
        <w:rPr>
          <w:i/>
          <w:sz w:val="18"/>
          <w:szCs w:val="20"/>
        </w:rPr>
        <w:tab/>
      </w:r>
      <w:proofErr w:type="gramStart"/>
      <w:r w:rsidRPr="005B62F1">
        <w:rPr>
          <w:i/>
          <w:sz w:val="18"/>
          <w:szCs w:val="20"/>
        </w:rPr>
        <w:t>road</w:t>
      </w:r>
      <w:proofErr w:type="gramEnd"/>
    </w:p>
    <w:p w:rsidR="004E6D4D" w:rsidRDefault="004E6D4D" w:rsidP="004E6D4D"/>
    <w:p w:rsidR="004E6D4D" w:rsidRPr="0098528A" w:rsidRDefault="004E6D4D" w:rsidP="004E6D4D">
      <w:pPr>
        <w:rPr>
          <w:i/>
        </w:rPr>
      </w:pPr>
      <w:r w:rsidRPr="0098528A">
        <w:rPr>
          <w:i/>
        </w:rPr>
        <w:t>The following statements concern women, men, and their relationships in contemporary society. Please indicate the degree to which you disagree or agree with each statement.</w:t>
      </w:r>
    </w:p>
    <w:tbl>
      <w:tblPr>
        <w:tblStyle w:val="TableGrid"/>
        <w:tblW w:w="10345" w:type="dxa"/>
        <w:tblLook w:val="04A0" w:firstRow="1" w:lastRow="0" w:firstColumn="1" w:lastColumn="0" w:noHBand="0" w:noVBand="1"/>
      </w:tblPr>
      <w:tblGrid>
        <w:gridCol w:w="2216"/>
        <w:gridCol w:w="1199"/>
        <w:gridCol w:w="1230"/>
        <w:gridCol w:w="1116"/>
        <w:gridCol w:w="1129"/>
        <w:gridCol w:w="1035"/>
        <w:gridCol w:w="1230"/>
        <w:gridCol w:w="1190"/>
      </w:tblGrid>
      <w:tr w:rsidR="004E6D4D" w:rsidRPr="0046272C" w:rsidTr="00865DC9">
        <w:tc>
          <w:tcPr>
            <w:tcW w:w="2665" w:type="dxa"/>
          </w:tcPr>
          <w:p w:rsidR="004E6D4D" w:rsidRPr="0046272C" w:rsidRDefault="004E6D4D" w:rsidP="00865DC9"/>
        </w:tc>
        <w:tc>
          <w:tcPr>
            <w:tcW w:w="1204" w:type="dxa"/>
          </w:tcPr>
          <w:p w:rsidR="004E6D4D" w:rsidRPr="0046272C" w:rsidRDefault="004E6D4D" w:rsidP="00865DC9">
            <w:r>
              <w:t>Definitely disagree</w:t>
            </w:r>
          </w:p>
        </w:tc>
        <w:tc>
          <w:tcPr>
            <w:tcW w:w="1230" w:type="dxa"/>
          </w:tcPr>
          <w:p w:rsidR="004E6D4D" w:rsidRPr="0046272C" w:rsidRDefault="004E6D4D" w:rsidP="00865DC9">
            <w:r>
              <w:t>Somewhat disagree</w:t>
            </w:r>
          </w:p>
        </w:tc>
        <w:tc>
          <w:tcPr>
            <w:tcW w:w="1180" w:type="dxa"/>
          </w:tcPr>
          <w:p w:rsidR="004E6D4D" w:rsidRPr="0046272C" w:rsidRDefault="004E6D4D" w:rsidP="00865DC9">
            <w:r>
              <w:t>Slightly disagree</w:t>
            </w:r>
          </w:p>
        </w:tc>
        <w:tc>
          <w:tcPr>
            <w:tcW w:w="1201" w:type="dxa"/>
          </w:tcPr>
          <w:p w:rsidR="004E6D4D" w:rsidRPr="0046272C" w:rsidRDefault="004E6D4D" w:rsidP="00865DC9">
            <w:r>
              <w:t>Neither disagree nor agree</w:t>
            </w:r>
          </w:p>
        </w:tc>
        <w:tc>
          <w:tcPr>
            <w:tcW w:w="1072" w:type="dxa"/>
          </w:tcPr>
          <w:p w:rsidR="004E6D4D" w:rsidRPr="0046272C" w:rsidRDefault="004E6D4D" w:rsidP="00865DC9">
            <w:r>
              <w:t>Slightly agree</w:t>
            </w:r>
          </w:p>
        </w:tc>
        <w:tc>
          <w:tcPr>
            <w:tcW w:w="1230" w:type="dxa"/>
          </w:tcPr>
          <w:p w:rsidR="004E6D4D" w:rsidRDefault="004E6D4D" w:rsidP="00865DC9">
            <w:r>
              <w:t>Somewhat agree</w:t>
            </w:r>
          </w:p>
        </w:tc>
        <w:tc>
          <w:tcPr>
            <w:tcW w:w="563" w:type="dxa"/>
          </w:tcPr>
          <w:p w:rsidR="004E6D4D" w:rsidRDefault="004E6D4D" w:rsidP="00865DC9">
            <w:r>
              <w:t>Definitely agree</w:t>
            </w:r>
          </w:p>
        </w:tc>
      </w:tr>
      <w:tr w:rsidR="004E6D4D" w:rsidRPr="0046272C" w:rsidTr="00865DC9">
        <w:tc>
          <w:tcPr>
            <w:tcW w:w="2665" w:type="dxa"/>
          </w:tcPr>
          <w:p w:rsidR="004E6D4D" w:rsidRPr="0046272C" w:rsidRDefault="004E6D4D" w:rsidP="00865DC9">
            <w:r w:rsidRPr="00C7382B">
              <w:t xml:space="preserve">Many women are actually seeking special favors, such as hiring policies that favor them over men, under the guise of asking for </w:t>
            </w:r>
            <w:r>
              <w:t>“</w:t>
            </w:r>
            <w:r w:rsidRPr="00C7382B">
              <w:t>equality.</w:t>
            </w:r>
            <w:r>
              <w:t>”</w:t>
            </w:r>
            <w:r w:rsidRPr="00C7382B">
              <w:t> </w:t>
            </w:r>
          </w:p>
        </w:tc>
        <w:tc>
          <w:tcPr>
            <w:tcW w:w="1204" w:type="dxa"/>
          </w:tcPr>
          <w:p w:rsidR="004E6D4D" w:rsidRPr="0046272C" w:rsidRDefault="004E6D4D" w:rsidP="00865DC9"/>
        </w:tc>
        <w:tc>
          <w:tcPr>
            <w:tcW w:w="1230" w:type="dxa"/>
          </w:tcPr>
          <w:p w:rsidR="004E6D4D" w:rsidRPr="0046272C" w:rsidRDefault="004E6D4D" w:rsidP="00865DC9"/>
        </w:tc>
        <w:tc>
          <w:tcPr>
            <w:tcW w:w="1180" w:type="dxa"/>
          </w:tcPr>
          <w:p w:rsidR="004E6D4D" w:rsidRPr="0046272C" w:rsidRDefault="004E6D4D" w:rsidP="00865DC9"/>
        </w:tc>
        <w:tc>
          <w:tcPr>
            <w:tcW w:w="1201" w:type="dxa"/>
          </w:tcPr>
          <w:p w:rsidR="004E6D4D" w:rsidRPr="0046272C" w:rsidRDefault="004E6D4D" w:rsidP="00865DC9"/>
        </w:tc>
        <w:tc>
          <w:tcPr>
            <w:tcW w:w="1072" w:type="dxa"/>
          </w:tcPr>
          <w:p w:rsidR="004E6D4D" w:rsidRPr="0046272C" w:rsidRDefault="004E6D4D" w:rsidP="00865DC9"/>
        </w:tc>
        <w:tc>
          <w:tcPr>
            <w:tcW w:w="1230" w:type="dxa"/>
          </w:tcPr>
          <w:p w:rsidR="004E6D4D" w:rsidRPr="0046272C" w:rsidRDefault="004E6D4D" w:rsidP="00865DC9"/>
        </w:tc>
        <w:tc>
          <w:tcPr>
            <w:tcW w:w="563" w:type="dxa"/>
          </w:tcPr>
          <w:p w:rsidR="004E6D4D" w:rsidRPr="0046272C" w:rsidRDefault="004E6D4D" w:rsidP="00865DC9"/>
        </w:tc>
      </w:tr>
      <w:tr w:rsidR="004E6D4D" w:rsidRPr="0046272C" w:rsidTr="00865DC9">
        <w:tc>
          <w:tcPr>
            <w:tcW w:w="2665" w:type="dxa"/>
          </w:tcPr>
          <w:p w:rsidR="004E6D4D" w:rsidRPr="0046272C" w:rsidRDefault="004E6D4D" w:rsidP="00865DC9">
            <w:r w:rsidRPr="00C7382B">
              <w:t>Women are too easily offended. </w:t>
            </w:r>
          </w:p>
        </w:tc>
        <w:tc>
          <w:tcPr>
            <w:tcW w:w="1204" w:type="dxa"/>
          </w:tcPr>
          <w:p w:rsidR="004E6D4D" w:rsidRPr="0046272C" w:rsidRDefault="004E6D4D" w:rsidP="00865DC9"/>
        </w:tc>
        <w:tc>
          <w:tcPr>
            <w:tcW w:w="1230" w:type="dxa"/>
          </w:tcPr>
          <w:p w:rsidR="004E6D4D" w:rsidRPr="0046272C" w:rsidRDefault="004E6D4D" w:rsidP="00865DC9"/>
        </w:tc>
        <w:tc>
          <w:tcPr>
            <w:tcW w:w="1180" w:type="dxa"/>
          </w:tcPr>
          <w:p w:rsidR="004E6D4D" w:rsidRPr="0046272C" w:rsidRDefault="004E6D4D" w:rsidP="00865DC9"/>
        </w:tc>
        <w:tc>
          <w:tcPr>
            <w:tcW w:w="1201" w:type="dxa"/>
          </w:tcPr>
          <w:p w:rsidR="004E6D4D" w:rsidRPr="0046272C" w:rsidRDefault="004E6D4D" w:rsidP="00865DC9"/>
        </w:tc>
        <w:tc>
          <w:tcPr>
            <w:tcW w:w="1072" w:type="dxa"/>
          </w:tcPr>
          <w:p w:rsidR="004E6D4D" w:rsidRPr="0046272C" w:rsidRDefault="004E6D4D" w:rsidP="00865DC9"/>
        </w:tc>
        <w:tc>
          <w:tcPr>
            <w:tcW w:w="1230" w:type="dxa"/>
          </w:tcPr>
          <w:p w:rsidR="004E6D4D" w:rsidRPr="0046272C" w:rsidRDefault="004E6D4D" w:rsidP="00865DC9"/>
        </w:tc>
        <w:tc>
          <w:tcPr>
            <w:tcW w:w="563" w:type="dxa"/>
          </w:tcPr>
          <w:p w:rsidR="004E6D4D" w:rsidRPr="0046272C" w:rsidRDefault="004E6D4D" w:rsidP="00865DC9"/>
        </w:tc>
      </w:tr>
      <w:tr w:rsidR="004E6D4D" w:rsidRPr="0046272C" w:rsidTr="00865DC9">
        <w:tc>
          <w:tcPr>
            <w:tcW w:w="2665" w:type="dxa"/>
          </w:tcPr>
          <w:p w:rsidR="004E6D4D" w:rsidRPr="0046272C" w:rsidRDefault="004E6D4D" w:rsidP="00865DC9">
            <w:r w:rsidRPr="00C7382B">
              <w:t>Women seek to gain power by getting control over men. </w:t>
            </w:r>
          </w:p>
        </w:tc>
        <w:tc>
          <w:tcPr>
            <w:tcW w:w="1204" w:type="dxa"/>
          </w:tcPr>
          <w:p w:rsidR="004E6D4D" w:rsidRPr="0046272C" w:rsidRDefault="004E6D4D" w:rsidP="00865DC9"/>
        </w:tc>
        <w:tc>
          <w:tcPr>
            <w:tcW w:w="1230" w:type="dxa"/>
          </w:tcPr>
          <w:p w:rsidR="004E6D4D" w:rsidRPr="0046272C" w:rsidRDefault="004E6D4D" w:rsidP="00865DC9"/>
        </w:tc>
        <w:tc>
          <w:tcPr>
            <w:tcW w:w="1180" w:type="dxa"/>
          </w:tcPr>
          <w:p w:rsidR="004E6D4D" w:rsidRPr="0046272C" w:rsidRDefault="004E6D4D" w:rsidP="00865DC9"/>
        </w:tc>
        <w:tc>
          <w:tcPr>
            <w:tcW w:w="1201" w:type="dxa"/>
          </w:tcPr>
          <w:p w:rsidR="004E6D4D" w:rsidRPr="0046272C" w:rsidRDefault="004E6D4D" w:rsidP="00865DC9"/>
        </w:tc>
        <w:tc>
          <w:tcPr>
            <w:tcW w:w="1072" w:type="dxa"/>
          </w:tcPr>
          <w:p w:rsidR="004E6D4D" w:rsidRPr="0046272C" w:rsidRDefault="004E6D4D" w:rsidP="00865DC9"/>
        </w:tc>
        <w:tc>
          <w:tcPr>
            <w:tcW w:w="1230" w:type="dxa"/>
          </w:tcPr>
          <w:p w:rsidR="004E6D4D" w:rsidRPr="0046272C" w:rsidRDefault="004E6D4D" w:rsidP="00865DC9"/>
        </w:tc>
        <w:tc>
          <w:tcPr>
            <w:tcW w:w="563" w:type="dxa"/>
          </w:tcPr>
          <w:p w:rsidR="004E6D4D" w:rsidRPr="0046272C" w:rsidRDefault="004E6D4D" w:rsidP="00865DC9"/>
        </w:tc>
      </w:tr>
      <w:tr w:rsidR="004E6D4D" w:rsidRPr="0046272C" w:rsidTr="00865DC9">
        <w:tc>
          <w:tcPr>
            <w:tcW w:w="2665" w:type="dxa"/>
          </w:tcPr>
          <w:p w:rsidR="004E6D4D" w:rsidRPr="0046272C" w:rsidRDefault="004E6D4D" w:rsidP="00865DC9">
            <w:r w:rsidRPr="00C7382B">
              <w:t>When women lose to men in a fair competition, they typically complain about being discriminated against. </w:t>
            </w:r>
          </w:p>
        </w:tc>
        <w:tc>
          <w:tcPr>
            <w:tcW w:w="1204" w:type="dxa"/>
          </w:tcPr>
          <w:p w:rsidR="004E6D4D" w:rsidRPr="0046272C" w:rsidRDefault="004E6D4D" w:rsidP="00865DC9"/>
        </w:tc>
        <w:tc>
          <w:tcPr>
            <w:tcW w:w="1230" w:type="dxa"/>
          </w:tcPr>
          <w:p w:rsidR="004E6D4D" w:rsidRPr="0046272C" w:rsidRDefault="004E6D4D" w:rsidP="00865DC9"/>
        </w:tc>
        <w:tc>
          <w:tcPr>
            <w:tcW w:w="1180" w:type="dxa"/>
          </w:tcPr>
          <w:p w:rsidR="004E6D4D" w:rsidRPr="0046272C" w:rsidRDefault="004E6D4D" w:rsidP="00865DC9"/>
        </w:tc>
        <w:tc>
          <w:tcPr>
            <w:tcW w:w="1201" w:type="dxa"/>
          </w:tcPr>
          <w:p w:rsidR="004E6D4D" w:rsidRPr="0046272C" w:rsidRDefault="004E6D4D" w:rsidP="00865DC9"/>
        </w:tc>
        <w:tc>
          <w:tcPr>
            <w:tcW w:w="1072" w:type="dxa"/>
          </w:tcPr>
          <w:p w:rsidR="004E6D4D" w:rsidRPr="0046272C" w:rsidRDefault="004E6D4D" w:rsidP="00865DC9"/>
        </w:tc>
        <w:tc>
          <w:tcPr>
            <w:tcW w:w="1230" w:type="dxa"/>
          </w:tcPr>
          <w:p w:rsidR="004E6D4D" w:rsidRPr="0046272C" w:rsidRDefault="004E6D4D" w:rsidP="00865DC9"/>
        </w:tc>
        <w:tc>
          <w:tcPr>
            <w:tcW w:w="563" w:type="dxa"/>
          </w:tcPr>
          <w:p w:rsidR="004E6D4D" w:rsidRPr="0046272C" w:rsidRDefault="004E6D4D" w:rsidP="00865DC9"/>
        </w:tc>
      </w:tr>
      <w:tr w:rsidR="004E6D4D" w:rsidRPr="0046272C" w:rsidTr="00865DC9">
        <w:tc>
          <w:tcPr>
            <w:tcW w:w="2665" w:type="dxa"/>
          </w:tcPr>
          <w:p w:rsidR="004E6D4D" w:rsidRPr="0046272C" w:rsidRDefault="004E6D4D" w:rsidP="00865DC9"/>
        </w:tc>
        <w:tc>
          <w:tcPr>
            <w:tcW w:w="1204" w:type="dxa"/>
          </w:tcPr>
          <w:p w:rsidR="004E6D4D" w:rsidRPr="0046272C" w:rsidRDefault="004E6D4D" w:rsidP="00865DC9">
            <w:r>
              <w:t>Definitely disagree</w:t>
            </w:r>
          </w:p>
        </w:tc>
        <w:tc>
          <w:tcPr>
            <w:tcW w:w="1230" w:type="dxa"/>
          </w:tcPr>
          <w:p w:rsidR="004E6D4D" w:rsidRPr="0046272C" w:rsidRDefault="004E6D4D" w:rsidP="00865DC9">
            <w:r>
              <w:t>Somewhat disagree</w:t>
            </w:r>
          </w:p>
        </w:tc>
        <w:tc>
          <w:tcPr>
            <w:tcW w:w="1180" w:type="dxa"/>
          </w:tcPr>
          <w:p w:rsidR="004E6D4D" w:rsidRPr="0046272C" w:rsidRDefault="004E6D4D" w:rsidP="00865DC9">
            <w:r>
              <w:t>Slightly disagree</w:t>
            </w:r>
          </w:p>
        </w:tc>
        <w:tc>
          <w:tcPr>
            <w:tcW w:w="1201" w:type="dxa"/>
          </w:tcPr>
          <w:p w:rsidR="004E6D4D" w:rsidRPr="0046272C" w:rsidRDefault="004E6D4D" w:rsidP="00865DC9">
            <w:r>
              <w:t>Neither disagree nor agree</w:t>
            </w:r>
          </w:p>
        </w:tc>
        <w:tc>
          <w:tcPr>
            <w:tcW w:w="1072" w:type="dxa"/>
          </w:tcPr>
          <w:p w:rsidR="004E6D4D" w:rsidRPr="0046272C" w:rsidRDefault="004E6D4D" w:rsidP="00865DC9">
            <w:r>
              <w:t>Slightly agree</w:t>
            </w:r>
          </w:p>
        </w:tc>
        <w:tc>
          <w:tcPr>
            <w:tcW w:w="1230" w:type="dxa"/>
          </w:tcPr>
          <w:p w:rsidR="004E6D4D" w:rsidRDefault="004E6D4D" w:rsidP="00865DC9">
            <w:r>
              <w:t>Somewhat agree</w:t>
            </w:r>
          </w:p>
        </w:tc>
        <w:tc>
          <w:tcPr>
            <w:tcW w:w="563" w:type="dxa"/>
          </w:tcPr>
          <w:p w:rsidR="004E6D4D" w:rsidRDefault="004E6D4D" w:rsidP="00865DC9">
            <w:r>
              <w:t>Definitely agree</w:t>
            </w:r>
          </w:p>
        </w:tc>
      </w:tr>
    </w:tbl>
    <w:p w:rsidR="004E6D4D" w:rsidRDefault="004E6D4D" w:rsidP="004E6D4D">
      <w:pPr>
        <w:rPr>
          <w:i/>
          <w:sz w:val="18"/>
          <w:szCs w:val="18"/>
        </w:rPr>
      </w:pPr>
    </w:p>
    <w:p w:rsidR="004E6D4D" w:rsidRPr="004F0774" w:rsidRDefault="004E6D4D" w:rsidP="004E6D4D">
      <w:pPr>
        <w:rPr>
          <w:b/>
        </w:rPr>
      </w:pPr>
      <w:r w:rsidRPr="004F0774">
        <w:t xml:space="preserve">To what extent do you oppose or support affirmative action programs designed to help blacks and other minorities </w:t>
      </w:r>
      <w:r>
        <w:t>get access to</w:t>
      </w:r>
      <w:r w:rsidRPr="004F0774">
        <w:t xml:space="preserve"> better jobs and education (e.g., a college education)? </w:t>
      </w:r>
    </w:p>
    <w:p w:rsidR="004E6D4D" w:rsidRPr="004F0774" w:rsidRDefault="004E6D4D" w:rsidP="004E6D4D">
      <w:pPr>
        <w:keepNext/>
        <w:keepLines/>
        <w:rPr>
          <w:u w:val="single"/>
        </w:rPr>
      </w:pPr>
    </w:p>
    <w:p w:rsidR="004E6D4D" w:rsidRPr="004F0774" w:rsidRDefault="004E6D4D" w:rsidP="004E6D4D">
      <w:pPr>
        <w:keepNext/>
        <w:keepLines/>
        <w:rPr>
          <w:u w:val="single"/>
        </w:rPr>
      </w:pPr>
      <w:r w:rsidRPr="004F0774">
        <w:rPr>
          <w:u w:val="single"/>
        </w:rPr>
        <w:tab/>
      </w:r>
      <w:r w:rsidRPr="004F0774">
        <w:tab/>
      </w:r>
      <w:r w:rsidRPr="004F0774">
        <w:rPr>
          <w:u w:val="single"/>
        </w:rPr>
        <w:tab/>
      </w:r>
      <w:r w:rsidRPr="004F0774">
        <w:tab/>
      </w:r>
      <w:r w:rsidRPr="004F0774">
        <w:rPr>
          <w:u w:val="single"/>
        </w:rPr>
        <w:tab/>
      </w:r>
      <w:r w:rsidRPr="004F0774">
        <w:tab/>
      </w:r>
      <w:r w:rsidRPr="004F0774">
        <w:rPr>
          <w:u w:val="single"/>
        </w:rPr>
        <w:tab/>
      </w:r>
      <w:r w:rsidRPr="004F0774">
        <w:tab/>
      </w:r>
      <w:r w:rsidRPr="004F0774">
        <w:rPr>
          <w:u w:val="single"/>
        </w:rPr>
        <w:tab/>
      </w:r>
      <w:r w:rsidRPr="004F0774">
        <w:tab/>
      </w:r>
      <w:r w:rsidRPr="004F0774">
        <w:rPr>
          <w:u w:val="single"/>
        </w:rPr>
        <w:tab/>
      </w:r>
      <w:r w:rsidRPr="004F0774">
        <w:tab/>
      </w:r>
      <w:r w:rsidRPr="004F0774">
        <w:rPr>
          <w:u w:val="single"/>
        </w:rPr>
        <w:tab/>
        <w:t xml:space="preserve">  </w:t>
      </w:r>
    </w:p>
    <w:p w:rsidR="004E6D4D" w:rsidRPr="004F0774" w:rsidRDefault="004E6D4D" w:rsidP="004E6D4D">
      <w:pPr>
        <w:keepNext/>
        <w:keepLines/>
        <w:rPr>
          <w:i/>
          <w:sz w:val="18"/>
          <w:szCs w:val="18"/>
        </w:rPr>
      </w:pPr>
      <w:r>
        <w:rPr>
          <w:i/>
          <w:sz w:val="18"/>
          <w:szCs w:val="18"/>
        </w:rPr>
        <w:t>Strongly</w:t>
      </w:r>
      <w:r>
        <w:rPr>
          <w:i/>
          <w:sz w:val="18"/>
          <w:szCs w:val="18"/>
        </w:rPr>
        <w:tab/>
      </w:r>
      <w:r>
        <w:rPr>
          <w:i/>
          <w:sz w:val="18"/>
          <w:szCs w:val="18"/>
        </w:rPr>
        <w:tab/>
        <w:t>Moderately</w:t>
      </w:r>
      <w:r>
        <w:rPr>
          <w:i/>
          <w:sz w:val="18"/>
          <w:szCs w:val="18"/>
        </w:rPr>
        <w:tab/>
        <w:t>Slightly</w:t>
      </w:r>
      <w:r>
        <w:rPr>
          <w:i/>
          <w:sz w:val="18"/>
          <w:szCs w:val="18"/>
        </w:rPr>
        <w:tab/>
      </w:r>
      <w:r>
        <w:rPr>
          <w:i/>
          <w:sz w:val="18"/>
          <w:szCs w:val="18"/>
        </w:rPr>
        <w:tab/>
      </w:r>
      <w:proofErr w:type="gramStart"/>
      <w:r>
        <w:rPr>
          <w:i/>
          <w:sz w:val="18"/>
          <w:szCs w:val="18"/>
        </w:rPr>
        <w:t>N</w:t>
      </w:r>
      <w:r w:rsidRPr="004F0774">
        <w:rPr>
          <w:i/>
          <w:sz w:val="18"/>
          <w:szCs w:val="18"/>
        </w:rPr>
        <w:t>either</w:t>
      </w:r>
      <w:proofErr w:type="gramEnd"/>
      <w:r w:rsidRPr="004F0774">
        <w:rPr>
          <w:i/>
          <w:sz w:val="18"/>
          <w:szCs w:val="18"/>
        </w:rPr>
        <w:t xml:space="preserve"> o</w:t>
      </w:r>
      <w:r>
        <w:rPr>
          <w:i/>
          <w:sz w:val="18"/>
          <w:szCs w:val="18"/>
        </w:rPr>
        <w:t>ppose</w:t>
      </w:r>
      <w:r>
        <w:rPr>
          <w:i/>
          <w:sz w:val="18"/>
          <w:szCs w:val="18"/>
        </w:rPr>
        <w:tab/>
        <w:t>Slightly</w:t>
      </w:r>
      <w:r>
        <w:rPr>
          <w:i/>
          <w:sz w:val="18"/>
          <w:szCs w:val="18"/>
        </w:rPr>
        <w:tab/>
      </w:r>
      <w:r>
        <w:rPr>
          <w:i/>
          <w:sz w:val="18"/>
          <w:szCs w:val="18"/>
        </w:rPr>
        <w:tab/>
        <w:t>Moderately</w:t>
      </w:r>
      <w:r>
        <w:rPr>
          <w:i/>
          <w:sz w:val="18"/>
          <w:szCs w:val="18"/>
        </w:rPr>
        <w:tab/>
        <w:t>S</w:t>
      </w:r>
      <w:r w:rsidRPr="004F0774">
        <w:rPr>
          <w:i/>
          <w:sz w:val="18"/>
          <w:szCs w:val="18"/>
        </w:rPr>
        <w:t>trongly</w:t>
      </w:r>
    </w:p>
    <w:p w:rsidR="004E6D4D" w:rsidRPr="004F0774" w:rsidRDefault="004E6D4D" w:rsidP="004E6D4D">
      <w:pPr>
        <w:keepNext/>
        <w:keepLines/>
        <w:rPr>
          <w:i/>
          <w:sz w:val="18"/>
          <w:szCs w:val="18"/>
        </w:rPr>
      </w:pPr>
      <w:proofErr w:type="gramStart"/>
      <w:r w:rsidRPr="004F0774">
        <w:rPr>
          <w:i/>
          <w:sz w:val="18"/>
          <w:szCs w:val="18"/>
        </w:rPr>
        <w:t>oppose</w:t>
      </w:r>
      <w:proofErr w:type="gramEnd"/>
      <w:r w:rsidRPr="004F0774">
        <w:rPr>
          <w:i/>
          <w:sz w:val="18"/>
          <w:szCs w:val="18"/>
        </w:rPr>
        <w:tab/>
      </w:r>
      <w:r w:rsidRPr="004F0774">
        <w:rPr>
          <w:i/>
          <w:sz w:val="18"/>
          <w:szCs w:val="18"/>
        </w:rPr>
        <w:tab/>
      </w:r>
      <w:proofErr w:type="spellStart"/>
      <w:r w:rsidRPr="004F0774">
        <w:rPr>
          <w:i/>
          <w:sz w:val="18"/>
          <w:szCs w:val="18"/>
        </w:rPr>
        <w:t>oppose</w:t>
      </w:r>
      <w:proofErr w:type="spellEnd"/>
      <w:r w:rsidRPr="004F0774">
        <w:rPr>
          <w:i/>
          <w:sz w:val="18"/>
          <w:szCs w:val="18"/>
        </w:rPr>
        <w:tab/>
      </w:r>
      <w:r w:rsidRPr="004F0774">
        <w:rPr>
          <w:i/>
          <w:sz w:val="18"/>
          <w:szCs w:val="18"/>
        </w:rPr>
        <w:tab/>
      </w:r>
      <w:proofErr w:type="spellStart"/>
      <w:r w:rsidRPr="004F0774">
        <w:rPr>
          <w:i/>
          <w:sz w:val="18"/>
          <w:szCs w:val="18"/>
        </w:rPr>
        <w:t>oppose</w:t>
      </w:r>
      <w:proofErr w:type="spellEnd"/>
      <w:r w:rsidRPr="004F0774">
        <w:rPr>
          <w:i/>
          <w:sz w:val="18"/>
          <w:szCs w:val="18"/>
        </w:rPr>
        <w:tab/>
      </w:r>
      <w:r w:rsidRPr="004F0774">
        <w:rPr>
          <w:i/>
          <w:sz w:val="18"/>
          <w:szCs w:val="18"/>
        </w:rPr>
        <w:tab/>
        <w:t>nor support</w:t>
      </w:r>
      <w:r w:rsidRPr="004F0774">
        <w:rPr>
          <w:i/>
          <w:sz w:val="18"/>
          <w:szCs w:val="18"/>
        </w:rPr>
        <w:tab/>
      </w:r>
      <w:proofErr w:type="spellStart"/>
      <w:r w:rsidRPr="004F0774">
        <w:rPr>
          <w:i/>
          <w:sz w:val="18"/>
          <w:szCs w:val="18"/>
        </w:rPr>
        <w:t>support</w:t>
      </w:r>
      <w:proofErr w:type="spellEnd"/>
      <w:r w:rsidRPr="004F0774">
        <w:rPr>
          <w:i/>
          <w:sz w:val="18"/>
          <w:szCs w:val="18"/>
        </w:rPr>
        <w:tab/>
      </w:r>
      <w:r w:rsidRPr="004F0774">
        <w:rPr>
          <w:i/>
          <w:sz w:val="18"/>
          <w:szCs w:val="18"/>
        </w:rPr>
        <w:tab/>
      </w:r>
      <w:proofErr w:type="spellStart"/>
      <w:r w:rsidRPr="004F0774">
        <w:rPr>
          <w:i/>
          <w:sz w:val="18"/>
          <w:szCs w:val="18"/>
        </w:rPr>
        <w:t>support</w:t>
      </w:r>
      <w:proofErr w:type="spellEnd"/>
      <w:r w:rsidRPr="004F0774">
        <w:rPr>
          <w:i/>
          <w:sz w:val="18"/>
          <w:szCs w:val="18"/>
        </w:rPr>
        <w:tab/>
      </w:r>
      <w:r w:rsidRPr="004F0774">
        <w:rPr>
          <w:i/>
          <w:sz w:val="18"/>
          <w:szCs w:val="18"/>
        </w:rPr>
        <w:tab/>
      </w:r>
      <w:proofErr w:type="spellStart"/>
      <w:r w:rsidRPr="004F0774">
        <w:rPr>
          <w:i/>
          <w:sz w:val="18"/>
          <w:szCs w:val="18"/>
        </w:rPr>
        <w:t>support</w:t>
      </w:r>
      <w:proofErr w:type="spellEnd"/>
    </w:p>
    <w:p w:rsidR="004E6D4D" w:rsidRDefault="004E6D4D" w:rsidP="004E6D4D"/>
    <w:p w:rsidR="004E6D4D" w:rsidRPr="002C778E" w:rsidRDefault="004E6D4D" w:rsidP="004E6D4D">
      <w:r>
        <w:rPr>
          <w:i/>
          <w:iCs/>
        </w:rPr>
        <w:t>Now</w:t>
      </w:r>
      <w:r w:rsidRPr="002C778E">
        <w:rPr>
          <w:i/>
          <w:iCs/>
        </w:rPr>
        <w:t xml:space="preserve"> we’ll present you with a few statements. After each one, we would like you to tell us how strongly you disagree or agree.</w:t>
      </w:r>
    </w:p>
    <w:tbl>
      <w:tblPr>
        <w:tblStyle w:val="TableGrid"/>
        <w:tblW w:w="10435" w:type="dxa"/>
        <w:tblLook w:val="04A0" w:firstRow="1" w:lastRow="0" w:firstColumn="1" w:lastColumn="0" w:noHBand="0" w:noVBand="1"/>
      </w:tblPr>
      <w:tblGrid>
        <w:gridCol w:w="2284"/>
        <w:gridCol w:w="1199"/>
        <w:gridCol w:w="1230"/>
        <w:gridCol w:w="1125"/>
        <w:gridCol w:w="1139"/>
        <w:gridCol w:w="1038"/>
        <w:gridCol w:w="1230"/>
        <w:gridCol w:w="1190"/>
      </w:tblGrid>
      <w:tr w:rsidR="004E6D4D" w:rsidRPr="0046272C" w:rsidTr="00865DC9">
        <w:tc>
          <w:tcPr>
            <w:tcW w:w="2656" w:type="dxa"/>
          </w:tcPr>
          <w:p w:rsidR="004E6D4D" w:rsidRPr="0046272C" w:rsidRDefault="004E6D4D" w:rsidP="00865DC9"/>
        </w:tc>
        <w:tc>
          <w:tcPr>
            <w:tcW w:w="1204" w:type="dxa"/>
          </w:tcPr>
          <w:p w:rsidR="004E6D4D" w:rsidRPr="0046272C" w:rsidRDefault="004E6D4D" w:rsidP="00865DC9">
            <w:r>
              <w:t>Definitely disagree</w:t>
            </w:r>
          </w:p>
        </w:tc>
        <w:tc>
          <w:tcPr>
            <w:tcW w:w="1230" w:type="dxa"/>
          </w:tcPr>
          <w:p w:rsidR="004E6D4D" w:rsidRPr="0046272C" w:rsidRDefault="004E6D4D" w:rsidP="00865DC9">
            <w:r>
              <w:t>Somewhat disagree</w:t>
            </w:r>
          </w:p>
        </w:tc>
        <w:tc>
          <w:tcPr>
            <w:tcW w:w="1185" w:type="dxa"/>
          </w:tcPr>
          <w:p w:rsidR="004E6D4D" w:rsidRPr="0046272C" w:rsidRDefault="004E6D4D" w:rsidP="00865DC9">
            <w:r>
              <w:t>Slightly disagree</w:t>
            </w:r>
          </w:p>
        </w:tc>
        <w:tc>
          <w:tcPr>
            <w:tcW w:w="1206" w:type="dxa"/>
          </w:tcPr>
          <w:p w:rsidR="004E6D4D" w:rsidRPr="0046272C" w:rsidRDefault="004E6D4D" w:rsidP="00865DC9">
            <w:r>
              <w:t>Neither disagree nor agree</w:t>
            </w:r>
          </w:p>
        </w:tc>
        <w:tc>
          <w:tcPr>
            <w:tcW w:w="1071" w:type="dxa"/>
          </w:tcPr>
          <w:p w:rsidR="004E6D4D" w:rsidRPr="0046272C" w:rsidRDefault="004E6D4D" w:rsidP="00865DC9">
            <w:r>
              <w:t>Slightly agree</w:t>
            </w:r>
          </w:p>
        </w:tc>
        <w:tc>
          <w:tcPr>
            <w:tcW w:w="1230" w:type="dxa"/>
          </w:tcPr>
          <w:p w:rsidR="004E6D4D" w:rsidRDefault="004E6D4D" w:rsidP="00865DC9">
            <w:r>
              <w:t>Somewhat agree</w:t>
            </w:r>
          </w:p>
        </w:tc>
        <w:tc>
          <w:tcPr>
            <w:tcW w:w="653" w:type="dxa"/>
          </w:tcPr>
          <w:p w:rsidR="004E6D4D" w:rsidRDefault="004E6D4D" w:rsidP="00865DC9">
            <w:r>
              <w:t>Definitely agree</w:t>
            </w:r>
          </w:p>
        </w:tc>
      </w:tr>
      <w:tr w:rsidR="004E6D4D" w:rsidRPr="0046272C" w:rsidTr="00865DC9">
        <w:tc>
          <w:tcPr>
            <w:tcW w:w="2656" w:type="dxa"/>
          </w:tcPr>
          <w:p w:rsidR="004E6D4D" w:rsidRPr="0046272C" w:rsidRDefault="004E6D4D" w:rsidP="00865DC9">
            <w:r w:rsidRPr="004F0774">
              <w:t>Racial discrimination is no longer a major problem in America.</w:t>
            </w:r>
          </w:p>
        </w:tc>
        <w:tc>
          <w:tcPr>
            <w:tcW w:w="1204" w:type="dxa"/>
          </w:tcPr>
          <w:p w:rsidR="004E6D4D" w:rsidRPr="0046272C" w:rsidRDefault="004E6D4D" w:rsidP="00865DC9"/>
        </w:tc>
        <w:tc>
          <w:tcPr>
            <w:tcW w:w="1230" w:type="dxa"/>
          </w:tcPr>
          <w:p w:rsidR="004E6D4D" w:rsidRPr="0046272C" w:rsidRDefault="004E6D4D" w:rsidP="00865DC9"/>
        </w:tc>
        <w:tc>
          <w:tcPr>
            <w:tcW w:w="1185" w:type="dxa"/>
          </w:tcPr>
          <w:p w:rsidR="004E6D4D" w:rsidRPr="0046272C" w:rsidRDefault="004E6D4D" w:rsidP="00865DC9"/>
        </w:tc>
        <w:tc>
          <w:tcPr>
            <w:tcW w:w="1206" w:type="dxa"/>
          </w:tcPr>
          <w:p w:rsidR="004E6D4D" w:rsidRPr="0046272C" w:rsidRDefault="004E6D4D" w:rsidP="00865DC9"/>
        </w:tc>
        <w:tc>
          <w:tcPr>
            <w:tcW w:w="1071" w:type="dxa"/>
          </w:tcPr>
          <w:p w:rsidR="004E6D4D" w:rsidRPr="0046272C" w:rsidRDefault="004E6D4D" w:rsidP="00865DC9"/>
        </w:tc>
        <w:tc>
          <w:tcPr>
            <w:tcW w:w="1230" w:type="dxa"/>
          </w:tcPr>
          <w:p w:rsidR="004E6D4D" w:rsidRPr="0046272C" w:rsidRDefault="004E6D4D" w:rsidP="00865DC9"/>
        </w:tc>
        <w:tc>
          <w:tcPr>
            <w:tcW w:w="653" w:type="dxa"/>
          </w:tcPr>
          <w:p w:rsidR="004E6D4D" w:rsidRPr="0046272C" w:rsidRDefault="004E6D4D" w:rsidP="00865DC9"/>
        </w:tc>
      </w:tr>
      <w:tr w:rsidR="004E6D4D" w:rsidRPr="0046272C" w:rsidTr="00865DC9">
        <w:tc>
          <w:tcPr>
            <w:tcW w:w="2656" w:type="dxa"/>
          </w:tcPr>
          <w:p w:rsidR="004E6D4D" w:rsidRPr="004F0774" w:rsidRDefault="004E6D4D" w:rsidP="00865DC9"/>
          <w:p w:rsidR="004E6D4D" w:rsidRPr="0046272C" w:rsidRDefault="004E6D4D" w:rsidP="00865DC9">
            <w:r w:rsidRPr="004F0774">
              <w:t>Students from disadvantaged social backgrounds should be given preferential treatment in college admissions.</w:t>
            </w:r>
          </w:p>
        </w:tc>
        <w:tc>
          <w:tcPr>
            <w:tcW w:w="1204" w:type="dxa"/>
          </w:tcPr>
          <w:p w:rsidR="004E6D4D" w:rsidRPr="0046272C" w:rsidRDefault="004E6D4D" w:rsidP="00865DC9"/>
        </w:tc>
        <w:tc>
          <w:tcPr>
            <w:tcW w:w="1230" w:type="dxa"/>
          </w:tcPr>
          <w:p w:rsidR="004E6D4D" w:rsidRPr="0046272C" w:rsidRDefault="004E6D4D" w:rsidP="00865DC9"/>
        </w:tc>
        <w:tc>
          <w:tcPr>
            <w:tcW w:w="1185" w:type="dxa"/>
          </w:tcPr>
          <w:p w:rsidR="004E6D4D" w:rsidRPr="0046272C" w:rsidRDefault="004E6D4D" w:rsidP="00865DC9"/>
        </w:tc>
        <w:tc>
          <w:tcPr>
            <w:tcW w:w="1206" w:type="dxa"/>
          </w:tcPr>
          <w:p w:rsidR="004E6D4D" w:rsidRPr="0046272C" w:rsidRDefault="004E6D4D" w:rsidP="00865DC9"/>
        </w:tc>
        <w:tc>
          <w:tcPr>
            <w:tcW w:w="1071" w:type="dxa"/>
          </w:tcPr>
          <w:p w:rsidR="004E6D4D" w:rsidRPr="0046272C" w:rsidRDefault="004E6D4D" w:rsidP="00865DC9"/>
        </w:tc>
        <w:tc>
          <w:tcPr>
            <w:tcW w:w="1230" w:type="dxa"/>
          </w:tcPr>
          <w:p w:rsidR="004E6D4D" w:rsidRPr="0046272C" w:rsidRDefault="004E6D4D" w:rsidP="00865DC9"/>
        </w:tc>
        <w:tc>
          <w:tcPr>
            <w:tcW w:w="653" w:type="dxa"/>
          </w:tcPr>
          <w:p w:rsidR="004E6D4D" w:rsidRPr="0046272C" w:rsidRDefault="004E6D4D" w:rsidP="00865DC9"/>
        </w:tc>
      </w:tr>
      <w:tr w:rsidR="004E6D4D" w:rsidRPr="0046272C" w:rsidTr="00865DC9">
        <w:tc>
          <w:tcPr>
            <w:tcW w:w="2656" w:type="dxa"/>
          </w:tcPr>
          <w:p w:rsidR="004E6D4D" w:rsidRPr="0046272C" w:rsidRDefault="004E6D4D" w:rsidP="00865DC9"/>
        </w:tc>
        <w:tc>
          <w:tcPr>
            <w:tcW w:w="1204" w:type="dxa"/>
          </w:tcPr>
          <w:p w:rsidR="004E6D4D" w:rsidRPr="0046272C" w:rsidRDefault="004E6D4D" w:rsidP="00865DC9">
            <w:r>
              <w:t>Definitely disagree</w:t>
            </w:r>
          </w:p>
        </w:tc>
        <w:tc>
          <w:tcPr>
            <w:tcW w:w="1230" w:type="dxa"/>
          </w:tcPr>
          <w:p w:rsidR="004E6D4D" w:rsidRPr="0046272C" w:rsidRDefault="004E6D4D" w:rsidP="00865DC9">
            <w:r>
              <w:t>Somewhat disagree</w:t>
            </w:r>
          </w:p>
        </w:tc>
        <w:tc>
          <w:tcPr>
            <w:tcW w:w="1185" w:type="dxa"/>
          </w:tcPr>
          <w:p w:rsidR="004E6D4D" w:rsidRPr="0046272C" w:rsidRDefault="004E6D4D" w:rsidP="00865DC9">
            <w:r>
              <w:t>Slightly disagree</w:t>
            </w:r>
          </w:p>
        </w:tc>
        <w:tc>
          <w:tcPr>
            <w:tcW w:w="1206" w:type="dxa"/>
          </w:tcPr>
          <w:p w:rsidR="004E6D4D" w:rsidRPr="0046272C" w:rsidRDefault="004E6D4D" w:rsidP="00865DC9">
            <w:r>
              <w:t>Neither disagree nor agree</w:t>
            </w:r>
          </w:p>
        </w:tc>
        <w:tc>
          <w:tcPr>
            <w:tcW w:w="1071" w:type="dxa"/>
          </w:tcPr>
          <w:p w:rsidR="004E6D4D" w:rsidRPr="0046272C" w:rsidRDefault="004E6D4D" w:rsidP="00865DC9">
            <w:r>
              <w:t>Slightly agree</w:t>
            </w:r>
          </w:p>
        </w:tc>
        <w:tc>
          <w:tcPr>
            <w:tcW w:w="1230" w:type="dxa"/>
          </w:tcPr>
          <w:p w:rsidR="004E6D4D" w:rsidRDefault="004E6D4D" w:rsidP="00865DC9">
            <w:r>
              <w:t>Somewhat agree</w:t>
            </w:r>
          </w:p>
        </w:tc>
        <w:tc>
          <w:tcPr>
            <w:tcW w:w="653" w:type="dxa"/>
          </w:tcPr>
          <w:p w:rsidR="004E6D4D" w:rsidRDefault="004E6D4D" w:rsidP="00865DC9">
            <w:r>
              <w:t>Definitely agree</w:t>
            </w:r>
          </w:p>
        </w:tc>
      </w:tr>
    </w:tbl>
    <w:p w:rsidR="004E6D4D" w:rsidRDefault="004E6D4D" w:rsidP="004E6D4D">
      <w:pPr>
        <w:spacing w:line="259" w:lineRule="auto"/>
      </w:pPr>
    </w:p>
    <w:p w:rsidR="004E6D4D" w:rsidRPr="0060611D" w:rsidRDefault="004E6D4D" w:rsidP="004E6D4D">
      <w:pPr>
        <w:spacing w:line="259" w:lineRule="auto"/>
        <w:rPr>
          <w:i/>
        </w:rPr>
      </w:pPr>
      <w:r w:rsidRPr="0060611D">
        <w:rPr>
          <w:i/>
        </w:rPr>
        <w:t xml:space="preserve">A few </w:t>
      </w:r>
      <w:r>
        <w:rPr>
          <w:i/>
        </w:rPr>
        <w:t>more</w:t>
      </w:r>
      <w:r w:rsidRPr="0060611D">
        <w:rPr>
          <w:i/>
        </w:rPr>
        <w:t xml:space="preserve"> questions about COVID-19</w:t>
      </w:r>
      <w:r>
        <w:rPr>
          <w:i/>
        </w:rPr>
        <w:t>. Answer to the best of your ability and do not worry if you are unaware of some of the details about how the NCAA or your school will respond to COVID-19.</w:t>
      </w:r>
    </w:p>
    <w:p w:rsidR="004E6D4D" w:rsidRDefault="004E6D4D" w:rsidP="004E6D4D">
      <w:pPr>
        <w:spacing w:line="259" w:lineRule="auto"/>
      </w:pPr>
    </w:p>
    <w:p w:rsidR="004E6D4D" w:rsidRDefault="004E6D4D" w:rsidP="004E6D4D">
      <w:pPr>
        <w:spacing w:line="259" w:lineRule="auto"/>
      </w:pPr>
      <w:r>
        <w:t>Do you disagree or agree that compliance with Title IX’s equality of athletic opportunity provision should be relaxed during the recovery (to save financial resources)?</w:t>
      </w:r>
    </w:p>
    <w:p w:rsidR="004E6D4D" w:rsidRDefault="004E6D4D" w:rsidP="004E6D4D">
      <w:pPr>
        <w:spacing w:line="259" w:lineRule="auto"/>
      </w:pPr>
      <w:r>
        <w:t>a. Strongly disagree that Title IX should be relaxed.</w:t>
      </w:r>
    </w:p>
    <w:p w:rsidR="004E6D4D" w:rsidRDefault="004E6D4D" w:rsidP="004E6D4D">
      <w:pPr>
        <w:spacing w:line="259" w:lineRule="auto"/>
      </w:pPr>
      <w:r>
        <w:t>b. Somewhat disagree that Title IX should be relaxed.</w:t>
      </w:r>
    </w:p>
    <w:p w:rsidR="004E6D4D" w:rsidRDefault="004E6D4D" w:rsidP="004E6D4D">
      <w:pPr>
        <w:spacing w:line="259" w:lineRule="auto"/>
      </w:pPr>
      <w:r>
        <w:t>c. Neither disagree nor agree that Title IX should be relaxed.</w:t>
      </w:r>
    </w:p>
    <w:p w:rsidR="004E6D4D" w:rsidRDefault="004E6D4D" w:rsidP="004E6D4D">
      <w:pPr>
        <w:spacing w:line="259" w:lineRule="auto"/>
      </w:pPr>
      <w:r>
        <w:t>d. Somewhat agree that Title IX should be relaxed.</w:t>
      </w:r>
    </w:p>
    <w:p w:rsidR="004E6D4D" w:rsidRDefault="004E6D4D" w:rsidP="004E6D4D">
      <w:pPr>
        <w:spacing w:line="259" w:lineRule="auto"/>
      </w:pPr>
      <w:r>
        <w:t>e. Strongly agree that Title IX should be relaxed.</w:t>
      </w:r>
    </w:p>
    <w:p w:rsidR="004E6D4D" w:rsidRDefault="004E6D4D" w:rsidP="004E6D4D">
      <w:pPr>
        <w:spacing w:line="259" w:lineRule="auto"/>
      </w:pPr>
    </w:p>
    <w:p w:rsidR="004E6D4D" w:rsidRDefault="004E6D4D" w:rsidP="004E6D4D">
      <w:pPr>
        <w:spacing w:line="259" w:lineRule="auto"/>
      </w:pPr>
      <w:r>
        <w:t>How worried are you that Title IX compliance requirements (regarding equality of athletic opportunities) will be relaxed during the COVID-19 pandemic?</w:t>
      </w:r>
    </w:p>
    <w:p w:rsidR="004E6D4D" w:rsidRDefault="004E6D4D" w:rsidP="004E6D4D">
      <w:pPr>
        <w:spacing w:line="259" w:lineRule="auto"/>
      </w:pPr>
      <w:r>
        <w:t>a. Not worried at all.</w:t>
      </w:r>
    </w:p>
    <w:p w:rsidR="004E6D4D" w:rsidRDefault="004E6D4D" w:rsidP="004E6D4D">
      <w:pPr>
        <w:spacing w:line="259" w:lineRule="auto"/>
      </w:pPr>
      <w:r>
        <w:t>b. Slightly worried.</w:t>
      </w:r>
    </w:p>
    <w:p w:rsidR="004E6D4D" w:rsidRDefault="004E6D4D" w:rsidP="004E6D4D">
      <w:pPr>
        <w:spacing w:line="259" w:lineRule="auto"/>
      </w:pPr>
      <w:r>
        <w:lastRenderedPageBreak/>
        <w:t>c. Moderately worried.</w:t>
      </w:r>
    </w:p>
    <w:p w:rsidR="004E6D4D" w:rsidRDefault="004E6D4D" w:rsidP="004E6D4D">
      <w:pPr>
        <w:spacing w:line="259" w:lineRule="auto"/>
      </w:pPr>
      <w:r>
        <w:t>d. Very worried.</w:t>
      </w:r>
    </w:p>
    <w:p w:rsidR="004E6D4D" w:rsidRDefault="004E6D4D" w:rsidP="004E6D4D">
      <w:pPr>
        <w:spacing w:line="259" w:lineRule="auto"/>
      </w:pPr>
      <w:r>
        <w:t>e. Extremely worried.</w:t>
      </w:r>
    </w:p>
    <w:p w:rsidR="004E6D4D" w:rsidRDefault="004E6D4D" w:rsidP="004E6D4D">
      <w:pPr>
        <w:spacing w:line="259" w:lineRule="auto"/>
      </w:pPr>
      <w:r>
        <w:t>If Title IX compliance requirements were relaxed, how worried would you be that they would not be restored?</w:t>
      </w:r>
    </w:p>
    <w:p w:rsidR="004E6D4D" w:rsidRDefault="004E6D4D" w:rsidP="004E6D4D">
      <w:pPr>
        <w:spacing w:line="259" w:lineRule="auto"/>
      </w:pPr>
      <w:r>
        <w:t>a. Not worried at all.</w:t>
      </w:r>
    </w:p>
    <w:p w:rsidR="004E6D4D" w:rsidRDefault="004E6D4D" w:rsidP="004E6D4D">
      <w:pPr>
        <w:spacing w:line="259" w:lineRule="auto"/>
      </w:pPr>
      <w:r>
        <w:t>b. Slightly worried.</w:t>
      </w:r>
    </w:p>
    <w:p w:rsidR="004E6D4D" w:rsidRDefault="004E6D4D" w:rsidP="004E6D4D">
      <w:pPr>
        <w:spacing w:line="259" w:lineRule="auto"/>
      </w:pPr>
      <w:r>
        <w:t>c. Moderately worried.</w:t>
      </w:r>
    </w:p>
    <w:p w:rsidR="004E6D4D" w:rsidRDefault="004E6D4D" w:rsidP="004E6D4D">
      <w:pPr>
        <w:spacing w:line="259" w:lineRule="auto"/>
      </w:pPr>
      <w:r>
        <w:t>d. Very worried.</w:t>
      </w:r>
    </w:p>
    <w:p w:rsidR="004E6D4D" w:rsidRDefault="004E6D4D" w:rsidP="004E6D4D">
      <w:pPr>
        <w:spacing w:line="259" w:lineRule="auto"/>
      </w:pPr>
      <w:r>
        <w:t>e. Extremely worried.</w:t>
      </w:r>
    </w:p>
    <w:p w:rsidR="004E6D4D" w:rsidRDefault="004E6D4D" w:rsidP="004E6D4D">
      <w:pPr>
        <w:spacing w:line="259" w:lineRule="auto"/>
      </w:pPr>
    </w:p>
    <w:p w:rsidR="004E6D4D" w:rsidRDefault="004E6D4D" w:rsidP="004E6D4D">
      <w:pPr>
        <w:spacing w:line="259" w:lineRule="auto"/>
      </w:pPr>
      <w:r>
        <w:t>Would you consider the relaxation of Title IX compliance requirements as violating federal law?</w:t>
      </w:r>
    </w:p>
    <w:p w:rsidR="004E6D4D" w:rsidRDefault="004E6D4D" w:rsidP="004E6D4D">
      <w:pPr>
        <w:spacing w:line="259" w:lineRule="auto"/>
      </w:pPr>
      <w:r>
        <w:t>a. Definitely not.</w:t>
      </w:r>
    </w:p>
    <w:p w:rsidR="004E6D4D" w:rsidRDefault="004E6D4D" w:rsidP="004E6D4D">
      <w:pPr>
        <w:spacing w:line="259" w:lineRule="auto"/>
      </w:pPr>
      <w:r>
        <w:t>b. Probably not.</w:t>
      </w:r>
    </w:p>
    <w:p w:rsidR="004E6D4D" w:rsidRDefault="004E6D4D" w:rsidP="004E6D4D">
      <w:pPr>
        <w:spacing w:line="259" w:lineRule="auto"/>
      </w:pPr>
      <w:r>
        <w:t>c. Possibly</w:t>
      </w:r>
    </w:p>
    <w:p w:rsidR="004E6D4D" w:rsidRDefault="004E6D4D" w:rsidP="004E6D4D">
      <w:pPr>
        <w:spacing w:line="259" w:lineRule="auto"/>
      </w:pPr>
      <w:r>
        <w:t>d. Probably.</w:t>
      </w:r>
    </w:p>
    <w:p w:rsidR="004E6D4D" w:rsidRDefault="004E6D4D" w:rsidP="004E6D4D">
      <w:pPr>
        <w:spacing w:line="259" w:lineRule="auto"/>
      </w:pPr>
      <w:r>
        <w:t>e. Definitely.</w:t>
      </w:r>
    </w:p>
    <w:p w:rsidR="004E6D4D" w:rsidRDefault="004E6D4D" w:rsidP="004E6D4D">
      <w:pPr>
        <w:spacing w:line="259" w:lineRule="auto"/>
      </w:pPr>
    </w:p>
    <w:p w:rsidR="004E6D4D" w:rsidRDefault="004E6D4D" w:rsidP="004E6D4D">
      <w:pPr>
        <w:spacing w:line="259" w:lineRule="auto"/>
      </w:pPr>
      <w:r>
        <w:t>Would you consider the relaxation of Title IX compliance requirements as undermining equal opportunity?</w:t>
      </w:r>
    </w:p>
    <w:p w:rsidR="004E6D4D" w:rsidRDefault="004E6D4D" w:rsidP="004E6D4D">
      <w:pPr>
        <w:spacing w:line="259" w:lineRule="auto"/>
      </w:pPr>
      <w:r>
        <w:t>a. Definitely not.</w:t>
      </w:r>
    </w:p>
    <w:p w:rsidR="004E6D4D" w:rsidRDefault="004E6D4D" w:rsidP="004E6D4D">
      <w:pPr>
        <w:spacing w:line="259" w:lineRule="auto"/>
      </w:pPr>
      <w:r>
        <w:t>b. Probably not.</w:t>
      </w:r>
    </w:p>
    <w:p w:rsidR="004E6D4D" w:rsidRDefault="004E6D4D" w:rsidP="004E6D4D">
      <w:pPr>
        <w:spacing w:line="259" w:lineRule="auto"/>
      </w:pPr>
      <w:r>
        <w:t>c. Possibly</w:t>
      </w:r>
    </w:p>
    <w:p w:rsidR="004E6D4D" w:rsidRDefault="004E6D4D" w:rsidP="004E6D4D">
      <w:pPr>
        <w:spacing w:line="259" w:lineRule="auto"/>
      </w:pPr>
      <w:r>
        <w:t>d. Probably.</w:t>
      </w:r>
    </w:p>
    <w:p w:rsidR="004E6D4D" w:rsidRDefault="004E6D4D" w:rsidP="004E6D4D">
      <w:pPr>
        <w:spacing w:line="259" w:lineRule="auto"/>
      </w:pPr>
      <w:r>
        <w:t>e. Definitely.</w:t>
      </w:r>
    </w:p>
    <w:p w:rsidR="004E6D4D" w:rsidRDefault="004E6D4D" w:rsidP="004E6D4D">
      <w:pPr>
        <w:spacing w:line="259" w:lineRule="auto"/>
      </w:pPr>
    </w:p>
    <w:p w:rsidR="004E6D4D" w:rsidRDefault="004E6D4D" w:rsidP="004E6D4D">
      <w:pPr>
        <w:spacing w:line="259" w:lineRule="auto"/>
      </w:pPr>
      <w:r>
        <w:t>Which is a more important priority: ensuring compliance with Title IX or ensuring student-athletes who return for an extra year due to COVID-19 retain the same scholarship support they previously had?</w:t>
      </w:r>
    </w:p>
    <w:p w:rsidR="004E6D4D" w:rsidRDefault="004E6D4D" w:rsidP="004E6D4D">
      <w:pPr>
        <w:spacing w:line="259" w:lineRule="auto"/>
      </w:pPr>
      <w:r>
        <w:t>a. Definitely compliance with Title IX.</w:t>
      </w:r>
    </w:p>
    <w:p w:rsidR="004E6D4D" w:rsidRDefault="004E6D4D" w:rsidP="004E6D4D">
      <w:pPr>
        <w:spacing w:line="259" w:lineRule="auto"/>
      </w:pPr>
      <w:r>
        <w:t>b. Probably compliance with Title IX.</w:t>
      </w:r>
    </w:p>
    <w:p w:rsidR="004E6D4D" w:rsidRDefault="004E6D4D" w:rsidP="004E6D4D">
      <w:pPr>
        <w:spacing w:line="259" w:lineRule="auto"/>
      </w:pPr>
      <w:r>
        <w:t>c. Equally important</w:t>
      </w:r>
    </w:p>
    <w:p w:rsidR="004E6D4D" w:rsidRDefault="004E6D4D" w:rsidP="004E6D4D">
      <w:pPr>
        <w:spacing w:line="259" w:lineRule="auto"/>
      </w:pPr>
      <w:r>
        <w:t>d. Probably ensuring the same scholarship support.</w:t>
      </w:r>
    </w:p>
    <w:p w:rsidR="004E6D4D" w:rsidRDefault="004E6D4D" w:rsidP="004E6D4D">
      <w:pPr>
        <w:spacing w:line="259" w:lineRule="auto"/>
      </w:pPr>
      <w:r>
        <w:t>e. Definitely ensuring the same scholarship support.</w:t>
      </w:r>
    </w:p>
    <w:p w:rsidR="004E6D4D" w:rsidRDefault="004E6D4D" w:rsidP="004E6D4D">
      <w:pPr>
        <w:spacing w:line="259" w:lineRule="auto"/>
      </w:pPr>
    </w:p>
    <w:p w:rsidR="004E6D4D" w:rsidRDefault="004E6D4D" w:rsidP="004E6D4D">
      <w:pPr>
        <w:spacing w:line="259" w:lineRule="auto"/>
      </w:pPr>
      <w:r>
        <w:t>Another area that could come under discussion due to the financial impact of COVID-19 is the investment in infrastructure to strengthen the enforcement of sexual harassment laws in college sports. In light of financial pressures, do you believe that the investment in sexual harassment infrastructure should be decreased, kept the same, or increased during recovery?</w:t>
      </w:r>
    </w:p>
    <w:p w:rsidR="004E6D4D" w:rsidRDefault="004E6D4D" w:rsidP="004E6D4D">
      <w:pPr>
        <w:spacing w:line="259" w:lineRule="auto"/>
      </w:pPr>
      <w:r>
        <w:t xml:space="preserve">a. Definitely decrease investment in infrastructure to enforce sexual harassment laws </w:t>
      </w:r>
    </w:p>
    <w:p w:rsidR="004E6D4D" w:rsidRDefault="004E6D4D" w:rsidP="004E6D4D">
      <w:pPr>
        <w:spacing w:line="259" w:lineRule="auto"/>
      </w:pPr>
      <w:r>
        <w:t>b. Probably decrease investment in infrastructure to enforce sexual harassment laws</w:t>
      </w:r>
    </w:p>
    <w:p w:rsidR="004E6D4D" w:rsidRDefault="004E6D4D" w:rsidP="004E6D4D">
      <w:pPr>
        <w:spacing w:line="259" w:lineRule="auto"/>
      </w:pPr>
      <w:r>
        <w:t>c. Keep the investment in infrastructure to enforce sexual harassment laws the same</w:t>
      </w:r>
    </w:p>
    <w:p w:rsidR="004E6D4D" w:rsidRDefault="004E6D4D" w:rsidP="004E6D4D">
      <w:pPr>
        <w:spacing w:line="259" w:lineRule="auto"/>
      </w:pPr>
      <w:r>
        <w:t xml:space="preserve">d. Probably increase investment in infrastructure to enforce sexual harassment laws </w:t>
      </w:r>
    </w:p>
    <w:p w:rsidR="004E6D4D" w:rsidRDefault="004E6D4D" w:rsidP="004E6D4D">
      <w:pPr>
        <w:spacing w:line="259" w:lineRule="auto"/>
      </w:pPr>
      <w:r>
        <w:lastRenderedPageBreak/>
        <w:t>e. Definitely increase investment in infrastructure to enforce sexual harassment laws</w:t>
      </w:r>
    </w:p>
    <w:p w:rsidR="004E6D4D" w:rsidRDefault="004E6D4D" w:rsidP="004E6D4D">
      <w:pPr>
        <w:spacing w:line="259" w:lineRule="auto"/>
      </w:pPr>
    </w:p>
    <w:p w:rsidR="004E6D4D" w:rsidRDefault="004E6D4D" w:rsidP="004E6D4D">
      <w:pPr>
        <w:spacing w:line="259" w:lineRule="auto"/>
      </w:pPr>
      <w:r>
        <w:t>How worried are you that infrastructure for the enforcement of sexual harassment laws in college sports will suffer during the COVID-19 pandemic?</w:t>
      </w:r>
    </w:p>
    <w:p w:rsidR="004E6D4D" w:rsidRDefault="004E6D4D" w:rsidP="004E6D4D">
      <w:pPr>
        <w:spacing w:line="259" w:lineRule="auto"/>
      </w:pPr>
      <w:r>
        <w:t>a. Not worried at all.</w:t>
      </w:r>
    </w:p>
    <w:p w:rsidR="004E6D4D" w:rsidRDefault="004E6D4D" w:rsidP="004E6D4D">
      <w:pPr>
        <w:spacing w:line="259" w:lineRule="auto"/>
      </w:pPr>
      <w:r>
        <w:t>b. Slightly worried.</w:t>
      </w:r>
    </w:p>
    <w:p w:rsidR="004E6D4D" w:rsidRDefault="004E6D4D" w:rsidP="004E6D4D">
      <w:pPr>
        <w:spacing w:line="259" w:lineRule="auto"/>
      </w:pPr>
      <w:r>
        <w:t>c. Moderately worried.</w:t>
      </w:r>
    </w:p>
    <w:p w:rsidR="004E6D4D" w:rsidRDefault="004E6D4D" w:rsidP="004E6D4D">
      <w:pPr>
        <w:spacing w:line="259" w:lineRule="auto"/>
      </w:pPr>
      <w:r>
        <w:t>d. Very worried.</w:t>
      </w:r>
    </w:p>
    <w:p w:rsidR="004E6D4D" w:rsidRDefault="004E6D4D" w:rsidP="004E6D4D">
      <w:pPr>
        <w:spacing w:line="259" w:lineRule="auto"/>
      </w:pPr>
      <w:r>
        <w:t>e. Extremely worried.</w:t>
      </w:r>
    </w:p>
    <w:p w:rsidR="004E6D4D" w:rsidRDefault="004E6D4D" w:rsidP="004E6D4D">
      <w:pPr>
        <w:spacing w:line="259" w:lineRule="auto"/>
      </w:pPr>
    </w:p>
    <w:p w:rsidR="004E6D4D" w:rsidRDefault="004E6D4D" w:rsidP="004E6D4D">
      <w:pPr>
        <w:spacing w:line="259" w:lineRule="auto"/>
      </w:pPr>
      <w:r>
        <w:t>If infrastructure for the enforcement of sexual harassment laws in college sports were relaxed, how worried would you be that it would not be restored?</w:t>
      </w:r>
    </w:p>
    <w:p w:rsidR="004E6D4D" w:rsidRDefault="004E6D4D" w:rsidP="004E6D4D">
      <w:pPr>
        <w:spacing w:line="259" w:lineRule="auto"/>
      </w:pPr>
      <w:r>
        <w:t>a. Not worried at all.</w:t>
      </w:r>
    </w:p>
    <w:p w:rsidR="004E6D4D" w:rsidRDefault="004E6D4D" w:rsidP="004E6D4D">
      <w:pPr>
        <w:spacing w:line="259" w:lineRule="auto"/>
      </w:pPr>
      <w:r>
        <w:t>b. Slightly worried.</w:t>
      </w:r>
    </w:p>
    <w:p w:rsidR="004E6D4D" w:rsidRDefault="004E6D4D" w:rsidP="004E6D4D">
      <w:pPr>
        <w:spacing w:line="259" w:lineRule="auto"/>
      </w:pPr>
      <w:r>
        <w:t>c. Moderately worried.</w:t>
      </w:r>
    </w:p>
    <w:p w:rsidR="004E6D4D" w:rsidRDefault="004E6D4D" w:rsidP="004E6D4D">
      <w:pPr>
        <w:spacing w:line="259" w:lineRule="auto"/>
      </w:pPr>
      <w:r>
        <w:t>d. Very worried.</w:t>
      </w:r>
    </w:p>
    <w:p w:rsidR="004E6D4D" w:rsidRDefault="004E6D4D" w:rsidP="004E6D4D">
      <w:pPr>
        <w:spacing w:line="259" w:lineRule="auto"/>
      </w:pPr>
      <w:r>
        <w:t>e. Extremely worried.</w:t>
      </w:r>
    </w:p>
    <w:p w:rsidR="004E6D4D" w:rsidRDefault="004E6D4D" w:rsidP="004E6D4D">
      <w:pPr>
        <w:spacing w:line="259" w:lineRule="auto"/>
      </w:pPr>
    </w:p>
    <w:p w:rsidR="004E6D4D" w:rsidRDefault="004E6D4D" w:rsidP="004E6D4D">
      <w:pPr>
        <w:spacing w:line="259" w:lineRule="auto"/>
      </w:pPr>
      <w:r>
        <w:t>Would you consider the relaxation of infrastructure for the enforcement of sexual harassment laws in college sports as violating federal law?</w:t>
      </w:r>
    </w:p>
    <w:p w:rsidR="004E6D4D" w:rsidRDefault="004E6D4D" w:rsidP="004E6D4D">
      <w:pPr>
        <w:spacing w:line="259" w:lineRule="auto"/>
      </w:pPr>
      <w:r>
        <w:t>a. Definitely not.</w:t>
      </w:r>
    </w:p>
    <w:p w:rsidR="004E6D4D" w:rsidRDefault="004E6D4D" w:rsidP="004E6D4D">
      <w:pPr>
        <w:spacing w:line="259" w:lineRule="auto"/>
      </w:pPr>
      <w:r>
        <w:t>b. Probably not.</w:t>
      </w:r>
    </w:p>
    <w:p w:rsidR="004E6D4D" w:rsidRDefault="004E6D4D" w:rsidP="004E6D4D">
      <w:pPr>
        <w:spacing w:line="259" w:lineRule="auto"/>
      </w:pPr>
      <w:r>
        <w:t>c. Possibly</w:t>
      </w:r>
    </w:p>
    <w:p w:rsidR="004E6D4D" w:rsidRDefault="004E6D4D" w:rsidP="004E6D4D">
      <w:pPr>
        <w:spacing w:line="259" w:lineRule="auto"/>
      </w:pPr>
      <w:r>
        <w:t>d. Probably.</w:t>
      </w:r>
    </w:p>
    <w:p w:rsidR="004E6D4D" w:rsidRDefault="004E6D4D" w:rsidP="004E6D4D">
      <w:pPr>
        <w:spacing w:line="259" w:lineRule="auto"/>
      </w:pPr>
      <w:r>
        <w:t>e. Definitely.</w:t>
      </w:r>
    </w:p>
    <w:p w:rsidR="004E6D4D" w:rsidRDefault="004E6D4D" w:rsidP="004E6D4D">
      <w:pPr>
        <w:spacing w:line="259" w:lineRule="auto"/>
      </w:pPr>
    </w:p>
    <w:p w:rsidR="004E6D4D" w:rsidRDefault="004E6D4D" w:rsidP="004E6D4D">
      <w:pPr>
        <w:spacing w:line="259" w:lineRule="auto"/>
      </w:pPr>
      <w:r>
        <w:t>Would you consider the relaxation of infrastructure for the enforcement of sexual harassment laws in college sports as undermining equal opportunity?</w:t>
      </w:r>
    </w:p>
    <w:p w:rsidR="004E6D4D" w:rsidRDefault="004E6D4D" w:rsidP="004E6D4D">
      <w:pPr>
        <w:spacing w:line="259" w:lineRule="auto"/>
      </w:pPr>
      <w:r>
        <w:t>a. Definitely not.</w:t>
      </w:r>
    </w:p>
    <w:p w:rsidR="004E6D4D" w:rsidRDefault="004E6D4D" w:rsidP="004E6D4D">
      <w:pPr>
        <w:spacing w:line="259" w:lineRule="auto"/>
      </w:pPr>
      <w:r>
        <w:t>b. Probably not.</w:t>
      </w:r>
    </w:p>
    <w:p w:rsidR="004E6D4D" w:rsidRDefault="004E6D4D" w:rsidP="004E6D4D">
      <w:pPr>
        <w:spacing w:line="259" w:lineRule="auto"/>
      </w:pPr>
      <w:r>
        <w:t>c. Possibly</w:t>
      </w:r>
    </w:p>
    <w:p w:rsidR="004E6D4D" w:rsidRDefault="004E6D4D" w:rsidP="004E6D4D">
      <w:pPr>
        <w:spacing w:line="259" w:lineRule="auto"/>
      </w:pPr>
      <w:r>
        <w:t>d. Probably.</w:t>
      </w:r>
    </w:p>
    <w:p w:rsidR="004E6D4D" w:rsidRDefault="004E6D4D" w:rsidP="004E6D4D">
      <w:pPr>
        <w:spacing w:line="259" w:lineRule="auto"/>
      </w:pPr>
      <w:r>
        <w:t>e. Definitely.</w:t>
      </w:r>
    </w:p>
    <w:p w:rsidR="004E6D4D" w:rsidRDefault="004E6D4D" w:rsidP="004E6D4D">
      <w:pPr>
        <w:spacing w:line="259" w:lineRule="auto"/>
      </w:pPr>
    </w:p>
    <w:p w:rsidR="00B05174" w:rsidRDefault="00B05174" w:rsidP="00B05174">
      <w:pPr>
        <w:spacing w:line="259" w:lineRule="auto"/>
      </w:pPr>
      <w:r>
        <w:t>Which is a more important priority: ensuring the enforcement of sexual harassment laws in college sports or ensuring student-athletes who return for an extra year due to COVID-19 retain the same scholarship support they previously had?</w:t>
      </w:r>
    </w:p>
    <w:p w:rsidR="00B05174" w:rsidRDefault="00B05174" w:rsidP="00B05174">
      <w:pPr>
        <w:spacing w:line="259" w:lineRule="auto"/>
      </w:pPr>
      <w:r>
        <w:t>a. Definitely enforcement of sexual harassment laws</w:t>
      </w:r>
    </w:p>
    <w:p w:rsidR="00B05174" w:rsidRDefault="00B05174" w:rsidP="00B05174">
      <w:pPr>
        <w:spacing w:line="259" w:lineRule="auto"/>
      </w:pPr>
      <w:r>
        <w:t>b. Probably enforcement of sexual harassment laws</w:t>
      </w:r>
    </w:p>
    <w:p w:rsidR="00B05174" w:rsidRDefault="00B05174" w:rsidP="00B05174">
      <w:pPr>
        <w:spacing w:line="259" w:lineRule="auto"/>
      </w:pPr>
      <w:r>
        <w:t>c. Equally important</w:t>
      </w:r>
    </w:p>
    <w:p w:rsidR="00B05174" w:rsidRDefault="00B05174" w:rsidP="00B05174">
      <w:pPr>
        <w:spacing w:line="259" w:lineRule="auto"/>
      </w:pPr>
      <w:r>
        <w:t>d. Probably ensuring the same scholarship support</w:t>
      </w:r>
    </w:p>
    <w:p w:rsidR="004E6D4D" w:rsidRDefault="00B05174" w:rsidP="004E6D4D">
      <w:pPr>
        <w:spacing w:line="259" w:lineRule="auto"/>
      </w:pPr>
      <w:r>
        <w:t>e. Definitely ensuring the same scholarship support</w:t>
      </w:r>
    </w:p>
    <w:p w:rsidR="00B05174" w:rsidRDefault="00B05174" w:rsidP="004E6D4D">
      <w:pPr>
        <w:spacing w:line="259" w:lineRule="auto"/>
      </w:pPr>
      <w:bookmarkStart w:id="0" w:name="_GoBack"/>
      <w:bookmarkEnd w:id="0"/>
    </w:p>
    <w:p w:rsidR="004E6D4D" w:rsidRDefault="004E6D4D" w:rsidP="004E6D4D">
      <w:pPr>
        <w:spacing w:line="259" w:lineRule="auto"/>
      </w:pPr>
      <w:r>
        <w:lastRenderedPageBreak/>
        <w:t>How unimportant or important are each of the below during the COVID-19 recovery:</w:t>
      </w:r>
    </w:p>
    <w:p w:rsidR="004E6D4D" w:rsidRDefault="004E6D4D" w:rsidP="004E6D4D">
      <w:pPr>
        <w:spacing w:line="259" w:lineRule="auto"/>
      </w:pPr>
    </w:p>
    <w:p w:rsidR="004E6D4D" w:rsidRDefault="004E6D4D" w:rsidP="004E6D4D">
      <w:pPr>
        <w:spacing w:line="259" w:lineRule="auto"/>
      </w:pPr>
    </w:p>
    <w:tbl>
      <w:tblPr>
        <w:tblStyle w:val="TableGrid"/>
        <w:tblW w:w="0" w:type="auto"/>
        <w:tblLook w:val="04A0" w:firstRow="1" w:lastRow="0" w:firstColumn="1" w:lastColumn="0" w:noHBand="0" w:noVBand="1"/>
      </w:tblPr>
      <w:tblGrid>
        <w:gridCol w:w="2757"/>
        <w:gridCol w:w="1390"/>
        <w:gridCol w:w="1390"/>
        <w:gridCol w:w="1390"/>
        <w:gridCol w:w="1252"/>
        <w:gridCol w:w="1171"/>
      </w:tblGrid>
      <w:tr w:rsidR="004E6D4D" w:rsidRPr="00A27EB6" w:rsidTr="00865DC9">
        <w:trPr>
          <w:trHeight w:val="863"/>
        </w:trPr>
        <w:tc>
          <w:tcPr>
            <w:tcW w:w="3775" w:type="dxa"/>
          </w:tcPr>
          <w:p w:rsidR="004E6D4D" w:rsidRPr="00A27EB6" w:rsidRDefault="004E6D4D" w:rsidP="00865DC9">
            <w:pPr>
              <w:rPr>
                <w:b/>
                <w:color w:val="FFC000"/>
                <w:u w:val="single"/>
              </w:rPr>
            </w:pPr>
          </w:p>
        </w:tc>
        <w:tc>
          <w:tcPr>
            <w:tcW w:w="1390" w:type="dxa"/>
          </w:tcPr>
          <w:p w:rsidR="004E6D4D" w:rsidRPr="00A27EB6" w:rsidRDefault="004E6D4D" w:rsidP="00865DC9">
            <w:r>
              <w:t>Very unimportant</w:t>
            </w:r>
          </w:p>
        </w:tc>
        <w:tc>
          <w:tcPr>
            <w:tcW w:w="1390" w:type="dxa"/>
          </w:tcPr>
          <w:p w:rsidR="004E6D4D" w:rsidRPr="00A27EB6" w:rsidRDefault="004E6D4D" w:rsidP="00865DC9">
            <w:r>
              <w:t>Somewhat unimportant</w:t>
            </w:r>
          </w:p>
        </w:tc>
        <w:tc>
          <w:tcPr>
            <w:tcW w:w="1390" w:type="dxa"/>
          </w:tcPr>
          <w:p w:rsidR="004E6D4D" w:rsidRPr="00A27EB6" w:rsidRDefault="004E6D4D" w:rsidP="00865DC9">
            <w:r>
              <w:t>Neither unimportant nor important</w:t>
            </w:r>
          </w:p>
        </w:tc>
        <w:tc>
          <w:tcPr>
            <w:tcW w:w="1407" w:type="dxa"/>
          </w:tcPr>
          <w:p w:rsidR="004E6D4D" w:rsidRPr="00A27EB6" w:rsidRDefault="004E6D4D" w:rsidP="00865DC9">
            <w:r>
              <w:t>Somewhat important</w:t>
            </w:r>
          </w:p>
        </w:tc>
        <w:tc>
          <w:tcPr>
            <w:tcW w:w="1322" w:type="dxa"/>
          </w:tcPr>
          <w:p w:rsidR="004E6D4D" w:rsidRPr="00A27EB6" w:rsidRDefault="004E6D4D" w:rsidP="00865DC9">
            <w:r>
              <w:t>Very important</w:t>
            </w:r>
          </w:p>
        </w:tc>
      </w:tr>
      <w:tr w:rsidR="004E6D4D" w:rsidRPr="00A27EB6" w:rsidTr="00865DC9">
        <w:tc>
          <w:tcPr>
            <w:tcW w:w="3775" w:type="dxa"/>
          </w:tcPr>
          <w:p w:rsidR="004E6D4D" w:rsidRDefault="004E6D4D" w:rsidP="00865DC9">
            <w:pPr>
              <w:spacing w:line="259" w:lineRule="auto"/>
            </w:pPr>
            <w:r>
              <w:t>Maintaining the same staff/coaches</w:t>
            </w:r>
          </w:p>
          <w:p w:rsidR="004E6D4D" w:rsidRPr="00A27EB6" w:rsidRDefault="004E6D4D" w:rsidP="00865DC9">
            <w:pPr>
              <w:autoSpaceDE w:val="0"/>
              <w:autoSpaceDN w:val="0"/>
              <w:adjustRightInd w:val="0"/>
            </w:pPr>
          </w:p>
        </w:tc>
        <w:tc>
          <w:tcPr>
            <w:tcW w:w="1390" w:type="dxa"/>
          </w:tcPr>
          <w:p w:rsidR="004E6D4D" w:rsidRPr="00A27EB6" w:rsidRDefault="004E6D4D" w:rsidP="00865DC9">
            <w:pPr>
              <w:rPr>
                <w:b/>
                <w:color w:val="FFC000"/>
                <w:u w:val="single"/>
              </w:rPr>
            </w:pPr>
          </w:p>
        </w:tc>
        <w:tc>
          <w:tcPr>
            <w:tcW w:w="1390" w:type="dxa"/>
          </w:tcPr>
          <w:p w:rsidR="004E6D4D" w:rsidRPr="00A27EB6" w:rsidRDefault="004E6D4D" w:rsidP="00865DC9">
            <w:pPr>
              <w:rPr>
                <w:b/>
                <w:color w:val="FFC000"/>
                <w:u w:val="single"/>
              </w:rPr>
            </w:pPr>
          </w:p>
        </w:tc>
        <w:tc>
          <w:tcPr>
            <w:tcW w:w="1390" w:type="dxa"/>
          </w:tcPr>
          <w:p w:rsidR="004E6D4D" w:rsidRPr="00A27EB6" w:rsidRDefault="004E6D4D" w:rsidP="00865DC9">
            <w:pPr>
              <w:rPr>
                <w:b/>
                <w:color w:val="FFC000"/>
                <w:u w:val="single"/>
              </w:rPr>
            </w:pPr>
          </w:p>
        </w:tc>
        <w:tc>
          <w:tcPr>
            <w:tcW w:w="1407" w:type="dxa"/>
          </w:tcPr>
          <w:p w:rsidR="004E6D4D" w:rsidRPr="00A27EB6" w:rsidRDefault="004E6D4D" w:rsidP="00865DC9">
            <w:pPr>
              <w:rPr>
                <w:b/>
                <w:color w:val="FFC000"/>
                <w:u w:val="single"/>
              </w:rPr>
            </w:pPr>
          </w:p>
        </w:tc>
        <w:tc>
          <w:tcPr>
            <w:tcW w:w="1322" w:type="dxa"/>
          </w:tcPr>
          <w:p w:rsidR="004E6D4D" w:rsidRPr="00A27EB6" w:rsidRDefault="004E6D4D" w:rsidP="00865DC9">
            <w:pPr>
              <w:rPr>
                <w:b/>
                <w:color w:val="FFC000"/>
                <w:u w:val="single"/>
              </w:rPr>
            </w:pPr>
          </w:p>
        </w:tc>
      </w:tr>
      <w:tr w:rsidR="004E6D4D" w:rsidRPr="00A27EB6" w:rsidTr="00865DC9">
        <w:tc>
          <w:tcPr>
            <w:tcW w:w="3775" w:type="dxa"/>
          </w:tcPr>
          <w:p w:rsidR="004E6D4D" w:rsidRDefault="004E6D4D" w:rsidP="00865DC9">
            <w:pPr>
              <w:spacing w:line="259" w:lineRule="auto"/>
            </w:pPr>
            <w:r>
              <w:t>Maintaining the same level of facilities</w:t>
            </w:r>
          </w:p>
          <w:p w:rsidR="004E6D4D" w:rsidRPr="00A27EB6" w:rsidRDefault="004E6D4D" w:rsidP="00865DC9">
            <w:pPr>
              <w:autoSpaceDE w:val="0"/>
              <w:autoSpaceDN w:val="0"/>
              <w:adjustRightInd w:val="0"/>
            </w:pPr>
          </w:p>
        </w:tc>
        <w:tc>
          <w:tcPr>
            <w:tcW w:w="1390" w:type="dxa"/>
          </w:tcPr>
          <w:p w:rsidR="004E6D4D" w:rsidRPr="00A27EB6" w:rsidRDefault="004E6D4D" w:rsidP="00865DC9">
            <w:pPr>
              <w:rPr>
                <w:b/>
                <w:color w:val="FFC000"/>
                <w:u w:val="single"/>
              </w:rPr>
            </w:pPr>
          </w:p>
        </w:tc>
        <w:tc>
          <w:tcPr>
            <w:tcW w:w="1390" w:type="dxa"/>
          </w:tcPr>
          <w:p w:rsidR="004E6D4D" w:rsidRPr="00A27EB6" w:rsidRDefault="004E6D4D" w:rsidP="00865DC9">
            <w:pPr>
              <w:rPr>
                <w:b/>
                <w:color w:val="FFC000"/>
                <w:u w:val="single"/>
              </w:rPr>
            </w:pPr>
          </w:p>
        </w:tc>
        <w:tc>
          <w:tcPr>
            <w:tcW w:w="1390" w:type="dxa"/>
          </w:tcPr>
          <w:p w:rsidR="004E6D4D" w:rsidRPr="00A27EB6" w:rsidRDefault="004E6D4D" w:rsidP="00865DC9">
            <w:pPr>
              <w:rPr>
                <w:b/>
                <w:color w:val="FFC000"/>
                <w:u w:val="single"/>
              </w:rPr>
            </w:pPr>
          </w:p>
        </w:tc>
        <w:tc>
          <w:tcPr>
            <w:tcW w:w="1407" w:type="dxa"/>
          </w:tcPr>
          <w:p w:rsidR="004E6D4D" w:rsidRPr="00A27EB6" w:rsidRDefault="004E6D4D" w:rsidP="00865DC9">
            <w:pPr>
              <w:rPr>
                <w:b/>
                <w:color w:val="FFC000"/>
                <w:u w:val="single"/>
              </w:rPr>
            </w:pPr>
          </w:p>
        </w:tc>
        <w:tc>
          <w:tcPr>
            <w:tcW w:w="1322" w:type="dxa"/>
          </w:tcPr>
          <w:p w:rsidR="004E6D4D" w:rsidRPr="00A27EB6" w:rsidRDefault="004E6D4D" w:rsidP="00865DC9">
            <w:pPr>
              <w:rPr>
                <w:b/>
                <w:color w:val="FFC000"/>
                <w:u w:val="single"/>
              </w:rPr>
            </w:pPr>
          </w:p>
        </w:tc>
      </w:tr>
      <w:tr w:rsidR="004E6D4D" w:rsidRPr="00A27EB6" w:rsidTr="00865DC9">
        <w:tc>
          <w:tcPr>
            <w:tcW w:w="3775" w:type="dxa"/>
          </w:tcPr>
          <w:p w:rsidR="004E6D4D" w:rsidRDefault="004E6D4D" w:rsidP="00865DC9">
            <w:pPr>
              <w:spacing w:line="259" w:lineRule="auto"/>
            </w:pPr>
            <w:r>
              <w:t>Compliance with Title IX</w:t>
            </w:r>
          </w:p>
          <w:p w:rsidR="004E6D4D" w:rsidRPr="00A27EB6" w:rsidRDefault="004E6D4D" w:rsidP="00865DC9">
            <w:pPr>
              <w:autoSpaceDE w:val="0"/>
              <w:autoSpaceDN w:val="0"/>
              <w:adjustRightInd w:val="0"/>
            </w:pPr>
          </w:p>
        </w:tc>
        <w:tc>
          <w:tcPr>
            <w:tcW w:w="1390" w:type="dxa"/>
          </w:tcPr>
          <w:p w:rsidR="004E6D4D" w:rsidRPr="00A27EB6" w:rsidRDefault="004E6D4D" w:rsidP="00865DC9">
            <w:pPr>
              <w:rPr>
                <w:b/>
                <w:color w:val="FFC000"/>
                <w:u w:val="single"/>
              </w:rPr>
            </w:pPr>
          </w:p>
        </w:tc>
        <w:tc>
          <w:tcPr>
            <w:tcW w:w="1390" w:type="dxa"/>
          </w:tcPr>
          <w:p w:rsidR="004E6D4D" w:rsidRPr="00A27EB6" w:rsidRDefault="004E6D4D" w:rsidP="00865DC9">
            <w:pPr>
              <w:rPr>
                <w:b/>
                <w:color w:val="FFC000"/>
                <w:u w:val="single"/>
              </w:rPr>
            </w:pPr>
          </w:p>
        </w:tc>
        <w:tc>
          <w:tcPr>
            <w:tcW w:w="1390" w:type="dxa"/>
          </w:tcPr>
          <w:p w:rsidR="004E6D4D" w:rsidRPr="00A27EB6" w:rsidRDefault="004E6D4D" w:rsidP="00865DC9">
            <w:pPr>
              <w:rPr>
                <w:b/>
                <w:color w:val="FFC000"/>
                <w:u w:val="single"/>
              </w:rPr>
            </w:pPr>
          </w:p>
        </w:tc>
        <w:tc>
          <w:tcPr>
            <w:tcW w:w="1407" w:type="dxa"/>
          </w:tcPr>
          <w:p w:rsidR="004E6D4D" w:rsidRPr="00A27EB6" w:rsidRDefault="004E6D4D" w:rsidP="00865DC9">
            <w:pPr>
              <w:rPr>
                <w:b/>
                <w:color w:val="FFC000"/>
                <w:u w:val="single"/>
              </w:rPr>
            </w:pPr>
          </w:p>
        </w:tc>
        <w:tc>
          <w:tcPr>
            <w:tcW w:w="1322" w:type="dxa"/>
          </w:tcPr>
          <w:p w:rsidR="004E6D4D" w:rsidRPr="00A27EB6" w:rsidRDefault="004E6D4D" w:rsidP="00865DC9">
            <w:pPr>
              <w:rPr>
                <w:b/>
                <w:color w:val="FFC000"/>
                <w:u w:val="single"/>
              </w:rPr>
            </w:pPr>
          </w:p>
        </w:tc>
      </w:tr>
      <w:tr w:rsidR="004E6D4D" w:rsidRPr="00A27EB6" w:rsidTr="00865DC9">
        <w:tc>
          <w:tcPr>
            <w:tcW w:w="3775" w:type="dxa"/>
          </w:tcPr>
          <w:p w:rsidR="004E6D4D" w:rsidRDefault="004E6D4D" w:rsidP="00865DC9">
            <w:pPr>
              <w:spacing w:line="259" w:lineRule="auto"/>
            </w:pPr>
            <w:r>
              <w:t>Ensuring student-athletes who return for an extra year due to COVID-19 retain the same scholarship support that had had</w:t>
            </w:r>
          </w:p>
          <w:p w:rsidR="004E6D4D" w:rsidRPr="00A27EB6" w:rsidRDefault="004E6D4D" w:rsidP="00865DC9">
            <w:pPr>
              <w:autoSpaceDE w:val="0"/>
              <w:autoSpaceDN w:val="0"/>
              <w:adjustRightInd w:val="0"/>
            </w:pPr>
          </w:p>
        </w:tc>
        <w:tc>
          <w:tcPr>
            <w:tcW w:w="1390" w:type="dxa"/>
          </w:tcPr>
          <w:p w:rsidR="004E6D4D" w:rsidRPr="00A27EB6" w:rsidRDefault="004E6D4D" w:rsidP="00865DC9">
            <w:pPr>
              <w:rPr>
                <w:b/>
                <w:color w:val="FFC000"/>
                <w:u w:val="single"/>
              </w:rPr>
            </w:pPr>
          </w:p>
        </w:tc>
        <w:tc>
          <w:tcPr>
            <w:tcW w:w="1390" w:type="dxa"/>
          </w:tcPr>
          <w:p w:rsidR="004E6D4D" w:rsidRPr="00A27EB6" w:rsidRDefault="004E6D4D" w:rsidP="00865DC9">
            <w:pPr>
              <w:rPr>
                <w:b/>
                <w:color w:val="FFC000"/>
                <w:u w:val="single"/>
              </w:rPr>
            </w:pPr>
          </w:p>
        </w:tc>
        <w:tc>
          <w:tcPr>
            <w:tcW w:w="1390" w:type="dxa"/>
          </w:tcPr>
          <w:p w:rsidR="004E6D4D" w:rsidRPr="00A27EB6" w:rsidRDefault="004E6D4D" w:rsidP="00865DC9">
            <w:pPr>
              <w:rPr>
                <w:b/>
                <w:color w:val="FFC000"/>
                <w:u w:val="single"/>
              </w:rPr>
            </w:pPr>
          </w:p>
        </w:tc>
        <w:tc>
          <w:tcPr>
            <w:tcW w:w="1407" w:type="dxa"/>
          </w:tcPr>
          <w:p w:rsidR="004E6D4D" w:rsidRPr="00A27EB6" w:rsidRDefault="004E6D4D" w:rsidP="00865DC9">
            <w:pPr>
              <w:rPr>
                <w:b/>
                <w:color w:val="FFC000"/>
                <w:u w:val="single"/>
              </w:rPr>
            </w:pPr>
          </w:p>
        </w:tc>
        <w:tc>
          <w:tcPr>
            <w:tcW w:w="1322" w:type="dxa"/>
          </w:tcPr>
          <w:p w:rsidR="004E6D4D" w:rsidRPr="00A27EB6" w:rsidRDefault="004E6D4D" w:rsidP="00865DC9">
            <w:pPr>
              <w:rPr>
                <w:b/>
                <w:color w:val="FFC000"/>
                <w:u w:val="single"/>
              </w:rPr>
            </w:pPr>
          </w:p>
        </w:tc>
      </w:tr>
      <w:tr w:rsidR="004E6D4D" w:rsidRPr="00A27EB6" w:rsidTr="00865DC9">
        <w:tc>
          <w:tcPr>
            <w:tcW w:w="3775" w:type="dxa"/>
          </w:tcPr>
          <w:p w:rsidR="004E6D4D" w:rsidRDefault="004E6D4D" w:rsidP="00865DC9">
            <w:pPr>
              <w:spacing w:line="259" w:lineRule="auto"/>
            </w:pPr>
            <w:r>
              <w:t>Not cutting any men’s teams</w:t>
            </w:r>
          </w:p>
          <w:p w:rsidR="004E6D4D" w:rsidRPr="00A27EB6" w:rsidRDefault="004E6D4D" w:rsidP="00865DC9">
            <w:pPr>
              <w:autoSpaceDE w:val="0"/>
              <w:autoSpaceDN w:val="0"/>
              <w:adjustRightInd w:val="0"/>
            </w:pPr>
          </w:p>
        </w:tc>
        <w:tc>
          <w:tcPr>
            <w:tcW w:w="1390" w:type="dxa"/>
          </w:tcPr>
          <w:p w:rsidR="004E6D4D" w:rsidRPr="00A27EB6" w:rsidRDefault="004E6D4D" w:rsidP="00865DC9">
            <w:pPr>
              <w:rPr>
                <w:b/>
                <w:color w:val="FFC000"/>
                <w:u w:val="single"/>
              </w:rPr>
            </w:pPr>
          </w:p>
        </w:tc>
        <w:tc>
          <w:tcPr>
            <w:tcW w:w="1390" w:type="dxa"/>
          </w:tcPr>
          <w:p w:rsidR="004E6D4D" w:rsidRPr="00A27EB6" w:rsidRDefault="004E6D4D" w:rsidP="00865DC9">
            <w:pPr>
              <w:rPr>
                <w:b/>
                <w:color w:val="FFC000"/>
                <w:u w:val="single"/>
              </w:rPr>
            </w:pPr>
          </w:p>
        </w:tc>
        <w:tc>
          <w:tcPr>
            <w:tcW w:w="1390" w:type="dxa"/>
          </w:tcPr>
          <w:p w:rsidR="004E6D4D" w:rsidRPr="00A27EB6" w:rsidRDefault="004E6D4D" w:rsidP="00865DC9">
            <w:pPr>
              <w:rPr>
                <w:b/>
                <w:color w:val="FFC000"/>
                <w:u w:val="single"/>
              </w:rPr>
            </w:pPr>
          </w:p>
        </w:tc>
        <w:tc>
          <w:tcPr>
            <w:tcW w:w="1407" w:type="dxa"/>
          </w:tcPr>
          <w:p w:rsidR="004E6D4D" w:rsidRPr="00A27EB6" w:rsidRDefault="004E6D4D" w:rsidP="00865DC9">
            <w:pPr>
              <w:rPr>
                <w:b/>
                <w:color w:val="FFC000"/>
                <w:u w:val="single"/>
              </w:rPr>
            </w:pPr>
          </w:p>
        </w:tc>
        <w:tc>
          <w:tcPr>
            <w:tcW w:w="1322" w:type="dxa"/>
          </w:tcPr>
          <w:p w:rsidR="004E6D4D" w:rsidRPr="00A27EB6" w:rsidRDefault="004E6D4D" w:rsidP="00865DC9">
            <w:pPr>
              <w:rPr>
                <w:b/>
                <w:color w:val="FFC000"/>
                <w:u w:val="single"/>
              </w:rPr>
            </w:pPr>
          </w:p>
        </w:tc>
      </w:tr>
      <w:tr w:rsidR="004E6D4D" w:rsidRPr="00A27EB6" w:rsidTr="00865DC9">
        <w:tc>
          <w:tcPr>
            <w:tcW w:w="3775" w:type="dxa"/>
          </w:tcPr>
          <w:p w:rsidR="004E6D4D" w:rsidRPr="00A27EB6" w:rsidRDefault="004E6D4D" w:rsidP="00865DC9">
            <w:pPr>
              <w:autoSpaceDE w:val="0"/>
              <w:autoSpaceDN w:val="0"/>
              <w:adjustRightInd w:val="0"/>
            </w:pPr>
            <w:r>
              <w:t>Not cutting any women’s teams</w:t>
            </w:r>
          </w:p>
        </w:tc>
        <w:tc>
          <w:tcPr>
            <w:tcW w:w="1390" w:type="dxa"/>
          </w:tcPr>
          <w:p w:rsidR="004E6D4D" w:rsidRPr="00A27EB6" w:rsidRDefault="004E6D4D" w:rsidP="00865DC9">
            <w:pPr>
              <w:rPr>
                <w:b/>
                <w:color w:val="FFC000"/>
                <w:u w:val="single"/>
              </w:rPr>
            </w:pPr>
          </w:p>
        </w:tc>
        <w:tc>
          <w:tcPr>
            <w:tcW w:w="1390" w:type="dxa"/>
          </w:tcPr>
          <w:p w:rsidR="004E6D4D" w:rsidRPr="00A27EB6" w:rsidRDefault="004E6D4D" w:rsidP="00865DC9">
            <w:pPr>
              <w:rPr>
                <w:b/>
                <w:color w:val="FFC000"/>
                <w:u w:val="single"/>
              </w:rPr>
            </w:pPr>
          </w:p>
        </w:tc>
        <w:tc>
          <w:tcPr>
            <w:tcW w:w="1390" w:type="dxa"/>
          </w:tcPr>
          <w:p w:rsidR="004E6D4D" w:rsidRPr="00A27EB6" w:rsidRDefault="004E6D4D" w:rsidP="00865DC9">
            <w:pPr>
              <w:rPr>
                <w:b/>
                <w:color w:val="FFC000"/>
                <w:u w:val="single"/>
              </w:rPr>
            </w:pPr>
          </w:p>
        </w:tc>
        <w:tc>
          <w:tcPr>
            <w:tcW w:w="1407" w:type="dxa"/>
          </w:tcPr>
          <w:p w:rsidR="004E6D4D" w:rsidRPr="00A27EB6" w:rsidRDefault="004E6D4D" w:rsidP="00865DC9">
            <w:pPr>
              <w:rPr>
                <w:b/>
                <w:color w:val="FFC000"/>
                <w:u w:val="single"/>
              </w:rPr>
            </w:pPr>
          </w:p>
        </w:tc>
        <w:tc>
          <w:tcPr>
            <w:tcW w:w="1322" w:type="dxa"/>
          </w:tcPr>
          <w:p w:rsidR="004E6D4D" w:rsidRPr="00A27EB6" w:rsidRDefault="004E6D4D" w:rsidP="00865DC9">
            <w:pPr>
              <w:rPr>
                <w:b/>
                <w:color w:val="FFC000"/>
                <w:u w:val="single"/>
              </w:rPr>
            </w:pPr>
          </w:p>
        </w:tc>
      </w:tr>
      <w:tr w:rsidR="004E6D4D" w:rsidRPr="00A27EB6" w:rsidTr="00865DC9">
        <w:tc>
          <w:tcPr>
            <w:tcW w:w="3775" w:type="dxa"/>
          </w:tcPr>
          <w:p w:rsidR="004E6D4D" w:rsidRDefault="004E6D4D" w:rsidP="00865DC9">
            <w:pPr>
              <w:spacing w:line="259" w:lineRule="auto"/>
            </w:pPr>
            <w:r>
              <w:t>Maintaining current scholarship levels.</w:t>
            </w:r>
          </w:p>
          <w:p w:rsidR="004E6D4D" w:rsidRPr="00A27EB6" w:rsidRDefault="004E6D4D" w:rsidP="00865DC9">
            <w:pPr>
              <w:autoSpaceDE w:val="0"/>
              <w:autoSpaceDN w:val="0"/>
              <w:adjustRightInd w:val="0"/>
            </w:pPr>
          </w:p>
        </w:tc>
        <w:tc>
          <w:tcPr>
            <w:tcW w:w="1390" w:type="dxa"/>
          </w:tcPr>
          <w:p w:rsidR="004E6D4D" w:rsidRPr="00A27EB6" w:rsidRDefault="004E6D4D" w:rsidP="00865DC9">
            <w:pPr>
              <w:rPr>
                <w:b/>
                <w:color w:val="FFC000"/>
                <w:u w:val="single"/>
              </w:rPr>
            </w:pPr>
          </w:p>
        </w:tc>
        <w:tc>
          <w:tcPr>
            <w:tcW w:w="1390" w:type="dxa"/>
          </w:tcPr>
          <w:p w:rsidR="004E6D4D" w:rsidRPr="00A27EB6" w:rsidRDefault="004E6D4D" w:rsidP="00865DC9">
            <w:pPr>
              <w:rPr>
                <w:b/>
                <w:color w:val="FFC000"/>
                <w:u w:val="single"/>
              </w:rPr>
            </w:pPr>
          </w:p>
        </w:tc>
        <w:tc>
          <w:tcPr>
            <w:tcW w:w="1390" w:type="dxa"/>
          </w:tcPr>
          <w:p w:rsidR="004E6D4D" w:rsidRPr="00A27EB6" w:rsidRDefault="004E6D4D" w:rsidP="00865DC9">
            <w:pPr>
              <w:rPr>
                <w:b/>
                <w:color w:val="FFC000"/>
                <w:u w:val="single"/>
              </w:rPr>
            </w:pPr>
          </w:p>
        </w:tc>
        <w:tc>
          <w:tcPr>
            <w:tcW w:w="1407" w:type="dxa"/>
          </w:tcPr>
          <w:p w:rsidR="004E6D4D" w:rsidRPr="00A27EB6" w:rsidRDefault="004E6D4D" w:rsidP="00865DC9">
            <w:pPr>
              <w:rPr>
                <w:b/>
                <w:color w:val="FFC000"/>
                <w:u w:val="single"/>
              </w:rPr>
            </w:pPr>
          </w:p>
        </w:tc>
        <w:tc>
          <w:tcPr>
            <w:tcW w:w="1322" w:type="dxa"/>
          </w:tcPr>
          <w:p w:rsidR="004E6D4D" w:rsidRPr="00A27EB6" w:rsidRDefault="004E6D4D" w:rsidP="00865DC9">
            <w:pPr>
              <w:rPr>
                <w:b/>
                <w:color w:val="FFC000"/>
                <w:u w:val="single"/>
              </w:rPr>
            </w:pPr>
          </w:p>
        </w:tc>
      </w:tr>
      <w:tr w:rsidR="004E6D4D" w:rsidRPr="00A27EB6" w:rsidTr="00865DC9">
        <w:tc>
          <w:tcPr>
            <w:tcW w:w="3775" w:type="dxa"/>
          </w:tcPr>
          <w:p w:rsidR="004E6D4D" w:rsidRDefault="004E6D4D" w:rsidP="00865DC9">
            <w:pPr>
              <w:spacing w:line="259" w:lineRule="auto"/>
            </w:pPr>
            <w:r>
              <w:t>Maintaining current travel resources for competitions</w:t>
            </w:r>
          </w:p>
          <w:p w:rsidR="004E6D4D" w:rsidRPr="00A27EB6" w:rsidRDefault="004E6D4D" w:rsidP="00865DC9">
            <w:pPr>
              <w:autoSpaceDE w:val="0"/>
              <w:autoSpaceDN w:val="0"/>
              <w:adjustRightInd w:val="0"/>
            </w:pPr>
          </w:p>
        </w:tc>
        <w:tc>
          <w:tcPr>
            <w:tcW w:w="1390" w:type="dxa"/>
          </w:tcPr>
          <w:p w:rsidR="004E6D4D" w:rsidRPr="00A27EB6" w:rsidRDefault="004E6D4D" w:rsidP="00865DC9">
            <w:pPr>
              <w:rPr>
                <w:b/>
                <w:color w:val="FFC000"/>
                <w:u w:val="single"/>
              </w:rPr>
            </w:pPr>
          </w:p>
        </w:tc>
        <w:tc>
          <w:tcPr>
            <w:tcW w:w="1390" w:type="dxa"/>
          </w:tcPr>
          <w:p w:rsidR="004E6D4D" w:rsidRPr="00A27EB6" w:rsidRDefault="004E6D4D" w:rsidP="00865DC9">
            <w:pPr>
              <w:rPr>
                <w:b/>
                <w:color w:val="FFC000"/>
                <w:u w:val="single"/>
              </w:rPr>
            </w:pPr>
          </w:p>
        </w:tc>
        <w:tc>
          <w:tcPr>
            <w:tcW w:w="1390" w:type="dxa"/>
          </w:tcPr>
          <w:p w:rsidR="004E6D4D" w:rsidRPr="00A27EB6" w:rsidRDefault="004E6D4D" w:rsidP="00865DC9">
            <w:pPr>
              <w:rPr>
                <w:b/>
                <w:color w:val="FFC000"/>
                <w:u w:val="single"/>
              </w:rPr>
            </w:pPr>
          </w:p>
        </w:tc>
        <w:tc>
          <w:tcPr>
            <w:tcW w:w="1407" w:type="dxa"/>
          </w:tcPr>
          <w:p w:rsidR="004E6D4D" w:rsidRPr="00A27EB6" w:rsidRDefault="004E6D4D" w:rsidP="00865DC9">
            <w:pPr>
              <w:rPr>
                <w:b/>
                <w:color w:val="FFC000"/>
                <w:u w:val="single"/>
              </w:rPr>
            </w:pPr>
          </w:p>
        </w:tc>
        <w:tc>
          <w:tcPr>
            <w:tcW w:w="1322" w:type="dxa"/>
          </w:tcPr>
          <w:p w:rsidR="004E6D4D" w:rsidRPr="00A27EB6" w:rsidRDefault="004E6D4D" w:rsidP="00865DC9">
            <w:pPr>
              <w:rPr>
                <w:b/>
                <w:color w:val="FFC000"/>
                <w:u w:val="single"/>
              </w:rPr>
            </w:pPr>
          </w:p>
        </w:tc>
      </w:tr>
      <w:tr w:rsidR="004E6D4D" w:rsidRPr="00A27EB6" w:rsidTr="00865DC9">
        <w:tc>
          <w:tcPr>
            <w:tcW w:w="3775" w:type="dxa"/>
          </w:tcPr>
          <w:p w:rsidR="004E6D4D" w:rsidRDefault="004E6D4D" w:rsidP="00865DC9">
            <w:pPr>
              <w:spacing w:line="259" w:lineRule="auto"/>
            </w:pPr>
            <w:r>
              <w:t>Maintaining current administrator/coach/staff salaries</w:t>
            </w:r>
          </w:p>
          <w:p w:rsidR="004E6D4D" w:rsidRPr="00A27EB6" w:rsidRDefault="004E6D4D" w:rsidP="00865DC9">
            <w:pPr>
              <w:autoSpaceDE w:val="0"/>
              <w:autoSpaceDN w:val="0"/>
              <w:adjustRightInd w:val="0"/>
            </w:pPr>
          </w:p>
        </w:tc>
        <w:tc>
          <w:tcPr>
            <w:tcW w:w="1390" w:type="dxa"/>
          </w:tcPr>
          <w:p w:rsidR="004E6D4D" w:rsidRPr="00A27EB6" w:rsidRDefault="004E6D4D" w:rsidP="00865DC9">
            <w:pPr>
              <w:rPr>
                <w:b/>
                <w:color w:val="FFC000"/>
                <w:u w:val="single"/>
              </w:rPr>
            </w:pPr>
          </w:p>
        </w:tc>
        <w:tc>
          <w:tcPr>
            <w:tcW w:w="1390" w:type="dxa"/>
          </w:tcPr>
          <w:p w:rsidR="004E6D4D" w:rsidRPr="00A27EB6" w:rsidRDefault="004E6D4D" w:rsidP="00865DC9">
            <w:pPr>
              <w:rPr>
                <w:b/>
                <w:color w:val="FFC000"/>
                <w:u w:val="single"/>
              </w:rPr>
            </w:pPr>
          </w:p>
        </w:tc>
        <w:tc>
          <w:tcPr>
            <w:tcW w:w="1390" w:type="dxa"/>
          </w:tcPr>
          <w:p w:rsidR="004E6D4D" w:rsidRPr="00A27EB6" w:rsidRDefault="004E6D4D" w:rsidP="00865DC9">
            <w:pPr>
              <w:rPr>
                <w:b/>
                <w:color w:val="FFC000"/>
                <w:u w:val="single"/>
              </w:rPr>
            </w:pPr>
          </w:p>
        </w:tc>
        <w:tc>
          <w:tcPr>
            <w:tcW w:w="1407" w:type="dxa"/>
          </w:tcPr>
          <w:p w:rsidR="004E6D4D" w:rsidRPr="00A27EB6" w:rsidRDefault="004E6D4D" w:rsidP="00865DC9">
            <w:pPr>
              <w:rPr>
                <w:b/>
                <w:color w:val="FFC000"/>
                <w:u w:val="single"/>
              </w:rPr>
            </w:pPr>
          </w:p>
        </w:tc>
        <w:tc>
          <w:tcPr>
            <w:tcW w:w="1322" w:type="dxa"/>
          </w:tcPr>
          <w:p w:rsidR="004E6D4D" w:rsidRPr="00A27EB6" w:rsidRDefault="004E6D4D" w:rsidP="00865DC9">
            <w:pPr>
              <w:rPr>
                <w:b/>
                <w:color w:val="FFC000"/>
                <w:u w:val="single"/>
              </w:rPr>
            </w:pPr>
          </w:p>
        </w:tc>
      </w:tr>
      <w:tr w:rsidR="004E6D4D" w:rsidRPr="00A27EB6" w:rsidTr="00865DC9">
        <w:tc>
          <w:tcPr>
            <w:tcW w:w="3775" w:type="dxa"/>
          </w:tcPr>
          <w:p w:rsidR="004E6D4D" w:rsidRDefault="004E6D4D" w:rsidP="00865DC9">
            <w:pPr>
              <w:spacing w:line="259" w:lineRule="auto"/>
            </w:pPr>
            <w:r>
              <w:t>Maintaining infrastructure for the enforcement of sexual harassment laws in college sports</w:t>
            </w:r>
          </w:p>
          <w:p w:rsidR="004E6D4D" w:rsidRPr="00A27EB6" w:rsidRDefault="004E6D4D" w:rsidP="00865DC9">
            <w:pPr>
              <w:autoSpaceDE w:val="0"/>
              <w:autoSpaceDN w:val="0"/>
              <w:adjustRightInd w:val="0"/>
            </w:pPr>
          </w:p>
        </w:tc>
        <w:tc>
          <w:tcPr>
            <w:tcW w:w="1390" w:type="dxa"/>
          </w:tcPr>
          <w:p w:rsidR="004E6D4D" w:rsidRPr="00A27EB6" w:rsidRDefault="004E6D4D" w:rsidP="00865DC9">
            <w:pPr>
              <w:rPr>
                <w:b/>
                <w:color w:val="FFC000"/>
                <w:u w:val="single"/>
              </w:rPr>
            </w:pPr>
          </w:p>
        </w:tc>
        <w:tc>
          <w:tcPr>
            <w:tcW w:w="1390" w:type="dxa"/>
          </w:tcPr>
          <w:p w:rsidR="004E6D4D" w:rsidRPr="00A27EB6" w:rsidRDefault="004E6D4D" w:rsidP="00865DC9">
            <w:pPr>
              <w:rPr>
                <w:b/>
                <w:color w:val="FFC000"/>
                <w:u w:val="single"/>
              </w:rPr>
            </w:pPr>
          </w:p>
        </w:tc>
        <w:tc>
          <w:tcPr>
            <w:tcW w:w="1390" w:type="dxa"/>
          </w:tcPr>
          <w:p w:rsidR="004E6D4D" w:rsidRPr="00A27EB6" w:rsidRDefault="004E6D4D" w:rsidP="00865DC9">
            <w:pPr>
              <w:rPr>
                <w:b/>
                <w:color w:val="FFC000"/>
                <w:u w:val="single"/>
              </w:rPr>
            </w:pPr>
          </w:p>
        </w:tc>
        <w:tc>
          <w:tcPr>
            <w:tcW w:w="1407" w:type="dxa"/>
          </w:tcPr>
          <w:p w:rsidR="004E6D4D" w:rsidRPr="00A27EB6" w:rsidRDefault="004E6D4D" w:rsidP="00865DC9">
            <w:pPr>
              <w:rPr>
                <w:b/>
                <w:color w:val="FFC000"/>
                <w:u w:val="single"/>
              </w:rPr>
            </w:pPr>
          </w:p>
        </w:tc>
        <w:tc>
          <w:tcPr>
            <w:tcW w:w="1322" w:type="dxa"/>
          </w:tcPr>
          <w:p w:rsidR="004E6D4D" w:rsidRPr="00A27EB6" w:rsidRDefault="004E6D4D" w:rsidP="00865DC9">
            <w:pPr>
              <w:rPr>
                <w:b/>
                <w:color w:val="FFC000"/>
                <w:u w:val="single"/>
              </w:rPr>
            </w:pPr>
          </w:p>
        </w:tc>
      </w:tr>
    </w:tbl>
    <w:p w:rsidR="004E6D4D" w:rsidRDefault="004E6D4D" w:rsidP="004E6D4D">
      <w:pPr>
        <w:spacing w:after="160" w:line="259" w:lineRule="auto"/>
      </w:pPr>
    </w:p>
    <w:p w:rsidR="004E6D4D" w:rsidRDefault="004E6D4D" w:rsidP="004E6D4D">
      <w:r>
        <w:lastRenderedPageBreak/>
        <w:br w:type="page"/>
      </w:r>
    </w:p>
    <w:p w:rsidR="004E6D4D" w:rsidRPr="00F73B8D" w:rsidRDefault="004E6D4D" w:rsidP="004E6D4D">
      <w:pPr>
        <w:outlineLvl w:val="0"/>
        <w:rPr>
          <w:b/>
        </w:rPr>
      </w:pPr>
      <w:r w:rsidRPr="00F73B8D">
        <w:rPr>
          <w:b/>
        </w:rPr>
        <w:lastRenderedPageBreak/>
        <w:t xml:space="preserve">Online Appendix </w:t>
      </w:r>
      <w:r>
        <w:rPr>
          <w:b/>
        </w:rPr>
        <w:t>5: Statistical Results</w:t>
      </w:r>
    </w:p>
    <w:p w:rsidR="004E6D4D" w:rsidRDefault="004E6D4D" w:rsidP="004E6D4D"/>
    <w:p w:rsidR="004E6D4D" w:rsidRDefault="004E6D4D" w:rsidP="004E6D4D">
      <w:r>
        <w:t>Appendix Table B includes the regressions used to generate Figures 1 and 2. We included a number of control variables that have been shown to affect attitudes about college sports</w:t>
      </w:r>
      <w:r w:rsidRPr="00722B14">
        <w:t>.</w:t>
      </w:r>
      <w:r>
        <w:t xml:space="preserve"> W</w:t>
      </w:r>
      <w:r w:rsidRPr="00722B14">
        <w:t xml:space="preserve">e include </w:t>
      </w:r>
      <w:r w:rsidRPr="00AD4E43">
        <w:t>religion</w:t>
      </w:r>
      <w:r w:rsidRPr="00722B14">
        <w:t xml:space="preserve"> indicators to capture variation in values that may affect gender equity beliefs. </w:t>
      </w:r>
      <w:r>
        <w:t>W</w:t>
      </w:r>
      <w:r w:rsidRPr="00722B14">
        <w:t xml:space="preserve">e include </w:t>
      </w:r>
      <w:r w:rsidRPr="00AD4E43">
        <w:t>family income</w:t>
      </w:r>
      <w:r w:rsidRPr="00722B14">
        <w:t xml:space="preserve"> because those with lower incomes may be more supportive of </w:t>
      </w:r>
      <w:r>
        <w:t>protections during COVID-19</w:t>
      </w:r>
      <w:r w:rsidRPr="00722B14">
        <w:t xml:space="preserve"> given </w:t>
      </w:r>
      <w:r>
        <w:t xml:space="preserve">financial </w:t>
      </w:r>
      <w:r w:rsidRPr="00722B14">
        <w:t xml:space="preserve">needs. </w:t>
      </w:r>
      <w:r w:rsidRPr="00AD4E43">
        <w:t>NCAA Division</w:t>
      </w:r>
      <w:r w:rsidRPr="00722B14">
        <w:t xml:space="preserve"> dummies control for the reality that </w:t>
      </w:r>
      <w:r>
        <w:t xml:space="preserve">financial concerns around the pandemic impact student-athletes competing in the NCAA Divisions </w:t>
      </w:r>
      <w:r w:rsidRPr="00AD4E43">
        <w:t>differently (i.e., most of the cancelled teams have been in Division II or III). We include an ideology control because conservatives may generally oppose policy innovation in the domain of sports</w:t>
      </w:r>
      <w:r w:rsidRPr="00722B14">
        <w:t xml:space="preserve"> </w:t>
      </w:r>
      <w:r w:rsidRPr="008A1CA6">
        <w:t>(</w:t>
      </w:r>
      <w:r w:rsidRPr="00855A0C">
        <w:t>Zorn and Gill 2007).</w:t>
      </w:r>
      <w:r>
        <w:t xml:space="preserve"> W</w:t>
      </w:r>
      <w:r w:rsidRPr="00722B14">
        <w:t xml:space="preserve">e include </w:t>
      </w:r>
      <w:r w:rsidRPr="00AD4E43">
        <w:t>year in school since</w:t>
      </w:r>
      <w:r w:rsidRPr="00EB0628">
        <w:t xml:space="preserve"> </w:t>
      </w:r>
      <w:r w:rsidRPr="00855A0C">
        <w:t>Druckman et al. (2014) show</w:t>
      </w:r>
      <w:r>
        <w:t xml:space="preserve"> year in school impacts attitudes about college sports issues</w:t>
      </w:r>
      <w:r w:rsidRPr="00855A0C">
        <w:t>.</w:t>
      </w:r>
      <w:r>
        <w:t xml:space="preserve"> We control for attendance at a </w:t>
      </w:r>
      <w:r w:rsidRPr="00AD4E43">
        <w:t>high school</w:t>
      </w:r>
      <w:r>
        <w:t xml:space="preserve"> in the U.S. because such athletes are likely to be more familiar with debates around Title IX than are international student-athletes.</w:t>
      </w:r>
      <w:r w:rsidRPr="00722B14">
        <w:t xml:space="preserve"> </w:t>
      </w:r>
      <w:r w:rsidRPr="00AD4E43">
        <w:t>Parental college education</w:t>
      </w:r>
      <w:r w:rsidRPr="00722B14">
        <w:t xml:space="preserve"> (i.e., if any parent has a college degree) is an indicator of </w:t>
      </w:r>
      <w:r>
        <w:t xml:space="preserve">student-athlete </w:t>
      </w:r>
      <w:r w:rsidRPr="00722B14">
        <w:t xml:space="preserve">socio-economic status. </w:t>
      </w:r>
      <w:r>
        <w:t>W</w:t>
      </w:r>
      <w:r w:rsidRPr="00722B14">
        <w:t>e include dumm</w:t>
      </w:r>
      <w:r>
        <w:t>ies</w:t>
      </w:r>
      <w:r w:rsidRPr="00722B14">
        <w:t xml:space="preserve"> for whether the respondent has a full or partial athletic </w:t>
      </w:r>
      <w:r>
        <w:t xml:space="preserve">or academic </w:t>
      </w:r>
      <w:r w:rsidRPr="00AD4E43">
        <w:t>scholarship</w:t>
      </w:r>
      <w:r w:rsidRPr="00722B14">
        <w:t xml:space="preserve"> since these individuals </w:t>
      </w:r>
      <w:r>
        <w:t>may differently value protections during COVID-19 contingent on financial needs</w:t>
      </w:r>
      <w:r w:rsidRPr="00722B14">
        <w:t xml:space="preserve">. </w:t>
      </w:r>
      <w:r>
        <w:t>W</w:t>
      </w:r>
      <w:r w:rsidRPr="00722B14">
        <w:t>e include a variable indicating</w:t>
      </w:r>
      <w:r>
        <w:t xml:space="preserve"> self-reported</w:t>
      </w:r>
      <w:r w:rsidRPr="00722B14">
        <w:t xml:space="preserve"> </w:t>
      </w:r>
      <w:r w:rsidRPr="00AD4E43">
        <w:t>co-ed team membership</w:t>
      </w:r>
      <w:r>
        <w:t xml:space="preserve"> (primarily track &amp; field/swimming &amp; diving teams) </w:t>
      </w:r>
      <w:r w:rsidRPr="00722B14">
        <w:t xml:space="preserve">since </w:t>
      </w:r>
      <w:r>
        <w:t xml:space="preserve">training in such an environment </w:t>
      </w:r>
      <w:r w:rsidRPr="00722B14">
        <w:t>likely increases gender equality support.</w:t>
      </w:r>
      <w:r>
        <w:t xml:space="preserve"> We include controls for</w:t>
      </w:r>
      <w:r w:rsidRPr="00722B14">
        <w:t xml:space="preserve"> membership on </w:t>
      </w:r>
      <w:r w:rsidRPr="00AD4E43">
        <w:t>the football and men’s basketball team given these are the main revenue sports invoked in popul</w:t>
      </w:r>
      <w:r>
        <w:t xml:space="preserve">ar discourse about financials. </w:t>
      </w:r>
      <w:r w:rsidRPr="00AD4E43">
        <w:t>We include a control for membership on the wrestling team bec</w:t>
      </w:r>
      <w:r>
        <w:t xml:space="preserve">ause wrestling has been highly </w:t>
      </w:r>
      <w:r w:rsidRPr="00AD4E43">
        <w:t>politicized in previous Title IX debates (Sharrow 2020). We include a control for racial identity as a demographic control, and racial conservatism because prior work accentuate</w:t>
      </w:r>
      <w:r>
        <w:t>s</w:t>
      </w:r>
      <w:r w:rsidRPr="00AD4E43">
        <w:t xml:space="preserve"> the importance of racial attitudes when it comes to opinions about college sports (e.g., Druckman et al. 2016).</w:t>
      </w:r>
      <w:r>
        <w:rPr>
          <w:rStyle w:val="FootnoteReference"/>
        </w:rPr>
        <w:footnoteReference w:id="2"/>
      </w:r>
      <w:r w:rsidRPr="00AD4E43">
        <w:t xml:space="preserve"> </w:t>
      </w:r>
      <w:r>
        <w:t>W</w:t>
      </w:r>
      <w:r w:rsidRPr="00AD4E43">
        <w:t>e include a self-reported measure of contact between male and female athletes because other scholarship indicates it is a relevant predictor of support for gender equity policy</w:t>
      </w:r>
      <w:r>
        <w:t>; and this same work suggests cross-racial contact conditions college sports attitudes</w:t>
      </w:r>
      <w:r w:rsidRPr="00AD4E43">
        <w:t xml:space="preserve"> (Druckman and Sharrow 2019).</w:t>
      </w:r>
      <w:r>
        <w:rPr>
          <w:rStyle w:val="FootnoteReference"/>
        </w:rPr>
        <w:footnoteReference w:id="3"/>
      </w:r>
      <w:r>
        <w:t xml:space="preserve"> (Indeed, we find here that male student-athletes who interact more with women student-athletes become more supportive.)</w:t>
      </w:r>
    </w:p>
    <w:p w:rsidR="004E6D4D" w:rsidRDefault="004E6D4D" w:rsidP="004E6D4D"/>
    <w:p w:rsidR="004E6D4D" w:rsidRDefault="004E6D4D" w:rsidP="004E6D4D">
      <w:r>
        <w:t>The question wordings for these control variables included are in Appendix 4. All the independent variables are scaled from 0 to 1. The N reduces slightly due to item-non-response.</w:t>
      </w:r>
    </w:p>
    <w:p w:rsidR="004E6D4D" w:rsidRDefault="004E6D4D" w:rsidP="004E6D4D"/>
    <w:p w:rsidR="004E6D4D" w:rsidRDefault="004E6D4D" w:rsidP="004E6D4D">
      <w:pPr>
        <w:ind w:firstLine="720"/>
      </w:pPr>
      <w:r>
        <w:br w:type="page"/>
      </w:r>
    </w:p>
    <w:p w:rsidR="004E6D4D" w:rsidRDefault="004E6D4D" w:rsidP="004E6D4D"/>
    <w:p w:rsidR="004E6D4D" w:rsidRPr="00DD30C4" w:rsidRDefault="004E6D4D" w:rsidP="004E6D4D">
      <w:pPr>
        <w:autoSpaceDE w:val="0"/>
        <w:autoSpaceDN w:val="0"/>
        <w:adjustRightInd w:val="0"/>
        <w:rPr>
          <w:b/>
        </w:rPr>
      </w:pPr>
      <w:r w:rsidRPr="00DD30C4">
        <w:rPr>
          <w:b/>
        </w:rPr>
        <w:t xml:space="preserve">Appendix Table </w:t>
      </w:r>
      <w:r>
        <w:rPr>
          <w:b/>
        </w:rPr>
        <w:t>B</w:t>
      </w:r>
      <w:r w:rsidRPr="00DD30C4">
        <w:rPr>
          <w:b/>
        </w:rPr>
        <w:t xml:space="preserve">: </w:t>
      </w:r>
      <w:r>
        <w:rPr>
          <w:b/>
        </w:rPr>
        <w:t>Regressions</w:t>
      </w:r>
    </w:p>
    <w:p w:rsidR="004E6D4D" w:rsidRDefault="004E6D4D" w:rsidP="004E6D4D">
      <w:pPr>
        <w:rPr>
          <w:b/>
        </w:rPr>
      </w:pPr>
    </w:p>
    <w:tbl>
      <w:tblPr>
        <w:tblW w:w="0" w:type="auto"/>
        <w:jc w:val="center"/>
        <w:tblLayout w:type="fixed"/>
        <w:tblCellMar>
          <w:left w:w="75" w:type="dxa"/>
          <w:right w:w="75" w:type="dxa"/>
        </w:tblCellMar>
        <w:tblLook w:val="0000" w:firstRow="0" w:lastRow="0" w:firstColumn="0" w:lastColumn="0" w:noHBand="0" w:noVBand="0"/>
      </w:tblPr>
      <w:tblGrid>
        <w:gridCol w:w="3099"/>
        <w:gridCol w:w="2448"/>
        <w:gridCol w:w="2160"/>
      </w:tblGrid>
      <w:tr w:rsidR="004E6D4D" w:rsidTr="00865DC9">
        <w:trPr>
          <w:jc w:val="center"/>
        </w:trPr>
        <w:tc>
          <w:tcPr>
            <w:tcW w:w="3099" w:type="dxa"/>
            <w:tcBorders>
              <w:top w:val="nil"/>
              <w:left w:val="nil"/>
              <w:bottom w:val="single" w:sz="6" w:space="0" w:color="auto"/>
              <w:right w:val="nil"/>
            </w:tcBorders>
          </w:tcPr>
          <w:p w:rsidR="004E6D4D" w:rsidRDefault="004E6D4D" w:rsidP="00865DC9">
            <w:pPr>
              <w:widowControl w:val="0"/>
              <w:autoSpaceDE w:val="0"/>
              <w:autoSpaceDN w:val="0"/>
              <w:adjustRightInd w:val="0"/>
            </w:pPr>
          </w:p>
        </w:tc>
        <w:tc>
          <w:tcPr>
            <w:tcW w:w="2448" w:type="dxa"/>
            <w:tcBorders>
              <w:top w:val="nil"/>
              <w:left w:val="nil"/>
              <w:bottom w:val="single" w:sz="6" w:space="0" w:color="auto"/>
              <w:right w:val="nil"/>
            </w:tcBorders>
          </w:tcPr>
          <w:p w:rsidR="004E6D4D" w:rsidRDefault="004E6D4D" w:rsidP="00865DC9">
            <w:pPr>
              <w:widowControl w:val="0"/>
              <w:autoSpaceDE w:val="0"/>
              <w:autoSpaceDN w:val="0"/>
              <w:adjustRightInd w:val="0"/>
              <w:jc w:val="center"/>
            </w:pPr>
            <w:r>
              <w:t>Protect Title IX</w:t>
            </w:r>
          </w:p>
        </w:tc>
        <w:tc>
          <w:tcPr>
            <w:tcW w:w="2160" w:type="dxa"/>
            <w:tcBorders>
              <w:top w:val="nil"/>
              <w:left w:val="nil"/>
              <w:bottom w:val="single" w:sz="6" w:space="0" w:color="auto"/>
              <w:right w:val="nil"/>
            </w:tcBorders>
          </w:tcPr>
          <w:p w:rsidR="004E6D4D" w:rsidRDefault="004E6D4D" w:rsidP="00865DC9">
            <w:pPr>
              <w:widowControl w:val="0"/>
              <w:autoSpaceDE w:val="0"/>
              <w:autoSpaceDN w:val="0"/>
              <w:adjustRightInd w:val="0"/>
              <w:jc w:val="center"/>
            </w:pPr>
            <w:r>
              <w:t>Protect Harass</w:t>
            </w:r>
          </w:p>
        </w:tc>
      </w:tr>
      <w:tr w:rsidR="004E6D4D" w:rsidTr="00865DC9">
        <w:trPr>
          <w:jc w:val="center"/>
        </w:trPr>
        <w:tc>
          <w:tcPr>
            <w:tcW w:w="3099" w:type="dxa"/>
            <w:tcBorders>
              <w:top w:val="nil"/>
              <w:left w:val="nil"/>
              <w:bottom w:val="nil"/>
              <w:right w:val="nil"/>
            </w:tcBorders>
          </w:tcPr>
          <w:p w:rsidR="004E6D4D" w:rsidRDefault="004E6D4D" w:rsidP="00865DC9">
            <w:pPr>
              <w:widowControl w:val="0"/>
              <w:autoSpaceDE w:val="0"/>
              <w:autoSpaceDN w:val="0"/>
              <w:adjustRightInd w:val="0"/>
            </w:pPr>
          </w:p>
        </w:tc>
        <w:tc>
          <w:tcPr>
            <w:tcW w:w="2448" w:type="dxa"/>
            <w:tcBorders>
              <w:top w:val="nil"/>
              <w:left w:val="nil"/>
              <w:bottom w:val="nil"/>
              <w:right w:val="nil"/>
            </w:tcBorders>
          </w:tcPr>
          <w:p w:rsidR="004E6D4D" w:rsidRDefault="004E6D4D" w:rsidP="00865DC9">
            <w:pPr>
              <w:widowControl w:val="0"/>
              <w:autoSpaceDE w:val="0"/>
              <w:autoSpaceDN w:val="0"/>
              <w:adjustRightInd w:val="0"/>
              <w:jc w:val="center"/>
            </w:pPr>
          </w:p>
        </w:tc>
        <w:tc>
          <w:tcPr>
            <w:tcW w:w="2160" w:type="dxa"/>
            <w:tcBorders>
              <w:top w:val="nil"/>
              <w:left w:val="nil"/>
              <w:bottom w:val="nil"/>
              <w:right w:val="nil"/>
            </w:tcBorders>
          </w:tcPr>
          <w:p w:rsidR="004E6D4D" w:rsidRDefault="004E6D4D" w:rsidP="00865DC9">
            <w:pPr>
              <w:widowControl w:val="0"/>
              <w:autoSpaceDE w:val="0"/>
              <w:autoSpaceDN w:val="0"/>
              <w:adjustRightInd w:val="0"/>
              <w:jc w:val="center"/>
            </w:pPr>
          </w:p>
        </w:tc>
      </w:tr>
      <w:tr w:rsidR="004E6D4D" w:rsidTr="00865DC9">
        <w:trPr>
          <w:jc w:val="center"/>
        </w:trPr>
        <w:tc>
          <w:tcPr>
            <w:tcW w:w="3099" w:type="dxa"/>
            <w:tcBorders>
              <w:top w:val="nil"/>
              <w:left w:val="nil"/>
              <w:bottom w:val="nil"/>
              <w:right w:val="nil"/>
            </w:tcBorders>
          </w:tcPr>
          <w:p w:rsidR="004E6D4D" w:rsidRDefault="004E6D4D" w:rsidP="00865DC9">
            <w:pPr>
              <w:widowControl w:val="0"/>
              <w:autoSpaceDE w:val="0"/>
              <w:autoSpaceDN w:val="0"/>
              <w:adjustRightInd w:val="0"/>
            </w:pPr>
            <w:r>
              <w:t>Men’s Basketball Team</w:t>
            </w:r>
          </w:p>
        </w:tc>
        <w:tc>
          <w:tcPr>
            <w:tcW w:w="2448" w:type="dxa"/>
            <w:tcBorders>
              <w:top w:val="nil"/>
              <w:left w:val="nil"/>
              <w:bottom w:val="nil"/>
              <w:right w:val="nil"/>
            </w:tcBorders>
          </w:tcPr>
          <w:p w:rsidR="004E6D4D" w:rsidRDefault="004E6D4D" w:rsidP="00865DC9">
            <w:pPr>
              <w:widowControl w:val="0"/>
              <w:autoSpaceDE w:val="0"/>
              <w:autoSpaceDN w:val="0"/>
              <w:adjustRightInd w:val="0"/>
              <w:jc w:val="center"/>
            </w:pPr>
            <w:r>
              <w:t>-0.004</w:t>
            </w:r>
          </w:p>
        </w:tc>
        <w:tc>
          <w:tcPr>
            <w:tcW w:w="2160" w:type="dxa"/>
            <w:tcBorders>
              <w:top w:val="nil"/>
              <w:left w:val="nil"/>
              <w:bottom w:val="nil"/>
              <w:right w:val="nil"/>
            </w:tcBorders>
          </w:tcPr>
          <w:p w:rsidR="004E6D4D" w:rsidRDefault="004E6D4D" w:rsidP="00865DC9">
            <w:pPr>
              <w:widowControl w:val="0"/>
              <w:autoSpaceDE w:val="0"/>
              <w:autoSpaceDN w:val="0"/>
              <w:adjustRightInd w:val="0"/>
              <w:jc w:val="center"/>
            </w:pPr>
            <w:r>
              <w:t>-0.052</w:t>
            </w:r>
          </w:p>
        </w:tc>
      </w:tr>
      <w:tr w:rsidR="004E6D4D" w:rsidTr="00865DC9">
        <w:trPr>
          <w:jc w:val="center"/>
        </w:trPr>
        <w:tc>
          <w:tcPr>
            <w:tcW w:w="3099" w:type="dxa"/>
            <w:tcBorders>
              <w:top w:val="nil"/>
              <w:left w:val="nil"/>
              <w:bottom w:val="nil"/>
              <w:right w:val="nil"/>
            </w:tcBorders>
          </w:tcPr>
          <w:p w:rsidR="004E6D4D" w:rsidRDefault="004E6D4D" w:rsidP="00865DC9">
            <w:pPr>
              <w:widowControl w:val="0"/>
              <w:autoSpaceDE w:val="0"/>
              <w:autoSpaceDN w:val="0"/>
              <w:adjustRightInd w:val="0"/>
            </w:pPr>
          </w:p>
        </w:tc>
        <w:tc>
          <w:tcPr>
            <w:tcW w:w="2448" w:type="dxa"/>
            <w:tcBorders>
              <w:top w:val="nil"/>
              <w:left w:val="nil"/>
              <w:bottom w:val="nil"/>
              <w:right w:val="nil"/>
            </w:tcBorders>
          </w:tcPr>
          <w:p w:rsidR="004E6D4D" w:rsidRDefault="004E6D4D" w:rsidP="00865DC9">
            <w:pPr>
              <w:widowControl w:val="0"/>
              <w:autoSpaceDE w:val="0"/>
              <w:autoSpaceDN w:val="0"/>
              <w:adjustRightInd w:val="0"/>
              <w:jc w:val="center"/>
            </w:pPr>
            <w:r>
              <w:t>(0.109)</w:t>
            </w:r>
          </w:p>
        </w:tc>
        <w:tc>
          <w:tcPr>
            <w:tcW w:w="2160" w:type="dxa"/>
            <w:tcBorders>
              <w:top w:val="nil"/>
              <w:left w:val="nil"/>
              <w:bottom w:val="nil"/>
              <w:right w:val="nil"/>
            </w:tcBorders>
          </w:tcPr>
          <w:p w:rsidR="004E6D4D" w:rsidRDefault="004E6D4D" w:rsidP="00865DC9">
            <w:pPr>
              <w:widowControl w:val="0"/>
              <w:autoSpaceDE w:val="0"/>
              <w:autoSpaceDN w:val="0"/>
              <w:adjustRightInd w:val="0"/>
              <w:jc w:val="center"/>
            </w:pPr>
            <w:r>
              <w:t>(0.118)</w:t>
            </w:r>
          </w:p>
        </w:tc>
      </w:tr>
      <w:tr w:rsidR="004E6D4D" w:rsidTr="00865DC9">
        <w:trPr>
          <w:jc w:val="center"/>
        </w:trPr>
        <w:tc>
          <w:tcPr>
            <w:tcW w:w="3099" w:type="dxa"/>
            <w:tcBorders>
              <w:top w:val="nil"/>
              <w:left w:val="nil"/>
              <w:bottom w:val="nil"/>
              <w:right w:val="nil"/>
            </w:tcBorders>
          </w:tcPr>
          <w:p w:rsidR="004E6D4D" w:rsidRDefault="004E6D4D" w:rsidP="00865DC9">
            <w:pPr>
              <w:widowControl w:val="0"/>
              <w:autoSpaceDE w:val="0"/>
              <w:autoSpaceDN w:val="0"/>
              <w:adjustRightInd w:val="0"/>
            </w:pPr>
            <w:r>
              <w:t>Football Team</w:t>
            </w:r>
          </w:p>
        </w:tc>
        <w:tc>
          <w:tcPr>
            <w:tcW w:w="2448" w:type="dxa"/>
            <w:tcBorders>
              <w:top w:val="nil"/>
              <w:left w:val="nil"/>
              <w:bottom w:val="nil"/>
              <w:right w:val="nil"/>
            </w:tcBorders>
          </w:tcPr>
          <w:p w:rsidR="004E6D4D" w:rsidRDefault="004E6D4D" w:rsidP="00865DC9">
            <w:pPr>
              <w:widowControl w:val="0"/>
              <w:autoSpaceDE w:val="0"/>
              <w:autoSpaceDN w:val="0"/>
              <w:adjustRightInd w:val="0"/>
              <w:jc w:val="center"/>
            </w:pPr>
            <w:r>
              <w:t>-0.049</w:t>
            </w:r>
          </w:p>
        </w:tc>
        <w:tc>
          <w:tcPr>
            <w:tcW w:w="2160" w:type="dxa"/>
            <w:tcBorders>
              <w:top w:val="nil"/>
              <w:left w:val="nil"/>
              <w:bottom w:val="nil"/>
              <w:right w:val="nil"/>
            </w:tcBorders>
          </w:tcPr>
          <w:p w:rsidR="004E6D4D" w:rsidRDefault="004E6D4D" w:rsidP="00865DC9">
            <w:pPr>
              <w:widowControl w:val="0"/>
              <w:autoSpaceDE w:val="0"/>
              <w:autoSpaceDN w:val="0"/>
              <w:adjustRightInd w:val="0"/>
              <w:jc w:val="center"/>
            </w:pPr>
            <w:r>
              <w:t>-0.095</w:t>
            </w:r>
          </w:p>
        </w:tc>
      </w:tr>
      <w:tr w:rsidR="004E6D4D" w:rsidTr="00865DC9">
        <w:trPr>
          <w:jc w:val="center"/>
        </w:trPr>
        <w:tc>
          <w:tcPr>
            <w:tcW w:w="3099" w:type="dxa"/>
            <w:tcBorders>
              <w:top w:val="nil"/>
              <w:left w:val="nil"/>
              <w:bottom w:val="nil"/>
              <w:right w:val="nil"/>
            </w:tcBorders>
          </w:tcPr>
          <w:p w:rsidR="004E6D4D" w:rsidRDefault="004E6D4D" w:rsidP="00865DC9">
            <w:pPr>
              <w:widowControl w:val="0"/>
              <w:autoSpaceDE w:val="0"/>
              <w:autoSpaceDN w:val="0"/>
              <w:adjustRightInd w:val="0"/>
            </w:pPr>
          </w:p>
        </w:tc>
        <w:tc>
          <w:tcPr>
            <w:tcW w:w="2448" w:type="dxa"/>
            <w:tcBorders>
              <w:top w:val="nil"/>
              <w:left w:val="nil"/>
              <w:bottom w:val="nil"/>
              <w:right w:val="nil"/>
            </w:tcBorders>
          </w:tcPr>
          <w:p w:rsidR="004E6D4D" w:rsidRDefault="004E6D4D" w:rsidP="00865DC9">
            <w:pPr>
              <w:widowControl w:val="0"/>
              <w:autoSpaceDE w:val="0"/>
              <w:autoSpaceDN w:val="0"/>
              <w:adjustRightInd w:val="0"/>
              <w:jc w:val="center"/>
            </w:pPr>
            <w:r>
              <w:t>(0.066)</w:t>
            </w:r>
          </w:p>
        </w:tc>
        <w:tc>
          <w:tcPr>
            <w:tcW w:w="2160" w:type="dxa"/>
            <w:tcBorders>
              <w:top w:val="nil"/>
              <w:left w:val="nil"/>
              <w:bottom w:val="nil"/>
              <w:right w:val="nil"/>
            </w:tcBorders>
          </w:tcPr>
          <w:p w:rsidR="004E6D4D" w:rsidRDefault="004E6D4D" w:rsidP="00865DC9">
            <w:pPr>
              <w:widowControl w:val="0"/>
              <w:autoSpaceDE w:val="0"/>
              <w:autoSpaceDN w:val="0"/>
              <w:adjustRightInd w:val="0"/>
              <w:jc w:val="center"/>
            </w:pPr>
            <w:r>
              <w:t>(0.068)</w:t>
            </w:r>
          </w:p>
        </w:tc>
      </w:tr>
      <w:tr w:rsidR="004E6D4D" w:rsidTr="00865DC9">
        <w:trPr>
          <w:jc w:val="center"/>
        </w:trPr>
        <w:tc>
          <w:tcPr>
            <w:tcW w:w="3099" w:type="dxa"/>
            <w:tcBorders>
              <w:top w:val="nil"/>
              <w:left w:val="nil"/>
              <w:bottom w:val="nil"/>
              <w:right w:val="nil"/>
            </w:tcBorders>
          </w:tcPr>
          <w:p w:rsidR="004E6D4D" w:rsidRDefault="004E6D4D" w:rsidP="00865DC9">
            <w:pPr>
              <w:widowControl w:val="0"/>
              <w:autoSpaceDE w:val="0"/>
              <w:autoSpaceDN w:val="0"/>
              <w:adjustRightInd w:val="0"/>
            </w:pPr>
            <w:r>
              <w:t>Wrestling Team</w:t>
            </w:r>
          </w:p>
        </w:tc>
        <w:tc>
          <w:tcPr>
            <w:tcW w:w="2448" w:type="dxa"/>
            <w:tcBorders>
              <w:top w:val="nil"/>
              <w:left w:val="nil"/>
              <w:bottom w:val="nil"/>
              <w:right w:val="nil"/>
            </w:tcBorders>
          </w:tcPr>
          <w:p w:rsidR="004E6D4D" w:rsidRDefault="004E6D4D" w:rsidP="00865DC9">
            <w:pPr>
              <w:widowControl w:val="0"/>
              <w:autoSpaceDE w:val="0"/>
              <w:autoSpaceDN w:val="0"/>
              <w:adjustRightInd w:val="0"/>
              <w:jc w:val="center"/>
            </w:pPr>
            <w:r>
              <w:t>-0.347</w:t>
            </w:r>
          </w:p>
        </w:tc>
        <w:tc>
          <w:tcPr>
            <w:tcW w:w="2160" w:type="dxa"/>
            <w:tcBorders>
              <w:top w:val="nil"/>
              <w:left w:val="nil"/>
              <w:bottom w:val="nil"/>
              <w:right w:val="nil"/>
            </w:tcBorders>
          </w:tcPr>
          <w:p w:rsidR="004E6D4D" w:rsidRDefault="004E6D4D" w:rsidP="00865DC9">
            <w:pPr>
              <w:widowControl w:val="0"/>
              <w:autoSpaceDE w:val="0"/>
              <w:autoSpaceDN w:val="0"/>
              <w:adjustRightInd w:val="0"/>
              <w:jc w:val="center"/>
            </w:pPr>
            <w:r>
              <w:t>-0.084</w:t>
            </w:r>
          </w:p>
        </w:tc>
      </w:tr>
      <w:tr w:rsidR="004E6D4D" w:rsidTr="00865DC9">
        <w:trPr>
          <w:jc w:val="center"/>
        </w:trPr>
        <w:tc>
          <w:tcPr>
            <w:tcW w:w="3099" w:type="dxa"/>
            <w:tcBorders>
              <w:top w:val="nil"/>
              <w:left w:val="nil"/>
              <w:bottom w:val="nil"/>
              <w:right w:val="nil"/>
            </w:tcBorders>
          </w:tcPr>
          <w:p w:rsidR="004E6D4D" w:rsidRDefault="004E6D4D" w:rsidP="00865DC9">
            <w:pPr>
              <w:widowControl w:val="0"/>
              <w:autoSpaceDE w:val="0"/>
              <w:autoSpaceDN w:val="0"/>
              <w:adjustRightInd w:val="0"/>
            </w:pPr>
          </w:p>
        </w:tc>
        <w:tc>
          <w:tcPr>
            <w:tcW w:w="2448" w:type="dxa"/>
            <w:tcBorders>
              <w:top w:val="nil"/>
              <w:left w:val="nil"/>
              <w:bottom w:val="nil"/>
              <w:right w:val="nil"/>
            </w:tcBorders>
          </w:tcPr>
          <w:p w:rsidR="004E6D4D" w:rsidRDefault="004E6D4D" w:rsidP="00865DC9">
            <w:pPr>
              <w:widowControl w:val="0"/>
              <w:autoSpaceDE w:val="0"/>
              <w:autoSpaceDN w:val="0"/>
              <w:adjustRightInd w:val="0"/>
              <w:jc w:val="center"/>
            </w:pPr>
            <w:r>
              <w:t>(0.244)</w:t>
            </w:r>
          </w:p>
        </w:tc>
        <w:tc>
          <w:tcPr>
            <w:tcW w:w="2160" w:type="dxa"/>
            <w:tcBorders>
              <w:top w:val="nil"/>
              <w:left w:val="nil"/>
              <w:bottom w:val="nil"/>
              <w:right w:val="nil"/>
            </w:tcBorders>
          </w:tcPr>
          <w:p w:rsidR="004E6D4D" w:rsidRDefault="004E6D4D" w:rsidP="00865DC9">
            <w:pPr>
              <w:widowControl w:val="0"/>
              <w:autoSpaceDE w:val="0"/>
              <w:autoSpaceDN w:val="0"/>
              <w:adjustRightInd w:val="0"/>
              <w:jc w:val="center"/>
            </w:pPr>
            <w:r>
              <w:t>(0.169)</w:t>
            </w:r>
          </w:p>
        </w:tc>
      </w:tr>
      <w:tr w:rsidR="004E6D4D" w:rsidTr="00865DC9">
        <w:trPr>
          <w:jc w:val="center"/>
        </w:trPr>
        <w:tc>
          <w:tcPr>
            <w:tcW w:w="3099" w:type="dxa"/>
            <w:tcBorders>
              <w:top w:val="nil"/>
              <w:left w:val="nil"/>
              <w:bottom w:val="nil"/>
              <w:right w:val="nil"/>
            </w:tcBorders>
          </w:tcPr>
          <w:p w:rsidR="004E6D4D" w:rsidRDefault="004E6D4D" w:rsidP="00865DC9">
            <w:pPr>
              <w:widowControl w:val="0"/>
              <w:autoSpaceDE w:val="0"/>
              <w:autoSpaceDN w:val="0"/>
              <w:adjustRightInd w:val="0"/>
            </w:pPr>
            <w:r>
              <w:t>Co-ed Team</w:t>
            </w:r>
          </w:p>
        </w:tc>
        <w:tc>
          <w:tcPr>
            <w:tcW w:w="2448" w:type="dxa"/>
            <w:tcBorders>
              <w:top w:val="nil"/>
              <w:left w:val="nil"/>
              <w:bottom w:val="nil"/>
              <w:right w:val="nil"/>
            </w:tcBorders>
          </w:tcPr>
          <w:p w:rsidR="004E6D4D" w:rsidRDefault="004E6D4D" w:rsidP="00865DC9">
            <w:pPr>
              <w:widowControl w:val="0"/>
              <w:autoSpaceDE w:val="0"/>
              <w:autoSpaceDN w:val="0"/>
              <w:adjustRightInd w:val="0"/>
              <w:jc w:val="center"/>
            </w:pPr>
            <w:r>
              <w:t>0.004</w:t>
            </w:r>
          </w:p>
        </w:tc>
        <w:tc>
          <w:tcPr>
            <w:tcW w:w="2160" w:type="dxa"/>
            <w:tcBorders>
              <w:top w:val="nil"/>
              <w:left w:val="nil"/>
              <w:bottom w:val="nil"/>
              <w:right w:val="nil"/>
            </w:tcBorders>
          </w:tcPr>
          <w:p w:rsidR="004E6D4D" w:rsidRDefault="004E6D4D" w:rsidP="00865DC9">
            <w:pPr>
              <w:widowControl w:val="0"/>
              <w:autoSpaceDE w:val="0"/>
              <w:autoSpaceDN w:val="0"/>
              <w:adjustRightInd w:val="0"/>
              <w:jc w:val="center"/>
            </w:pPr>
            <w:r>
              <w:t>0.034</w:t>
            </w:r>
          </w:p>
        </w:tc>
      </w:tr>
      <w:tr w:rsidR="004E6D4D" w:rsidTr="00865DC9">
        <w:trPr>
          <w:jc w:val="center"/>
        </w:trPr>
        <w:tc>
          <w:tcPr>
            <w:tcW w:w="3099" w:type="dxa"/>
            <w:tcBorders>
              <w:top w:val="nil"/>
              <w:left w:val="nil"/>
              <w:bottom w:val="nil"/>
              <w:right w:val="nil"/>
            </w:tcBorders>
          </w:tcPr>
          <w:p w:rsidR="004E6D4D" w:rsidRDefault="004E6D4D" w:rsidP="00865DC9">
            <w:pPr>
              <w:widowControl w:val="0"/>
              <w:autoSpaceDE w:val="0"/>
              <w:autoSpaceDN w:val="0"/>
              <w:adjustRightInd w:val="0"/>
            </w:pPr>
          </w:p>
        </w:tc>
        <w:tc>
          <w:tcPr>
            <w:tcW w:w="2448" w:type="dxa"/>
            <w:tcBorders>
              <w:top w:val="nil"/>
              <w:left w:val="nil"/>
              <w:bottom w:val="nil"/>
              <w:right w:val="nil"/>
            </w:tcBorders>
          </w:tcPr>
          <w:p w:rsidR="004E6D4D" w:rsidRDefault="004E6D4D" w:rsidP="00865DC9">
            <w:pPr>
              <w:widowControl w:val="0"/>
              <w:autoSpaceDE w:val="0"/>
              <w:autoSpaceDN w:val="0"/>
              <w:adjustRightInd w:val="0"/>
              <w:jc w:val="center"/>
            </w:pPr>
            <w:r>
              <w:t>(0.057)</w:t>
            </w:r>
          </w:p>
        </w:tc>
        <w:tc>
          <w:tcPr>
            <w:tcW w:w="2160" w:type="dxa"/>
            <w:tcBorders>
              <w:top w:val="nil"/>
              <w:left w:val="nil"/>
              <w:bottom w:val="nil"/>
              <w:right w:val="nil"/>
            </w:tcBorders>
          </w:tcPr>
          <w:p w:rsidR="004E6D4D" w:rsidRDefault="004E6D4D" w:rsidP="00865DC9">
            <w:pPr>
              <w:widowControl w:val="0"/>
              <w:autoSpaceDE w:val="0"/>
              <w:autoSpaceDN w:val="0"/>
              <w:adjustRightInd w:val="0"/>
              <w:jc w:val="center"/>
            </w:pPr>
            <w:r>
              <w:t>(0.056)</w:t>
            </w:r>
          </w:p>
        </w:tc>
      </w:tr>
      <w:tr w:rsidR="004E6D4D" w:rsidTr="00865DC9">
        <w:trPr>
          <w:jc w:val="center"/>
        </w:trPr>
        <w:tc>
          <w:tcPr>
            <w:tcW w:w="3099" w:type="dxa"/>
            <w:tcBorders>
              <w:top w:val="nil"/>
              <w:left w:val="nil"/>
              <w:bottom w:val="nil"/>
              <w:right w:val="nil"/>
            </w:tcBorders>
          </w:tcPr>
          <w:p w:rsidR="004E6D4D" w:rsidRDefault="004E6D4D" w:rsidP="00865DC9">
            <w:pPr>
              <w:widowControl w:val="0"/>
              <w:autoSpaceDE w:val="0"/>
              <w:autoSpaceDN w:val="0"/>
              <w:adjustRightInd w:val="0"/>
            </w:pPr>
            <w:r>
              <w:t>NCAA Division 2</w:t>
            </w:r>
          </w:p>
        </w:tc>
        <w:tc>
          <w:tcPr>
            <w:tcW w:w="2448" w:type="dxa"/>
            <w:tcBorders>
              <w:top w:val="nil"/>
              <w:left w:val="nil"/>
              <w:bottom w:val="nil"/>
              <w:right w:val="nil"/>
            </w:tcBorders>
          </w:tcPr>
          <w:p w:rsidR="004E6D4D" w:rsidRDefault="004E6D4D" w:rsidP="00865DC9">
            <w:pPr>
              <w:widowControl w:val="0"/>
              <w:autoSpaceDE w:val="0"/>
              <w:autoSpaceDN w:val="0"/>
              <w:adjustRightInd w:val="0"/>
              <w:jc w:val="center"/>
            </w:pPr>
            <w:r>
              <w:t>0.017</w:t>
            </w:r>
          </w:p>
        </w:tc>
        <w:tc>
          <w:tcPr>
            <w:tcW w:w="2160" w:type="dxa"/>
            <w:tcBorders>
              <w:top w:val="nil"/>
              <w:left w:val="nil"/>
              <w:bottom w:val="nil"/>
              <w:right w:val="nil"/>
            </w:tcBorders>
          </w:tcPr>
          <w:p w:rsidR="004E6D4D" w:rsidRDefault="004E6D4D" w:rsidP="00865DC9">
            <w:pPr>
              <w:widowControl w:val="0"/>
              <w:autoSpaceDE w:val="0"/>
              <w:autoSpaceDN w:val="0"/>
              <w:adjustRightInd w:val="0"/>
              <w:jc w:val="center"/>
            </w:pPr>
            <w:r>
              <w:t>-0.011</w:t>
            </w:r>
          </w:p>
        </w:tc>
      </w:tr>
      <w:tr w:rsidR="004E6D4D" w:rsidTr="00865DC9">
        <w:trPr>
          <w:jc w:val="center"/>
        </w:trPr>
        <w:tc>
          <w:tcPr>
            <w:tcW w:w="3099" w:type="dxa"/>
            <w:tcBorders>
              <w:top w:val="nil"/>
              <w:left w:val="nil"/>
              <w:bottom w:val="nil"/>
              <w:right w:val="nil"/>
            </w:tcBorders>
          </w:tcPr>
          <w:p w:rsidR="004E6D4D" w:rsidRDefault="004E6D4D" w:rsidP="00865DC9">
            <w:pPr>
              <w:widowControl w:val="0"/>
              <w:autoSpaceDE w:val="0"/>
              <w:autoSpaceDN w:val="0"/>
              <w:adjustRightInd w:val="0"/>
            </w:pPr>
          </w:p>
        </w:tc>
        <w:tc>
          <w:tcPr>
            <w:tcW w:w="2448" w:type="dxa"/>
            <w:tcBorders>
              <w:top w:val="nil"/>
              <w:left w:val="nil"/>
              <w:bottom w:val="nil"/>
              <w:right w:val="nil"/>
            </w:tcBorders>
          </w:tcPr>
          <w:p w:rsidR="004E6D4D" w:rsidRDefault="004E6D4D" w:rsidP="00865DC9">
            <w:pPr>
              <w:widowControl w:val="0"/>
              <w:autoSpaceDE w:val="0"/>
              <w:autoSpaceDN w:val="0"/>
              <w:adjustRightInd w:val="0"/>
              <w:jc w:val="center"/>
            </w:pPr>
            <w:r>
              <w:t>(0.066)</w:t>
            </w:r>
          </w:p>
        </w:tc>
        <w:tc>
          <w:tcPr>
            <w:tcW w:w="2160" w:type="dxa"/>
            <w:tcBorders>
              <w:top w:val="nil"/>
              <w:left w:val="nil"/>
              <w:bottom w:val="nil"/>
              <w:right w:val="nil"/>
            </w:tcBorders>
          </w:tcPr>
          <w:p w:rsidR="004E6D4D" w:rsidRDefault="004E6D4D" w:rsidP="00865DC9">
            <w:pPr>
              <w:widowControl w:val="0"/>
              <w:autoSpaceDE w:val="0"/>
              <w:autoSpaceDN w:val="0"/>
              <w:adjustRightInd w:val="0"/>
              <w:jc w:val="center"/>
            </w:pPr>
            <w:r>
              <w:t>(0.061)</w:t>
            </w:r>
          </w:p>
        </w:tc>
      </w:tr>
      <w:tr w:rsidR="004E6D4D" w:rsidTr="00865DC9">
        <w:trPr>
          <w:jc w:val="center"/>
        </w:trPr>
        <w:tc>
          <w:tcPr>
            <w:tcW w:w="3099" w:type="dxa"/>
            <w:tcBorders>
              <w:top w:val="nil"/>
              <w:left w:val="nil"/>
              <w:bottom w:val="nil"/>
              <w:right w:val="nil"/>
            </w:tcBorders>
          </w:tcPr>
          <w:p w:rsidR="004E6D4D" w:rsidRDefault="004E6D4D" w:rsidP="00865DC9">
            <w:pPr>
              <w:widowControl w:val="0"/>
              <w:autoSpaceDE w:val="0"/>
              <w:autoSpaceDN w:val="0"/>
              <w:adjustRightInd w:val="0"/>
            </w:pPr>
            <w:r>
              <w:t>NCAA Division 3</w:t>
            </w:r>
          </w:p>
        </w:tc>
        <w:tc>
          <w:tcPr>
            <w:tcW w:w="2448" w:type="dxa"/>
            <w:tcBorders>
              <w:top w:val="nil"/>
              <w:left w:val="nil"/>
              <w:bottom w:val="nil"/>
              <w:right w:val="nil"/>
            </w:tcBorders>
          </w:tcPr>
          <w:p w:rsidR="004E6D4D" w:rsidRDefault="004E6D4D" w:rsidP="00865DC9">
            <w:pPr>
              <w:widowControl w:val="0"/>
              <w:autoSpaceDE w:val="0"/>
              <w:autoSpaceDN w:val="0"/>
              <w:adjustRightInd w:val="0"/>
              <w:jc w:val="center"/>
            </w:pPr>
            <w:r>
              <w:t>0.062</w:t>
            </w:r>
          </w:p>
        </w:tc>
        <w:tc>
          <w:tcPr>
            <w:tcW w:w="2160" w:type="dxa"/>
            <w:tcBorders>
              <w:top w:val="nil"/>
              <w:left w:val="nil"/>
              <w:bottom w:val="nil"/>
              <w:right w:val="nil"/>
            </w:tcBorders>
          </w:tcPr>
          <w:p w:rsidR="004E6D4D" w:rsidRDefault="004E6D4D" w:rsidP="00865DC9">
            <w:pPr>
              <w:widowControl w:val="0"/>
              <w:autoSpaceDE w:val="0"/>
              <w:autoSpaceDN w:val="0"/>
              <w:adjustRightInd w:val="0"/>
              <w:jc w:val="center"/>
            </w:pPr>
            <w:r>
              <w:t>0.072</w:t>
            </w:r>
          </w:p>
        </w:tc>
      </w:tr>
      <w:tr w:rsidR="004E6D4D" w:rsidTr="00865DC9">
        <w:trPr>
          <w:jc w:val="center"/>
        </w:trPr>
        <w:tc>
          <w:tcPr>
            <w:tcW w:w="3099" w:type="dxa"/>
            <w:tcBorders>
              <w:top w:val="nil"/>
              <w:left w:val="nil"/>
              <w:bottom w:val="nil"/>
              <w:right w:val="nil"/>
            </w:tcBorders>
          </w:tcPr>
          <w:p w:rsidR="004E6D4D" w:rsidRDefault="004E6D4D" w:rsidP="00865DC9">
            <w:pPr>
              <w:widowControl w:val="0"/>
              <w:autoSpaceDE w:val="0"/>
              <w:autoSpaceDN w:val="0"/>
              <w:adjustRightInd w:val="0"/>
            </w:pPr>
          </w:p>
        </w:tc>
        <w:tc>
          <w:tcPr>
            <w:tcW w:w="2448" w:type="dxa"/>
            <w:tcBorders>
              <w:top w:val="nil"/>
              <w:left w:val="nil"/>
              <w:bottom w:val="nil"/>
              <w:right w:val="nil"/>
            </w:tcBorders>
          </w:tcPr>
          <w:p w:rsidR="004E6D4D" w:rsidRDefault="004E6D4D" w:rsidP="00865DC9">
            <w:pPr>
              <w:widowControl w:val="0"/>
              <w:autoSpaceDE w:val="0"/>
              <w:autoSpaceDN w:val="0"/>
              <w:adjustRightInd w:val="0"/>
              <w:jc w:val="center"/>
            </w:pPr>
            <w:r>
              <w:t>(0.049)</w:t>
            </w:r>
          </w:p>
        </w:tc>
        <w:tc>
          <w:tcPr>
            <w:tcW w:w="2160" w:type="dxa"/>
            <w:tcBorders>
              <w:top w:val="nil"/>
              <w:left w:val="nil"/>
              <w:bottom w:val="nil"/>
              <w:right w:val="nil"/>
            </w:tcBorders>
          </w:tcPr>
          <w:p w:rsidR="004E6D4D" w:rsidRDefault="004E6D4D" w:rsidP="00865DC9">
            <w:pPr>
              <w:widowControl w:val="0"/>
              <w:autoSpaceDE w:val="0"/>
              <w:autoSpaceDN w:val="0"/>
              <w:adjustRightInd w:val="0"/>
              <w:jc w:val="center"/>
            </w:pPr>
            <w:r>
              <w:t>(0.047)</w:t>
            </w:r>
          </w:p>
        </w:tc>
      </w:tr>
      <w:tr w:rsidR="004E6D4D" w:rsidTr="00865DC9">
        <w:trPr>
          <w:jc w:val="center"/>
        </w:trPr>
        <w:tc>
          <w:tcPr>
            <w:tcW w:w="3099" w:type="dxa"/>
            <w:tcBorders>
              <w:top w:val="nil"/>
              <w:left w:val="nil"/>
              <w:bottom w:val="nil"/>
              <w:right w:val="nil"/>
            </w:tcBorders>
          </w:tcPr>
          <w:p w:rsidR="004E6D4D" w:rsidRDefault="004E6D4D" w:rsidP="00865DC9">
            <w:pPr>
              <w:widowControl w:val="0"/>
              <w:autoSpaceDE w:val="0"/>
              <w:autoSpaceDN w:val="0"/>
              <w:adjustRightInd w:val="0"/>
            </w:pPr>
            <w:r>
              <w:t>Year in school</w:t>
            </w:r>
          </w:p>
        </w:tc>
        <w:tc>
          <w:tcPr>
            <w:tcW w:w="2448" w:type="dxa"/>
            <w:tcBorders>
              <w:top w:val="nil"/>
              <w:left w:val="nil"/>
              <w:bottom w:val="nil"/>
              <w:right w:val="nil"/>
            </w:tcBorders>
          </w:tcPr>
          <w:p w:rsidR="004E6D4D" w:rsidRDefault="004E6D4D" w:rsidP="00865DC9">
            <w:pPr>
              <w:widowControl w:val="0"/>
              <w:autoSpaceDE w:val="0"/>
              <w:autoSpaceDN w:val="0"/>
              <w:adjustRightInd w:val="0"/>
              <w:jc w:val="center"/>
            </w:pPr>
            <w:r>
              <w:t>0.081</w:t>
            </w:r>
          </w:p>
        </w:tc>
        <w:tc>
          <w:tcPr>
            <w:tcW w:w="2160" w:type="dxa"/>
            <w:tcBorders>
              <w:top w:val="nil"/>
              <w:left w:val="nil"/>
              <w:bottom w:val="nil"/>
              <w:right w:val="nil"/>
            </w:tcBorders>
          </w:tcPr>
          <w:p w:rsidR="004E6D4D" w:rsidRDefault="004E6D4D" w:rsidP="00865DC9">
            <w:pPr>
              <w:widowControl w:val="0"/>
              <w:autoSpaceDE w:val="0"/>
              <w:autoSpaceDN w:val="0"/>
              <w:adjustRightInd w:val="0"/>
              <w:jc w:val="center"/>
            </w:pPr>
            <w:r>
              <w:t>0.122**</w:t>
            </w:r>
          </w:p>
        </w:tc>
      </w:tr>
      <w:tr w:rsidR="004E6D4D" w:rsidTr="00865DC9">
        <w:trPr>
          <w:jc w:val="center"/>
        </w:trPr>
        <w:tc>
          <w:tcPr>
            <w:tcW w:w="3099" w:type="dxa"/>
            <w:tcBorders>
              <w:top w:val="nil"/>
              <w:left w:val="nil"/>
              <w:bottom w:val="nil"/>
              <w:right w:val="nil"/>
            </w:tcBorders>
          </w:tcPr>
          <w:p w:rsidR="004E6D4D" w:rsidRDefault="004E6D4D" w:rsidP="00865DC9">
            <w:pPr>
              <w:widowControl w:val="0"/>
              <w:autoSpaceDE w:val="0"/>
              <w:autoSpaceDN w:val="0"/>
              <w:adjustRightInd w:val="0"/>
            </w:pPr>
          </w:p>
        </w:tc>
        <w:tc>
          <w:tcPr>
            <w:tcW w:w="2448" w:type="dxa"/>
            <w:tcBorders>
              <w:top w:val="nil"/>
              <w:left w:val="nil"/>
              <w:bottom w:val="nil"/>
              <w:right w:val="nil"/>
            </w:tcBorders>
          </w:tcPr>
          <w:p w:rsidR="004E6D4D" w:rsidRDefault="004E6D4D" w:rsidP="00865DC9">
            <w:pPr>
              <w:widowControl w:val="0"/>
              <w:autoSpaceDE w:val="0"/>
              <w:autoSpaceDN w:val="0"/>
              <w:adjustRightInd w:val="0"/>
              <w:jc w:val="center"/>
            </w:pPr>
            <w:r>
              <w:t>(0.060)</w:t>
            </w:r>
          </w:p>
        </w:tc>
        <w:tc>
          <w:tcPr>
            <w:tcW w:w="2160" w:type="dxa"/>
            <w:tcBorders>
              <w:top w:val="nil"/>
              <w:left w:val="nil"/>
              <w:bottom w:val="nil"/>
              <w:right w:val="nil"/>
            </w:tcBorders>
          </w:tcPr>
          <w:p w:rsidR="004E6D4D" w:rsidRDefault="004E6D4D" w:rsidP="00865DC9">
            <w:pPr>
              <w:widowControl w:val="0"/>
              <w:autoSpaceDE w:val="0"/>
              <w:autoSpaceDN w:val="0"/>
              <w:adjustRightInd w:val="0"/>
              <w:jc w:val="center"/>
            </w:pPr>
            <w:r>
              <w:t>(0.058)</w:t>
            </w:r>
          </w:p>
        </w:tc>
      </w:tr>
      <w:tr w:rsidR="004E6D4D" w:rsidTr="00865DC9">
        <w:trPr>
          <w:jc w:val="center"/>
        </w:trPr>
        <w:tc>
          <w:tcPr>
            <w:tcW w:w="3099" w:type="dxa"/>
            <w:tcBorders>
              <w:top w:val="nil"/>
              <w:left w:val="nil"/>
              <w:bottom w:val="nil"/>
              <w:right w:val="nil"/>
            </w:tcBorders>
          </w:tcPr>
          <w:p w:rsidR="004E6D4D" w:rsidRDefault="004E6D4D" w:rsidP="00865DC9">
            <w:pPr>
              <w:widowControl w:val="0"/>
              <w:autoSpaceDE w:val="0"/>
              <w:autoSpaceDN w:val="0"/>
              <w:adjustRightInd w:val="0"/>
            </w:pPr>
            <w:r>
              <w:t>On Athletic Scholarship</w:t>
            </w:r>
          </w:p>
        </w:tc>
        <w:tc>
          <w:tcPr>
            <w:tcW w:w="2448" w:type="dxa"/>
            <w:tcBorders>
              <w:top w:val="nil"/>
              <w:left w:val="nil"/>
              <w:bottom w:val="nil"/>
              <w:right w:val="nil"/>
            </w:tcBorders>
          </w:tcPr>
          <w:p w:rsidR="004E6D4D" w:rsidRDefault="004E6D4D" w:rsidP="00865DC9">
            <w:pPr>
              <w:widowControl w:val="0"/>
              <w:autoSpaceDE w:val="0"/>
              <w:autoSpaceDN w:val="0"/>
              <w:adjustRightInd w:val="0"/>
              <w:jc w:val="center"/>
            </w:pPr>
            <w:r>
              <w:t>-0.050</w:t>
            </w:r>
          </w:p>
        </w:tc>
        <w:tc>
          <w:tcPr>
            <w:tcW w:w="2160" w:type="dxa"/>
            <w:tcBorders>
              <w:top w:val="nil"/>
              <w:left w:val="nil"/>
              <w:bottom w:val="nil"/>
              <w:right w:val="nil"/>
            </w:tcBorders>
          </w:tcPr>
          <w:p w:rsidR="004E6D4D" w:rsidRDefault="004E6D4D" w:rsidP="00865DC9">
            <w:pPr>
              <w:widowControl w:val="0"/>
              <w:autoSpaceDE w:val="0"/>
              <w:autoSpaceDN w:val="0"/>
              <w:adjustRightInd w:val="0"/>
              <w:jc w:val="center"/>
            </w:pPr>
            <w:r>
              <w:t>-0.061</w:t>
            </w:r>
          </w:p>
        </w:tc>
      </w:tr>
      <w:tr w:rsidR="004E6D4D" w:rsidTr="00865DC9">
        <w:trPr>
          <w:jc w:val="center"/>
        </w:trPr>
        <w:tc>
          <w:tcPr>
            <w:tcW w:w="3099" w:type="dxa"/>
            <w:tcBorders>
              <w:top w:val="nil"/>
              <w:left w:val="nil"/>
              <w:bottom w:val="nil"/>
              <w:right w:val="nil"/>
            </w:tcBorders>
          </w:tcPr>
          <w:p w:rsidR="004E6D4D" w:rsidRDefault="004E6D4D" w:rsidP="00865DC9">
            <w:pPr>
              <w:widowControl w:val="0"/>
              <w:autoSpaceDE w:val="0"/>
              <w:autoSpaceDN w:val="0"/>
              <w:adjustRightInd w:val="0"/>
            </w:pPr>
          </w:p>
        </w:tc>
        <w:tc>
          <w:tcPr>
            <w:tcW w:w="2448" w:type="dxa"/>
            <w:tcBorders>
              <w:top w:val="nil"/>
              <w:left w:val="nil"/>
              <w:bottom w:val="nil"/>
              <w:right w:val="nil"/>
            </w:tcBorders>
          </w:tcPr>
          <w:p w:rsidR="004E6D4D" w:rsidRDefault="004E6D4D" w:rsidP="00865DC9">
            <w:pPr>
              <w:widowControl w:val="0"/>
              <w:autoSpaceDE w:val="0"/>
              <w:autoSpaceDN w:val="0"/>
              <w:adjustRightInd w:val="0"/>
              <w:jc w:val="center"/>
            </w:pPr>
            <w:r>
              <w:t>(0.052)</w:t>
            </w:r>
          </w:p>
        </w:tc>
        <w:tc>
          <w:tcPr>
            <w:tcW w:w="2160" w:type="dxa"/>
            <w:tcBorders>
              <w:top w:val="nil"/>
              <w:left w:val="nil"/>
              <w:bottom w:val="nil"/>
              <w:right w:val="nil"/>
            </w:tcBorders>
          </w:tcPr>
          <w:p w:rsidR="004E6D4D" w:rsidRDefault="004E6D4D" w:rsidP="00865DC9">
            <w:pPr>
              <w:widowControl w:val="0"/>
              <w:autoSpaceDE w:val="0"/>
              <w:autoSpaceDN w:val="0"/>
              <w:adjustRightInd w:val="0"/>
              <w:jc w:val="center"/>
            </w:pPr>
            <w:r>
              <w:t>(0.049)</w:t>
            </w:r>
          </w:p>
        </w:tc>
      </w:tr>
      <w:tr w:rsidR="004E6D4D" w:rsidTr="00865DC9">
        <w:trPr>
          <w:jc w:val="center"/>
        </w:trPr>
        <w:tc>
          <w:tcPr>
            <w:tcW w:w="3099" w:type="dxa"/>
            <w:tcBorders>
              <w:top w:val="nil"/>
              <w:left w:val="nil"/>
              <w:bottom w:val="nil"/>
              <w:right w:val="nil"/>
            </w:tcBorders>
          </w:tcPr>
          <w:p w:rsidR="004E6D4D" w:rsidRDefault="004E6D4D" w:rsidP="00865DC9">
            <w:pPr>
              <w:widowControl w:val="0"/>
              <w:autoSpaceDE w:val="0"/>
              <w:autoSpaceDN w:val="0"/>
              <w:adjustRightInd w:val="0"/>
            </w:pPr>
            <w:r>
              <w:t>On Academic Scholarship</w:t>
            </w:r>
          </w:p>
        </w:tc>
        <w:tc>
          <w:tcPr>
            <w:tcW w:w="2448" w:type="dxa"/>
            <w:tcBorders>
              <w:top w:val="nil"/>
              <w:left w:val="nil"/>
              <w:bottom w:val="nil"/>
              <w:right w:val="nil"/>
            </w:tcBorders>
          </w:tcPr>
          <w:p w:rsidR="004E6D4D" w:rsidRDefault="004E6D4D" w:rsidP="00865DC9">
            <w:pPr>
              <w:widowControl w:val="0"/>
              <w:autoSpaceDE w:val="0"/>
              <w:autoSpaceDN w:val="0"/>
              <w:adjustRightInd w:val="0"/>
              <w:jc w:val="center"/>
            </w:pPr>
            <w:r>
              <w:t>0.079**</w:t>
            </w:r>
          </w:p>
        </w:tc>
        <w:tc>
          <w:tcPr>
            <w:tcW w:w="2160" w:type="dxa"/>
            <w:tcBorders>
              <w:top w:val="nil"/>
              <w:left w:val="nil"/>
              <w:bottom w:val="nil"/>
              <w:right w:val="nil"/>
            </w:tcBorders>
          </w:tcPr>
          <w:p w:rsidR="004E6D4D" w:rsidRDefault="004E6D4D" w:rsidP="00865DC9">
            <w:pPr>
              <w:widowControl w:val="0"/>
              <w:autoSpaceDE w:val="0"/>
              <w:autoSpaceDN w:val="0"/>
              <w:adjustRightInd w:val="0"/>
              <w:jc w:val="center"/>
            </w:pPr>
            <w:r>
              <w:t>0.035</w:t>
            </w:r>
          </w:p>
        </w:tc>
      </w:tr>
      <w:tr w:rsidR="004E6D4D" w:rsidTr="00865DC9">
        <w:trPr>
          <w:jc w:val="center"/>
        </w:trPr>
        <w:tc>
          <w:tcPr>
            <w:tcW w:w="3099" w:type="dxa"/>
            <w:tcBorders>
              <w:top w:val="nil"/>
              <w:left w:val="nil"/>
              <w:bottom w:val="nil"/>
              <w:right w:val="nil"/>
            </w:tcBorders>
          </w:tcPr>
          <w:p w:rsidR="004E6D4D" w:rsidRDefault="004E6D4D" w:rsidP="00865DC9">
            <w:pPr>
              <w:widowControl w:val="0"/>
              <w:autoSpaceDE w:val="0"/>
              <w:autoSpaceDN w:val="0"/>
              <w:adjustRightInd w:val="0"/>
            </w:pPr>
          </w:p>
        </w:tc>
        <w:tc>
          <w:tcPr>
            <w:tcW w:w="2448" w:type="dxa"/>
            <w:tcBorders>
              <w:top w:val="nil"/>
              <w:left w:val="nil"/>
              <w:bottom w:val="nil"/>
              <w:right w:val="nil"/>
            </w:tcBorders>
          </w:tcPr>
          <w:p w:rsidR="004E6D4D" w:rsidRDefault="004E6D4D" w:rsidP="00865DC9">
            <w:pPr>
              <w:widowControl w:val="0"/>
              <w:autoSpaceDE w:val="0"/>
              <w:autoSpaceDN w:val="0"/>
              <w:adjustRightInd w:val="0"/>
              <w:jc w:val="center"/>
            </w:pPr>
            <w:r>
              <w:t>(0.039)</w:t>
            </w:r>
          </w:p>
        </w:tc>
        <w:tc>
          <w:tcPr>
            <w:tcW w:w="2160" w:type="dxa"/>
            <w:tcBorders>
              <w:top w:val="nil"/>
              <w:left w:val="nil"/>
              <w:bottom w:val="nil"/>
              <w:right w:val="nil"/>
            </w:tcBorders>
          </w:tcPr>
          <w:p w:rsidR="004E6D4D" w:rsidRDefault="004E6D4D" w:rsidP="00865DC9">
            <w:pPr>
              <w:widowControl w:val="0"/>
              <w:autoSpaceDE w:val="0"/>
              <w:autoSpaceDN w:val="0"/>
              <w:adjustRightInd w:val="0"/>
              <w:jc w:val="center"/>
            </w:pPr>
            <w:r>
              <w:t>(0.038)</w:t>
            </w:r>
          </w:p>
        </w:tc>
      </w:tr>
      <w:tr w:rsidR="004E6D4D" w:rsidTr="00865DC9">
        <w:trPr>
          <w:jc w:val="center"/>
        </w:trPr>
        <w:tc>
          <w:tcPr>
            <w:tcW w:w="3099" w:type="dxa"/>
            <w:tcBorders>
              <w:top w:val="nil"/>
              <w:left w:val="nil"/>
              <w:bottom w:val="nil"/>
              <w:right w:val="nil"/>
            </w:tcBorders>
          </w:tcPr>
          <w:p w:rsidR="004E6D4D" w:rsidRDefault="004E6D4D" w:rsidP="00865DC9">
            <w:pPr>
              <w:widowControl w:val="0"/>
              <w:autoSpaceDE w:val="0"/>
              <w:autoSpaceDN w:val="0"/>
              <w:adjustRightInd w:val="0"/>
            </w:pPr>
            <w:r>
              <w:t>Parental College Education</w:t>
            </w:r>
          </w:p>
        </w:tc>
        <w:tc>
          <w:tcPr>
            <w:tcW w:w="2448" w:type="dxa"/>
            <w:tcBorders>
              <w:top w:val="nil"/>
              <w:left w:val="nil"/>
              <w:bottom w:val="nil"/>
              <w:right w:val="nil"/>
            </w:tcBorders>
          </w:tcPr>
          <w:p w:rsidR="004E6D4D" w:rsidRDefault="004E6D4D" w:rsidP="00865DC9">
            <w:pPr>
              <w:widowControl w:val="0"/>
              <w:autoSpaceDE w:val="0"/>
              <w:autoSpaceDN w:val="0"/>
              <w:adjustRightInd w:val="0"/>
              <w:jc w:val="center"/>
            </w:pPr>
            <w:r>
              <w:t>-0.033</w:t>
            </w:r>
          </w:p>
        </w:tc>
        <w:tc>
          <w:tcPr>
            <w:tcW w:w="2160" w:type="dxa"/>
            <w:tcBorders>
              <w:top w:val="nil"/>
              <w:left w:val="nil"/>
              <w:bottom w:val="nil"/>
              <w:right w:val="nil"/>
            </w:tcBorders>
          </w:tcPr>
          <w:p w:rsidR="004E6D4D" w:rsidRDefault="004E6D4D" w:rsidP="00865DC9">
            <w:pPr>
              <w:widowControl w:val="0"/>
              <w:autoSpaceDE w:val="0"/>
              <w:autoSpaceDN w:val="0"/>
              <w:adjustRightInd w:val="0"/>
              <w:jc w:val="center"/>
            </w:pPr>
            <w:r>
              <w:t>-0.040</w:t>
            </w:r>
          </w:p>
        </w:tc>
      </w:tr>
      <w:tr w:rsidR="004E6D4D" w:rsidTr="00865DC9">
        <w:trPr>
          <w:jc w:val="center"/>
        </w:trPr>
        <w:tc>
          <w:tcPr>
            <w:tcW w:w="3099" w:type="dxa"/>
            <w:tcBorders>
              <w:top w:val="nil"/>
              <w:left w:val="nil"/>
              <w:bottom w:val="nil"/>
              <w:right w:val="nil"/>
            </w:tcBorders>
          </w:tcPr>
          <w:p w:rsidR="004E6D4D" w:rsidRDefault="004E6D4D" w:rsidP="00865DC9">
            <w:pPr>
              <w:widowControl w:val="0"/>
              <w:autoSpaceDE w:val="0"/>
              <w:autoSpaceDN w:val="0"/>
              <w:adjustRightInd w:val="0"/>
            </w:pPr>
          </w:p>
        </w:tc>
        <w:tc>
          <w:tcPr>
            <w:tcW w:w="2448" w:type="dxa"/>
            <w:tcBorders>
              <w:top w:val="nil"/>
              <w:left w:val="nil"/>
              <w:bottom w:val="nil"/>
              <w:right w:val="nil"/>
            </w:tcBorders>
          </w:tcPr>
          <w:p w:rsidR="004E6D4D" w:rsidRDefault="004E6D4D" w:rsidP="00865DC9">
            <w:pPr>
              <w:widowControl w:val="0"/>
              <w:autoSpaceDE w:val="0"/>
              <w:autoSpaceDN w:val="0"/>
              <w:adjustRightInd w:val="0"/>
              <w:jc w:val="center"/>
            </w:pPr>
            <w:r>
              <w:t>(0.054)</w:t>
            </w:r>
          </w:p>
        </w:tc>
        <w:tc>
          <w:tcPr>
            <w:tcW w:w="2160" w:type="dxa"/>
            <w:tcBorders>
              <w:top w:val="nil"/>
              <w:left w:val="nil"/>
              <w:bottom w:val="nil"/>
              <w:right w:val="nil"/>
            </w:tcBorders>
          </w:tcPr>
          <w:p w:rsidR="004E6D4D" w:rsidRDefault="004E6D4D" w:rsidP="00865DC9">
            <w:pPr>
              <w:widowControl w:val="0"/>
              <w:autoSpaceDE w:val="0"/>
              <w:autoSpaceDN w:val="0"/>
              <w:adjustRightInd w:val="0"/>
              <w:jc w:val="center"/>
            </w:pPr>
            <w:r>
              <w:t>(0.057)</w:t>
            </w:r>
          </w:p>
        </w:tc>
      </w:tr>
      <w:tr w:rsidR="004E6D4D" w:rsidTr="00865DC9">
        <w:trPr>
          <w:jc w:val="center"/>
        </w:trPr>
        <w:tc>
          <w:tcPr>
            <w:tcW w:w="3099" w:type="dxa"/>
            <w:tcBorders>
              <w:top w:val="nil"/>
              <w:left w:val="nil"/>
              <w:bottom w:val="nil"/>
              <w:right w:val="nil"/>
            </w:tcBorders>
          </w:tcPr>
          <w:p w:rsidR="004E6D4D" w:rsidRDefault="004E6D4D" w:rsidP="00865DC9">
            <w:pPr>
              <w:widowControl w:val="0"/>
              <w:autoSpaceDE w:val="0"/>
              <w:autoSpaceDN w:val="0"/>
              <w:adjustRightInd w:val="0"/>
            </w:pPr>
            <w:r>
              <w:t>High School in the US</w:t>
            </w:r>
          </w:p>
        </w:tc>
        <w:tc>
          <w:tcPr>
            <w:tcW w:w="2448" w:type="dxa"/>
            <w:tcBorders>
              <w:top w:val="nil"/>
              <w:left w:val="nil"/>
              <w:bottom w:val="nil"/>
              <w:right w:val="nil"/>
            </w:tcBorders>
          </w:tcPr>
          <w:p w:rsidR="004E6D4D" w:rsidRDefault="004E6D4D" w:rsidP="00865DC9">
            <w:pPr>
              <w:widowControl w:val="0"/>
              <w:autoSpaceDE w:val="0"/>
              <w:autoSpaceDN w:val="0"/>
              <w:adjustRightInd w:val="0"/>
              <w:jc w:val="center"/>
            </w:pPr>
            <w:r>
              <w:t>0.091</w:t>
            </w:r>
          </w:p>
        </w:tc>
        <w:tc>
          <w:tcPr>
            <w:tcW w:w="2160" w:type="dxa"/>
            <w:tcBorders>
              <w:top w:val="nil"/>
              <w:left w:val="nil"/>
              <w:bottom w:val="nil"/>
              <w:right w:val="nil"/>
            </w:tcBorders>
          </w:tcPr>
          <w:p w:rsidR="004E6D4D" w:rsidRDefault="004E6D4D" w:rsidP="00865DC9">
            <w:pPr>
              <w:widowControl w:val="0"/>
              <w:autoSpaceDE w:val="0"/>
              <w:autoSpaceDN w:val="0"/>
              <w:adjustRightInd w:val="0"/>
              <w:jc w:val="center"/>
            </w:pPr>
            <w:r>
              <w:t>0.153**</w:t>
            </w:r>
          </w:p>
        </w:tc>
      </w:tr>
      <w:tr w:rsidR="004E6D4D" w:rsidTr="00865DC9">
        <w:trPr>
          <w:jc w:val="center"/>
        </w:trPr>
        <w:tc>
          <w:tcPr>
            <w:tcW w:w="3099" w:type="dxa"/>
            <w:tcBorders>
              <w:top w:val="nil"/>
              <w:left w:val="nil"/>
              <w:bottom w:val="nil"/>
              <w:right w:val="nil"/>
            </w:tcBorders>
          </w:tcPr>
          <w:p w:rsidR="004E6D4D" w:rsidRDefault="004E6D4D" w:rsidP="00865DC9">
            <w:pPr>
              <w:widowControl w:val="0"/>
              <w:autoSpaceDE w:val="0"/>
              <w:autoSpaceDN w:val="0"/>
              <w:adjustRightInd w:val="0"/>
            </w:pPr>
          </w:p>
        </w:tc>
        <w:tc>
          <w:tcPr>
            <w:tcW w:w="2448" w:type="dxa"/>
            <w:tcBorders>
              <w:top w:val="nil"/>
              <w:left w:val="nil"/>
              <w:bottom w:val="nil"/>
              <w:right w:val="nil"/>
            </w:tcBorders>
          </w:tcPr>
          <w:p w:rsidR="004E6D4D" w:rsidRDefault="004E6D4D" w:rsidP="00865DC9">
            <w:pPr>
              <w:widowControl w:val="0"/>
              <w:autoSpaceDE w:val="0"/>
              <w:autoSpaceDN w:val="0"/>
              <w:adjustRightInd w:val="0"/>
              <w:jc w:val="center"/>
            </w:pPr>
            <w:r>
              <w:t>(0.064)</w:t>
            </w:r>
          </w:p>
        </w:tc>
        <w:tc>
          <w:tcPr>
            <w:tcW w:w="2160" w:type="dxa"/>
            <w:tcBorders>
              <w:top w:val="nil"/>
              <w:left w:val="nil"/>
              <w:bottom w:val="nil"/>
              <w:right w:val="nil"/>
            </w:tcBorders>
          </w:tcPr>
          <w:p w:rsidR="004E6D4D" w:rsidRDefault="004E6D4D" w:rsidP="00865DC9">
            <w:pPr>
              <w:widowControl w:val="0"/>
              <w:autoSpaceDE w:val="0"/>
              <w:autoSpaceDN w:val="0"/>
              <w:adjustRightInd w:val="0"/>
              <w:jc w:val="center"/>
            </w:pPr>
            <w:r>
              <w:t>(0.063)</w:t>
            </w:r>
          </w:p>
        </w:tc>
      </w:tr>
      <w:tr w:rsidR="004E6D4D" w:rsidTr="00865DC9">
        <w:trPr>
          <w:jc w:val="center"/>
        </w:trPr>
        <w:tc>
          <w:tcPr>
            <w:tcW w:w="3099" w:type="dxa"/>
            <w:tcBorders>
              <w:top w:val="nil"/>
              <w:left w:val="nil"/>
              <w:bottom w:val="nil"/>
              <w:right w:val="nil"/>
            </w:tcBorders>
          </w:tcPr>
          <w:p w:rsidR="004E6D4D" w:rsidRDefault="004E6D4D" w:rsidP="00865DC9">
            <w:pPr>
              <w:widowControl w:val="0"/>
              <w:autoSpaceDE w:val="0"/>
              <w:autoSpaceDN w:val="0"/>
              <w:adjustRightInd w:val="0"/>
            </w:pPr>
            <w:r>
              <w:t>Income</w:t>
            </w:r>
          </w:p>
        </w:tc>
        <w:tc>
          <w:tcPr>
            <w:tcW w:w="2448" w:type="dxa"/>
            <w:tcBorders>
              <w:top w:val="nil"/>
              <w:left w:val="nil"/>
              <w:bottom w:val="nil"/>
              <w:right w:val="nil"/>
            </w:tcBorders>
          </w:tcPr>
          <w:p w:rsidR="004E6D4D" w:rsidRDefault="004E6D4D" w:rsidP="00865DC9">
            <w:pPr>
              <w:widowControl w:val="0"/>
              <w:autoSpaceDE w:val="0"/>
              <w:autoSpaceDN w:val="0"/>
              <w:adjustRightInd w:val="0"/>
              <w:jc w:val="center"/>
            </w:pPr>
            <w:r>
              <w:t>0.089</w:t>
            </w:r>
          </w:p>
        </w:tc>
        <w:tc>
          <w:tcPr>
            <w:tcW w:w="2160" w:type="dxa"/>
            <w:tcBorders>
              <w:top w:val="nil"/>
              <w:left w:val="nil"/>
              <w:bottom w:val="nil"/>
              <w:right w:val="nil"/>
            </w:tcBorders>
          </w:tcPr>
          <w:p w:rsidR="004E6D4D" w:rsidRDefault="004E6D4D" w:rsidP="00865DC9">
            <w:pPr>
              <w:widowControl w:val="0"/>
              <w:autoSpaceDE w:val="0"/>
              <w:autoSpaceDN w:val="0"/>
              <w:adjustRightInd w:val="0"/>
              <w:jc w:val="center"/>
            </w:pPr>
            <w:r>
              <w:t>0.043</w:t>
            </w:r>
          </w:p>
        </w:tc>
      </w:tr>
      <w:tr w:rsidR="004E6D4D" w:rsidTr="00865DC9">
        <w:trPr>
          <w:jc w:val="center"/>
        </w:trPr>
        <w:tc>
          <w:tcPr>
            <w:tcW w:w="3099" w:type="dxa"/>
            <w:tcBorders>
              <w:top w:val="nil"/>
              <w:left w:val="nil"/>
              <w:bottom w:val="nil"/>
              <w:right w:val="nil"/>
            </w:tcBorders>
          </w:tcPr>
          <w:p w:rsidR="004E6D4D" w:rsidRDefault="004E6D4D" w:rsidP="00865DC9">
            <w:pPr>
              <w:widowControl w:val="0"/>
              <w:autoSpaceDE w:val="0"/>
              <w:autoSpaceDN w:val="0"/>
              <w:adjustRightInd w:val="0"/>
            </w:pPr>
          </w:p>
        </w:tc>
        <w:tc>
          <w:tcPr>
            <w:tcW w:w="2448" w:type="dxa"/>
            <w:tcBorders>
              <w:top w:val="nil"/>
              <w:left w:val="nil"/>
              <w:bottom w:val="nil"/>
              <w:right w:val="nil"/>
            </w:tcBorders>
          </w:tcPr>
          <w:p w:rsidR="004E6D4D" w:rsidRDefault="004E6D4D" w:rsidP="00865DC9">
            <w:pPr>
              <w:widowControl w:val="0"/>
              <w:autoSpaceDE w:val="0"/>
              <w:autoSpaceDN w:val="0"/>
              <w:adjustRightInd w:val="0"/>
              <w:jc w:val="center"/>
            </w:pPr>
            <w:r>
              <w:t>(0.074)</w:t>
            </w:r>
          </w:p>
        </w:tc>
        <w:tc>
          <w:tcPr>
            <w:tcW w:w="2160" w:type="dxa"/>
            <w:tcBorders>
              <w:top w:val="nil"/>
              <w:left w:val="nil"/>
              <w:bottom w:val="nil"/>
              <w:right w:val="nil"/>
            </w:tcBorders>
          </w:tcPr>
          <w:p w:rsidR="004E6D4D" w:rsidRDefault="004E6D4D" w:rsidP="00865DC9">
            <w:pPr>
              <w:widowControl w:val="0"/>
              <w:autoSpaceDE w:val="0"/>
              <w:autoSpaceDN w:val="0"/>
              <w:adjustRightInd w:val="0"/>
              <w:jc w:val="center"/>
            </w:pPr>
            <w:r>
              <w:t>(0.078)</w:t>
            </w:r>
          </w:p>
        </w:tc>
      </w:tr>
      <w:tr w:rsidR="004E6D4D" w:rsidTr="00865DC9">
        <w:trPr>
          <w:jc w:val="center"/>
        </w:trPr>
        <w:tc>
          <w:tcPr>
            <w:tcW w:w="3099" w:type="dxa"/>
            <w:tcBorders>
              <w:top w:val="nil"/>
              <w:left w:val="nil"/>
              <w:bottom w:val="nil"/>
              <w:right w:val="nil"/>
            </w:tcBorders>
          </w:tcPr>
          <w:p w:rsidR="004E6D4D" w:rsidRDefault="004E6D4D" w:rsidP="00865DC9">
            <w:pPr>
              <w:widowControl w:val="0"/>
              <w:autoSpaceDE w:val="0"/>
              <w:autoSpaceDN w:val="0"/>
              <w:adjustRightInd w:val="0"/>
            </w:pPr>
            <w:r>
              <w:t>Catholic</w:t>
            </w:r>
          </w:p>
        </w:tc>
        <w:tc>
          <w:tcPr>
            <w:tcW w:w="2448" w:type="dxa"/>
            <w:tcBorders>
              <w:top w:val="nil"/>
              <w:left w:val="nil"/>
              <w:bottom w:val="nil"/>
              <w:right w:val="nil"/>
            </w:tcBorders>
          </w:tcPr>
          <w:p w:rsidR="004E6D4D" w:rsidRDefault="004E6D4D" w:rsidP="00865DC9">
            <w:pPr>
              <w:widowControl w:val="0"/>
              <w:autoSpaceDE w:val="0"/>
              <w:autoSpaceDN w:val="0"/>
              <w:adjustRightInd w:val="0"/>
              <w:jc w:val="center"/>
            </w:pPr>
            <w:r>
              <w:t>0.078</w:t>
            </w:r>
          </w:p>
        </w:tc>
        <w:tc>
          <w:tcPr>
            <w:tcW w:w="2160" w:type="dxa"/>
            <w:tcBorders>
              <w:top w:val="nil"/>
              <w:left w:val="nil"/>
              <w:bottom w:val="nil"/>
              <w:right w:val="nil"/>
            </w:tcBorders>
          </w:tcPr>
          <w:p w:rsidR="004E6D4D" w:rsidRDefault="004E6D4D" w:rsidP="00865DC9">
            <w:pPr>
              <w:widowControl w:val="0"/>
              <w:autoSpaceDE w:val="0"/>
              <w:autoSpaceDN w:val="0"/>
              <w:adjustRightInd w:val="0"/>
              <w:jc w:val="center"/>
            </w:pPr>
            <w:r>
              <w:t>0.059</w:t>
            </w:r>
          </w:p>
        </w:tc>
      </w:tr>
      <w:tr w:rsidR="004E6D4D" w:rsidTr="00865DC9">
        <w:trPr>
          <w:jc w:val="center"/>
        </w:trPr>
        <w:tc>
          <w:tcPr>
            <w:tcW w:w="3099" w:type="dxa"/>
            <w:tcBorders>
              <w:top w:val="nil"/>
              <w:left w:val="nil"/>
              <w:bottom w:val="nil"/>
              <w:right w:val="nil"/>
            </w:tcBorders>
          </w:tcPr>
          <w:p w:rsidR="004E6D4D" w:rsidRDefault="004E6D4D" w:rsidP="00865DC9">
            <w:pPr>
              <w:widowControl w:val="0"/>
              <w:autoSpaceDE w:val="0"/>
              <w:autoSpaceDN w:val="0"/>
              <w:adjustRightInd w:val="0"/>
            </w:pPr>
          </w:p>
        </w:tc>
        <w:tc>
          <w:tcPr>
            <w:tcW w:w="2448" w:type="dxa"/>
            <w:tcBorders>
              <w:top w:val="nil"/>
              <w:left w:val="nil"/>
              <w:bottom w:val="nil"/>
              <w:right w:val="nil"/>
            </w:tcBorders>
          </w:tcPr>
          <w:p w:rsidR="004E6D4D" w:rsidRDefault="004E6D4D" w:rsidP="00865DC9">
            <w:pPr>
              <w:widowControl w:val="0"/>
              <w:autoSpaceDE w:val="0"/>
              <w:autoSpaceDN w:val="0"/>
              <w:adjustRightInd w:val="0"/>
              <w:jc w:val="center"/>
            </w:pPr>
            <w:r>
              <w:t>(0.048)</w:t>
            </w:r>
          </w:p>
        </w:tc>
        <w:tc>
          <w:tcPr>
            <w:tcW w:w="2160" w:type="dxa"/>
            <w:tcBorders>
              <w:top w:val="nil"/>
              <w:left w:val="nil"/>
              <w:bottom w:val="nil"/>
              <w:right w:val="nil"/>
            </w:tcBorders>
          </w:tcPr>
          <w:p w:rsidR="004E6D4D" w:rsidRDefault="004E6D4D" w:rsidP="00865DC9">
            <w:pPr>
              <w:widowControl w:val="0"/>
              <w:autoSpaceDE w:val="0"/>
              <w:autoSpaceDN w:val="0"/>
              <w:adjustRightInd w:val="0"/>
              <w:jc w:val="center"/>
            </w:pPr>
            <w:r>
              <w:t>(0.047)</w:t>
            </w:r>
          </w:p>
        </w:tc>
      </w:tr>
      <w:tr w:rsidR="004E6D4D" w:rsidTr="00865DC9">
        <w:trPr>
          <w:jc w:val="center"/>
        </w:trPr>
        <w:tc>
          <w:tcPr>
            <w:tcW w:w="3099" w:type="dxa"/>
            <w:tcBorders>
              <w:top w:val="nil"/>
              <w:left w:val="nil"/>
              <w:bottom w:val="nil"/>
              <w:right w:val="nil"/>
            </w:tcBorders>
          </w:tcPr>
          <w:p w:rsidR="004E6D4D" w:rsidRDefault="004E6D4D" w:rsidP="00865DC9">
            <w:pPr>
              <w:widowControl w:val="0"/>
              <w:autoSpaceDE w:val="0"/>
              <w:autoSpaceDN w:val="0"/>
              <w:adjustRightInd w:val="0"/>
            </w:pPr>
            <w:r>
              <w:t xml:space="preserve">Non-Christian Religion </w:t>
            </w:r>
          </w:p>
        </w:tc>
        <w:tc>
          <w:tcPr>
            <w:tcW w:w="2448" w:type="dxa"/>
            <w:tcBorders>
              <w:top w:val="nil"/>
              <w:left w:val="nil"/>
              <w:bottom w:val="nil"/>
              <w:right w:val="nil"/>
            </w:tcBorders>
          </w:tcPr>
          <w:p w:rsidR="004E6D4D" w:rsidRDefault="004E6D4D" w:rsidP="00865DC9">
            <w:pPr>
              <w:widowControl w:val="0"/>
              <w:autoSpaceDE w:val="0"/>
              <w:autoSpaceDN w:val="0"/>
              <w:adjustRightInd w:val="0"/>
              <w:jc w:val="center"/>
            </w:pPr>
            <w:r>
              <w:t>0.172**</w:t>
            </w:r>
          </w:p>
        </w:tc>
        <w:tc>
          <w:tcPr>
            <w:tcW w:w="2160" w:type="dxa"/>
            <w:tcBorders>
              <w:top w:val="nil"/>
              <w:left w:val="nil"/>
              <w:bottom w:val="nil"/>
              <w:right w:val="nil"/>
            </w:tcBorders>
          </w:tcPr>
          <w:p w:rsidR="004E6D4D" w:rsidRDefault="004E6D4D" w:rsidP="00865DC9">
            <w:pPr>
              <w:widowControl w:val="0"/>
              <w:autoSpaceDE w:val="0"/>
              <w:autoSpaceDN w:val="0"/>
              <w:adjustRightInd w:val="0"/>
              <w:jc w:val="center"/>
            </w:pPr>
            <w:r>
              <w:t>0.055</w:t>
            </w:r>
          </w:p>
        </w:tc>
      </w:tr>
      <w:tr w:rsidR="004E6D4D" w:rsidTr="00865DC9">
        <w:trPr>
          <w:jc w:val="center"/>
        </w:trPr>
        <w:tc>
          <w:tcPr>
            <w:tcW w:w="3099" w:type="dxa"/>
            <w:tcBorders>
              <w:top w:val="nil"/>
              <w:left w:val="nil"/>
              <w:bottom w:val="nil"/>
              <w:right w:val="nil"/>
            </w:tcBorders>
          </w:tcPr>
          <w:p w:rsidR="004E6D4D" w:rsidRDefault="004E6D4D" w:rsidP="00865DC9">
            <w:pPr>
              <w:widowControl w:val="0"/>
              <w:autoSpaceDE w:val="0"/>
              <w:autoSpaceDN w:val="0"/>
              <w:adjustRightInd w:val="0"/>
            </w:pPr>
          </w:p>
        </w:tc>
        <w:tc>
          <w:tcPr>
            <w:tcW w:w="2448" w:type="dxa"/>
            <w:tcBorders>
              <w:top w:val="nil"/>
              <w:left w:val="nil"/>
              <w:bottom w:val="nil"/>
              <w:right w:val="nil"/>
            </w:tcBorders>
          </w:tcPr>
          <w:p w:rsidR="004E6D4D" w:rsidRDefault="004E6D4D" w:rsidP="00865DC9">
            <w:pPr>
              <w:widowControl w:val="0"/>
              <w:autoSpaceDE w:val="0"/>
              <w:autoSpaceDN w:val="0"/>
              <w:adjustRightInd w:val="0"/>
              <w:jc w:val="center"/>
            </w:pPr>
            <w:r>
              <w:t>(0.072)</w:t>
            </w:r>
          </w:p>
        </w:tc>
        <w:tc>
          <w:tcPr>
            <w:tcW w:w="2160" w:type="dxa"/>
            <w:tcBorders>
              <w:top w:val="nil"/>
              <w:left w:val="nil"/>
              <w:bottom w:val="nil"/>
              <w:right w:val="nil"/>
            </w:tcBorders>
          </w:tcPr>
          <w:p w:rsidR="004E6D4D" w:rsidRDefault="004E6D4D" w:rsidP="00865DC9">
            <w:pPr>
              <w:widowControl w:val="0"/>
              <w:autoSpaceDE w:val="0"/>
              <w:autoSpaceDN w:val="0"/>
              <w:adjustRightInd w:val="0"/>
              <w:jc w:val="center"/>
            </w:pPr>
            <w:r>
              <w:t>(0.065)</w:t>
            </w:r>
          </w:p>
        </w:tc>
      </w:tr>
      <w:tr w:rsidR="004E6D4D" w:rsidTr="00865DC9">
        <w:trPr>
          <w:jc w:val="center"/>
        </w:trPr>
        <w:tc>
          <w:tcPr>
            <w:tcW w:w="3099" w:type="dxa"/>
            <w:tcBorders>
              <w:top w:val="nil"/>
              <w:left w:val="nil"/>
              <w:bottom w:val="nil"/>
              <w:right w:val="nil"/>
            </w:tcBorders>
          </w:tcPr>
          <w:p w:rsidR="004E6D4D" w:rsidRDefault="004E6D4D" w:rsidP="00865DC9">
            <w:pPr>
              <w:widowControl w:val="0"/>
              <w:autoSpaceDE w:val="0"/>
              <w:autoSpaceDN w:val="0"/>
              <w:adjustRightInd w:val="0"/>
            </w:pPr>
            <w:r>
              <w:t>No Religion</w:t>
            </w:r>
          </w:p>
        </w:tc>
        <w:tc>
          <w:tcPr>
            <w:tcW w:w="2448" w:type="dxa"/>
            <w:tcBorders>
              <w:top w:val="nil"/>
              <w:left w:val="nil"/>
              <w:bottom w:val="nil"/>
              <w:right w:val="nil"/>
            </w:tcBorders>
          </w:tcPr>
          <w:p w:rsidR="004E6D4D" w:rsidRDefault="004E6D4D" w:rsidP="00865DC9">
            <w:pPr>
              <w:widowControl w:val="0"/>
              <w:autoSpaceDE w:val="0"/>
              <w:autoSpaceDN w:val="0"/>
              <w:adjustRightInd w:val="0"/>
              <w:jc w:val="center"/>
            </w:pPr>
            <w:r>
              <w:t>0.167***</w:t>
            </w:r>
          </w:p>
        </w:tc>
        <w:tc>
          <w:tcPr>
            <w:tcW w:w="2160" w:type="dxa"/>
            <w:tcBorders>
              <w:top w:val="nil"/>
              <w:left w:val="nil"/>
              <w:bottom w:val="nil"/>
              <w:right w:val="nil"/>
            </w:tcBorders>
          </w:tcPr>
          <w:p w:rsidR="004E6D4D" w:rsidRDefault="004E6D4D" w:rsidP="00865DC9">
            <w:pPr>
              <w:widowControl w:val="0"/>
              <w:autoSpaceDE w:val="0"/>
              <w:autoSpaceDN w:val="0"/>
              <w:adjustRightInd w:val="0"/>
              <w:jc w:val="center"/>
            </w:pPr>
            <w:r>
              <w:t>0.112**</w:t>
            </w:r>
          </w:p>
        </w:tc>
      </w:tr>
      <w:tr w:rsidR="004E6D4D" w:rsidTr="00865DC9">
        <w:trPr>
          <w:jc w:val="center"/>
        </w:trPr>
        <w:tc>
          <w:tcPr>
            <w:tcW w:w="3099" w:type="dxa"/>
            <w:tcBorders>
              <w:top w:val="nil"/>
              <w:left w:val="nil"/>
              <w:bottom w:val="nil"/>
              <w:right w:val="nil"/>
            </w:tcBorders>
          </w:tcPr>
          <w:p w:rsidR="004E6D4D" w:rsidRDefault="004E6D4D" w:rsidP="00865DC9">
            <w:pPr>
              <w:widowControl w:val="0"/>
              <w:autoSpaceDE w:val="0"/>
              <w:autoSpaceDN w:val="0"/>
              <w:adjustRightInd w:val="0"/>
            </w:pPr>
          </w:p>
        </w:tc>
        <w:tc>
          <w:tcPr>
            <w:tcW w:w="2448" w:type="dxa"/>
            <w:tcBorders>
              <w:top w:val="nil"/>
              <w:left w:val="nil"/>
              <w:bottom w:val="nil"/>
              <w:right w:val="nil"/>
            </w:tcBorders>
          </w:tcPr>
          <w:p w:rsidR="004E6D4D" w:rsidRDefault="004E6D4D" w:rsidP="00865DC9">
            <w:pPr>
              <w:widowControl w:val="0"/>
              <w:autoSpaceDE w:val="0"/>
              <w:autoSpaceDN w:val="0"/>
              <w:adjustRightInd w:val="0"/>
              <w:jc w:val="center"/>
            </w:pPr>
            <w:r>
              <w:t>(0.048)</w:t>
            </w:r>
          </w:p>
        </w:tc>
        <w:tc>
          <w:tcPr>
            <w:tcW w:w="2160" w:type="dxa"/>
            <w:tcBorders>
              <w:top w:val="nil"/>
              <w:left w:val="nil"/>
              <w:bottom w:val="nil"/>
              <w:right w:val="nil"/>
            </w:tcBorders>
          </w:tcPr>
          <w:p w:rsidR="004E6D4D" w:rsidRDefault="004E6D4D" w:rsidP="00865DC9">
            <w:pPr>
              <w:widowControl w:val="0"/>
              <w:autoSpaceDE w:val="0"/>
              <w:autoSpaceDN w:val="0"/>
              <w:adjustRightInd w:val="0"/>
              <w:jc w:val="center"/>
            </w:pPr>
            <w:r>
              <w:t>(0.048)</w:t>
            </w:r>
          </w:p>
        </w:tc>
      </w:tr>
      <w:tr w:rsidR="004E6D4D" w:rsidTr="00865DC9">
        <w:trPr>
          <w:jc w:val="center"/>
        </w:trPr>
        <w:tc>
          <w:tcPr>
            <w:tcW w:w="3099" w:type="dxa"/>
            <w:tcBorders>
              <w:top w:val="nil"/>
              <w:left w:val="nil"/>
              <w:bottom w:val="nil"/>
              <w:right w:val="nil"/>
            </w:tcBorders>
          </w:tcPr>
          <w:p w:rsidR="004E6D4D" w:rsidRDefault="004E6D4D" w:rsidP="00865DC9">
            <w:pPr>
              <w:widowControl w:val="0"/>
              <w:autoSpaceDE w:val="0"/>
              <w:autoSpaceDN w:val="0"/>
              <w:adjustRightInd w:val="0"/>
            </w:pPr>
            <w:r>
              <w:t>Ideology (Conservatism)</w:t>
            </w:r>
          </w:p>
        </w:tc>
        <w:tc>
          <w:tcPr>
            <w:tcW w:w="2448" w:type="dxa"/>
            <w:tcBorders>
              <w:top w:val="nil"/>
              <w:left w:val="nil"/>
              <w:bottom w:val="nil"/>
              <w:right w:val="nil"/>
            </w:tcBorders>
          </w:tcPr>
          <w:p w:rsidR="004E6D4D" w:rsidRDefault="004E6D4D" w:rsidP="00865DC9">
            <w:pPr>
              <w:widowControl w:val="0"/>
              <w:autoSpaceDE w:val="0"/>
              <w:autoSpaceDN w:val="0"/>
              <w:adjustRightInd w:val="0"/>
              <w:jc w:val="center"/>
            </w:pPr>
            <w:r>
              <w:t>-0.511***</w:t>
            </w:r>
          </w:p>
        </w:tc>
        <w:tc>
          <w:tcPr>
            <w:tcW w:w="2160" w:type="dxa"/>
            <w:tcBorders>
              <w:top w:val="nil"/>
              <w:left w:val="nil"/>
              <w:bottom w:val="nil"/>
              <w:right w:val="nil"/>
            </w:tcBorders>
          </w:tcPr>
          <w:p w:rsidR="004E6D4D" w:rsidRDefault="004E6D4D" w:rsidP="00865DC9">
            <w:pPr>
              <w:widowControl w:val="0"/>
              <w:autoSpaceDE w:val="0"/>
              <w:autoSpaceDN w:val="0"/>
              <w:adjustRightInd w:val="0"/>
              <w:jc w:val="center"/>
            </w:pPr>
            <w:r>
              <w:t>-0.594***</w:t>
            </w:r>
          </w:p>
        </w:tc>
      </w:tr>
      <w:tr w:rsidR="004E6D4D" w:rsidTr="00865DC9">
        <w:trPr>
          <w:jc w:val="center"/>
        </w:trPr>
        <w:tc>
          <w:tcPr>
            <w:tcW w:w="3099" w:type="dxa"/>
            <w:tcBorders>
              <w:top w:val="nil"/>
              <w:left w:val="nil"/>
              <w:bottom w:val="nil"/>
              <w:right w:val="nil"/>
            </w:tcBorders>
          </w:tcPr>
          <w:p w:rsidR="004E6D4D" w:rsidRDefault="004E6D4D" w:rsidP="00865DC9">
            <w:pPr>
              <w:widowControl w:val="0"/>
              <w:autoSpaceDE w:val="0"/>
              <w:autoSpaceDN w:val="0"/>
              <w:adjustRightInd w:val="0"/>
            </w:pPr>
          </w:p>
        </w:tc>
        <w:tc>
          <w:tcPr>
            <w:tcW w:w="2448" w:type="dxa"/>
            <w:tcBorders>
              <w:top w:val="nil"/>
              <w:left w:val="nil"/>
              <w:bottom w:val="nil"/>
              <w:right w:val="nil"/>
            </w:tcBorders>
          </w:tcPr>
          <w:p w:rsidR="004E6D4D" w:rsidRDefault="004E6D4D" w:rsidP="00865DC9">
            <w:pPr>
              <w:widowControl w:val="0"/>
              <w:autoSpaceDE w:val="0"/>
              <w:autoSpaceDN w:val="0"/>
              <w:adjustRightInd w:val="0"/>
              <w:jc w:val="center"/>
            </w:pPr>
            <w:r>
              <w:t>(0.105)</w:t>
            </w:r>
          </w:p>
        </w:tc>
        <w:tc>
          <w:tcPr>
            <w:tcW w:w="2160" w:type="dxa"/>
            <w:tcBorders>
              <w:top w:val="nil"/>
              <w:left w:val="nil"/>
              <w:bottom w:val="nil"/>
              <w:right w:val="nil"/>
            </w:tcBorders>
          </w:tcPr>
          <w:p w:rsidR="004E6D4D" w:rsidRDefault="004E6D4D" w:rsidP="00865DC9">
            <w:pPr>
              <w:widowControl w:val="0"/>
              <w:autoSpaceDE w:val="0"/>
              <w:autoSpaceDN w:val="0"/>
              <w:adjustRightInd w:val="0"/>
              <w:jc w:val="center"/>
            </w:pPr>
            <w:r>
              <w:t>(0.103)</w:t>
            </w:r>
          </w:p>
        </w:tc>
      </w:tr>
      <w:tr w:rsidR="004E6D4D" w:rsidTr="00865DC9">
        <w:trPr>
          <w:jc w:val="center"/>
        </w:trPr>
        <w:tc>
          <w:tcPr>
            <w:tcW w:w="3099" w:type="dxa"/>
            <w:tcBorders>
              <w:top w:val="nil"/>
              <w:left w:val="nil"/>
              <w:bottom w:val="nil"/>
              <w:right w:val="nil"/>
            </w:tcBorders>
          </w:tcPr>
          <w:p w:rsidR="004E6D4D" w:rsidRDefault="004E6D4D" w:rsidP="00865DC9">
            <w:pPr>
              <w:widowControl w:val="0"/>
              <w:autoSpaceDE w:val="0"/>
              <w:autoSpaceDN w:val="0"/>
              <w:adjustRightInd w:val="0"/>
            </w:pPr>
            <w:r>
              <w:t>African-American</w:t>
            </w:r>
          </w:p>
        </w:tc>
        <w:tc>
          <w:tcPr>
            <w:tcW w:w="2448" w:type="dxa"/>
            <w:tcBorders>
              <w:top w:val="nil"/>
              <w:left w:val="nil"/>
              <w:bottom w:val="nil"/>
              <w:right w:val="nil"/>
            </w:tcBorders>
          </w:tcPr>
          <w:p w:rsidR="004E6D4D" w:rsidRDefault="004E6D4D" w:rsidP="00865DC9">
            <w:pPr>
              <w:widowControl w:val="0"/>
              <w:autoSpaceDE w:val="0"/>
              <w:autoSpaceDN w:val="0"/>
              <w:adjustRightInd w:val="0"/>
              <w:jc w:val="center"/>
            </w:pPr>
            <w:r>
              <w:t>-0.004</w:t>
            </w:r>
          </w:p>
        </w:tc>
        <w:tc>
          <w:tcPr>
            <w:tcW w:w="2160" w:type="dxa"/>
            <w:tcBorders>
              <w:top w:val="nil"/>
              <w:left w:val="nil"/>
              <w:bottom w:val="nil"/>
              <w:right w:val="nil"/>
            </w:tcBorders>
          </w:tcPr>
          <w:p w:rsidR="004E6D4D" w:rsidRDefault="004E6D4D" w:rsidP="00865DC9">
            <w:pPr>
              <w:widowControl w:val="0"/>
              <w:autoSpaceDE w:val="0"/>
              <w:autoSpaceDN w:val="0"/>
              <w:adjustRightInd w:val="0"/>
              <w:jc w:val="center"/>
            </w:pPr>
            <w:r>
              <w:t>0.136*</w:t>
            </w:r>
          </w:p>
        </w:tc>
      </w:tr>
      <w:tr w:rsidR="004E6D4D" w:rsidTr="00865DC9">
        <w:trPr>
          <w:jc w:val="center"/>
        </w:trPr>
        <w:tc>
          <w:tcPr>
            <w:tcW w:w="3099" w:type="dxa"/>
            <w:tcBorders>
              <w:top w:val="nil"/>
              <w:left w:val="nil"/>
              <w:bottom w:val="nil"/>
              <w:right w:val="nil"/>
            </w:tcBorders>
          </w:tcPr>
          <w:p w:rsidR="004E6D4D" w:rsidRDefault="004E6D4D" w:rsidP="00865DC9">
            <w:pPr>
              <w:widowControl w:val="0"/>
              <w:autoSpaceDE w:val="0"/>
              <w:autoSpaceDN w:val="0"/>
              <w:adjustRightInd w:val="0"/>
            </w:pPr>
          </w:p>
        </w:tc>
        <w:tc>
          <w:tcPr>
            <w:tcW w:w="2448" w:type="dxa"/>
            <w:tcBorders>
              <w:top w:val="nil"/>
              <w:left w:val="nil"/>
              <w:bottom w:val="nil"/>
              <w:right w:val="nil"/>
            </w:tcBorders>
          </w:tcPr>
          <w:p w:rsidR="004E6D4D" w:rsidRDefault="004E6D4D" w:rsidP="00865DC9">
            <w:pPr>
              <w:widowControl w:val="0"/>
              <w:autoSpaceDE w:val="0"/>
              <w:autoSpaceDN w:val="0"/>
              <w:adjustRightInd w:val="0"/>
              <w:jc w:val="center"/>
            </w:pPr>
            <w:r>
              <w:t>(0.074)</w:t>
            </w:r>
          </w:p>
        </w:tc>
        <w:tc>
          <w:tcPr>
            <w:tcW w:w="2160" w:type="dxa"/>
            <w:tcBorders>
              <w:top w:val="nil"/>
              <w:left w:val="nil"/>
              <w:bottom w:val="nil"/>
              <w:right w:val="nil"/>
            </w:tcBorders>
          </w:tcPr>
          <w:p w:rsidR="004E6D4D" w:rsidRDefault="004E6D4D" w:rsidP="00865DC9">
            <w:pPr>
              <w:widowControl w:val="0"/>
              <w:autoSpaceDE w:val="0"/>
              <w:autoSpaceDN w:val="0"/>
              <w:adjustRightInd w:val="0"/>
              <w:jc w:val="center"/>
            </w:pPr>
            <w:r>
              <w:t>(0.077)</w:t>
            </w:r>
          </w:p>
        </w:tc>
      </w:tr>
      <w:tr w:rsidR="004E6D4D" w:rsidTr="00865DC9">
        <w:trPr>
          <w:jc w:val="center"/>
        </w:trPr>
        <w:tc>
          <w:tcPr>
            <w:tcW w:w="3099" w:type="dxa"/>
            <w:tcBorders>
              <w:top w:val="nil"/>
              <w:left w:val="nil"/>
              <w:bottom w:val="nil"/>
              <w:right w:val="nil"/>
            </w:tcBorders>
          </w:tcPr>
          <w:p w:rsidR="004E6D4D" w:rsidRDefault="004E6D4D" w:rsidP="00865DC9">
            <w:pPr>
              <w:widowControl w:val="0"/>
              <w:autoSpaceDE w:val="0"/>
              <w:autoSpaceDN w:val="0"/>
              <w:adjustRightInd w:val="0"/>
            </w:pPr>
            <w:r>
              <w:t>Hispanic</w:t>
            </w:r>
          </w:p>
        </w:tc>
        <w:tc>
          <w:tcPr>
            <w:tcW w:w="2448" w:type="dxa"/>
            <w:tcBorders>
              <w:top w:val="nil"/>
              <w:left w:val="nil"/>
              <w:bottom w:val="nil"/>
              <w:right w:val="nil"/>
            </w:tcBorders>
          </w:tcPr>
          <w:p w:rsidR="004E6D4D" w:rsidRDefault="004E6D4D" w:rsidP="00865DC9">
            <w:pPr>
              <w:widowControl w:val="0"/>
              <w:autoSpaceDE w:val="0"/>
              <w:autoSpaceDN w:val="0"/>
              <w:adjustRightInd w:val="0"/>
              <w:jc w:val="center"/>
            </w:pPr>
            <w:r>
              <w:t>0.146</w:t>
            </w:r>
          </w:p>
        </w:tc>
        <w:tc>
          <w:tcPr>
            <w:tcW w:w="2160" w:type="dxa"/>
            <w:tcBorders>
              <w:top w:val="nil"/>
              <w:left w:val="nil"/>
              <w:bottom w:val="nil"/>
              <w:right w:val="nil"/>
            </w:tcBorders>
          </w:tcPr>
          <w:p w:rsidR="004E6D4D" w:rsidRDefault="004E6D4D" w:rsidP="00865DC9">
            <w:pPr>
              <w:widowControl w:val="0"/>
              <w:autoSpaceDE w:val="0"/>
              <w:autoSpaceDN w:val="0"/>
              <w:adjustRightInd w:val="0"/>
              <w:jc w:val="center"/>
            </w:pPr>
            <w:r>
              <w:t>0.109</w:t>
            </w:r>
          </w:p>
        </w:tc>
      </w:tr>
      <w:tr w:rsidR="004E6D4D" w:rsidTr="00865DC9">
        <w:trPr>
          <w:jc w:val="center"/>
        </w:trPr>
        <w:tc>
          <w:tcPr>
            <w:tcW w:w="3099" w:type="dxa"/>
            <w:tcBorders>
              <w:top w:val="nil"/>
              <w:left w:val="nil"/>
              <w:bottom w:val="nil"/>
              <w:right w:val="nil"/>
            </w:tcBorders>
          </w:tcPr>
          <w:p w:rsidR="004E6D4D" w:rsidRDefault="004E6D4D" w:rsidP="00865DC9">
            <w:pPr>
              <w:widowControl w:val="0"/>
              <w:autoSpaceDE w:val="0"/>
              <w:autoSpaceDN w:val="0"/>
              <w:adjustRightInd w:val="0"/>
            </w:pPr>
          </w:p>
        </w:tc>
        <w:tc>
          <w:tcPr>
            <w:tcW w:w="2448" w:type="dxa"/>
            <w:tcBorders>
              <w:top w:val="nil"/>
              <w:left w:val="nil"/>
              <w:bottom w:val="nil"/>
              <w:right w:val="nil"/>
            </w:tcBorders>
          </w:tcPr>
          <w:p w:rsidR="004E6D4D" w:rsidRDefault="004E6D4D" w:rsidP="00865DC9">
            <w:pPr>
              <w:widowControl w:val="0"/>
              <w:autoSpaceDE w:val="0"/>
              <w:autoSpaceDN w:val="0"/>
              <w:adjustRightInd w:val="0"/>
              <w:jc w:val="center"/>
            </w:pPr>
            <w:r>
              <w:t>(0.099)</w:t>
            </w:r>
          </w:p>
        </w:tc>
        <w:tc>
          <w:tcPr>
            <w:tcW w:w="2160" w:type="dxa"/>
            <w:tcBorders>
              <w:top w:val="nil"/>
              <w:left w:val="nil"/>
              <w:bottom w:val="nil"/>
              <w:right w:val="nil"/>
            </w:tcBorders>
          </w:tcPr>
          <w:p w:rsidR="004E6D4D" w:rsidRDefault="004E6D4D" w:rsidP="00865DC9">
            <w:pPr>
              <w:widowControl w:val="0"/>
              <w:autoSpaceDE w:val="0"/>
              <w:autoSpaceDN w:val="0"/>
              <w:adjustRightInd w:val="0"/>
              <w:jc w:val="center"/>
            </w:pPr>
            <w:r>
              <w:t>(0.102)</w:t>
            </w:r>
          </w:p>
        </w:tc>
      </w:tr>
      <w:tr w:rsidR="004E6D4D" w:rsidTr="00865DC9">
        <w:trPr>
          <w:jc w:val="center"/>
        </w:trPr>
        <w:tc>
          <w:tcPr>
            <w:tcW w:w="3099" w:type="dxa"/>
            <w:tcBorders>
              <w:top w:val="nil"/>
              <w:left w:val="nil"/>
              <w:bottom w:val="nil"/>
              <w:right w:val="nil"/>
            </w:tcBorders>
          </w:tcPr>
          <w:p w:rsidR="004E6D4D" w:rsidRDefault="004E6D4D" w:rsidP="00865DC9">
            <w:pPr>
              <w:widowControl w:val="0"/>
              <w:autoSpaceDE w:val="0"/>
              <w:autoSpaceDN w:val="0"/>
              <w:adjustRightInd w:val="0"/>
            </w:pPr>
            <w:r>
              <w:t>Asian-American</w:t>
            </w:r>
          </w:p>
        </w:tc>
        <w:tc>
          <w:tcPr>
            <w:tcW w:w="2448" w:type="dxa"/>
            <w:tcBorders>
              <w:top w:val="nil"/>
              <w:left w:val="nil"/>
              <w:bottom w:val="nil"/>
              <w:right w:val="nil"/>
            </w:tcBorders>
          </w:tcPr>
          <w:p w:rsidR="004E6D4D" w:rsidRDefault="004E6D4D" w:rsidP="00865DC9">
            <w:pPr>
              <w:widowControl w:val="0"/>
              <w:autoSpaceDE w:val="0"/>
              <w:autoSpaceDN w:val="0"/>
              <w:adjustRightInd w:val="0"/>
              <w:jc w:val="center"/>
            </w:pPr>
            <w:r>
              <w:t>-0.131*</w:t>
            </w:r>
          </w:p>
        </w:tc>
        <w:tc>
          <w:tcPr>
            <w:tcW w:w="2160" w:type="dxa"/>
            <w:tcBorders>
              <w:top w:val="nil"/>
              <w:left w:val="nil"/>
              <w:bottom w:val="nil"/>
              <w:right w:val="nil"/>
            </w:tcBorders>
          </w:tcPr>
          <w:p w:rsidR="004E6D4D" w:rsidRDefault="004E6D4D" w:rsidP="00865DC9">
            <w:pPr>
              <w:widowControl w:val="0"/>
              <w:autoSpaceDE w:val="0"/>
              <w:autoSpaceDN w:val="0"/>
              <w:adjustRightInd w:val="0"/>
              <w:jc w:val="center"/>
            </w:pPr>
            <w:r>
              <w:t>-0.166***</w:t>
            </w:r>
          </w:p>
        </w:tc>
      </w:tr>
      <w:tr w:rsidR="004E6D4D" w:rsidTr="00865DC9">
        <w:trPr>
          <w:jc w:val="center"/>
        </w:trPr>
        <w:tc>
          <w:tcPr>
            <w:tcW w:w="3099" w:type="dxa"/>
            <w:tcBorders>
              <w:top w:val="nil"/>
              <w:left w:val="nil"/>
              <w:bottom w:val="nil"/>
              <w:right w:val="nil"/>
            </w:tcBorders>
          </w:tcPr>
          <w:p w:rsidR="004E6D4D" w:rsidRDefault="004E6D4D" w:rsidP="00865DC9">
            <w:pPr>
              <w:widowControl w:val="0"/>
              <w:autoSpaceDE w:val="0"/>
              <w:autoSpaceDN w:val="0"/>
              <w:adjustRightInd w:val="0"/>
            </w:pPr>
          </w:p>
        </w:tc>
        <w:tc>
          <w:tcPr>
            <w:tcW w:w="2448" w:type="dxa"/>
            <w:tcBorders>
              <w:top w:val="nil"/>
              <w:left w:val="nil"/>
              <w:bottom w:val="nil"/>
              <w:right w:val="nil"/>
            </w:tcBorders>
          </w:tcPr>
          <w:p w:rsidR="004E6D4D" w:rsidRDefault="004E6D4D" w:rsidP="00865DC9">
            <w:pPr>
              <w:widowControl w:val="0"/>
              <w:autoSpaceDE w:val="0"/>
              <w:autoSpaceDN w:val="0"/>
              <w:adjustRightInd w:val="0"/>
              <w:jc w:val="center"/>
            </w:pPr>
            <w:r>
              <w:t>(0.076)</w:t>
            </w:r>
          </w:p>
        </w:tc>
        <w:tc>
          <w:tcPr>
            <w:tcW w:w="2160" w:type="dxa"/>
            <w:tcBorders>
              <w:top w:val="nil"/>
              <w:left w:val="nil"/>
              <w:bottom w:val="nil"/>
              <w:right w:val="nil"/>
            </w:tcBorders>
          </w:tcPr>
          <w:p w:rsidR="004E6D4D" w:rsidRDefault="004E6D4D" w:rsidP="00865DC9">
            <w:pPr>
              <w:widowControl w:val="0"/>
              <w:autoSpaceDE w:val="0"/>
              <w:autoSpaceDN w:val="0"/>
              <w:adjustRightInd w:val="0"/>
              <w:jc w:val="center"/>
            </w:pPr>
            <w:r>
              <w:t>(0.064)</w:t>
            </w:r>
          </w:p>
        </w:tc>
      </w:tr>
      <w:tr w:rsidR="004E6D4D" w:rsidTr="00865DC9">
        <w:trPr>
          <w:jc w:val="center"/>
        </w:trPr>
        <w:tc>
          <w:tcPr>
            <w:tcW w:w="3099" w:type="dxa"/>
            <w:tcBorders>
              <w:top w:val="nil"/>
              <w:left w:val="nil"/>
              <w:bottom w:val="nil"/>
              <w:right w:val="nil"/>
            </w:tcBorders>
          </w:tcPr>
          <w:p w:rsidR="004E6D4D" w:rsidRDefault="004E6D4D" w:rsidP="00865DC9">
            <w:pPr>
              <w:widowControl w:val="0"/>
              <w:autoSpaceDE w:val="0"/>
              <w:autoSpaceDN w:val="0"/>
              <w:adjustRightInd w:val="0"/>
            </w:pPr>
            <w:r>
              <w:t>Male</w:t>
            </w:r>
          </w:p>
        </w:tc>
        <w:tc>
          <w:tcPr>
            <w:tcW w:w="2448" w:type="dxa"/>
            <w:tcBorders>
              <w:top w:val="nil"/>
              <w:left w:val="nil"/>
              <w:bottom w:val="nil"/>
              <w:right w:val="nil"/>
            </w:tcBorders>
          </w:tcPr>
          <w:p w:rsidR="004E6D4D" w:rsidRDefault="004E6D4D" w:rsidP="00865DC9">
            <w:pPr>
              <w:widowControl w:val="0"/>
              <w:autoSpaceDE w:val="0"/>
              <w:autoSpaceDN w:val="0"/>
              <w:adjustRightInd w:val="0"/>
              <w:jc w:val="center"/>
            </w:pPr>
            <w:r>
              <w:t>-0.833***</w:t>
            </w:r>
          </w:p>
        </w:tc>
        <w:tc>
          <w:tcPr>
            <w:tcW w:w="2160" w:type="dxa"/>
            <w:tcBorders>
              <w:top w:val="nil"/>
              <w:left w:val="nil"/>
              <w:bottom w:val="nil"/>
              <w:right w:val="nil"/>
            </w:tcBorders>
          </w:tcPr>
          <w:p w:rsidR="004E6D4D" w:rsidRDefault="004E6D4D" w:rsidP="00865DC9">
            <w:pPr>
              <w:widowControl w:val="0"/>
              <w:autoSpaceDE w:val="0"/>
              <w:autoSpaceDN w:val="0"/>
              <w:adjustRightInd w:val="0"/>
              <w:jc w:val="center"/>
            </w:pPr>
            <w:r>
              <w:t>-0.602***</w:t>
            </w:r>
          </w:p>
        </w:tc>
      </w:tr>
      <w:tr w:rsidR="004E6D4D" w:rsidTr="00865DC9">
        <w:trPr>
          <w:jc w:val="center"/>
        </w:trPr>
        <w:tc>
          <w:tcPr>
            <w:tcW w:w="3099" w:type="dxa"/>
            <w:tcBorders>
              <w:top w:val="nil"/>
              <w:left w:val="nil"/>
              <w:bottom w:val="nil"/>
              <w:right w:val="nil"/>
            </w:tcBorders>
          </w:tcPr>
          <w:p w:rsidR="004E6D4D" w:rsidRDefault="004E6D4D" w:rsidP="00865DC9">
            <w:pPr>
              <w:widowControl w:val="0"/>
              <w:autoSpaceDE w:val="0"/>
              <w:autoSpaceDN w:val="0"/>
              <w:adjustRightInd w:val="0"/>
            </w:pPr>
          </w:p>
        </w:tc>
        <w:tc>
          <w:tcPr>
            <w:tcW w:w="2448" w:type="dxa"/>
            <w:tcBorders>
              <w:top w:val="nil"/>
              <w:left w:val="nil"/>
              <w:bottom w:val="nil"/>
              <w:right w:val="nil"/>
            </w:tcBorders>
          </w:tcPr>
          <w:p w:rsidR="004E6D4D" w:rsidRDefault="004E6D4D" w:rsidP="00865DC9">
            <w:pPr>
              <w:widowControl w:val="0"/>
              <w:autoSpaceDE w:val="0"/>
              <w:autoSpaceDN w:val="0"/>
              <w:adjustRightInd w:val="0"/>
              <w:jc w:val="center"/>
            </w:pPr>
            <w:r>
              <w:t>(0.078)</w:t>
            </w:r>
          </w:p>
        </w:tc>
        <w:tc>
          <w:tcPr>
            <w:tcW w:w="2160" w:type="dxa"/>
            <w:tcBorders>
              <w:top w:val="nil"/>
              <w:left w:val="nil"/>
              <w:bottom w:val="nil"/>
              <w:right w:val="nil"/>
            </w:tcBorders>
          </w:tcPr>
          <w:p w:rsidR="004E6D4D" w:rsidRDefault="004E6D4D" w:rsidP="00865DC9">
            <w:pPr>
              <w:widowControl w:val="0"/>
              <w:autoSpaceDE w:val="0"/>
              <w:autoSpaceDN w:val="0"/>
              <w:adjustRightInd w:val="0"/>
              <w:jc w:val="center"/>
            </w:pPr>
            <w:r>
              <w:t>(0.080)</w:t>
            </w:r>
          </w:p>
        </w:tc>
      </w:tr>
      <w:tr w:rsidR="004E6D4D" w:rsidTr="00865DC9">
        <w:trPr>
          <w:jc w:val="center"/>
        </w:trPr>
        <w:tc>
          <w:tcPr>
            <w:tcW w:w="3099" w:type="dxa"/>
            <w:tcBorders>
              <w:top w:val="nil"/>
              <w:left w:val="nil"/>
              <w:bottom w:val="nil"/>
              <w:right w:val="nil"/>
            </w:tcBorders>
          </w:tcPr>
          <w:p w:rsidR="004E6D4D" w:rsidRDefault="004E6D4D" w:rsidP="00865DC9">
            <w:pPr>
              <w:widowControl w:val="0"/>
              <w:autoSpaceDE w:val="0"/>
              <w:autoSpaceDN w:val="0"/>
              <w:adjustRightInd w:val="0"/>
            </w:pPr>
            <w:r>
              <w:t xml:space="preserve">Racial Conservatism </w:t>
            </w:r>
          </w:p>
        </w:tc>
        <w:tc>
          <w:tcPr>
            <w:tcW w:w="2448" w:type="dxa"/>
            <w:tcBorders>
              <w:top w:val="nil"/>
              <w:left w:val="nil"/>
              <w:bottom w:val="nil"/>
              <w:right w:val="nil"/>
            </w:tcBorders>
          </w:tcPr>
          <w:p w:rsidR="004E6D4D" w:rsidRDefault="004E6D4D" w:rsidP="00865DC9">
            <w:pPr>
              <w:widowControl w:val="0"/>
              <w:autoSpaceDE w:val="0"/>
              <w:autoSpaceDN w:val="0"/>
              <w:adjustRightInd w:val="0"/>
              <w:jc w:val="center"/>
            </w:pPr>
            <w:r>
              <w:t>-0.590***</w:t>
            </w:r>
          </w:p>
        </w:tc>
        <w:tc>
          <w:tcPr>
            <w:tcW w:w="2160" w:type="dxa"/>
            <w:tcBorders>
              <w:top w:val="nil"/>
              <w:left w:val="nil"/>
              <w:bottom w:val="nil"/>
              <w:right w:val="nil"/>
            </w:tcBorders>
          </w:tcPr>
          <w:p w:rsidR="004E6D4D" w:rsidRDefault="004E6D4D" w:rsidP="00865DC9">
            <w:pPr>
              <w:widowControl w:val="0"/>
              <w:autoSpaceDE w:val="0"/>
              <w:autoSpaceDN w:val="0"/>
              <w:adjustRightInd w:val="0"/>
              <w:jc w:val="center"/>
            </w:pPr>
            <w:r>
              <w:t>-0.717***</w:t>
            </w:r>
          </w:p>
        </w:tc>
      </w:tr>
      <w:tr w:rsidR="004E6D4D" w:rsidTr="00865DC9">
        <w:trPr>
          <w:jc w:val="center"/>
        </w:trPr>
        <w:tc>
          <w:tcPr>
            <w:tcW w:w="3099" w:type="dxa"/>
            <w:tcBorders>
              <w:top w:val="nil"/>
              <w:left w:val="nil"/>
              <w:bottom w:val="nil"/>
              <w:right w:val="nil"/>
            </w:tcBorders>
          </w:tcPr>
          <w:p w:rsidR="004E6D4D" w:rsidRDefault="004E6D4D" w:rsidP="00865DC9">
            <w:pPr>
              <w:widowControl w:val="0"/>
              <w:autoSpaceDE w:val="0"/>
              <w:autoSpaceDN w:val="0"/>
              <w:adjustRightInd w:val="0"/>
            </w:pPr>
          </w:p>
        </w:tc>
        <w:tc>
          <w:tcPr>
            <w:tcW w:w="2448" w:type="dxa"/>
            <w:tcBorders>
              <w:top w:val="nil"/>
              <w:left w:val="nil"/>
              <w:bottom w:val="nil"/>
              <w:right w:val="nil"/>
            </w:tcBorders>
          </w:tcPr>
          <w:p w:rsidR="004E6D4D" w:rsidRDefault="004E6D4D" w:rsidP="00865DC9">
            <w:pPr>
              <w:widowControl w:val="0"/>
              <w:autoSpaceDE w:val="0"/>
              <w:autoSpaceDN w:val="0"/>
              <w:adjustRightInd w:val="0"/>
              <w:jc w:val="center"/>
            </w:pPr>
            <w:r>
              <w:t>(0.125)</w:t>
            </w:r>
          </w:p>
        </w:tc>
        <w:tc>
          <w:tcPr>
            <w:tcW w:w="2160" w:type="dxa"/>
            <w:tcBorders>
              <w:top w:val="nil"/>
              <w:left w:val="nil"/>
              <w:bottom w:val="nil"/>
              <w:right w:val="nil"/>
            </w:tcBorders>
          </w:tcPr>
          <w:p w:rsidR="004E6D4D" w:rsidRDefault="004E6D4D" w:rsidP="00865DC9">
            <w:pPr>
              <w:widowControl w:val="0"/>
              <w:autoSpaceDE w:val="0"/>
              <w:autoSpaceDN w:val="0"/>
              <w:adjustRightInd w:val="0"/>
              <w:jc w:val="center"/>
            </w:pPr>
            <w:r>
              <w:t>(0.121)</w:t>
            </w:r>
          </w:p>
        </w:tc>
      </w:tr>
      <w:tr w:rsidR="004E6D4D" w:rsidTr="00865DC9">
        <w:trPr>
          <w:jc w:val="center"/>
        </w:trPr>
        <w:tc>
          <w:tcPr>
            <w:tcW w:w="3099" w:type="dxa"/>
            <w:tcBorders>
              <w:top w:val="nil"/>
              <w:left w:val="nil"/>
              <w:bottom w:val="nil"/>
              <w:right w:val="nil"/>
            </w:tcBorders>
          </w:tcPr>
          <w:p w:rsidR="004E6D4D" w:rsidRDefault="004E6D4D" w:rsidP="00865DC9">
            <w:pPr>
              <w:widowControl w:val="0"/>
              <w:autoSpaceDE w:val="0"/>
              <w:autoSpaceDN w:val="0"/>
              <w:adjustRightInd w:val="0"/>
            </w:pPr>
            <w:r>
              <w:t>Hostile Sexism</w:t>
            </w:r>
          </w:p>
        </w:tc>
        <w:tc>
          <w:tcPr>
            <w:tcW w:w="2448" w:type="dxa"/>
            <w:tcBorders>
              <w:top w:val="nil"/>
              <w:left w:val="nil"/>
              <w:bottom w:val="nil"/>
              <w:right w:val="nil"/>
            </w:tcBorders>
          </w:tcPr>
          <w:p w:rsidR="004E6D4D" w:rsidRDefault="004E6D4D" w:rsidP="00865DC9">
            <w:pPr>
              <w:widowControl w:val="0"/>
              <w:autoSpaceDE w:val="0"/>
              <w:autoSpaceDN w:val="0"/>
              <w:adjustRightInd w:val="0"/>
              <w:jc w:val="center"/>
            </w:pPr>
            <w:r>
              <w:t>-0.849***</w:t>
            </w:r>
          </w:p>
        </w:tc>
        <w:tc>
          <w:tcPr>
            <w:tcW w:w="2160" w:type="dxa"/>
            <w:tcBorders>
              <w:top w:val="nil"/>
              <w:left w:val="nil"/>
              <w:bottom w:val="nil"/>
              <w:right w:val="nil"/>
            </w:tcBorders>
          </w:tcPr>
          <w:p w:rsidR="004E6D4D" w:rsidRDefault="004E6D4D" w:rsidP="00865DC9">
            <w:pPr>
              <w:widowControl w:val="0"/>
              <w:autoSpaceDE w:val="0"/>
              <w:autoSpaceDN w:val="0"/>
              <w:adjustRightInd w:val="0"/>
              <w:jc w:val="center"/>
            </w:pPr>
            <w:r>
              <w:t>-0.692***</w:t>
            </w:r>
          </w:p>
        </w:tc>
      </w:tr>
      <w:tr w:rsidR="004E6D4D" w:rsidTr="00865DC9">
        <w:trPr>
          <w:jc w:val="center"/>
        </w:trPr>
        <w:tc>
          <w:tcPr>
            <w:tcW w:w="3099" w:type="dxa"/>
            <w:tcBorders>
              <w:top w:val="nil"/>
              <w:left w:val="nil"/>
              <w:bottom w:val="nil"/>
              <w:right w:val="nil"/>
            </w:tcBorders>
          </w:tcPr>
          <w:p w:rsidR="004E6D4D" w:rsidRDefault="004E6D4D" w:rsidP="00865DC9">
            <w:pPr>
              <w:widowControl w:val="0"/>
              <w:autoSpaceDE w:val="0"/>
              <w:autoSpaceDN w:val="0"/>
              <w:adjustRightInd w:val="0"/>
            </w:pPr>
          </w:p>
        </w:tc>
        <w:tc>
          <w:tcPr>
            <w:tcW w:w="2448" w:type="dxa"/>
            <w:tcBorders>
              <w:top w:val="nil"/>
              <w:left w:val="nil"/>
              <w:bottom w:val="nil"/>
              <w:right w:val="nil"/>
            </w:tcBorders>
          </w:tcPr>
          <w:p w:rsidR="004E6D4D" w:rsidRDefault="004E6D4D" w:rsidP="00865DC9">
            <w:pPr>
              <w:widowControl w:val="0"/>
              <w:autoSpaceDE w:val="0"/>
              <w:autoSpaceDN w:val="0"/>
              <w:adjustRightInd w:val="0"/>
              <w:jc w:val="center"/>
            </w:pPr>
            <w:r>
              <w:t>(0.083)</w:t>
            </w:r>
          </w:p>
        </w:tc>
        <w:tc>
          <w:tcPr>
            <w:tcW w:w="2160" w:type="dxa"/>
            <w:tcBorders>
              <w:top w:val="nil"/>
              <w:left w:val="nil"/>
              <w:bottom w:val="nil"/>
              <w:right w:val="nil"/>
            </w:tcBorders>
          </w:tcPr>
          <w:p w:rsidR="004E6D4D" w:rsidRDefault="004E6D4D" w:rsidP="00865DC9">
            <w:pPr>
              <w:widowControl w:val="0"/>
              <w:autoSpaceDE w:val="0"/>
              <w:autoSpaceDN w:val="0"/>
              <w:adjustRightInd w:val="0"/>
              <w:jc w:val="center"/>
            </w:pPr>
            <w:r>
              <w:t>(0.086)</w:t>
            </w:r>
          </w:p>
        </w:tc>
      </w:tr>
      <w:tr w:rsidR="004E6D4D" w:rsidTr="00865DC9">
        <w:trPr>
          <w:jc w:val="center"/>
        </w:trPr>
        <w:tc>
          <w:tcPr>
            <w:tcW w:w="3099" w:type="dxa"/>
            <w:tcBorders>
              <w:top w:val="nil"/>
              <w:left w:val="nil"/>
              <w:bottom w:val="nil"/>
              <w:right w:val="nil"/>
            </w:tcBorders>
          </w:tcPr>
          <w:p w:rsidR="004E6D4D" w:rsidRDefault="004E6D4D" w:rsidP="00865DC9">
            <w:pPr>
              <w:widowControl w:val="0"/>
              <w:autoSpaceDE w:val="0"/>
              <w:autoSpaceDN w:val="0"/>
              <w:adjustRightInd w:val="0"/>
            </w:pPr>
            <w:r>
              <w:t>Male-Female Contact</w:t>
            </w:r>
          </w:p>
        </w:tc>
        <w:tc>
          <w:tcPr>
            <w:tcW w:w="2448" w:type="dxa"/>
            <w:tcBorders>
              <w:top w:val="nil"/>
              <w:left w:val="nil"/>
              <w:bottom w:val="nil"/>
              <w:right w:val="nil"/>
            </w:tcBorders>
          </w:tcPr>
          <w:p w:rsidR="004E6D4D" w:rsidRDefault="004E6D4D" w:rsidP="00865DC9">
            <w:pPr>
              <w:widowControl w:val="0"/>
              <w:autoSpaceDE w:val="0"/>
              <w:autoSpaceDN w:val="0"/>
              <w:adjustRightInd w:val="0"/>
              <w:jc w:val="center"/>
            </w:pPr>
            <w:r>
              <w:t>0.743***</w:t>
            </w:r>
          </w:p>
        </w:tc>
        <w:tc>
          <w:tcPr>
            <w:tcW w:w="2160" w:type="dxa"/>
            <w:tcBorders>
              <w:top w:val="nil"/>
              <w:left w:val="nil"/>
              <w:bottom w:val="nil"/>
              <w:right w:val="nil"/>
            </w:tcBorders>
          </w:tcPr>
          <w:p w:rsidR="004E6D4D" w:rsidRDefault="004E6D4D" w:rsidP="00865DC9">
            <w:pPr>
              <w:widowControl w:val="0"/>
              <w:autoSpaceDE w:val="0"/>
              <w:autoSpaceDN w:val="0"/>
              <w:adjustRightInd w:val="0"/>
              <w:jc w:val="center"/>
            </w:pPr>
            <w:r>
              <w:t>0.717***</w:t>
            </w:r>
          </w:p>
        </w:tc>
      </w:tr>
      <w:tr w:rsidR="004E6D4D" w:rsidTr="00865DC9">
        <w:trPr>
          <w:jc w:val="center"/>
        </w:trPr>
        <w:tc>
          <w:tcPr>
            <w:tcW w:w="3099" w:type="dxa"/>
            <w:tcBorders>
              <w:top w:val="nil"/>
              <w:left w:val="nil"/>
              <w:bottom w:val="nil"/>
              <w:right w:val="nil"/>
            </w:tcBorders>
          </w:tcPr>
          <w:p w:rsidR="004E6D4D" w:rsidRDefault="004E6D4D" w:rsidP="00865DC9">
            <w:pPr>
              <w:widowControl w:val="0"/>
              <w:autoSpaceDE w:val="0"/>
              <w:autoSpaceDN w:val="0"/>
              <w:adjustRightInd w:val="0"/>
            </w:pPr>
          </w:p>
        </w:tc>
        <w:tc>
          <w:tcPr>
            <w:tcW w:w="2448" w:type="dxa"/>
            <w:tcBorders>
              <w:top w:val="nil"/>
              <w:left w:val="nil"/>
              <w:bottom w:val="nil"/>
              <w:right w:val="nil"/>
            </w:tcBorders>
          </w:tcPr>
          <w:p w:rsidR="004E6D4D" w:rsidRDefault="004E6D4D" w:rsidP="00865DC9">
            <w:pPr>
              <w:widowControl w:val="0"/>
              <w:autoSpaceDE w:val="0"/>
              <w:autoSpaceDN w:val="0"/>
              <w:adjustRightInd w:val="0"/>
              <w:jc w:val="center"/>
            </w:pPr>
            <w:r>
              <w:t>(0.181)</w:t>
            </w:r>
          </w:p>
        </w:tc>
        <w:tc>
          <w:tcPr>
            <w:tcW w:w="2160" w:type="dxa"/>
            <w:tcBorders>
              <w:top w:val="nil"/>
              <w:left w:val="nil"/>
              <w:bottom w:val="nil"/>
              <w:right w:val="nil"/>
            </w:tcBorders>
          </w:tcPr>
          <w:p w:rsidR="004E6D4D" w:rsidRDefault="004E6D4D" w:rsidP="00865DC9">
            <w:pPr>
              <w:widowControl w:val="0"/>
              <w:autoSpaceDE w:val="0"/>
              <w:autoSpaceDN w:val="0"/>
              <w:adjustRightInd w:val="0"/>
              <w:jc w:val="center"/>
            </w:pPr>
            <w:r>
              <w:t>(0.197)</w:t>
            </w:r>
          </w:p>
        </w:tc>
      </w:tr>
      <w:tr w:rsidR="004E6D4D" w:rsidTr="00865DC9">
        <w:trPr>
          <w:jc w:val="center"/>
        </w:trPr>
        <w:tc>
          <w:tcPr>
            <w:tcW w:w="3099" w:type="dxa"/>
            <w:tcBorders>
              <w:top w:val="nil"/>
              <w:left w:val="nil"/>
              <w:bottom w:val="nil"/>
              <w:right w:val="nil"/>
            </w:tcBorders>
          </w:tcPr>
          <w:p w:rsidR="004E6D4D" w:rsidRDefault="004E6D4D" w:rsidP="00865DC9">
            <w:pPr>
              <w:widowControl w:val="0"/>
              <w:autoSpaceDE w:val="0"/>
              <w:autoSpaceDN w:val="0"/>
              <w:adjustRightInd w:val="0"/>
            </w:pPr>
            <w:r>
              <w:t>White-African-American</w:t>
            </w:r>
          </w:p>
        </w:tc>
        <w:tc>
          <w:tcPr>
            <w:tcW w:w="2448" w:type="dxa"/>
            <w:tcBorders>
              <w:top w:val="nil"/>
              <w:left w:val="nil"/>
              <w:bottom w:val="nil"/>
              <w:right w:val="nil"/>
            </w:tcBorders>
          </w:tcPr>
          <w:p w:rsidR="004E6D4D" w:rsidRDefault="004E6D4D" w:rsidP="00865DC9">
            <w:pPr>
              <w:widowControl w:val="0"/>
              <w:autoSpaceDE w:val="0"/>
              <w:autoSpaceDN w:val="0"/>
              <w:adjustRightInd w:val="0"/>
              <w:jc w:val="center"/>
            </w:pPr>
            <w:r>
              <w:t>-0.012</w:t>
            </w:r>
          </w:p>
        </w:tc>
        <w:tc>
          <w:tcPr>
            <w:tcW w:w="2160" w:type="dxa"/>
            <w:tcBorders>
              <w:top w:val="nil"/>
              <w:left w:val="nil"/>
              <w:bottom w:val="nil"/>
              <w:right w:val="nil"/>
            </w:tcBorders>
          </w:tcPr>
          <w:p w:rsidR="004E6D4D" w:rsidRDefault="004E6D4D" w:rsidP="00865DC9">
            <w:pPr>
              <w:widowControl w:val="0"/>
              <w:autoSpaceDE w:val="0"/>
              <w:autoSpaceDN w:val="0"/>
              <w:adjustRightInd w:val="0"/>
              <w:jc w:val="center"/>
            </w:pPr>
            <w:r>
              <w:t>0.167</w:t>
            </w:r>
          </w:p>
        </w:tc>
      </w:tr>
      <w:tr w:rsidR="004E6D4D" w:rsidTr="00865DC9">
        <w:trPr>
          <w:jc w:val="center"/>
        </w:trPr>
        <w:tc>
          <w:tcPr>
            <w:tcW w:w="3099" w:type="dxa"/>
            <w:tcBorders>
              <w:top w:val="nil"/>
              <w:left w:val="nil"/>
              <w:bottom w:val="nil"/>
              <w:right w:val="nil"/>
            </w:tcBorders>
          </w:tcPr>
          <w:p w:rsidR="004E6D4D" w:rsidRDefault="004E6D4D" w:rsidP="00865DC9">
            <w:pPr>
              <w:widowControl w:val="0"/>
              <w:autoSpaceDE w:val="0"/>
              <w:autoSpaceDN w:val="0"/>
              <w:adjustRightInd w:val="0"/>
            </w:pPr>
            <w:r>
              <w:t>Contact</w:t>
            </w:r>
          </w:p>
        </w:tc>
        <w:tc>
          <w:tcPr>
            <w:tcW w:w="2448" w:type="dxa"/>
            <w:tcBorders>
              <w:top w:val="nil"/>
              <w:left w:val="nil"/>
              <w:bottom w:val="nil"/>
              <w:right w:val="nil"/>
            </w:tcBorders>
          </w:tcPr>
          <w:p w:rsidR="004E6D4D" w:rsidRDefault="004E6D4D" w:rsidP="00865DC9">
            <w:pPr>
              <w:widowControl w:val="0"/>
              <w:autoSpaceDE w:val="0"/>
              <w:autoSpaceDN w:val="0"/>
              <w:adjustRightInd w:val="0"/>
              <w:jc w:val="center"/>
            </w:pPr>
            <w:r>
              <w:t>(0.119)</w:t>
            </w:r>
          </w:p>
        </w:tc>
        <w:tc>
          <w:tcPr>
            <w:tcW w:w="2160" w:type="dxa"/>
            <w:tcBorders>
              <w:top w:val="nil"/>
              <w:left w:val="nil"/>
              <w:bottom w:val="nil"/>
              <w:right w:val="nil"/>
            </w:tcBorders>
          </w:tcPr>
          <w:p w:rsidR="004E6D4D" w:rsidRDefault="004E6D4D" w:rsidP="00865DC9">
            <w:pPr>
              <w:widowControl w:val="0"/>
              <w:autoSpaceDE w:val="0"/>
              <w:autoSpaceDN w:val="0"/>
              <w:adjustRightInd w:val="0"/>
              <w:jc w:val="center"/>
            </w:pPr>
            <w:r>
              <w:t>(0.114)</w:t>
            </w:r>
          </w:p>
        </w:tc>
      </w:tr>
      <w:tr w:rsidR="004E6D4D" w:rsidTr="00865DC9">
        <w:trPr>
          <w:jc w:val="center"/>
        </w:trPr>
        <w:tc>
          <w:tcPr>
            <w:tcW w:w="3099" w:type="dxa"/>
            <w:tcBorders>
              <w:top w:val="nil"/>
              <w:left w:val="nil"/>
              <w:bottom w:val="nil"/>
              <w:right w:val="nil"/>
            </w:tcBorders>
          </w:tcPr>
          <w:p w:rsidR="004E6D4D" w:rsidRDefault="004E6D4D" w:rsidP="00865DC9">
            <w:pPr>
              <w:widowControl w:val="0"/>
              <w:autoSpaceDE w:val="0"/>
              <w:autoSpaceDN w:val="0"/>
              <w:adjustRightInd w:val="0"/>
            </w:pPr>
            <w:r>
              <w:t>Constant</w:t>
            </w:r>
          </w:p>
        </w:tc>
        <w:tc>
          <w:tcPr>
            <w:tcW w:w="2448" w:type="dxa"/>
            <w:tcBorders>
              <w:top w:val="nil"/>
              <w:left w:val="nil"/>
              <w:bottom w:val="nil"/>
              <w:right w:val="nil"/>
            </w:tcBorders>
          </w:tcPr>
          <w:p w:rsidR="004E6D4D" w:rsidRDefault="004E6D4D" w:rsidP="00865DC9">
            <w:pPr>
              <w:widowControl w:val="0"/>
              <w:autoSpaceDE w:val="0"/>
              <w:autoSpaceDN w:val="0"/>
              <w:adjustRightInd w:val="0"/>
              <w:jc w:val="center"/>
            </w:pPr>
            <w:r>
              <w:t>3.693***</w:t>
            </w:r>
          </w:p>
        </w:tc>
        <w:tc>
          <w:tcPr>
            <w:tcW w:w="2160" w:type="dxa"/>
            <w:tcBorders>
              <w:top w:val="nil"/>
              <w:left w:val="nil"/>
              <w:bottom w:val="nil"/>
              <w:right w:val="nil"/>
            </w:tcBorders>
          </w:tcPr>
          <w:p w:rsidR="004E6D4D" w:rsidRDefault="004E6D4D" w:rsidP="00865DC9">
            <w:pPr>
              <w:widowControl w:val="0"/>
              <w:autoSpaceDE w:val="0"/>
              <w:autoSpaceDN w:val="0"/>
              <w:adjustRightInd w:val="0"/>
              <w:jc w:val="center"/>
            </w:pPr>
            <w:r>
              <w:t>3.596***</w:t>
            </w:r>
          </w:p>
        </w:tc>
      </w:tr>
      <w:tr w:rsidR="004E6D4D" w:rsidTr="00865DC9">
        <w:trPr>
          <w:jc w:val="center"/>
        </w:trPr>
        <w:tc>
          <w:tcPr>
            <w:tcW w:w="3099" w:type="dxa"/>
            <w:tcBorders>
              <w:top w:val="nil"/>
              <w:left w:val="nil"/>
              <w:bottom w:val="nil"/>
              <w:right w:val="nil"/>
            </w:tcBorders>
          </w:tcPr>
          <w:p w:rsidR="004E6D4D" w:rsidRDefault="004E6D4D" w:rsidP="00865DC9">
            <w:pPr>
              <w:widowControl w:val="0"/>
              <w:autoSpaceDE w:val="0"/>
              <w:autoSpaceDN w:val="0"/>
              <w:adjustRightInd w:val="0"/>
            </w:pPr>
          </w:p>
        </w:tc>
        <w:tc>
          <w:tcPr>
            <w:tcW w:w="2448" w:type="dxa"/>
            <w:tcBorders>
              <w:top w:val="nil"/>
              <w:left w:val="nil"/>
              <w:bottom w:val="nil"/>
              <w:right w:val="nil"/>
            </w:tcBorders>
          </w:tcPr>
          <w:p w:rsidR="004E6D4D" w:rsidRDefault="004E6D4D" w:rsidP="00865DC9">
            <w:pPr>
              <w:widowControl w:val="0"/>
              <w:autoSpaceDE w:val="0"/>
              <w:autoSpaceDN w:val="0"/>
              <w:adjustRightInd w:val="0"/>
              <w:jc w:val="center"/>
            </w:pPr>
            <w:r>
              <w:t>(0.111)</w:t>
            </w:r>
          </w:p>
        </w:tc>
        <w:tc>
          <w:tcPr>
            <w:tcW w:w="2160" w:type="dxa"/>
            <w:tcBorders>
              <w:top w:val="nil"/>
              <w:left w:val="nil"/>
              <w:bottom w:val="nil"/>
              <w:right w:val="nil"/>
            </w:tcBorders>
          </w:tcPr>
          <w:p w:rsidR="004E6D4D" w:rsidRDefault="004E6D4D" w:rsidP="00865DC9">
            <w:pPr>
              <w:widowControl w:val="0"/>
              <w:autoSpaceDE w:val="0"/>
              <w:autoSpaceDN w:val="0"/>
              <w:adjustRightInd w:val="0"/>
              <w:jc w:val="center"/>
            </w:pPr>
            <w:r>
              <w:t>(0.112)</w:t>
            </w:r>
          </w:p>
        </w:tc>
      </w:tr>
      <w:tr w:rsidR="004E6D4D" w:rsidTr="00865DC9">
        <w:trPr>
          <w:jc w:val="center"/>
        </w:trPr>
        <w:tc>
          <w:tcPr>
            <w:tcW w:w="3099" w:type="dxa"/>
            <w:tcBorders>
              <w:top w:val="nil"/>
              <w:left w:val="nil"/>
              <w:bottom w:val="nil"/>
              <w:right w:val="nil"/>
            </w:tcBorders>
          </w:tcPr>
          <w:p w:rsidR="004E6D4D" w:rsidRDefault="004E6D4D" w:rsidP="00865DC9">
            <w:pPr>
              <w:widowControl w:val="0"/>
              <w:autoSpaceDE w:val="0"/>
              <w:autoSpaceDN w:val="0"/>
              <w:adjustRightInd w:val="0"/>
            </w:pPr>
          </w:p>
        </w:tc>
        <w:tc>
          <w:tcPr>
            <w:tcW w:w="2448" w:type="dxa"/>
            <w:tcBorders>
              <w:top w:val="nil"/>
              <w:left w:val="nil"/>
              <w:bottom w:val="nil"/>
              <w:right w:val="nil"/>
            </w:tcBorders>
          </w:tcPr>
          <w:p w:rsidR="004E6D4D" w:rsidRDefault="004E6D4D" w:rsidP="00865DC9">
            <w:pPr>
              <w:widowControl w:val="0"/>
              <w:autoSpaceDE w:val="0"/>
              <w:autoSpaceDN w:val="0"/>
              <w:adjustRightInd w:val="0"/>
              <w:jc w:val="center"/>
            </w:pPr>
          </w:p>
        </w:tc>
        <w:tc>
          <w:tcPr>
            <w:tcW w:w="2160" w:type="dxa"/>
            <w:tcBorders>
              <w:top w:val="nil"/>
              <w:left w:val="nil"/>
              <w:bottom w:val="nil"/>
              <w:right w:val="nil"/>
            </w:tcBorders>
          </w:tcPr>
          <w:p w:rsidR="004E6D4D" w:rsidRDefault="004E6D4D" w:rsidP="00865DC9">
            <w:pPr>
              <w:widowControl w:val="0"/>
              <w:autoSpaceDE w:val="0"/>
              <w:autoSpaceDN w:val="0"/>
              <w:adjustRightInd w:val="0"/>
              <w:jc w:val="center"/>
            </w:pPr>
          </w:p>
        </w:tc>
      </w:tr>
      <w:tr w:rsidR="004E6D4D" w:rsidTr="00865DC9">
        <w:trPr>
          <w:jc w:val="center"/>
        </w:trPr>
        <w:tc>
          <w:tcPr>
            <w:tcW w:w="3099" w:type="dxa"/>
            <w:tcBorders>
              <w:top w:val="nil"/>
              <w:left w:val="nil"/>
              <w:bottom w:val="nil"/>
              <w:right w:val="nil"/>
            </w:tcBorders>
          </w:tcPr>
          <w:p w:rsidR="004E6D4D" w:rsidRDefault="004E6D4D" w:rsidP="00865DC9">
            <w:pPr>
              <w:widowControl w:val="0"/>
              <w:autoSpaceDE w:val="0"/>
              <w:autoSpaceDN w:val="0"/>
              <w:adjustRightInd w:val="0"/>
            </w:pPr>
            <w:r>
              <w:t>Observations</w:t>
            </w:r>
          </w:p>
        </w:tc>
        <w:tc>
          <w:tcPr>
            <w:tcW w:w="2448" w:type="dxa"/>
            <w:tcBorders>
              <w:top w:val="nil"/>
              <w:left w:val="nil"/>
              <w:bottom w:val="nil"/>
              <w:right w:val="nil"/>
            </w:tcBorders>
          </w:tcPr>
          <w:p w:rsidR="004E6D4D" w:rsidRDefault="004E6D4D" w:rsidP="00865DC9">
            <w:pPr>
              <w:widowControl w:val="0"/>
              <w:autoSpaceDE w:val="0"/>
              <w:autoSpaceDN w:val="0"/>
              <w:adjustRightInd w:val="0"/>
              <w:jc w:val="center"/>
            </w:pPr>
            <w:r>
              <w:t>1,855</w:t>
            </w:r>
          </w:p>
        </w:tc>
        <w:tc>
          <w:tcPr>
            <w:tcW w:w="2160" w:type="dxa"/>
            <w:tcBorders>
              <w:top w:val="nil"/>
              <w:left w:val="nil"/>
              <w:bottom w:val="nil"/>
              <w:right w:val="nil"/>
            </w:tcBorders>
          </w:tcPr>
          <w:p w:rsidR="004E6D4D" w:rsidRDefault="004E6D4D" w:rsidP="00865DC9">
            <w:pPr>
              <w:widowControl w:val="0"/>
              <w:autoSpaceDE w:val="0"/>
              <w:autoSpaceDN w:val="0"/>
              <w:adjustRightInd w:val="0"/>
              <w:jc w:val="center"/>
            </w:pPr>
            <w:r>
              <w:t>1,855</w:t>
            </w:r>
          </w:p>
        </w:tc>
      </w:tr>
      <w:tr w:rsidR="004E6D4D" w:rsidTr="00865DC9">
        <w:tblPrEx>
          <w:tblBorders>
            <w:bottom w:val="single" w:sz="6" w:space="0" w:color="auto"/>
          </w:tblBorders>
        </w:tblPrEx>
        <w:trPr>
          <w:jc w:val="center"/>
        </w:trPr>
        <w:tc>
          <w:tcPr>
            <w:tcW w:w="3099" w:type="dxa"/>
            <w:tcBorders>
              <w:top w:val="nil"/>
              <w:left w:val="nil"/>
              <w:bottom w:val="single" w:sz="6" w:space="0" w:color="auto"/>
              <w:right w:val="nil"/>
            </w:tcBorders>
          </w:tcPr>
          <w:p w:rsidR="004E6D4D" w:rsidRDefault="004E6D4D" w:rsidP="00865DC9">
            <w:pPr>
              <w:widowControl w:val="0"/>
              <w:autoSpaceDE w:val="0"/>
              <w:autoSpaceDN w:val="0"/>
              <w:adjustRightInd w:val="0"/>
            </w:pPr>
            <w:r>
              <w:t>R-squared</w:t>
            </w:r>
          </w:p>
        </w:tc>
        <w:tc>
          <w:tcPr>
            <w:tcW w:w="2448" w:type="dxa"/>
            <w:tcBorders>
              <w:top w:val="nil"/>
              <w:left w:val="nil"/>
              <w:bottom w:val="single" w:sz="6" w:space="0" w:color="auto"/>
              <w:right w:val="nil"/>
            </w:tcBorders>
          </w:tcPr>
          <w:p w:rsidR="004E6D4D" w:rsidRDefault="004E6D4D" w:rsidP="00865DC9">
            <w:pPr>
              <w:widowControl w:val="0"/>
              <w:autoSpaceDE w:val="0"/>
              <w:autoSpaceDN w:val="0"/>
              <w:adjustRightInd w:val="0"/>
              <w:jc w:val="center"/>
            </w:pPr>
            <w:r>
              <w:t>0.440</w:t>
            </w:r>
          </w:p>
        </w:tc>
        <w:tc>
          <w:tcPr>
            <w:tcW w:w="2160" w:type="dxa"/>
            <w:tcBorders>
              <w:top w:val="nil"/>
              <w:left w:val="nil"/>
              <w:bottom w:val="single" w:sz="6" w:space="0" w:color="auto"/>
              <w:right w:val="nil"/>
            </w:tcBorders>
          </w:tcPr>
          <w:p w:rsidR="004E6D4D" w:rsidRDefault="004E6D4D" w:rsidP="00865DC9">
            <w:pPr>
              <w:widowControl w:val="0"/>
              <w:autoSpaceDE w:val="0"/>
              <w:autoSpaceDN w:val="0"/>
              <w:adjustRightInd w:val="0"/>
              <w:jc w:val="center"/>
            </w:pPr>
            <w:r>
              <w:t>0.393</w:t>
            </w:r>
          </w:p>
        </w:tc>
      </w:tr>
    </w:tbl>
    <w:p w:rsidR="004E6D4D" w:rsidRDefault="004E6D4D" w:rsidP="004E6D4D">
      <w:pPr>
        <w:widowControl w:val="0"/>
        <w:autoSpaceDE w:val="0"/>
        <w:autoSpaceDN w:val="0"/>
        <w:adjustRightInd w:val="0"/>
        <w:jc w:val="center"/>
      </w:pPr>
      <w:r>
        <w:t>Robust standard errors in parentheses</w:t>
      </w:r>
    </w:p>
    <w:p w:rsidR="004E6D4D" w:rsidRDefault="004E6D4D" w:rsidP="004E6D4D">
      <w:pPr>
        <w:widowControl w:val="0"/>
        <w:autoSpaceDE w:val="0"/>
        <w:autoSpaceDN w:val="0"/>
        <w:adjustRightInd w:val="0"/>
        <w:jc w:val="center"/>
      </w:pPr>
      <w:r>
        <w:t>*** p&lt;0.01, ** p&lt;0.05, * p&lt;0.1</w:t>
      </w:r>
    </w:p>
    <w:p w:rsidR="004E6D4D" w:rsidRDefault="004E6D4D" w:rsidP="004E6D4D">
      <w:pPr>
        <w:ind w:firstLine="720"/>
      </w:pPr>
    </w:p>
    <w:p w:rsidR="004E6D4D" w:rsidRDefault="004E6D4D" w:rsidP="004E6D4D">
      <w:pPr>
        <w:ind w:firstLine="720"/>
      </w:pPr>
    </w:p>
    <w:p w:rsidR="004E6D4D" w:rsidRDefault="004E6D4D" w:rsidP="004E6D4D">
      <w:pPr>
        <w:rPr>
          <w:b/>
        </w:rPr>
      </w:pPr>
    </w:p>
    <w:p w:rsidR="004E6D4D" w:rsidRDefault="004E6D4D" w:rsidP="004E6D4D">
      <w:pPr>
        <w:rPr>
          <w:b/>
        </w:rPr>
      </w:pPr>
    </w:p>
    <w:p w:rsidR="004E6D4D" w:rsidRDefault="004E6D4D" w:rsidP="004E6D4D">
      <w:pPr>
        <w:rPr>
          <w:b/>
        </w:rPr>
      </w:pPr>
    </w:p>
    <w:p w:rsidR="004E6D4D" w:rsidRDefault="004E6D4D" w:rsidP="004E6D4D">
      <w:pPr>
        <w:rPr>
          <w:b/>
        </w:rPr>
      </w:pPr>
    </w:p>
    <w:p w:rsidR="004E6D4D" w:rsidRPr="000434E8" w:rsidRDefault="004E6D4D" w:rsidP="004E6D4D">
      <w:r>
        <w:rPr>
          <w:b/>
        </w:rPr>
        <w:br w:type="page"/>
      </w:r>
      <w:r w:rsidRPr="005A4DB2">
        <w:rPr>
          <w:b/>
        </w:rPr>
        <w:lastRenderedPageBreak/>
        <w:t xml:space="preserve">Appendix </w:t>
      </w:r>
      <w:r>
        <w:rPr>
          <w:b/>
        </w:rPr>
        <w:t>References</w:t>
      </w:r>
    </w:p>
    <w:p w:rsidR="004E6D4D" w:rsidRDefault="004E6D4D" w:rsidP="004E6D4D">
      <w:pPr>
        <w:spacing w:before="100" w:beforeAutospacing="1" w:after="100" w:afterAutospacing="1"/>
        <w:ind w:left="480" w:hanging="480"/>
      </w:pPr>
      <w:r w:rsidRPr="00372164">
        <w:t xml:space="preserve">Druckman, James, Mauro Gilli, Samara Klar, and Joshua Robison. 2014. “The Role of Social Context in Shaping Student-Athlete Opinions.” </w:t>
      </w:r>
      <w:proofErr w:type="spellStart"/>
      <w:r w:rsidRPr="00372164">
        <w:rPr>
          <w:i/>
          <w:iCs/>
        </w:rPr>
        <w:t>PloS</w:t>
      </w:r>
      <w:proofErr w:type="spellEnd"/>
      <w:r w:rsidRPr="00372164">
        <w:rPr>
          <w:i/>
          <w:iCs/>
        </w:rPr>
        <w:t xml:space="preserve"> ONE</w:t>
      </w:r>
      <w:r w:rsidRPr="00372164">
        <w:t xml:space="preserve"> 9 (12): e115159. </w:t>
      </w:r>
      <w:hyperlink r:id="rId8" w:history="1">
        <w:r w:rsidRPr="001B4E57">
          <w:rPr>
            <w:rStyle w:val="Hyperlink"/>
          </w:rPr>
          <w:t>https://doi.org/10.1371/journal.pone.0115159</w:t>
        </w:r>
      </w:hyperlink>
      <w:r w:rsidRPr="00372164">
        <w:t>.</w:t>
      </w:r>
    </w:p>
    <w:p w:rsidR="004E6D4D" w:rsidRDefault="004E6D4D" w:rsidP="004E6D4D">
      <w:pPr>
        <w:pStyle w:val="NormalWeb"/>
        <w:ind w:left="480" w:hanging="480"/>
      </w:pPr>
      <w:r>
        <w:t xml:space="preserve">Druckman, James N., and Donald Green. 2013. “Mobilizing Group Membership.” </w:t>
      </w:r>
      <w:r>
        <w:rPr>
          <w:i/>
          <w:iCs/>
        </w:rPr>
        <w:t>Sage Open</w:t>
      </w:r>
      <w:r>
        <w:t xml:space="preserve"> 3 (2): 2158244013492781.</w:t>
      </w:r>
    </w:p>
    <w:p w:rsidR="004E6D4D" w:rsidRPr="00846590" w:rsidRDefault="004E6D4D" w:rsidP="004E6D4D">
      <w:pPr>
        <w:spacing w:before="100" w:beforeAutospacing="1" w:after="100" w:afterAutospacing="1"/>
        <w:ind w:left="480" w:hanging="480"/>
      </w:pPr>
      <w:r w:rsidRPr="00846590">
        <w:t xml:space="preserve">Druckman, James N., Adam J. Howat, and Andrew </w:t>
      </w:r>
      <w:proofErr w:type="spellStart"/>
      <w:r w:rsidRPr="00846590">
        <w:t>Rodheim</w:t>
      </w:r>
      <w:proofErr w:type="spellEnd"/>
      <w:r w:rsidRPr="00846590">
        <w:t xml:space="preserve">. 2016. “The Influence of Race on Attitudes about College Athletics.” </w:t>
      </w:r>
      <w:r w:rsidRPr="00846590">
        <w:rPr>
          <w:i/>
          <w:iCs/>
        </w:rPr>
        <w:t>Sport in Society</w:t>
      </w:r>
      <w:r w:rsidRPr="00846590">
        <w:t xml:space="preserve"> 19(7): 1020–39.</w:t>
      </w:r>
    </w:p>
    <w:p w:rsidR="004E6D4D" w:rsidRPr="00AD4E43" w:rsidRDefault="004E6D4D" w:rsidP="004E6D4D">
      <w:pPr>
        <w:pStyle w:val="NormalWeb"/>
        <w:ind w:left="480" w:hanging="480"/>
        <w:rPr>
          <w:bCs/>
          <w:kern w:val="36"/>
          <w:lang w:val="en"/>
        </w:rPr>
      </w:pPr>
      <w:r>
        <w:rPr>
          <w:bCs/>
          <w:kern w:val="36"/>
          <w:lang w:val="en"/>
        </w:rPr>
        <w:t>D</w:t>
      </w:r>
      <w:proofErr w:type="spellStart"/>
      <w:r>
        <w:t>ruckman</w:t>
      </w:r>
      <w:proofErr w:type="spellEnd"/>
      <w:r>
        <w:t xml:space="preserve">, James N., and Elizabeth Sharrow.  2019.  “How Institutions and Social Identity </w:t>
      </w:r>
      <w:proofErr w:type="gramStart"/>
      <w:r>
        <w:t>Matter  for</w:t>
      </w:r>
      <w:proofErr w:type="gramEnd"/>
      <w:r>
        <w:t xml:space="preserve"> Social Change.”  Paper presented at the Annual Meeting of the American Political Science Association, Washington, D.C.  </w:t>
      </w:r>
      <w:hyperlink r:id="rId9" w:history="1">
        <w:r>
          <w:rPr>
            <w:rStyle w:val="Hyperlink"/>
          </w:rPr>
          <w:t>https://www.ipr.northwestern.edu/our-work/working-papers/2019/wp-19-22.html</w:t>
        </w:r>
      </w:hyperlink>
    </w:p>
    <w:p w:rsidR="004E6D4D" w:rsidRDefault="004E6D4D" w:rsidP="004E6D4D">
      <w:pPr>
        <w:pStyle w:val="NormalWeb"/>
        <w:ind w:left="480" w:hanging="480"/>
      </w:pPr>
      <w:r>
        <w:t xml:space="preserve">Mettler, Suzanne. 2018. </w:t>
      </w:r>
      <w:r>
        <w:rPr>
          <w:i/>
          <w:iCs/>
        </w:rPr>
        <w:t>The Government-Citizen Disconnect</w:t>
      </w:r>
      <w:r>
        <w:t>. New York: Russell Sage Foundation.</w:t>
      </w:r>
    </w:p>
    <w:p w:rsidR="004E6D4D" w:rsidRPr="005A4DB2" w:rsidRDefault="004E6D4D" w:rsidP="004E6D4D">
      <w:pPr>
        <w:spacing w:before="100" w:beforeAutospacing="1" w:after="100" w:afterAutospacing="1"/>
        <w:ind w:left="480" w:hanging="480"/>
      </w:pPr>
      <w:r w:rsidRPr="005A4DB2">
        <w:t xml:space="preserve">NCAA, National Collegiate Athletic Association. 2020. </w:t>
      </w:r>
      <w:r w:rsidRPr="005A4DB2">
        <w:rPr>
          <w:i/>
          <w:iCs/>
        </w:rPr>
        <w:t>NCAA Student-Athlete COVID-19 Well-Being Survey</w:t>
      </w:r>
      <w:r w:rsidRPr="005A4DB2">
        <w:t>. NCAA: Indianapolis, IN. http://www.ncaa.org/about/resources/research/ncaa-student-athlete-covid-19-well-being-study.</w:t>
      </w:r>
    </w:p>
    <w:p w:rsidR="004E6D4D" w:rsidRDefault="004E6D4D" w:rsidP="004E6D4D">
      <w:pPr>
        <w:pStyle w:val="NormalWeb"/>
        <w:ind w:left="480" w:hanging="480"/>
      </w:pPr>
      <w:r>
        <w:t xml:space="preserve">Sharrow, Elizabeth. 2020. “A ‘Bridge to Our Daughters’: Title IX Fathers and Policy Development.” In </w:t>
      </w:r>
      <w:r>
        <w:rPr>
          <w:i/>
          <w:iCs/>
        </w:rPr>
        <w:t>Stating the Family: New Directions in the Study of American Politics</w:t>
      </w:r>
      <w:r>
        <w:t xml:space="preserve">, eds. Julie Novkov and Carol </w:t>
      </w:r>
      <w:proofErr w:type="spellStart"/>
      <w:r>
        <w:t>Nackenoff</w:t>
      </w:r>
      <w:proofErr w:type="spellEnd"/>
      <w:r>
        <w:t>. Lawrence, KS: University Press of Kansas, 127–63.</w:t>
      </w:r>
    </w:p>
    <w:p w:rsidR="004E6D4D" w:rsidRPr="005952D4" w:rsidRDefault="004E6D4D" w:rsidP="004E6D4D">
      <w:pPr>
        <w:spacing w:before="100" w:beforeAutospacing="1" w:after="100" w:afterAutospacing="1"/>
        <w:ind w:left="480" w:hanging="480"/>
      </w:pPr>
      <w:r w:rsidRPr="00A7118E">
        <w:t xml:space="preserve">Zorn, Christopher, and Jeff Gill. 2007. “The Etiology of Public Support for the Designated Hitter Rule.” </w:t>
      </w:r>
      <w:r w:rsidRPr="00A7118E">
        <w:rPr>
          <w:i/>
          <w:iCs/>
        </w:rPr>
        <w:t>Quarterly Journal of Political Science</w:t>
      </w:r>
      <w:r w:rsidRPr="00A7118E">
        <w:t xml:space="preserve"> 2 (2): 189–203.</w:t>
      </w:r>
    </w:p>
    <w:p w:rsidR="004E6D4D" w:rsidRPr="009F3001" w:rsidRDefault="004E6D4D" w:rsidP="004E6D4D"/>
    <w:p w:rsidR="004E6D4D" w:rsidRPr="009F3001" w:rsidRDefault="004E6D4D" w:rsidP="004E6D4D"/>
    <w:p w:rsidR="007255B4" w:rsidRDefault="007255B4"/>
    <w:sectPr w:rsidR="007255B4" w:rsidSect="004E6D4D">
      <w:footnotePr>
        <w:numRestart w:val="eachSect"/>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0F5" w:rsidRDefault="004F60F5" w:rsidP="004E6D4D">
      <w:r>
        <w:separator/>
      </w:r>
    </w:p>
  </w:endnote>
  <w:endnote w:type="continuationSeparator" w:id="0">
    <w:p w:rsidR="004F60F5" w:rsidRDefault="004F60F5" w:rsidP="004E6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0F5" w:rsidRDefault="004F60F5" w:rsidP="004E6D4D">
      <w:r>
        <w:separator/>
      </w:r>
    </w:p>
  </w:footnote>
  <w:footnote w:type="continuationSeparator" w:id="0">
    <w:p w:rsidR="004F60F5" w:rsidRDefault="004F60F5" w:rsidP="004E6D4D">
      <w:r>
        <w:continuationSeparator/>
      </w:r>
    </w:p>
  </w:footnote>
  <w:footnote w:id="1">
    <w:p w:rsidR="004E6D4D" w:rsidRPr="00D74182" w:rsidRDefault="004E6D4D" w:rsidP="004E6D4D">
      <w:pPr>
        <w:pStyle w:val="FootnoteText"/>
      </w:pPr>
      <w:r w:rsidRPr="00D74182">
        <w:rPr>
          <w:rStyle w:val="FootnoteReference"/>
        </w:rPr>
        <w:footnoteRef/>
      </w:r>
      <w:r w:rsidRPr="00D74182">
        <w:t xml:space="preserve"> We thus exclude non-NCAA (e.g., NAIA schools). We also excluded athletes from cheerleading and dance, which do not count in terms of compliance with Title IX or under the Equity in Athletics Disclosure Act (EADA).</w:t>
      </w:r>
    </w:p>
  </w:footnote>
  <w:footnote w:id="2">
    <w:p w:rsidR="004E6D4D" w:rsidRPr="00D74182" w:rsidRDefault="004E6D4D" w:rsidP="004E6D4D">
      <w:pPr>
        <w:pStyle w:val="FootnoteText"/>
      </w:pPr>
      <w:r w:rsidRPr="00D74182">
        <w:rPr>
          <w:rStyle w:val="FootnoteReference"/>
        </w:rPr>
        <w:footnoteRef/>
      </w:r>
      <w:r w:rsidRPr="00D74182">
        <w:t xml:space="preserve"> Racial conservativeness is the average of the three relevant items (a</w:t>
      </w:r>
      <w:r w:rsidRPr="00D74182">
        <w:rPr>
          <w:noProof/>
        </w:rPr>
        <w:t>lpha = 0.6504</w:t>
      </w:r>
      <w:r w:rsidRPr="00D74182">
        <w:t>).</w:t>
      </w:r>
    </w:p>
  </w:footnote>
  <w:footnote w:id="3">
    <w:p w:rsidR="004E6D4D" w:rsidRPr="00D74182" w:rsidRDefault="004E6D4D" w:rsidP="004E6D4D">
      <w:pPr>
        <w:pStyle w:val="FootnoteText"/>
      </w:pPr>
      <w:r w:rsidRPr="00D74182">
        <w:rPr>
          <w:rStyle w:val="FootnoteReference"/>
        </w:rPr>
        <w:footnoteRef/>
      </w:r>
      <w:r w:rsidRPr="00D74182">
        <w:t xml:space="preserve"> Men-women contact is the percentage of time men student-athletes report spending with women student-athletes, regardless of race while White-African-American contact is the percentage of time white student athletes report spending with African-American student-athletes regardless of gender.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56268"/>
    <w:multiLevelType w:val="hybridMultilevel"/>
    <w:tmpl w:val="A83CB42E"/>
    <w:lvl w:ilvl="0" w:tplc="0409000F">
      <w:start w:val="1"/>
      <w:numFmt w:val="decimal"/>
      <w:pStyle w:val="Heading1"/>
      <w:lvlText w:val="%1."/>
      <w:lvlJc w:val="left"/>
      <w:pPr>
        <w:ind w:left="1800" w:hanging="360"/>
      </w:pPr>
    </w:lvl>
    <w:lvl w:ilvl="1" w:tplc="04090019">
      <w:start w:val="1"/>
      <w:numFmt w:val="lowerLetter"/>
      <w:lvlText w:val="%2."/>
      <w:lvlJc w:val="left"/>
      <w:pPr>
        <w:ind w:left="2520" w:hanging="360"/>
      </w:pPr>
    </w:lvl>
    <w:lvl w:ilvl="2" w:tplc="0409001B">
      <w:start w:val="1"/>
      <w:numFmt w:val="lowerRoman"/>
      <w:pStyle w:val="Heading3"/>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2FF038AE"/>
    <w:multiLevelType w:val="hybridMultilevel"/>
    <w:tmpl w:val="424E3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AD043E"/>
    <w:multiLevelType w:val="hybridMultilevel"/>
    <w:tmpl w:val="E83CCFF4"/>
    <w:lvl w:ilvl="0" w:tplc="A2FAE7BE">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4D"/>
    <w:rsid w:val="004E6D4D"/>
    <w:rsid w:val="004F60F5"/>
    <w:rsid w:val="007255B4"/>
    <w:rsid w:val="00B05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CCCF9"/>
  <w15:chartTrackingRefBased/>
  <w15:docId w15:val="{A3866975-46F8-4446-B744-859D56A2F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D4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E6D4D"/>
    <w:pPr>
      <w:keepNext/>
      <w:widowControl w:val="0"/>
      <w:numPr>
        <w:numId w:val="3"/>
      </w:numPr>
      <w:suppressAutoHyphens/>
      <w:spacing w:before="240" w:after="60"/>
      <w:outlineLvl w:val="0"/>
    </w:pPr>
    <w:rPr>
      <w:rFonts w:ascii="Cambria" w:hAnsi="Cambria"/>
      <w:b/>
      <w:bCs/>
      <w:kern w:val="2"/>
      <w:sz w:val="32"/>
      <w:szCs w:val="32"/>
      <w:lang w:val="x-none" w:eastAsia="ar-SA"/>
    </w:rPr>
  </w:style>
  <w:style w:type="paragraph" w:styleId="Heading3">
    <w:name w:val="heading 3"/>
    <w:basedOn w:val="Normal"/>
    <w:next w:val="Normal"/>
    <w:link w:val="Heading3Char"/>
    <w:unhideWhenUsed/>
    <w:qFormat/>
    <w:rsid w:val="004E6D4D"/>
    <w:pPr>
      <w:keepNext/>
      <w:widowControl w:val="0"/>
      <w:numPr>
        <w:ilvl w:val="2"/>
        <w:numId w:val="3"/>
      </w:numPr>
      <w:suppressAutoHyphens/>
      <w:spacing w:before="240" w:after="60"/>
      <w:outlineLvl w:val="2"/>
    </w:pPr>
    <w:rPr>
      <w:rFonts w:ascii="Cambria" w:hAnsi="Cambria"/>
      <w:b/>
      <w:bCs/>
      <w:kern w:val="2"/>
      <w:sz w:val="26"/>
      <w:szCs w:val="26"/>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6D4D"/>
    <w:rPr>
      <w:rFonts w:ascii="Cambria" w:eastAsia="Times New Roman" w:hAnsi="Cambria" w:cs="Times New Roman"/>
      <w:b/>
      <w:bCs/>
      <w:kern w:val="2"/>
      <w:sz w:val="32"/>
      <w:szCs w:val="32"/>
      <w:lang w:val="x-none" w:eastAsia="ar-SA"/>
    </w:rPr>
  </w:style>
  <w:style w:type="character" w:customStyle="1" w:styleId="Heading3Char">
    <w:name w:val="Heading 3 Char"/>
    <w:basedOn w:val="DefaultParagraphFont"/>
    <w:link w:val="Heading3"/>
    <w:rsid w:val="004E6D4D"/>
    <w:rPr>
      <w:rFonts w:ascii="Cambria" w:eastAsia="Times New Roman" w:hAnsi="Cambria" w:cs="Times New Roman"/>
      <w:b/>
      <w:bCs/>
      <w:kern w:val="2"/>
      <w:sz w:val="26"/>
      <w:szCs w:val="26"/>
      <w:lang w:val="x-none" w:eastAsia="ar-SA"/>
    </w:rPr>
  </w:style>
  <w:style w:type="paragraph" w:styleId="NormalWeb">
    <w:name w:val="Normal (Web)"/>
    <w:basedOn w:val="Normal"/>
    <w:uiPriority w:val="99"/>
    <w:unhideWhenUsed/>
    <w:rsid w:val="004E6D4D"/>
    <w:pPr>
      <w:spacing w:before="100" w:beforeAutospacing="1" w:after="100" w:afterAutospacing="1"/>
    </w:pPr>
  </w:style>
  <w:style w:type="character" w:styleId="Strong">
    <w:name w:val="Strong"/>
    <w:basedOn w:val="DefaultParagraphFont"/>
    <w:uiPriority w:val="22"/>
    <w:qFormat/>
    <w:rsid w:val="004E6D4D"/>
    <w:rPr>
      <w:b/>
      <w:bCs/>
    </w:rPr>
  </w:style>
  <w:style w:type="character" w:styleId="Emphasis">
    <w:name w:val="Emphasis"/>
    <w:basedOn w:val="DefaultParagraphFont"/>
    <w:uiPriority w:val="20"/>
    <w:qFormat/>
    <w:rsid w:val="004E6D4D"/>
    <w:rPr>
      <w:i/>
      <w:iCs/>
    </w:rPr>
  </w:style>
  <w:style w:type="paragraph" w:styleId="ListParagraph">
    <w:name w:val="List Paragraph"/>
    <w:basedOn w:val="Normal"/>
    <w:uiPriority w:val="34"/>
    <w:qFormat/>
    <w:rsid w:val="004E6D4D"/>
    <w:pPr>
      <w:ind w:left="720"/>
      <w:contextualSpacing/>
    </w:pPr>
  </w:style>
  <w:style w:type="paragraph" w:styleId="FootnoteText">
    <w:name w:val="footnote text"/>
    <w:basedOn w:val="Normal"/>
    <w:link w:val="FootnoteTextChar"/>
    <w:uiPriority w:val="99"/>
    <w:unhideWhenUsed/>
    <w:rsid w:val="004E6D4D"/>
    <w:rPr>
      <w:sz w:val="20"/>
      <w:szCs w:val="20"/>
    </w:rPr>
  </w:style>
  <w:style w:type="character" w:customStyle="1" w:styleId="FootnoteTextChar">
    <w:name w:val="Footnote Text Char"/>
    <w:basedOn w:val="DefaultParagraphFont"/>
    <w:link w:val="FootnoteText"/>
    <w:uiPriority w:val="99"/>
    <w:rsid w:val="004E6D4D"/>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4E6D4D"/>
    <w:rPr>
      <w:vertAlign w:val="superscript"/>
    </w:rPr>
  </w:style>
  <w:style w:type="paragraph" w:styleId="Footer">
    <w:name w:val="footer"/>
    <w:basedOn w:val="Normal"/>
    <w:link w:val="FooterChar"/>
    <w:uiPriority w:val="99"/>
    <w:unhideWhenUsed/>
    <w:rsid w:val="004E6D4D"/>
    <w:pPr>
      <w:tabs>
        <w:tab w:val="center" w:pos="4680"/>
        <w:tab w:val="right" w:pos="9360"/>
      </w:tabs>
    </w:pPr>
  </w:style>
  <w:style w:type="character" w:customStyle="1" w:styleId="FooterChar">
    <w:name w:val="Footer Char"/>
    <w:basedOn w:val="DefaultParagraphFont"/>
    <w:link w:val="Footer"/>
    <w:uiPriority w:val="99"/>
    <w:rsid w:val="004E6D4D"/>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4E6D4D"/>
  </w:style>
  <w:style w:type="character" w:styleId="CommentReference">
    <w:name w:val="annotation reference"/>
    <w:basedOn w:val="DefaultParagraphFont"/>
    <w:uiPriority w:val="99"/>
    <w:semiHidden/>
    <w:unhideWhenUsed/>
    <w:rsid w:val="004E6D4D"/>
    <w:rPr>
      <w:sz w:val="16"/>
      <w:szCs w:val="16"/>
    </w:rPr>
  </w:style>
  <w:style w:type="paragraph" w:styleId="CommentText">
    <w:name w:val="annotation text"/>
    <w:basedOn w:val="Normal"/>
    <w:link w:val="CommentTextChar"/>
    <w:uiPriority w:val="99"/>
    <w:unhideWhenUsed/>
    <w:rsid w:val="004E6D4D"/>
    <w:rPr>
      <w:sz w:val="20"/>
      <w:szCs w:val="20"/>
    </w:rPr>
  </w:style>
  <w:style w:type="character" w:customStyle="1" w:styleId="CommentTextChar">
    <w:name w:val="Comment Text Char"/>
    <w:basedOn w:val="DefaultParagraphFont"/>
    <w:link w:val="CommentText"/>
    <w:uiPriority w:val="99"/>
    <w:rsid w:val="004E6D4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E6D4D"/>
    <w:rPr>
      <w:b/>
      <w:bCs/>
    </w:rPr>
  </w:style>
  <w:style w:type="character" w:customStyle="1" w:styleId="CommentSubjectChar">
    <w:name w:val="Comment Subject Char"/>
    <w:basedOn w:val="CommentTextChar"/>
    <w:link w:val="CommentSubject"/>
    <w:uiPriority w:val="99"/>
    <w:semiHidden/>
    <w:rsid w:val="004E6D4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E6D4D"/>
    <w:rPr>
      <w:sz w:val="18"/>
      <w:szCs w:val="18"/>
    </w:rPr>
  </w:style>
  <w:style w:type="character" w:customStyle="1" w:styleId="BalloonTextChar">
    <w:name w:val="Balloon Text Char"/>
    <w:basedOn w:val="DefaultParagraphFont"/>
    <w:link w:val="BalloonText"/>
    <w:uiPriority w:val="99"/>
    <w:semiHidden/>
    <w:rsid w:val="004E6D4D"/>
    <w:rPr>
      <w:rFonts w:ascii="Times New Roman" w:eastAsia="Times New Roman" w:hAnsi="Times New Roman" w:cs="Times New Roman"/>
      <w:sz w:val="18"/>
      <w:szCs w:val="18"/>
    </w:rPr>
  </w:style>
  <w:style w:type="character" w:styleId="Hyperlink">
    <w:name w:val="Hyperlink"/>
    <w:basedOn w:val="DefaultParagraphFont"/>
    <w:uiPriority w:val="99"/>
    <w:unhideWhenUsed/>
    <w:rsid w:val="004E6D4D"/>
    <w:rPr>
      <w:color w:val="0000FF"/>
      <w:u w:val="single"/>
    </w:rPr>
  </w:style>
  <w:style w:type="character" w:styleId="FollowedHyperlink">
    <w:name w:val="FollowedHyperlink"/>
    <w:basedOn w:val="DefaultParagraphFont"/>
    <w:uiPriority w:val="99"/>
    <w:semiHidden/>
    <w:unhideWhenUsed/>
    <w:rsid w:val="004E6D4D"/>
    <w:rPr>
      <w:color w:val="954F72" w:themeColor="followedHyperlink"/>
      <w:u w:val="single"/>
    </w:rPr>
  </w:style>
  <w:style w:type="table" w:styleId="TableGrid">
    <w:name w:val="Table Grid"/>
    <w:basedOn w:val="TableNormal"/>
    <w:uiPriority w:val="39"/>
    <w:rsid w:val="004E6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371/journal.pone.0115159" TargetMode="External"/><Relationship Id="rId3" Type="http://schemas.openxmlformats.org/officeDocument/2006/relationships/settings" Target="settings.xml"/><Relationship Id="rId7" Type="http://schemas.openxmlformats.org/officeDocument/2006/relationships/hyperlink" Target="https://www2.ed.gov/about/offices/list/ocr/docs/investigations/open-investigations/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pr.northwestern.edu/our-work/working-papers/2019/wp-19-2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3472</Words>
  <Characters>19792</Characters>
  <Application>Microsoft Office Word</Application>
  <DocSecurity>0</DocSecurity>
  <Lines>164</Lines>
  <Paragraphs>46</Paragraphs>
  <ScaleCrop>false</ScaleCrop>
  <Company>Northwestern Unviserity</Company>
  <LinksUpToDate>false</LinksUpToDate>
  <CharactersWithSpaces>23218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N Druckman</dc:creator>
  <cp:keywords/>
  <dc:description/>
  <cp:lastModifiedBy>James N Druckman</cp:lastModifiedBy>
  <cp:revision>2</cp:revision>
  <dcterms:created xsi:type="dcterms:W3CDTF">2020-08-24T23:18:00Z</dcterms:created>
  <dcterms:modified xsi:type="dcterms:W3CDTF">2020-08-24T23:20:00Z</dcterms:modified>
</cp:coreProperties>
</file>