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EDC1" w14:textId="599F4B3A" w:rsidR="00F67702" w:rsidRPr="009B2F2E" w:rsidRDefault="00F67702" w:rsidP="00F67702">
      <w:pPr>
        <w:rPr>
          <w:rFonts w:cstheme="minorHAnsi"/>
          <w:szCs w:val="24"/>
          <w:lang w:val="da-DK"/>
        </w:rPr>
        <w:sectPr w:rsidR="00F67702" w:rsidRPr="009B2F2E" w:rsidSect="000666F3">
          <w:footerReference w:type="default" r:id="rId7"/>
          <w:pgSz w:w="11906" w:h="16838"/>
          <w:pgMar w:top="1440" w:right="1440" w:bottom="1440" w:left="1440" w:header="708" w:footer="708" w:gutter="0"/>
          <w:cols w:space="708"/>
          <w:docGrid w:linePitch="360"/>
        </w:sectPr>
      </w:pPr>
    </w:p>
    <w:p w14:paraId="6A2BEB8A" w14:textId="6CF58F90" w:rsidR="00F67702" w:rsidRDefault="00F67702" w:rsidP="00F67702">
      <w:pPr>
        <w:rPr>
          <w:b/>
          <w:szCs w:val="24"/>
        </w:rPr>
      </w:pPr>
      <w:r>
        <w:rPr>
          <w:b/>
          <w:szCs w:val="24"/>
        </w:rPr>
        <w:lastRenderedPageBreak/>
        <w:t xml:space="preserve">Appendix </w:t>
      </w:r>
    </w:p>
    <w:p w14:paraId="31F7F296" w14:textId="77777777" w:rsidR="00F67702" w:rsidRPr="009B2F2E" w:rsidRDefault="00F67702" w:rsidP="00F67702">
      <w:pPr>
        <w:numPr>
          <w:ilvl w:val="1"/>
          <w:numId w:val="49"/>
        </w:numPr>
        <w:rPr>
          <w:szCs w:val="24"/>
        </w:rPr>
      </w:pPr>
      <w:r w:rsidRPr="009B2F2E">
        <w:rPr>
          <w:szCs w:val="24"/>
        </w:rPr>
        <w:t>Denmark</w:t>
      </w:r>
    </w:p>
    <w:p w14:paraId="0C67D86F" w14:textId="77777777" w:rsidR="00F67702" w:rsidRPr="009B2F2E" w:rsidRDefault="00F67702" w:rsidP="00F67702">
      <w:pPr>
        <w:rPr>
          <w:szCs w:val="24"/>
        </w:rPr>
      </w:pPr>
      <w:r w:rsidRPr="009B2F2E">
        <w:rPr>
          <w:szCs w:val="24"/>
          <w:lang w:val="da-DK"/>
        </w:rPr>
        <w:t>SE</w:t>
      </w:r>
      <w:r w:rsidRPr="009B2F2E">
        <w:rPr>
          <w:szCs w:val="24"/>
        </w:rPr>
        <w:t>LFIE model</w:t>
      </w:r>
    </w:p>
    <w:p w14:paraId="06E6D5E5" w14:textId="77777777" w:rsidR="00F67702" w:rsidRPr="009B2F2E" w:rsidRDefault="00F67702" w:rsidP="00F67702">
      <w:pPr>
        <w:rPr>
          <w:szCs w:val="24"/>
        </w:rPr>
      </w:pPr>
    </w:p>
    <w:p w14:paraId="60A8752D" w14:textId="77777777" w:rsidR="00F67702" w:rsidRPr="009B2F2E" w:rsidRDefault="00F67702" w:rsidP="00F67702">
      <w:pPr>
        <w:rPr>
          <w:szCs w:val="24"/>
        </w:rPr>
      </w:pPr>
      <w:r w:rsidRPr="009B2F2E">
        <w:rPr>
          <w:szCs w:val="24"/>
        </w:rPr>
        <w:t>Service delivery </w:t>
      </w:r>
    </w:p>
    <w:p w14:paraId="39A42806" w14:textId="77777777" w:rsidR="00F67702" w:rsidRPr="009B2F2E" w:rsidRDefault="00F67702" w:rsidP="00F67702">
      <w:pPr>
        <w:numPr>
          <w:ilvl w:val="0"/>
          <w:numId w:val="1"/>
        </w:numPr>
        <w:rPr>
          <w:szCs w:val="24"/>
        </w:rPr>
      </w:pPr>
      <w:r w:rsidRPr="009B2F2E">
        <w:rPr>
          <w:szCs w:val="24"/>
        </w:rPr>
        <w:t xml:space="preserve">1993: Free hospital choice </w:t>
      </w:r>
      <w:r w:rsidRPr="009B2F2E">
        <w:rPr>
          <w:szCs w:val="24"/>
        </w:rPr>
        <w:br/>
        <w:t>- Green: clear national policy on it</w:t>
      </w:r>
    </w:p>
    <w:p w14:paraId="69A03E80" w14:textId="77777777" w:rsidR="00F67702" w:rsidRPr="009B2F2E" w:rsidRDefault="00F67702" w:rsidP="00F67702">
      <w:pPr>
        <w:numPr>
          <w:ilvl w:val="0"/>
          <w:numId w:val="1"/>
        </w:numPr>
        <w:rPr>
          <w:szCs w:val="24"/>
        </w:rPr>
      </w:pPr>
      <w:r w:rsidRPr="009B2F2E">
        <w:rPr>
          <w:szCs w:val="24"/>
        </w:rPr>
        <w:t>1995: Copenhagen Hospital Corporation</w:t>
      </w:r>
      <w:r w:rsidRPr="009B2F2E">
        <w:rPr>
          <w:szCs w:val="24"/>
        </w:rPr>
        <w:br/>
        <w:t>- Yellow: Municipal level</w:t>
      </w:r>
    </w:p>
    <w:p w14:paraId="438AA9EA" w14:textId="77777777" w:rsidR="00F67702" w:rsidRPr="009B2F2E" w:rsidRDefault="00F67702" w:rsidP="00F67702">
      <w:pPr>
        <w:numPr>
          <w:ilvl w:val="0"/>
          <w:numId w:val="1"/>
        </w:numPr>
        <w:rPr>
          <w:szCs w:val="24"/>
        </w:rPr>
      </w:pPr>
      <w:r w:rsidRPr="009B2F2E">
        <w:rPr>
          <w:szCs w:val="24"/>
        </w:rPr>
        <w:t xml:space="preserve"> 2002: Extended free hospital choice </w:t>
      </w:r>
      <w:r w:rsidRPr="009B2F2E">
        <w:rPr>
          <w:szCs w:val="24"/>
        </w:rPr>
        <w:br/>
        <w:t>- Green: legislation </w:t>
      </w:r>
    </w:p>
    <w:p w14:paraId="39A541B0" w14:textId="77777777" w:rsidR="00F67702" w:rsidRPr="009B2F2E" w:rsidRDefault="00F67702" w:rsidP="00F67702">
      <w:pPr>
        <w:numPr>
          <w:ilvl w:val="0"/>
          <w:numId w:val="1"/>
        </w:numPr>
        <w:rPr>
          <w:szCs w:val="24"/>
        </w:rPr>
      </w:pPr>
      <w:r w:rsidRPr="009B2F2E">
        <w:rPr>
          <w:szCs w:val="24"/>
        </w:rPr>
        <w:t>2017: correlation between different levels</w:t>
      </w:r>
      <w:r w:rsidRPr="009B2F2E">
        <w:rPr>
          <w:szCs w:val="24"/>
        </w:rPr>
        <w:br/>
        <w:t>- Green: Legislative</w:t>
      </w:r>
    </w:p>
    <w:p w14:paraId="13D5C1F3" w14:textId="77777777" w:rsidR="00F67702" w:rsidRPr="009B2F2E" w:rsidRDefault="00F67702" w:rsidP="00F67702">
      <w:pPr>
        <w:numPr>
          <w:ilvl w:val="0"/>
          <w:numId w:val="1"/>
        </w:numPr>
        <w:rPr>
          <w:szCs w:val="24"/>
        </w:rPr>
      </w:pPr>
      <w:r w:rsidRPr="009B2F2E">
        <w:rPr>
          <w:szCs w:val="24"/>
        </w:rPr>
        <w:t xml:space="preserve">2018: Cohesive patient care </w:t>
      </w:r>
      <w:r w:rsidRPr="009B2F2E">
        <w:rPr>
          <w:szCs w:val="24"/>
        </w:rPr>
        <w:br/>
        <w:t>- Yellow: a project</w:t>
      </w:r>
    </w:p>
    <w:p w14:paraId="0A7E45EC" w14:textId="77777777" w:rsidR="00F67702" w:rsidRPr="009B2F2E" w:rsidRDefault="00F67702" w:rsidP="00F67702">
      <w:pPr>
        <w:numPr>
          <w:ilvl w:val="0"/>
          <w:numId w:val="1"/>
        </w:numPr>
        <w:rPr>
          <w:szCs w:val="24"/>
        </w:rPr>
      </w:pPr>
      <w:r w:rsidRPr="009B2F2E">
        <w:rPr>
          <w:szCs w:val="24"/>
        </w:rPr>
        <w:t xml:space="preserve">2018: holistic patient care </w:t>
      </w:r>
      <w:r w:rsidRPr="009B2F2E">
        <w:rPr>
          <w:szCs w:val="24"/>
        </w:rPr>
        <w:br/>
        <w:t>- Yellow: cases </w:t>
      </w:r>
    </w:p>
    <w:p w14:paraId="294D1C84" w14:textId="77777777" w:rsidR="00F67702" w:rsidRPr="009B2F2E" w:rsidRDefault="00F67702" w:rsidP="00F67702">
      <w:pPr>
        <w:rPr>
          <w:szCs w:val="24"/>
        </w:rPr>
      </w:pPr>
    </w:p>
    <w:p w14:paraId="0E4BCD1F" w14:textId="77777777" w:rsidR="00F67702" w:rsidRPr="009B2F2E" w:rsidRDefault="00F67702" w:rsidP="00F67702">
      <w:pPr>
        <w:rPr>
          <w:szCs w:val="24"/>
        </w:rPr>
      </w:pPr>
      <w:r w:rsidRPr="009B2F2E">
        <w:rPr>
          <w:szCs w:val="24"/>
        </w:rPr>
        <w:t>Workforce </w:t>
      </w:r>
    </w:p>
    <w:p w14:paraId="0D08D796" w14:textId="77777777" w:rsidR="00F67702" w:rsidRPr="009B2F2E" w:rsidRDefault="00F67702" w:rsidP="00F67702">
      <w:pPr>
        <w:numPr>
          <w:ilvl w:val="0"/>
          <w:numId w:val="2"/>
        </w:numPr>
        <w:rPr>
          <w:szCs w:val="24"/>
        </w:rPr>
      </w:pPr>
      <w:r w:rsidRPr="009B2F2E">
        <w:rPr>
          <w:szCs w:val="24"/>
        </w:rPr>
        <w:t>2006: home care health nurses</w:t>
      </w:r>
      <w:r w:rsidRPr="009B2F2E">
        <w:rPr>
          <w:szCs w:val="24"/>
        </w:rPr>
        <w:br/>
        <w:t>- Green: legislation</w:t>
      </w:r>
    </w:p>
    <w:p w14:paraId="2743473F" w14:textId="77777777" w:rsidR="00F67702" w:rsidRPr="009B2F2E" w:rsidRDefault="00F67702" w:rsidP="00F67702">
      <w:pPr>
        <w:numPr>
          <w:ilvl w:val="0"/>
          <w:numId w:val="2"/>
        </w:numPr>
        <w:rPr>
          <w:szCs w:val="24"/>
        </w:rPr>
      </w:pPr>
      <w:r w:rsidRPr="009B2F2E">
        <w:rPr>
          <w:szCs w:val="24"/>
        </w:rPr>
        <w:t xml:space="preserve">2015: coordinative doctor </w:t>
      </w:r>
      <w:r w:rsidRPr="009B2F2E">
        <w:rPr>
          <w:szCs w:val="24"/>
        </w:rPr>
        <w:br/>
        <w:t>- Yellow: pilot project </w:t>
      </w:r>
    </w:p>
    <w:p w14:paraId="5B1106BD" w14:textId="77777777" w:rsidR="00F67702" w:rsidRPr="009B2F2E" w:rsidRDefault="00F67702" w:rsidP="00F67702">
      <w:pPr>
        <w:numPr>
          <w:ilvl w:val="0"/>
          <w:numId w:val="2"/>
        </w:numPr>
        <w:rPr>
          <w:szCs w:val="24"/>
        </w:rPr>
      </w:pPr>
      <w:r w:rsidRPr="009B2F2E">
        <w:rPr>
          <w:szCs w:val="24"/>
        </w:rPr>
        <w:t xml:space="preserve">2017: Coordinative doctor </w:t>
      </w:r>
      <w:r w:rsidRPr="009B2F2E">
        <w:rPr>
          <w:szCs w:val="24"/>
        </w:rPr>
        <w:br/>
        <w:t>- Green: formal agreement on coordinative doctor</w:t>
      </w:r>
    </w:p>
    <w:p w14:paraId="373C6C1C" w14:textId="77777777" w:rsidR="00F67702" w:rsidRPr="009B2F2E" w:rsidRDefault="00F67702" w:rsidP="00F67702">
      <w:pPr>
        <w:rPr>
          <w:szCs w:val="24"/>
        </w:rPr>
      </w:pPr>
    </w:p>
    <w:p w14:paraId="240C33C8" w14:textId="77777777" w:rsidR="00F67702" w:rsidRPr="009B2F2E" w:rsidRDefault="00F67702" w:rsidP="00F67702">
      <w:pPr>
        <w:rPr>
          <w:szCs w:val="24"/>
        </w:rPr>
      </w:pPr>
      <w:r w:rsidRPr="009B2F2E">
        <w:rPr>
          <w:szCs w:val="24"/>
        </w:rPr>
        <w:t>Technologies and medical products </w:t>
      </w:r>
    </w:p>
    <w:p w14:paraId="032B4FAF" w14:textId="77777777" w:rsidR="00F67702" w:rsidRPr="009B2F2E" w:rsidRDefault="00F67702" w:rsidP="00F67702">
      <w:pPr>
        <w:numPr>
          <w:ilvl w:val="0"/>
          <w:numId w:val="3"/>
        </w:numPr>
        <w:rPr>
          <w:szCs w:val="24"/>
        </w:rPr>
      </w:pPr>
      <w:r w:rsidRPr="009B2F2E">
        <w:rPr>
          <w:szCs w:val="24"/>
        </w:rPr>
        <w:t xml:space="preserve">1994: </w:t>
      </w:r>
      <w:proofErr w:type="spellStart"/>
      <w:r w:rsidRPr="009B2F2E">
        <w:rPr>
          <w:szCs w:val="24"/>
        </w:rPr>
        <w:t>Medcom</w:t>
      </w:r>
      <w:proofErr w:type="spellEnd"/>
      <w:r w:rsidRPr="009B2F2E">
        <w:rPr>
          <w:szCs w:val="24"/>
        </w:rPr>
        <w:br/>
        <w:t>- Green: Owned by Ministry of Health, Danish Regions and Local government Denmark </w:t>
      </w:r>
    </w:p>
    <w:p w14:paraId="2F9C9FC0" w14:textId="77777777" w:rsidR="00F67702" w:rsidRPr="009B2F2E" w:rsidRDefault="00F67702" w:rsidP="00F67702">
      <w:pPr>
        <w:numPr>
          <w:ilvl w:val="0"/>
          <w:numId w:val="3"/>
        </w:numPr>
        <w:rPr>
          <w:szCs w:val="24"/>
        </w:rPr>
      </w:pPr>
      <w:r w:rsidRPr="009B2F2E">
        <w:rPr>
          <w:szCs w:val="24"/>
        </w:rPr>
        <w:t xml:space="preserve">1996: Plan for Electronic Health Records </w:t>
      </w:r>
      <w:r w:rsidRPr="009B2F2E">
        <w:rPr>
          <w:szCs w:val="24"/>
        </w:rPr>
        <w:br/>
        <w:t>- Yellow: An action plan </w:t>
      </w:r>
    </w:p>
    <w:p w14:paraId="26A964EA" w14:textId="77777777" w:rsidR="00F67702" w:rsidRPr="009B2F2E" w:rsidRDefault="00F67702" w:rsidP="00F67702">
      <w:pPr>
        <w:numPr>
          <w:ilvl w:val="0"/>
          <w:numId w:val="3"/>
        </w:numPr>
        <w:rPr>
          <w:szCs w:val="24"/>
        </w:rPr>
      </w:pPr>
      <w:r w:rsidRPr="009B2F2E">
        <w:rPr>
          <w:szCs w:val="24"/>
        </w:rPr>
        <w:t>1999: Strategy for nationwide health records </w:t>
      </w:r>
    </w:p>
    <w:p w14:paraId="4B913F85" w14:textId="77777777" w:rsidR="00F67702" w:rsidRPr="009B2F2E" w:rsidRDefault="00F67702" w:rsidP="00F67702">
      <w:pPr>
        <w:rPr>
          <w:szCs w:val="24"/>
        </w:rPr>
      </w:pPr>
      <w:r w:rsidRPr="009B2F2E">
        <w:rPr>
          <w:szCs w:val="24"/>
        </w:rPr>
        <w:lastRenderedPageBreak/>
        <w:t>- Yellow: A strategy </w:t>
      </w:r>
    </w:p>
    <w:p w14:paraId="1E3EBB58" w14:textId="77777777" w:rsidR="00F67702" w:rsidRPr="009B2F2E" w:rsidRDefault="00F67702" w:rsidP="00F67702">
      <w:pPr>
        <w:numPr>
          <w:ilvl w:val="0"/>
          <w:numId w:val="4"/>
        </w:numPr>
        <w:rPr>
          <w:szCs w:val="24"/>
        </w:rPr>
      </w:pPr>
      <w:r w:rsidRPr="009B2F2E">
        <w:rPr>
          <w:szCs w:val="24"/>
        </w:rPr>
        <w:t xml:space="preserve">2003: Health data network </w:t>
      </w:r>
      <w:r w:rsidRPr="009B2F2E">
        <w:rPr>
          <w:szCs w:val="24"/>
        </w:rPr>
        <w:br/>
        <w:t>- Yellow: a strategy </w:t>
      </w:r>
    </w:p>
    <w:p w14:paraId="67A5D344" w14:textId="77777777" w:rsidR="00F67702" w:rsidRPr="009B2F2E" w:rsidRDefault="00F67702" w:rsidP="00F67702">
      <w:pPr>
        <w:numPr>
          <w:ilvl w:val="0"/>
          <w:numId w:val="4"/>
        </w:numPr>
        <w:rPr>
          <w:szCs w:val="24"/>
        </w:rPr>
      </w:pPr>
      <w:r w:rsidRPr="009B2F2E">
        <w:rPr>
          <w:szCs w:val="24"/>
        </w:rPr>
        <w:t xml:space="preserve">2004: health record keeping </w:t>
      </w:r>
      <w:r w:rsidRPr="009B2F2E">
        <w:rPr>
          <w:szCs w:val="24"/>
        </w:rPr>
        <w:br/>
        <w:t>- Green: municipal/ regional level </w:t>
      </w:r>
    </w:p>
    <w:p w14:paraId="5FA6CFA9" w14:textId="77777777" w:rsidR="00F67702" w:rsidRPr="009B2F2E" w:rsidRDefault="00F67702" w:rsidP="00F67702">
      <w:pPr>
        <w:numPr>
          <w:ilvl w:val="0"/>
          <w:numId w:val="4"/>
        </w:numPr>
        <w:rPr>
          <w:szCs w:val="24"/>
        </w:rPr>
      </w:pPr>
      <w:r w:rsidRPr="009B2F2E">
        <w:rPr>
          <w:szCs w:val="24"/>
        </w:rPr>
        <w:t xml:space="preserve">2010: Regions Health IT </w:t>
      </w:r>
      <w:r w:rsidRPr="009B2F2E">
        <w:rPr>
          <w:szCs w:val="24"/>
        </w:rPr>
        <w:br/>
        <w:t xml:space="preserve">- Yellow: regionally cooperation </w:t>
      </w:r>
      <w:r w:rsidRPr="009B2F2E">
        <w:rPr>
          <w:szCs w:val="24"/>
        </w:rPr>
        <w:br/>
        <w:t xml:space="preserve">2010: Shared </w:t>
      </w:r>
      <w:proofErr w:type="spellStart"/>
      <w:r w:rsidRPr="009B2F2E">
        <w:rPr>
          <w:szCs w:val="24"/>
        </w:rPr>
        <w:t>Medicin</w:t>
      </w:r>
      <w:proofErr w:type="spellEnd"/>
      <w:r w:rsidRPr="009B2F2E">
        <w:rPr>
          <w:szCs w:val="24"/>
        </w:rPr>
        <w:t xml:space="preserve"> card</w:t>
      </w:r>
      <w:r w:rsidRPr="009B2F2E">
        <w:rPr>
          <w:szCs w:val="24"/>
        </w:rPr>
        <w:br/>
        <w:t>- Green: agreement between Regions and Danish Organisation for General Practitioners</w:t>
      </w:r>
    </w:p>
    <w:p w14:paraId="1D797F2E" w14:textId="77777777" w:rsidR="00F67702" w:rsidRPr="009B2F2E" w:rsidRDefault="00F67702" w:rsidP="00F67702">
      <w:pPr>
        <w:numPr>
          <w:ilvl w:val="0"/>
          <w:numId w:val="4"/>
        </w:numPr>
        <w:rPr>
          <w:szCs w:val="24"/>
        </w:rPr>
      </w:pPr>
      <w:r w:rsidRPr="009B2F2E">
        <w:rPr>
          <w:szCs w:val="24"/>
        </w:rPr>
        <w:t xml:space="preserve">2015: </w:t>
      </w:r>
      <w:proofErr w:type="spellStart"/>
      <w:r w:rsidRPr="009B2F2E">
        <w:rPr>
          <w:szCs w:val="24"/>
        </w:rPr>
        <w:t>Fælles</w:t>
      </w:r>
      <w:proofErr w:type="spellEnd"/>
      <w:r w:rsidRPr="009B2F2E">
        <w:rPr>
          <w:szCs w:val="24"/>
        </w:rPr>
        <w:t xml:space="preserve"> Sprog III </w:t>
      </w:r>
      <w:r w:rsidRPr="009B2F2E">
        <w:rPr>
          <w:szCs w:val="24"/>
        </w:rPr>
        <w:br/>
        <w:t>- Yellow: joint municipal method</w:t>
      </w:r>
    </w:p>
    <w:p w14:paraId="5910DA0E" w14:textId="77777777" w:rsidR="00F67702" w:rsidRPr="009B2F2E" w:rsidRDefault="00F67702" w:rsidP="00F67702">
      <w:pPr>
        <w:numPr>
          <w:ilvl w:val="0"/>
          <w:numId w:val="4"/>
        </w:numPr>
        <w:rPr>
          <w:szCs w:val="24"/>
        </w:rPr>
      </w:pPr>
      <w:r w:rsidRPr="009B2F2E">
        <w:rPr>
          <w:szCs w:val="24"/>
        </w:rPr>
        <w:t xml:space="preserve">2016: Digitization association </w:t>
      </w:r>
      <w:r w:rsidRPr="009B2F2E">
        <w:rPr>
          <w:szCs w:val="24"/>
        </w:rPr>
        <w:br/>
        <w:t>- Yellow: municipal initiatives </w:t>
      </w:r>
    </w:p>
    <w:p w14:paraId="768A3CD3" w14:textId="77777777" w:rsidR="00F67702" w:rsidRPr="009B2F2E" w:rsidRDefault="00F67702" w:rsidP="00F67702">
      <w:pPr>
        <w:numPr>
          <w:ilvl w:val="0"/>
          <w:numId w:val="4"/>
        </w:numPr>
        <w:rPr>
          <w:szCs w:val="24"/>
        </w:rPr>
      </w:pPr>
      <w:r w:rsidRPr="009B2F2E">
        <w:rPr>
          <w:szCs w:val="24"/>
        </w:rPr>
        <w:t xml:space="preserve">2018: Strategy for digital health </w:t>
      </w:r>
      <w:r w:rsidRPr="009B2F2E">
        <w:rPr>
          <w:szCs w:val="24"/>
        </w:rPr>
        <w:br/>
        <w:t>- Yellow: Strategy</w:t>
      </w:r>
    </w:p>
    <w:p w14:paraId="304C6084" w14:textId="77777777" w:rsidR="00F67702" w:rsidRPr="009B2F2E" w:rsidRDefault="00F67702" w:rsidP="00F67702">
      <w:pPr>
        <w:numPr>
          <w:ilvl w:val="0"/>
          <w:numId w:val="4"/>
        </w:numPr>
        <w:rPr>
          <w:szCs w:val="24"/>
        </w:rPr>
      </w:pPr>
      <w:r w:rsidRPr="009B2F2E">
        <w:rPr>
          <w:szCs w:val="24"/>
        </w:rPr>
        <w:t xml:space="preserve">2019: </w:t>
      </w:r>
      <w:proofErr w:type="spellStart"/>
      <w:r w:rsidRPr="009B2F2E">
        <w:rPr>
          <w:szCs w:val="24"/>
        </w:rPr>
        <w:t>MyHealth</w:t>
      </w:r>
      <w:proofErr w:type="spellEnd"/>
      <w:r w:rsidRPr="009B2F2E">
        <w:rPr>
          <w:szCs w:val="24"/>
        </w:rPr>
        <w:t xml:space="preserve"> app</w:t>
      </w:r>
      <w:r w:rsidRPr="009B2F2E">
        <w:rPr>
          <w:szCs w:val="24"/>
        </w:rPr>
        <w:br/>
        <w:t xml:space="preserve">- Green: Administered by Health Ministry, </w:t>
      </w:r>
      <w:proofErr w:type="gramStart"/>
      <w:r w:rsidRPr="009B2F2E">
        <w:rPr>
          <w:szCs w:val="24"/>
        </w:rPr>
        <w:t>regions</w:t>
      </w:r>
      <w:proofErr w:type="gramEnd"/>
      <w:r w:rsidRPr="009B2F2E">
        <w:rPr>
          <w:szCs w:val="24"/>
        </w:rPr>
        <w:t xml:space="preserve"> and municipalities</w:t>
      </w:r>
    </w:p>
    <w:p w14:paraId="7D1F7726" w14:textId="77777777" w:rsidR="00F67702" w:rsidRPr="009B2F2E" w:rsidRDefault="00F67702" w:rsidP="00F67702">
      <w:pPr>
        <w:numPr>
          <w:ilvl w:val="0"/>
          <w:numId w:val="4"/>
        </w:numPr>
        <w:rPr>
          <w:szCs w:val="24"/>
        </w:rPr>
      </w:pPr>
      <w:r w:rsidRPr="009B2F2E">
        <w:rPr>
          <w:szCs w:val="24"/>
        </w:rPr>
        <w:t xml:space="preserve">2019: AI projects </w:t>
      </w:r>
      <w:r w:rsidRPr="009B2F2E">
        <w:rPr>
          <w:szCs w:val="24"/>
        </w:rPr>
        <w:br/>
        <w:t>- Yellow: projects</w:t>
      </w:r>
    </w:p>
    <w:p w14:paraId="3B2AECC8" w14:textId="77777777" w:rsidR="00F67702" w:rsidRPr="009B2F2E" w:rsidRDefault="00F67702" w:rsidP="00F67702">
      <w:pPr>
        <w:numPr>
          <w:ilvl w:val="0"/>
          <w:numId w:val="4"/>
        </w:numPr>
        <w:rPr>
          <w:szCs w:val="24"/>
        </w:rPr>
      </w:pPr>
      <w:r w:rsidRPr="009B2F2E">
        <w:rPr>
          <w:szCs w:val="24"/>
        </w:rPr>
        <w:t xml:space="preserve">2019: Taskforce for digital psychiatry </w:t>
      </w:r>
      <w:r w:rsidRPr="009B2F2E">
        <w:rPr>
          <w:szCs w:val="24"/>
        </w:rPr>
        <w:br/>
        <w:t>- Yellow: initiative</w:t>
      </w:r>
    </w:p>
    <w:p w14:paraId="78CA97C9" w14:textId="77777777" w:rsidR="00F67702" w:rsidRPr="009B2F2E" w:rsidRDefault="00F67702" w:rsidP="00F67702">
      <w:pPr>
        <w:rPr>
          <w:szCs w:val="24"/>
        </w:rPr>
      </w:pPr>
    </w:p>
    <w:p w14:paraId="0F2DDFC7" w14:textId="77777777" w:rsidR="00F67702" w:rsidRPr="009B2F2E" w:rsidRDefault="00F67702" w:rsidP="00F67702">
      <w:pPr>
        <w:rPr>
          <w:szCs w:val="24"/>
        </w:rPr>
      </w:pPr>
      <w:r w:rsidRPr="009B2F2E">
        <w:rPr>
          <w:szCs w:val="24"/>
        </w:rPr>
        <w:t>Leadership and governance </w:t>
      </w:r>
    </w:p>
    <w:p w14:paraId="6DEE7C2E" w14:textId="77777777" w:rsidR="00F67702" w:rsidRPr="009B2F2E" w:rsidRDefault="00F67702" w:rsidP="00F67702">
      <w:pPr>
        <w:numPr>
          <w:ilvl w:val="0"/>
          <w:numId w:val="5"/>
        </w:numPr>
        <w:rPr>
          <w:szCs w:val="24"/>
        </w:rPr>
      </w:pPr>
      <w:r w:rsidRPr="009B2F2E">
        <w:rPr>
          <w:b/>
          <w:bCs/>
          <w:szCs w:val="24"/>
        </w:rPr>
        <w:t xml:space="preserve">2005: Health coordination committee </w:t>
      </w:r>
      <w:r w:rsidRPr="009B2F2E">
        <w:rPr>
          <w:szCs w:val="24"/>
        </w:rPr>
        <w:br/>
        <w:t>- Green: Part of new health law </w:t>
      </w:r>
    </w:p>
    <w:p w14:paraId="711ED4F6" w14:textId="77777777" w:rsidR="00F67702" w:rsidRPr="009B2F2E" w:rsidRDefault="00F67702" w:rsidP="00F67702">
      <w:pPr>
        <w:numPr>
          <w:ilvl w:val="0"/>
          <w:numId w:val="5"/>
        </w:numPr>
        <w:rPr>
          <w:szCs w:val="24"/>
        </w:rPr>
      </w:pPr>
      <w:r w:rsidRPr="009B2F2E">
        <w:rPr>
          <w:b/>
          <w:bCs/>
          <w:szCs w:val="24"/>
        </w:rPr>
        <w:t xml:space="preserve">2007: Structural reform </w:t>
      </w:r>
      <w:r w:rsidRPr="009B2F2E">
        <w:rPr>
          <w:szCs w:val="24"/>
        </w:rPr>
        <w:br/>
        <w:t>- Green: legislative</w:t>
      </w:r>
    </w:p>
    <w:p w14:paraId="46DCE311" w14:textId="77777777" w:rsidR="00F67702" w:rsidRPr="009B2F2E" w:rsidRDefault="00F67702" w:rsidP="00F67702">
      <w:pPr>
        <w:numPr>
          <w:ilvl w:val="0"/>
          <w:numId w:val="5"/>
        </w:numPr>
        <w:rPr>
          <w:szCs w:val="24"/>
        </w:rPr>
      </w:pPr>
      <w:r w:rsidRPr="009B2F2E">
        <w:rPr>
          <w:szCs w:val="24"/>
        </w:rPr>
        <w:t xml:space="preserve">2008: national audit of integrated care </w:t>
      </w:r>
      <w:r w:rsidRPr="009B2F2E">
        <w:rPr>
          <w:szCs w:val="24"/>
        </w:rPr>
        <w:br/>
        <w:t>- Green: legislative</w:t>
      </w:r>
    </w:p>
    <w:p w14:paraId="22FFED34" w14:textId="77777777" w:rsidR="00F67702" w:rsidRPr="009B2F2E" w:rsidRDefault="00F67702" w:rsidP="00F67702">
      <w:pPr>
        <w:numPr>
          <w:ilvl w:val="0"/>
          <w:numId w:val="5"/>
        </w:numPr>
        <w:rPr>
          <w:szCs w:val="24"/>
        </w:rPr>
      </w:pPr>
      <w:r w:rsidRPr="009B2F2E">
        <w:rPr>
          <w:szCs w:val="24"/>
        </w:rPr>
        <w:t>2014: Change in health agreements</w:t>
      </w:r>
      <w:r w:rsidRPr="009B2F2E">
        <w:rPr>
          <w:szCs w:val="24"/>
        </w:rPr>
        <w:br/>
        <w:t>- Green: formal agreement</w:t>
      </w:r>
    </w:p>
    <w:p w14:paraId="4F3B9831" w14:textId="77777777" w:rsidR="00F67702" w:rsidRPr="009B2F2E" w:rsidRDefault="00F67702" w:rsidP="00F67702">
      <w:pPr>
        <w:numPr>
          <w:ilvl w:val="0"/>
          <w:numId w:val="5"/>
        </w:numPr>
        <w:rPr>
          <w:szCs w:val="24"/>
        </w:rPr>
      </w:pPr>
      <w:r w:rsidRPr="009B2F2E">
        <w:rPr>
          <w:szCs w:val="24"/>
        </w:rPr>
        <w:t>2015: organizational change</w:t>
      </w:r>
      <w:r w:rsidRPr="009B2F2E">
        <w:rPr>
          <w:szCs w:val="24"/>
        </w:rPr>
        <w:br/>
        <w:t>- Green: Formal organizational change </w:t>
      </w:r>
    </w:p>
    <w:p w14:paraId="3C4A6166" w14:textId="77777777" w:rsidR="00F67702" w:rsidRPr="009B2F2E" w:rsidRDefault="00F67702" w:rsidP="00F67702">
      <w:pPr>
        <w:numPr>
          <w:ilvl w:val="0"/>
          <w:numId w:val="5"/>
        </w:numPr>
        <w:rPr>
          <w:szCs w:val="24"/>
        </w:rPr>
      </w:pPr>
      <w:r w:rsidRPr="009B2F2E">
        <w:rPr>
          <w:szCs w:val="24"/>
        </w:rPr>
        <w:lastRenderedPageBreak/>
        <w:t xml:space="preserve">2016: National quality programme </w:t>
      </w:r>
      <w:r w:rsidRPr="009B2F2E">
        <w:rPr>
          <w:szCs w:val="24"/>
        </w:rPr>
        <w:br/>
        <w:t>- Green: national formal programme </w:t>
      </w:r>
    </w:p>
    <w:p w14:paraId="0C87587B" w14:textId="77777777" w:rsidR="00F67702" w:rsidRPr="009B2F2E" w:rsidRDefault="00F67702" w:rsidP="00F67702">
      <w:pPr>
        <w:numPr>
          <w:ilvl w:val="0"/>
          <w:numId w:val="5"/>
        </w:numPr>
        <w:rPr>
          <w:szCs w:val="24"/>
        </w:rPr>
      </w:pPr>
      <w:r w:rsidRPr="009B2F2E">
        <w:rPr>
          <w:szCs w:val="24"/>
        </w:rPr>
        <w:t xml:space="preserve">2017: Quality clusters </w:t>
      </w:r>
      <w:r w:rsidRPr="009B2F2E">
        <w:rPr>
          <w:szCs w:val="24"/>
        </w:rPr>
        <w:br/>
        <w:t>- Green: formal agreement </w:t>
      </w:r>
    </w:p>
    <w:p w14:paraId="3F5A12AB" w14:textId="77777777" w:rsidR="00F67702" w:rsidRPr="009B2F2E" w:rsidRDefault="00F67702" w:rsidP="00F67702">
      <w:pPr>
        <w:numPr>
          <w:ilvl w:val="0"/>
          <w:numId w:val="5"/>
        </w:numPr>
        <w:rPr>
          <w:b/>
          <w:bCs/>
          <w:szCs w:val="24"/>
        </w:rPr>
      </w:pPr>
      <w:r w:rsidRPr="009B2F2E">
        <w:rPr>
          <w:b/>
          <w:bCs/>
          <w:szCs w:val="24"/>
        </w:rPr>
        <w:t xml:space="preserve">2018: Cohesion Reform </w:t>
      </w:r>
      <w:r w:rsidRPr="009B2F2E">
        <w:rPr>
          <w:szCs w:val="24"/>
        </w:rPr>
        <w:br/>
        <w:t>- Green: reform</w:t>
      </w:r>
    </w:p>
    <w:p w14:paraId="7D8AF57F" w14:textId="77777777" w:rsidR="00F67702" w:rsidRPr="009B2F2E" w:rsidRDefault="00F67702" w:rsidP="00F67702">
      <w:pPr>
        <w:numPr>
          <w:ilvl w:val="0"/>
          <w:numId w:val="5"/>
        </w:numPr>
        <w:rPr>
          <w:szCs w:val="24"/>
        </w:rPr>
      </w:pPr>
      <w:r w:rsidRPr="009B2F2E">
        <w:rPr>
          <w:szCs w:val="24"/>
        </w:rPr>
        <w:t xml:space="preserve">2018: Change in health agreements </w:t>
      </w:r>
      <w:r w:rsidRPr="009B2F2E">
        <w:rPr>
          <w:szCs w:val="24"/>
        </w:rPr>
        <w:br/>
        <w:t>- Yellow: guidance</w:t>
      </w:r>
    </w:p>
    <w:p w14:paraId="56F8FEFF" w14:textId="77777777" w:rsidR="00F67702" w:rsidRPr="009B2F2E" w:rsidRDefault="00F67702" w:rsidP="00F67702">
      <w:pPr>
        <w:numPr>
          <w:ilvl w:val="0"/>
          <w:numId w:val="5"/>
        </w:numPr>
        <w:rPr>
          <w:szCs w:val="24"/>
        </w:rPr>
      </w:pPr>
      <w:r w:rsidRPr="009B2F2E">
        <w:rPr>
          <w:szCs w:val="24"/>
        </w:rPr>
        <w:t xml:space="preserve">2021: Exchange of information </w:t>
      </w:r>
      <w:r w:rsidRPr="009B2F2E">
        <w:rPr>
          <w:szCs w:val="24"/>
        </w:rPr>
        <w:br/>
        <w:t>- Green: legislative </w:t>
      </w:r>
    </w:p>
    <w:p w14:paraId="295B7233" w14:textId="77777777" w:rsidR="00F67702" w:rsidRPr="009B2F2E" w:rsidRDefault="00F67702" w:rsidP="00F67702">
      <w:pPr>
        <w:numPr>
          <w:ilvl w:val="0"/>
          <w:numId w:val="5"/>
        </w:numPr>
        <w:rPr>
          <w:szCs w:val="24"/>
        </w:rPr>
      </w:pPr>
      <w:r w:rsidRPr="009B2F2E">
        <w:rPr>
          <w:b/>
          <w:bCs/>
          <w:szCs w:val="24"/>
        </w:rPr>
        <w:t xml:space="preserve">2021: Cluster cooperation </w:t>
      </w:r>
      <w:r w:rsidRPr="009B2F2E">
        <w:rPr>
          <w:szCs w:val="24"/>
        </w:rPr>
        <w:br/>
        <w:t>- Green: legislative </w:t>
      </w:r>
    </w:p>
    <w:p w14:paraId="3438E825" w14:textId="77777777" w:rsidR="00F67702" w:rsidRPr="009B2F2E" w:rsidRDefault="00F67702" w:rsidP="00F67702">
      <w:pPr>
        <w:numPr>
          <w:ilvl w:val="0"/>
          <w:numId w:val="5"/>
        </w:numPr>
        <w:rPr>
          <w:szCs w:val="24"/>
        </w:rPr>
      </w:pPr>
      <w:r w:rsidRPr="009B2F2E">
        <w:rPr>
          <w:szCs w:val="24"/>
        </w:rPr>
        <w:t xml:space="preserve">2022 Health reform package </w:t>
      </w:r>
      <w:r w:rsidRPr="009B2F2E">
        <w:rPr>
          <w:szCs w:val="24"/>
        </w:rPr>
        <w:br/>
        <w:t>- Green: reform </w:t>
      </w:r>
    </w:p>
    <w:p w14:paraId="062E9036" w14:textId="77777777" w:rsidR="00F67702" w:rsidRPr="009B2F2E" w:rsidRDefault="00F67702" w:rsidP="00F67702">
      <w:pPr>
        <w:rPr>
          <w:szCs w:val="24"/>
        </w:rPr>
      </w:pPr>
    </w:p>
    <w:p w14:paraId="435F2702" w14:textId="77777777" w:rsidR="00F67702" w:rsidRPr="009B2F2E" w:rsidRDefault="00F67702" w:rsidP="00F67702">
      <w:pPr>
        <w:rPr>
          <w:szCs w:val="24"/>
        </w:rPr>
      </w:pPr>
      <w:r w:rsidRPr="009B2F2E">
        <w:rPr>
          <w:szCs w:val="24"/>
        </w:rPr>
        <w:t>Finance</w:t>
      </w:r>
    </w:p>
    <w:p w14:paraId="346844D4" w14:textId="77777777" w:rsidR="00F67702" w:rsidRPr="009B2F2E" w:rsidRDefault="00F67702" w:rsidP="00F67702">
      <w:pPr>
        <w:numPr>
          <w:ilvl w:val="0"/>
          <w:numId w:val="6"/>
        </w:numPr>
        <w:rPr>
          <w:szCs w:val="24"/>
        </w:rPr>
      </w:pPr>
      <w:r w:rsidRPr="009B2F2E">
        <w:rPr>
          <w:szCs w:val="24"/>
        </w:rPr>
        <w:t>2002: Right for self-employed to deduct health treatments </w:t>
      </w:r>
      <w:r w:rsidRPr="009B2F2E">
        <w:rPr>
          <w:szCs w:val="24"/>
        </w:rPr>
        <w:br/>
        <w:t>- Green: legislative</w:t>
      </w:r>
    </w:p>
    <w:p w14:paraId="1F254F56" w14:textId="77777777" w:rsidR="00F67702" w:rsidRPr="009B2F2E" w:rsidRDefault="00F67702" w:rsidP="00F67702">
      <w:pPr>
        <w:numPr>
          <w:ilvl w:val="0"/>
          <w:numId w:val="6"/>
        </w:numPr>
        <w:rPr>
          <w:szCs w:val="24"/>
        </w:rPr>
      </w:pPr>
      <w:r w:rsidRPr="009B2F2E">
        <w:rPr>
          <w:szCs w:val="24"/>
        </w:rPr>
        <w:t xml:space="preserve">2007: Municipal co-financing of hospital treatments </w:t>
      </w:r>
      <w:r w:rsidRPr="009B2F2E">
        <w:rPr>
          <w:szCs w:val="24"/>
        </w:rPr>
        <w:br/>
        <w:t>- Green</w:t>
      </w:r>
    </w:p>
    <w:p w14:paraId="7561534E" w14:textId="77777777" w:rsidR="00F67702" w:rsidRPr="009B2F2E" w:rsidRDefault="00F67702" w:rsidP="00F67702">
      <w:pPr>
        <w:numPr>
          <w:ilvl w:val="0"/>
          <w:numId w:val="6"/>
        </w:numPr>
        <w:rPr>
          <w:szCs w:val="24"/>
        </w:rPr>
      </w:pPr>
      <w:r w:rsidRPr="009B2F2E">
        <w:rPr>
          <w:szCs w:val="24"/>
        </w:rPr>
        <w:t>2018</w:t>
      </w:r>
      <w:proofErr w:type="gramStart"/>
      <w:r w:rsidRPr="009B2F2E">
        <w:rPr>
          <w:szCs w:val="24"/>
        </w:rPr>
        <w:t>: ”Proximity</w:t>
      </w:r>
      <w:proofErr w:type="gramEnd"/>
      <w:r w:rsidRPr="009B2F2E">
        <w:rPr>
          <w:szCs w:val="24"/>
        </w:rPr>
        <w:t xml:space="preserve">’ funding incentives in state funding to regions based on indicators of integrated care </w:t>
      </w:r>
      <w:r w:rsidRPr="009B2F2E">
        <w:rPr>
          <w:szCs w:val="24"/>
        </w:rPr>
        <w:br/>
        <w:t xml:space="preserve">- Green </w:t>
      </w:r>
    </w:p>
    <w:p w14:paraId="31C5D8F7" w14:textId="77777777" w:rsidR="00F67702" w:rsidRPr="009B2F2E" w:rsidRDefault="00F67702" w:rsidP="00F67702">
      <w:pPr>
        <w:rPr>
          <w:szCs w:val="24"/>
        </w:rPr>
      </w:pPr>
    </w:p>
    <w:p w14:paraId="0E213880" w14:textId="77777777" w:rsidR="00F67702" w:rsidRPr="009B2F2E" w:rsidRDefault="00F67702" w:rsidP="00F67702">
      <w:pPr>
        <w:rPr>
          <w:szCs w:val="24"/>
        </w:rPr>
      </w:pPr>
    </w:p>
    <w:p w14:paraId="2B8145E4" w14:textId="77777777" w:rsidR="00F67702" w:rsidRPr="009B2F2E" w:rsidRDefault="00F67702" w:rsidP="00F67702">
      <w:pPr>
        <w:rPr>
          <w:szCs w:val="24"/>
        </w:rPr>
      </w:pPr>
      <w:r w:rsidRPr="009B2F2E">
        <w:rPr>
          <w:szCs w:val="24"/>
        </w:rPr>
        <w:t>Information and research </w:t>
      </w:r>
    </w:p>
    <w:p w14:paraId="196308EF" w14:textId="77777777" w:rsidR="00F67702" w:rsidRPr="009B2F2E" w:rsidRDefault="00F67702" w:rsidP="00F67702">
      <w:pPr>
        <w:numPr>
          <w:ilvl w:val="0"/>
          <w:numId w:val="7"/>
        </w:numPr>
        <w:rPr>
          <w:szCs w:val="24"/>
        </w:rPr>
      </w:pPr>
      <w:r w:rsidRPr="009B2F2E">
        <w:rPr>
          <w:szCs w:val="24"/>
        </w:rPr>
        <w:t xml:space="preserve">2005: Disease Management Programmes </w:t>
      </w:r>
      <w:r w:rsidRPr="009B2F2E">
        <w:rPr>
          <w:szCs w:val="24"/>
        </w:rPr>
        <w:br/>
        <w:t>- Yellow: recommendation</w:t>
      </w:r>
    </w:p>
    <w:p w14:paraId="075A68C8" w14:textId="77777777" w:rsidR="00F67702" w:rsidRPr="009B2F2E" w:rsidRDefault="00F67702" w:rsidP="00F67702">
      <w:pPr>
        <w:numPr>
          <w:ilvl w:val="0"/>
          <w:numId w:val="8"/>
        </w:numPr>
        <w:rPr>
          <w:szCs w:val="24"/>
        </w:rPr>
      </w:pPr>
      <w:r w:rsidRPr="009B2F2E">
        <w:rPr>
          <w:szCs w:val="24"/>
        </w:rPr>
        <w:t>2013: Analytical work on coherence</w:t>
      </w:r>
      <w:r w:rsidRPr="009B2F2E">
        <w:rPr>
          <w:szCs w:val="24"/>
        </w:rPr>
        <w:br/>
        <w:t>- Green: Requirement </w:t>
      </w:r>
    </w:p>
    <w:p w14:paraId="32727DB9" w14:textId="77777777" w:rsidR="00F67702" w:rsidRDefault="00F67702" w:rsidP="00F67702">
      <w:pPr>
        <w:rPr>
          <w:szCs w:val="24"/>
          <w:lang w:val="en-US"/>
        </w:rPr>
        <w:sectPr w:rsidR="00F67702">
          <w:pgSz w:w="11906" w:h="16838"/>
          <w:pgMar w:top="1440" w:right="1440" w:bottom="1440" w:left="1440" w:header="708" w:footer="708" w:gutter="0"/>
          <w:cols w:space="708"/>
          <w:docGrid w:linePitch="360"/>
        </w:sectPr>
      </w:pPr>
    </w:p>
    <w:p w14:paraId="6D4DFD78" w14:textId="77777777" w:rsidR="00F67702" w:rsidRPr="009B2F2E" w:rsidRDefault="00F67702" w:rsidP="00F67702">
      <w:pPr>
        <w:rPr>
          <w:szCs w:val="24"/>
          <w:lang w:val="en-US"/>
        </w:rPr>
      </w:pPr>
    </w:p>
    <w:p w14:paraId="6401C792" w14:textId="77777777" w:rsidR="00F67702" w:rsidRPr="009B2F2E" w:rsidRDefault="00F67702" w:rsidP="00F67702">
      <w:pPr>
        <w:rPr>
          <w:szCs w:val="24"/>
          <w:lang w:val="en"/>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6607"/>
        <w:gridCol w:w="833"/>
        <w:gridCol w:w="5673"/>
      </w:tblGrid>
      <w:tr w:rsidR="00F67702" w:rsidRPr="009B2F2E" w14:paraId="511E4E65" w14:textId="77777777" w:rsidTr="001935C1">
        <w:trPr>
          <w:trHeight w:val="420"/>
        </w:trPr>
        <w:tc>
          <w:tcPr>
            <w:tcW w:w="2665" w:type="pct"/>
            <w:gridSpan w:val="2"/>
            <w:shd w:val="clear" w:color="auto" w:fill="CFE2F3"/>
            <w:tcMar>
              <w:top w:w="100" w:type="dxa"/>
              <w:left w:w="100" w:type="dxa"/>
              <w:bottom w:w="100" w:type="dxa"/>
              <w:right w:w="100" w:type="dxa"/>
            </w:tcMar>
          </w:tcPr>
          <w:p w14:paraId="33522A4B" w14:textId="77777777" w:rsidR="00F67702" w:rsidRPr="009B2F2E" w:rsidRDefault="00F67702" w:rsidP="001935C1">
            <w:pPr>
              <w:rPr>
                <w:b/>
                <w:szCs w:val="24"/>
                <w:lang w:val="en"/>
              </w:rPr>
            </w:pPr>
            <w:r w:rsidRPr="009B2F2E">
              <w:rPr>
                <w:b/>
                <w:szCs w:val="24"/>
                <w:lang w:val="en"/>
              </w:rPr>
              <w:t>Reforms or policy initiatives</w:t>
            </w:r>
          </w:p>
        </w:tc>
        <w:tc>
          <w:tcPr>
            <w:tcW w:w="2335" w:type="pct"/>
            <w:gridSpan w:val="2"/>
            <w:shd w:val="clear" w:color="auto" w:fill="D9EAD3"/>
            <w:tcMar>
              <w:top w:w="100" w:type="dxa"/>
              <w:left w:w="100" w:type="dxa"/>
              <w:bottom w:w="100" w:type="dxa"/>
              <w:right w:w="100" w:type="dxa"/>
            </w:tcMar>
          </w:tcPr>
          <w:p w14:paraId="722D5B8E" w14:textId="77777777" w:rsidR="00F67702" w:rsidRPr="009B2F2E" w:rsidRDefault="00F67702" w:rsidP="001935C1">
            <w:pPr>
              <w:rPr>
                <w:b/>
                <w:szCs w:val="24"/>
                <w:lang w:val="en"/>
              </w:rPr>
            </w:pPr>
            <w:r w:rsidRPr="009B2F2E">
              <w:rPr>
                <w:b/>
                <w:szCs w:val="24"/>
                <w:lang w:val="en"/>
              </w:rPr>
              <w:t>Models of governance &amp; care organizations</w:t>
            </w:r>
          </w:p>
        </w:tc>
      </w:tr>
      <w:tr w:rsidR="00F67702" w:rsidRPr="009B2F2E" w14:paraId="5F5E37DC" w14:textId="77777777" w:rsidTr="001935C1">
        <w:tc>
          <w:tcPr>
            <w:tcW w:w="296" w:type="pct"/>
            <w:shd w:val="clear" w:color="auto" w:fill="CFE2F3"/>
            <w:tcMar>
              <w:top w:w="100" w:type="dxa"/>
              <w:left w:w="100" w:type="dxa"/>
              <w:bottom w:w="100" w:type="dxa"/>
              <w:right w:w="100" w:type="dxa"/>
            </w:tcMar>
          </w:tcPr>
          <w:p w14:paraId="12B2639E" w14:textId="77777777" w:rsidR="00F67702" w:rsidRPr="009B2F2E" w:rsidRDefault="00F67702" w:rsidP="001935C1">
            <w:pPr>
              <w:rPr>
                <w:b/>
                <w:szCs w:val="24"/>
                <w:lang w:val="en"/>
              </w:rPr>
            </w:pPr>
            <w:proofErr w:type="spellStart"/>
            <w:r w:rsidRPr="009B2F2E">
              <w:rPr>
                <w:b/>
                <w:szCs w:val="24"/>
                <w:lang w:val="en"/>
              </w:rPr>
              <w:t>År</w:t>
            </w:r>
            <w:proofErr w:type="spellEnd"/>
          </w:p>
        </w:tc>
        <w:tc>
          <w:tcPr>
            <w:tcW w:w="2370" w:type="pct"/>
            <w:tcMar>
              <w:top w:w="100" w:type="dxa"/>
              <w:left w:w="100" w:type="dxa"/>
              <w:bottom w:w="100" w:type="dxa"/>
              <w:right w:w="100" w:type="dxa"/>
            </w:tcMar>
          </w:tcPr>
          <w:p w14:paraId="60A45F97" w14:textId="77777777" w:rsidR="00F67702" w:rsidRPr="009B2F2E" w:rsidRDefault="00F67702" w:rsidP="001935C1">
            <w:pPr>
              <w:rPr>
                <w:i/>
                <w:szCs w:val="24"/>
                <w:lang w:val="en"/>
              </w:rPr>
            </w:pPr>
            <w:r w:rsidRPr="009B2F2E">
              <w:rPr>
                <w:b/>
                <w:i/>
                <w:szCs w:val="24"/>
                <w:lang w:val="en"/>
              </w:rPr>
              <w:t>Reforms or policy initiatives</w:t>
            </w:r>
          </w:p>
        </w:tc>
        <w:tc>
          <w:tcPr>
            <w:tcW w:w="299" w:type="pct"/>
            <w:shd w:val="clear" w:color="auto" w:fill="D9EAD3"/>
            <w:tcMar>
              <w:top w:w="100" w:type="dxa"/>
              <w:left w:w="100" w:type="dxa"/>
              <w:bottom w:w="100" w:type="dxa"/>
              <w:right w:w="100" w:type="dxa"/>
            </w:tcMar>
          </w:tcPr>
          <w:p w14:paraId="1CF410BB" w14:textId="77777777" w:rsidR="00F67702" w:rsidRPr="009B2F2E" w:rsidRDefault="00F67702" w:rsidP="001935C1">
            <w:pPr>
              <w:rPr>
                <w:b/>
                <w:szCs w:val="24"/>
                <w:lang w:val="en"/>
              </w:rPr>
            </w:pPr>
            <w:proofErr w:type="spellStart"/>
            <w:r w:rsidRPr="009B2F2E">
              <w:rPr>
                <w:b/>
                <w:szCs w:val="24"/>
                <w:lang w:val="en"/>
              </w:rPr>
              <w:t>År</w:t>
            </w:r>
            <w:proofErr w:type="spellEnd"/>
          </w:p>
        </w:tc>
        <w:tc>
          <w:tcPr>
            <w:tcW w:w="2035" w:type="pct"/>
            <w:tcMar>
              <w:top w:w="100" w:type="dxa"/>
              <w:left w:w="100" w:type="dxa"/>
              <w:bottom w:w="100" w:type="dxa"/>
              <w:right w:w="100" w:type="dxa"/>
            </w:tcMar>
          </w:tcPr>
          <w:p w14:paraId="5A32867C" w14:textId="77777777" w:rsidR="00F67702" w:rsidRPr="009B2F2E" w:rsidRDefault="00F67702" w:rsidP="001935C1">
            <w:pPr>
              <w:rPr>
                <w:b/>
                <w:i/>
                <w:szCs w:val="24"/>
                <w:lang w:val="en"/>
              </w:rPr>
            </w:pPr>
            <w:r w:rsidRPr="009B2F2E">
              <w:rPr>
                <w:b/>
                <w:i/>
                <w:szCs w:val="24"/>
                <w:lang w:val="en"/>
              </w:rPr>
              <w:t>Models of governance &amp; care organizations</w:t>
            </w:r>
          </w:p>
        </w:tc>
      </w:tr>
      <w:tr w:rsidR="00F67702" w:rsidRPr="009B2F2E" w14:paraId="3E705F4B" w14:textId="77777777" w:rsidTr="001935C1">
        <w:tc>
          <w:tcPr>
            <w:tcW w:w="296" w:type="pct"/>
            <w:shd w:val="clear" w:color="auto" w:fill="CFE2F3"/>
            <w:tcMar>
              <w:top w:w="100" w:type="dxa"/>
              <w:left w:w="100" w:type="dxa"/>
              <w:bottom w:w="100" w:type="dxa"/>
              <w:right w:w="100" w:type="dxa"/>
            </w:tcMar>
          </w:tcPr>
          <w:p w14:paraId="3C91D394" w14:textId="77777777" w:rsidR="00F67702" w:rsidRPr="009B2F2E" w:rsidRDefault="00F67702" w:rsidP="001935C1">
            <w:pPr>
              <w:rPr>
                <w:szCs w:val="24"/>
                <w:lang w:val="en"/>
              </w:rPr>
            </w:pPr>
            <w:r w:rsidRPr="009B2F2E">
              <w:rPr>
                <w:szCs w:val="24"/>
                <w:lang w:val="en"/>
              </w:rPr>
              <w:t>1993</w:t>
            </w:r>
          </w:p>
        </w:tc>
        <w:tc>
          <w:tcPr>
            <w:tcW w:w="2370" w:type="pct"/>
            <w:tcMar>
              <w:top w:w="100" w:type="dxa"/>
              <w:left w:w="100" w:type="dxa"/>
              <w:bottom w:w="100" w:type="dxa"/>
              <w:right w:w="100" w:type="dxa"/>
            </w:tcMar>
          </w:tcPr>
          <w:p w14:paraId="416EBABE" w14:textId="77777777" w:rsidR="00F67702" w:rsidRPr="009B2F2E" w:rsidRDefault="00F67702" w:rsidP="001935C1">
            <w:pPr>
              <w:rPr>
                <w:b/>
                <w:szCs w:val="24"/>
                <w:lang w:val="en"/>
              </w:rPr>
            </w:pPr>
            <w:r w:rsidRPr="009B2F2E">
              <w:rPr>
                <w:b/>
                <w:szCs w:val="24"/>
                <w:lang w:val="en"/>
              </w:rPr>
              <w:t xml:space="preserve">Free hospital choice (Frit </w:t>
            </w:r>
            <w:proofErr w:type="spellStart"/>
            <w:r w:rsidRPr="009B2F2E">
              <w:rPr>
                <w:b/>
                <w:szCs w:val="24"/>
                <w:lang w:val="en"/>
              </w:rPr>
              <w:t>sygehusvalg</w:t>
            </w:r>
            <w:proofErr w:type="spellEnd"/>
            <w:r w:rsidRPr="009B2F2E">
              <w:rPr>
                <w:b/>
                <w:szCs w:val="24"/>
                <w:lang w:val="en"/>
              </w:rPr>
              <w:t>)</w:t>
            </w:r>
          </w:p>
          <w:p w14:paraId="4FFEED07" w14:textId="77777777" w:rsidR="00F67702" w:rsidRPr="009B2F2E" w:rsidRDefault="00F67702" w:rsidP="001935C1">
            <w:pPr>
              <w:numPr>
                <w:ilvl w:val="0"/>
                <w:numId w:val="28"/>
              </w:numPr>
              <w:rPr>
                <w:szCs w:val="24"/>
                <w:lang w:val="en"/>
              </w:rPr>
            </w:pPr>
            <w:r w:rsidRPr="009B2F2E">
              <w:rPr>
                <w:szCs w:val="24"/>
                <w:lang w:val="en"/>
              </w:rPr>
              <w:t xml:space="preserve">Patients who need treatment at basic level are free to choose between the hospitals providing treatment at this level. </w:t>
            </w:r>
          </w:p>
          <w:p w14:paraId="01D815DD" w14:textId="77777777" w:rsidR="00F67702" w:rsidRPr="009B2F2E" w:rsidRDefault="00F67702" w:rsidP="001935C1">
            <w:pPr>
              <w:numPr>
                <w:ilvl w:val="0"/>
                <w:numId w:val="28"/>
              </w:numPr>
              <w:rPr>
                <w:szCs w:val="24"/>
                <w:lang w:val="en"/>
              </w:rPr>
            </w:pPr>
            <w:r w:rsidRPr="009B2F2E">
              <w:rPr>
                <w:szCs w:val="24"/>
                <w:lang w:val="en"/>
              </w:rPr>
              <w:t>Patients who, after medical assessment, have been referred for treatment at national and county level are free to choose between national and county hospitals with the given function.</w:t>
            </w:r>
          </w:p>
          <w:p w14:paraId="59CB7D79" w14:textId="77777777" w:rsidR="00F67702" w:rsidRPr="009B2F2E" w:rsidRDefault="00F67702" w:rsidP="001935C1">
            <w:pPr>
              <w:numPr>
                <w:ilvl w:val="0"/>
                <w:numId w:val="28"/>
              </w:numPr>
              <w:rPr>
                <w:szCs w:val="24"/>
                <w:lang w:val="en"/>
              </w:rPr>
            </w:pPr>
            <w:r w:rsidRPr="009B2F2E">
              <w:rPr>
                <w:szCs w:val="24"/>
                <w:lang w:val="en"/>
              </w:rPr>
              <w:t>New Public Management (NPM); efforts to use market-like mechanisms in the health care system in terms of free hospital choice, competition between providers, outsourcing, etc.</w:t>
            </w:r>
          </w:p>
          <w:p w14:paraId="6E998205" w14:textId="77777777" w:rsidR="00F67702" w:rsidRPr="009B2F2E" w:rsidRDefault="00F67702" w:rsidP="001935C1">
            <w:pPr>
              <w:rPr>
                <w:szCs w:val="24"/>
                <w:lang w:val="en"/>
              </w:rPr>
            </w:pPr>
          </w:p>
          <w:p w14:paraId="121DDC5A" w14:textId="77777777" w:rsidR="00F67702" w:rsidRPr="009B2F2E" w:rsidRDefault="00754726" w:rsidP="001935C1">
            <w:pPr>
              <w:rPr>
                <w:b/>
                <w:szCs w:val="24"/>
                <w:lang w:val="en"/>
              </w:rPr>
            </w:pPr>
            <w:hyperlink r:id="rId8">
              <w:r w:rsidR="00F67702" w:rsidRPr="009B2F2E">
                <w:rPr>
                  <w:rStyle w:val="Hyperlink"/>
                  <w:szCs w:val="24"/>
                  <w:lang w:val="en"/>
                </w:rPr>
                <w:t>https://www.retsinformation.dk/eli/retsinfo/1993/15001</w:t>
              </w:r>
            </w:hyperlink>
          </w:p>
        </w:tc>
        <w:tc>
          <w:tcPr>
            <w:tcW w:w="299" w:type="pct"/>
            <w:shd w:val="clear" w:color="auto" w:fill="D9EAD3"/>
            <w:tcMar>
              <w:top w:w="100" w:type="dxa"/>
              <w:left w:w="100" w:type="dxa"/>
              <w:bottom w:w="100" w:type="dxa"/>
              <w:right w:w="100" w:type="dxa"/>
            </w:tcMar>
          </w:tcPr>
          <w:p w14:paraId="1E9B16C7" w14:textId="77777777" w:rsidR="00F67702" w:rsidRPr="009B2F2E" w:rsidRDefault="00F67702" w:rsidP="001935C1">
            <w:pPr>
              <w:rPr>
                <w:szCs w:val="24"/>
                <w:lang w:val="en"/>
              </w:rPr>
            </w:pPr>
            <w:r w:rsidRPr="009B2F2E">
              <w:rPr>
                <w:szCs w:val="24"/>
                <w:lang w:val="en"/>
              </w:rPr>
              <w:t>1993</w:t>
            </w:r>
          </w:p>
        </w:tc>
        <w:tc>
          <w:tcPr>
            <w:tcW w:w="2035" w:type="pct"/>
            <w:shd w:val="clear" w:color="auto" w:fill="FFFFFF"/>
            <w:tcMar>
              <w:top w:w="100" w:type="dxa"/>
              <w:left w:w="100" w:type="dxa"/>
              <w:bottom w:w="100" w:type="dxa"/>
              <w:right w:w="100" w:type="dxa"/>
            </w:tcMar>
          </w:tcPr>
          <w:p w14:paraId="3EC59EF8" w14:textId="77777777" w:rsidR="00F67702" w:rsidRPr="009B2F2E" w:rsidRDefault="00F67702" w:rsidP="001935C1">
            <w:pPr>
              <w:rPr>
                <w:szCs w:val="24"/>
                <w:lang w:val="en"/>
              </w:rPr>
            </w:pPr>
          </w:p>
        </w:tc>
      </w:tr>
      <w:tr w:rsidR="00F67702" w:rsidRPr="009B2F2E" w14:paraId="38964B06" w14:textId="77777777" w:rsidTr="001935C1">
        <w:tc>
          <w:tcPr>
            <w:tcW w:w="296" w:type="pct"/>
            <w:shd w:val="clear" w:color="auto" w:fill="CFE2F3"/>
            <w:tcMar>
              <w:top w:w="100" w:type="dxa"/>
              <w:left w:w="100" w:type="dxa"/>
              <w:bottom w:w="100" w:type="dxa"/>
              <w:right w:w="100" w:type="dxa"/>
            </w:tcMar>
          </w:tcPr>
          <w:p w14:paraId="780499DB" w14:textId="77777777" w:rsidR="00F67702" w:rsidRPr="009B2F2E" w:rsidRDefault="00F67702" w:rsidP="001935C1">
            <w:pPr>
              <w:rPr>
                <w:szCs w:val="24"/>
                <w:lang w:val="en"/>
              </w:rPr>
            </w:pPr>
            <w:r w:rsidRPr="009B2F2E">
              <w:rPr>
                <w:szCs w:val="24"/>
                <w:lang w:val="en"/>
              </w:rPr>
              <w:t>1994</w:t>
            </w:r>
          </w:p>
        </w:tc>
        <w:tc>
          <w:tcPr>
            <w:tcW w:w="2370" w:type="pct"/>
            <w:tcMar>
              <w:top w:w="100" w:type="dxa"/>
              <w:left w:w="100" w:type="dxa"/>
              <w:bottom w:w="100" w:type="dxa"/>
              <w:right w:w="100" w:type="dxa"/>
            </w:tcMar>
          </w:tcPr>
          <w:p w14:paraId="638F700D" w14:textId="77777777" w:rsidR="00F67702" w:rsidRPr="009B2F2E" w:rsidRDefault="00F67702" w:rsidP="001935C1">
            <w:pPr>
              <w:rPr>
                <w:szCs w:val="24"/>
                <w:lang w:val="en"/>
              </w:rPr>
            </w:pPr>
          </w:p>
        </w:tc>
        <w:tc>
          <w:tcPr>
            <w:tcW w:w="299" w:type="pct"/>
            <w:shd w:val="clear" w:color="auto" w:fill="D9EAD3"/>
            <w:tcMar>
              <w:top w:w="100" w:type="dxa"/>
              <w:left w:w="100" w:type="dxa"/>
              <w:bottom w:w="100" w:type="dxa"/>
              <w:right w:w="100" w:type="dxa"/>
            </w:tcMar>
          </w:tcPr>
          <w:p w14:paraId="10CA888E" w14:textId="77777777" w:rsidR="00F67702" w:rsidRPr="009B2F2E" w:rsidRDefault="00F67702" w:rsidP="001935C1">
            <w:pPr>
              <w:rPr>
                <w:szCs w:val="24"/>
                <w:lang w:val="en"/>
              </w:rPr>
            </w:pPr>
            <w:r w:rsidRPr="009B2F2E">
              <w:rPr>
                <w:szCs w:val="24"/>
                <w:lang w:val="en"/>
              </w:rPr>
              <w:t>1994</w:t>
            </w:r>
          </w:p>
        </w:tc>
        <w:tc>
          <w:tcPr>
            <w:tcW w:w="2035" w:type="pct"/>
            <w:shd w:val="clear" w:color="auto" w:fill="FFFFFF"/>
            <w:tcMar>
              <w:top w:w="100" w:type="dxa"/>
              <w:left w:w="100" w:type="dxa"/>
              <w:bottom w:w="100" w:type="dxa"/>
              <w:right w:w="100" w:type="dxa"/>
            </w:tcMar>
          </w:tcPr>
          <w:p w14:paraId="44E55D4B" w14:textId="77777777" w:rsidR="00F67702" w:rsidRPr="009B2F2E" w:rsidRDefault="00F67702" w:rsidP="001935C1">
            <w:pPr>
              <w:rPr>
                <w:b/>
                <w:szCs w:val="24"/>
                <w:lang w:val="en"/>
              </w:rPr>
            </w:pPr>
            <w:proofErr w:type="spellStart"/>
            <w:r w:rsidRPr="009B2F2E">
              <w:rPr>
                <w:b/>
                <w:szCs w:val="24"/>
                <w:lang w:val="en"/>
              </w:rPr>
              <w:t>MedCom</w:t>
            </w:r>
            <w:proofErr w:type="spellEnd"/>
            <w:r w:rsidRPr="009B2F2E">
              <w:rPr>
                <w:b/>
                <w:szCs w:val="24"/>
                <w:lang w:val="en"/>
              </w:rPr>
              <w:t xml:space="preserve"> </w:t>
            </w:r>
          </w:p>
          <w:p w14:paraId="2E38D872" w14:textId="77777777" w:rsidR="00F67702" w:rsidRPr="009B2F2E" w:rsidRDefault="00F67702" w:rsidP="001935C1">
            <w:pPr>
              <w:numPr>
                <w:ilvl w:val="0"/>
                <w:numId w:val="29"/>
              </w:numPr>
              <w:rPr>
                <w:szCs w:val="24"/>
                <w:lang w:val="en"/>
              </w:rPr>
            </w:pPr>
            <w:r w:rsidRPr="009B2F2E">
              <w:rPr>
                <w:szCs w:val="24"/>
                <w:lang w:val="en"/>
              </w:rPr>
              <w:lastRenderedPageBreak/>
              <w:t xml:space="preserve">A non-profit </w:t>
            </w:r>
            <w:proofErr w:type="spellStart"/>
            <w:r w:rsidRPr="009B2F2E">
              <w:rPr>
                <w:szCs w:val="24"/>
                <w:lang w:val="en"/>
              </w:rPr>
              <w:t>organisation</w:t>
            </w:r>
            <w:proofErr w:type="spellEnd"/>
            <w:r w:rsidRPr="009B2F2E">
              <w:rPr>
                <w:szCs w:val="24"/>
                <w:lang w:val="en"/>
              </w:rPr>
              <w:t xml:space="preserve"> established and owned by the Ministry of Health, Danish Regions and Local </w:t>
            </w:r>
            <w:proofErr w:type="spellStart"/>
            <w:r w:rsidRPr="009B2F2E">
              <w:rPr>
                <w:szCs w:val="24"/>
                <w:lang w:val="en"/>
              </w:rPr>
              <w:t>Goverment</w:t>
            </w:r>
            <w:proofErr w:type="spellEnd"/>
            <w:r w:rsidRPr="009B2F2E">
              <w:rPr>
                <w:szCs w:val="24"/>
                <w:lang w:val="en"/>
              </w:rPr>
              <w:t xml:space="preserve"> Denmark.</w:t>
            </w:r>
          </w:p>
          <w:p w14:paraId="55D44ADB" w14:textId="77777777" w:rsidR="00F67702" w:rsidRPr="009B2F2E" w:rsidRDefault="00F67702" w:rsidP="001935C1">
            <w:pPr>
              <w:numPr>
                <w:ilvl w:val="0"/>
                <w:numId w:val="29"/>
              </w:numPr>
              <w:rPr>
                <w:szCs w:val="24"/>
                <w:lang w:val="en"/>
              </w:rPr>
            </w:pPr>
            <w:r w:rsidRPr="009B2F2E">
              <w:rPr>
                <w:szCs w:val="24"/>
                <w:lang w:val="en"/>
              </w:rPr>
              <w:t xml:space="preserve">Facilitates and develops digital solutions across the Danish health care sector.  </w:t>
            </w:r>
          </w:p>
          <w:p w14:paraId="4C488B4D" w14:textId="77777777" w:rsidR="00F67702" w:rsidRPr="009B2F2E" w:rsidRDefault="00F67702" w:rsidP="001935C1">
            <w:pPr>
              <w:rPr>
                <w:szCs w:val="24"/>
                <w:lang w:val="en"/>
              </w:rPr>
            </w:pPr>
          </w:p>
          <w:p w14:paraId="1614D75A" w14:textId="77777777" w:rsidR="00F67702" w:rsidRPr="009B2F2E" w:rsidRDefault="00754726" w:rsidP="001935C1">
            <w:pPr>
              <w:rPr>
                <w:szCs w:val="24"/>
                <w:lang w:val="en"/>
              </w:rPr>
            </w:pPr>
            <w:hyperlink r:id="rId9">
              <w:r w:rsidR="00F67702" w:rsidRPr="009B2F2E">
                <w:rPr>
                  <w:rStyle w:val="Hyperlink"/>
                  <w:szCs w:val="24"/>
                  <w:lang w:val="en"/>
                </w:rPr>
                <w:t>https://www.medcom.dk/media/1167/medcom-20years.pdf</w:t>
              </w:r>
            </w:hyperlink>
            <w:r w:rsidR="00F67702" w:rsidRPr="009B2F2E">
              <w:rPr>
                <w:szCs w:val="24"/>
                <w:lang w:val="en"/>
              </w:rPr>
              <w:t xml:space="preserve"> </w:t>
            </w:r>
          </w:p>
        </w:tc>
      </w:tr>
      <w:tr w:rsidR="00F67702" w:rsidRPr="009B2F2E" w14:paraId="49753D87" w14:textId="77777777" w:rsidTr="001935C1">
        <w:tc>
          <w:tcPr>
            <w:tcW w:w="296" w:type="pct"/>
            <w:shd w:val="clear" w:color="auto" w:fill="CFE2F3"/>
            <w:tcMar>
              <w:top w:w="100" w:type="dxa"/>
              <w:left w:w="100" w:type="dxa"/>
              <w:bottom w:w="100" w:type="dxa"/>
              <w:right w:w="100" w:type="dxa"/>
            </w:tcMar>
          </w:tcPr>
          <w:p w14:paraId="78C8E8E9" w14:textId="77777777" w:rsidR="00F67702" w:rsidRPr="009B2F2E" w:rsidRDefault="00F67702" w:rsidP="001935C1">
            <w:pPr>
              <w:rPr>
                <w:szCs w:val="24"/>
                <w:lang w:val="en"/>
              </w:rPr>
            </w:pPr>
            <w:r w:rsidRPr="009B2F2E">
              <w:rPr>
                <w:szCs w:val="24"/>
                <w:lang w:val="en"/>
              </w:rPr>
              <w:t>1995</w:t>
            </w:r>
          </w:p>
        </w:tc>
        <w:tc>
          <w:tcPr>
            <w:tcW w:w="2370" w:type="pct"/>
            <w:tcMar>
              <w:top w:w="100" w:type="dxa"/>
              <w:left w:w="100" w:type="dxa"/>
              <w:bottom w:w="100" w:type="dxa"/>
              <w:right w:w="100" w:type="dxa"/>
            </w:tcMar>
          </w:tcPr>
          <w:p w14:paraId="4E9C3AA4" w14:textId="77777777" w:rsidR="00F67702" w:rsidRPr="009B2F2E" w:rsidRDefault="00F67702" w:rsidP="001935C1">
            <w:pPr>
              <w:rPr>
                <w:b/>
                <w:szCs w:val="24"/>
                <w:lang w:val="da-DK"/>
              </w:rPr>
            </w:pPr>
            <w:r w:rsidRPr="009B2F2E">
              <w:rPr>
                <w:b/>
                <w:szCs w:val="24"/>
                <w:lang w:val="da-DK"/>
              </w:rPr>
              <w:t>Copenhagen Hospital Corporation (Hovedstadens sygehusfællesskab)</w:t>
            </w:r>
          </w:p>
          <w:p w14:paraId="5A827321" w14:textId="77777777" w:rsidR="00F67702" w:rsidRPr="009B2F2E" w:rsidRDefault="00F67702" w:rsidP="001935C1">
            <w:pPr>
              <w:numPr>
                <w:ilvl w:val="0"/>
                <w:numId w:val="9"/>
              </w:numPr>
              <w:rPr>
                <w:szCs w:val="24"/>
                <w:lang w:val="en"/>
              </w:rPr>
            </w:pPr>
            <w:r w:rsidRPr="009B2F2E">
              <w:rPr>
                <w:szCs w:val="24"/>
                <w:lang w:val="en"/>
              </w:rPr>
              <w:t xml:space="preserve">Community on division of </w:t>
            </w:r>
            <w:proofErr w:type="spellStart"/>
            <w:r w:rsidRPr="009B2F2E">
              <w:rPr>
                <w:szCs w:val="24"/>
                <w:lang w:val="en"/>
              </w:rPr>
              <w:t>labour</w:t>
            </w:r>
            <w:proofErr w:type="spellEnd"/>
            <w:r w:rsidRPr="009B2F2E">
              <w:rPr>
                <w:szCs w:val="24"/>
                <w:lang w:val="en"/>
              </w:rPr>
              <w:t xml:space="preserve"> between the hospitals in Frederiksberg and Copenhagen </w:t>
            </w:r>
          </w:p>
          <w:p w14:paraId="598792C0" w14:textId="77777777" w:rsidR="00F67702" w:rsidRPr="009B2F2E" w:rsidRDefault="00F67702" w:rsidP="001935C1">
            <w:pPr>
              <w:numPr>
                <w:ilvl w:val="0"/>
                <w:numId w:val="9"/>
              </w:numPr>
              <w:rPr>
                <w:szCs w:val="24"/>
                <w:lang w:val="en"/>
              </w:rPr>
            </w:pPr>
            <w:r w:rsidRPr="009B2F2E">
              <w:rPr>
                <w:szCs w:val="24"/>
                <w:lang w:val="en"/>
              </w:rPr>
              <w:t>Multidisciplinary quality councils across hospitals were established</w:t>
            </w:r>
          </w:p>
          <w:p w14:paraId="4115C0D1" w14:textId="77777777" w:rsidR="00F67702" w:rsidRPr="009B2F2E" w:rsidRDefault="00F67702" w:rsidP="001935C1">
            <w:pPr>
              <w:numPr>
                <w:ilvl w:val="0"/>
                <w:numId w:val="9"/>
              </w:numPr>
              <w:rPr>
                <w:szCs w:val="24"/>
                <w:lang w:val="en"/>
              </w:rPr>
            </w:pPr>
            <w:r w:rsidRPr="009B2F2E">
              <w:rPr>
                <w:i/>
                <w:szCs w:val="24"/>
                <w:lang w:val="en"/>
              </w:rPr>
              <w:t>Medical center</w:t>
            </w:r>
            <w:r w:rsidRPr="009B2F2E">
              <w:rPr>
                <w:szCs w:val="24"/>
                <w:lang w:val="en"/>
              </w:rPr>
              <w:t>: Main goal to achieve a coordinated interdisciplinary community on the individual patient pathway that provides continuity and coherence for patients</w:t>
            </w:r>
          </w:p>
          <w:p w14:paraId="7A92EF6F" w14:textId="77777777" w:rsidR="00F67702" w:rsidRPr="009B2F2E" w:rsidRDefault="00F67702" w:rsidP="001935C1">
            <w:pPr>
              <w:rPr>
                <w:szCs w:val="24"/>
                <w:lang w:val="en"/>
              </w:rPr>
            </w:pPr>
          </w:p>
          <w:p w14:paraId="71F86989" w14:textId="77777777" w:rsidR="00F67702" w:rsidRPr="009B2F2E" w:rsidRDefault="00754726" w:rsidP="001935C1">
            <w:pPr>
              <w:rPr>
                <w:szCs w:val="24"/>
                <w:lang w:val="nl-NL"/>
              </w:rPr>
            </w:pPr>
            <w:hyperlink r:id="rId10">
              <w:r w:rsidR="00F67702" w:rsidRPr="009B2F2E">
                <w:rPr>
                  <w:rStyle w:val="Hyperlink"/>
                  <w:szCs w:val="24"/>
                  <w:lang w:val="nl-NL"/>
                </w:rPr>
                <w:t>https://rigsrevisionen.dk/revisionssager-arkiv/2000/feb/beretning-om-hs-oekonomi-og-aktiviteter-1995-1998</w:t>
              </w:r>
            </w:hyperlink>
            <w:r w:rsidR="00F67702" w:rsidRPr="009B2F2E">
              <w:rPr>
                <w:szCs w:val="24"/>
                <w:lang w:val="nl-NL"/>
              </w:rPr>
              <w:t xml:space="preserve"> (kilde er </w:t>
            </w:r>
            <w:proofErr w:type="spellStart"/>
            <w:r w:rsidR="00F67702" w:rsidRPr="009B2F2E">
              <w:rPr>
                <w:szCs w:val="24"/>
                <w:lang w:val="nl-NL"/>
              </w:rPr>
              <w:t>år</w:t>
            </w:r>
            <w:proofErr w:type="spellEnd"/>
            <w:r w:rsidR="00F67702" w:rsidRPr="009B2F2E">
              <w:rPr>
                <w:szCs w:val="24"/>
                <w:lang w:val="nl-NL"/>
              </w:rPr>
              <w:t xml:space="preserve"> 2000)</w:t>
            </w:r>
          </w:p>
          <w:p w14:paraId="61F5A27B" w14:textId="77777777" w:rsidR="00F67702" w:rsidRPr="009B2F2E" w:rsidRDefault="00F67702" w:rsidP="001935C1">
            <w:pPr>
              <w:rPr>
                <w:szCs w:val="24"/>
                <w:lang w:val="nl-NL"/>
              </w:rPr>
            </w:pPr>
          </w:p>
          <w:p w14:paraId="27673050" w14:textId="77777777" w:rsidR="00F67702" w:rsidRPr="009B2F2E" w:rsidRDefault="00754726" w:rsidP="001935C1">
            <w:pPr>
              <w:rPr>
                <w:szCs w:val="24"/>
                <w:lang w:val="nl-NL"/>
              </w:rPr>
            </w:pPr>
            <w:hyperlink r:id="rId11">
              <w:r w:rsidR="00F67702" w:rsidRPr="009B2F2E">
                <w:rPr>
                  <w:rStyle w:val="Hyperlink"/>
                  <w:szCs w:val="24"/>
                  <w:lang w:val="nl-NL"/>
                </w:rPr>
                <w:t>https://www.frederiksberghospital.dk/om-hospitalet/om-frederiksberg-hospital/Documents/Frederiksberg_Hospital_100_aar_ny.pdf</w:t>
              </w:r>
            </w:hyperlink>
          </w:p>
        </w:tc>
        <w:tc>
          <w:tcPr>
            <w:tcW w:w="299" w:type="pct"/>
            <w:shd w:val="clear" w:color="auto" w:fill="D9EAD3"/>
            <w:tcMar>
              <w:top w:w="100" w:type="dxa"/>
              <w:left w:w="100" w:type="dxa"/>
              <w:bottom w:w="100" w:type="dxa"/>
              <w:right w:w="100" w:type="dxa"/>
            </w:tcMar>
          </w:tcPr>
          <w:p w14:paraId="3CB5288E" w14:textId="77777777" w:rsidR="00F67702" w:rsidRPr="009B2F2E" w:rsidRDefault="00F67702" w:rsidP="001935C1">
            <w:pPr>
              <w:rPr>
                <w:szCs w:val="24"/>
                <w:lang w:val="en"/>
              </w:rPr>
            </w:pPr>
            <w:r w:rsidRPr="009B2F2E">
              <w:rPr>
                <w:szCs w:val="24"/>
                <w:lang w:val="en"/>
              </w:rPr>
              <w:lastRenderedPageBreak/>
              <w:t>1995</w:t>
            </w:r>
          </w:p>
        </w:tc>
        <w:tc>
          <w:tcPr>
            <w:tcW w:w="2035" w:type="pct"/>
            <w:shd w:val="clear" w:color="auto" w:fill="FFFFFF"/>
            <w:tcMar>
              <w:top w:w="100" w:type="dxa"/>
              <w:left w:w="100" w:type="dxa"/>
              <w:bottom w:w="100" w:type="dxa"/>
              <w:right w:w="100" w:type="dxa"/>
            </w:tcMar>
          </w:tcPr>
          <w:p w14:paraId="0CE1B1F8" w14:textId="77777777" w:rsidR="00F67702" w:rsidRPr="009B2F2E" w:rsidRDefault="00F67702" w:rsidP="001935C1">
            <w:pPr>
              <w:rPr>
                <w:szCs w:val="24"/>
                <w:lang w:val="en"/>
              </w:rPr>
            </w:pPr>
          </w:p>
        </w:tc>
      </w:tr>
      <w:tr w:rsidR="00F67702" w:rsidRPr="008A637E" w14:paraId="0B3C94D7" w14:textId="77777777" w:rsidTr="001935C1">
        <w:tc>
          <w:tcPr>
            <w:tcW w:w="296" w:type="pct"/>
            <w:shd w:val="clear" w:color="auto" w:fill="CFE2F3"/>
            <w:tcMar>
              <w:top w:w="100" w:type="dxa"/>
              <w:left w:w="100" w:type="dxa"/>
              <w:bottom w:w="100" w:type="dxa"/>
              <w:right w:w="100" w:type="dxa"/>
            </w:tcMar>
          </w:tcPr>
          <w:p w14:paraId="31C633FE" w14:textId="77777777" w:rsidR="00F67702" w:rsidRPr="009B2F2E" w:rsidRDefault="00F67702" w:rsidP="001935C1">
            <w:pPr>
              <w:rPr>
                <w:szCs w:val="24"/>
                <w:lang w:val="en"/>
              </w:rPr>
            </w:pPr>
            <w:r w:rsidRPr="009B2F2E">
              <w:rPr>
                <w:szCs w:val="24"/>
                <w:lang w:val="en"/>
              </w:rPr>
              <w:t>1996</w:t>
            </w:r>
          </w:p>
        </w:tc>
        <w:tc>
          <w:tcPr>
            <w:tcW w:w="2370" w:type="pct"/>
            <w:tcMar>
              <w:top w:w="100" w:type="dxa"/>
              <w:left w:w="100" w:type="dxa"/>
              <w:bottom w:w="100" w:type="dxa"/>
              <w:right w:w="100" w:type="dxa"/>
            </w:tcMar>
          </w:tcPr>
          <w:p w14:paraId="1BC569D9" w14:textId="77777777" w:rsidR="00F67702" w:rsidRPr="009B2F2E" w:rsidRDefault="00F67702" w:rsidP="001935C1">
            <w:pPr>
              <w:rPr>
                <w:szCs w:val="24"/>
                <w:lang w:val="en"/>
              </w:rPr>
            </w:pPr>
          </w:p>
        </w:tc>
        <w:tc>
          <w:tcPr>
            <w:tcW w:w="299" w:type="pct"/>
            <w:shd w:val="clear" w:color="auto" w:fill="D9EAD3"/>
            <w:tcMar>
              <w:top w:w="100" w:type="dxa"/>
              <w:left w:w="100" w:type="dxa"/>
              <w:bottom w:w="100" w:type="dxa"/>
              <w:right w:w="100" w:type="dxa"/>
            </w:tcMar>
          </w:tcPr>
          <w:p w14:paraId="7F7A63C0" w14:textId="77777777" w:rsidR="00F67702" w:rsidRPr="009B2F2E" w:rsidRDefault="00F67702" w:rsidP="001935C1">
            <w:pPr>
              <w:rPr>
                <w:szCs w:val="24"/>
                <w:lang w:val="en"/>
              </w:rPr>
            </w:pPr>
            <w:r w:rsidRPr="009B2F2E">
              <w:rPr>
                <w:szCs w:val="24"/>
                <w:lang w:val="en"/>
              </w:rPr>
              <w:t>1996</w:t>
            </w:r>
          </w:p>
        </w:tc>
        <w:tc>
          <w:tcPr>
            <w:tcW w:w="2035" w:type="pct"/>
            <w:shd w:val="clear" w:color="auto" w:fill="FFFFFF"/>
            <w:tcMar>
              <w:top w:w="100" w:type="dxa"/>
              <w:left w:w="100" w:type="dxa"/>
              <w:bottom w:w="100" w:type="dxa"/>
              <w:right w:w="100" w:type="dxa"/>
            </w:tcMar>
          </w:tcPr>
          <w:p w14:paraId="1551A641" w14:textId="77777777" w:rsidR="00F67702" w:rsidRPr="009B2F2E" w:rsidRDefault="00F67702" w:rsidP="001935C1">
            <w:pPr>
              <w:rPr>
                <w:b/>
                <w:szCs w:val="24"/>
                <w:lang w:val="en"/>
              </w:rPr>
            </w:pPr>
            <w:r w:rsidRPr="009B2F2E">
              <w:rPr>
                <w:b/>
                <w:szCs w:val="24"/>
                <w:lang w:val="en"/>
              </w:rPr>
              <w:t>Action Plan for Electronic Health Records (</w:t>
            </w:r>
            <w:proofErr w:type="spellStart"/>
            <w:r w:rsidRPr="009B2F2E">
              <w:rPr>
                <w:b/>
                <w:szCs w:val="24"/>
                <w:lang w:val="en"/>
              </w:rPr>
              <w:t>Handlingsplan</w:t>
            </w:r>
            <w:proofErr w:type="spellEnd"/>
            <w:r w:rsidRPr="009B2F2E">
              <w:rPr>
                <w:b/>
                <w:szCs w:val="24"/>
                <w:lang w:val="en"/>
              </w:rPr>
              <w:t xml:space="preserve"> for </w:t>
            </w:r>
            <w:proofErr w:type="spellStart"/>
            <w:r w:rsidRPr="009B2F2E">
              <w:rPr>
                <w:b/>
                <w:szCs w:val="24"/>
                <w:lang w:val="en"/>
              </w:rPr>
              <w:t>Elektroniske</w:t>
            </w:r>
            <w:proofErr w:type="spellEnd"/>
            <w:r w:rsidRPr="009B2F2E">
              <w:rPr>
                <w:b/>
                <w:szCs w:val="24"/>
                <w:lang w:val="en"/>
              </w:rPr>
              <w:t xml:space="preserve"> </w:t>
            </w:r>
            <w:proofErr w:type="spellStart"/>
            <w:r w:rsidRPr="009B2F2E">
              <w:rPr>
                <w:b/>
                <w:szCs w:val="24"/>
                <w:lang w:val="en"/>
              </w:rPr>
              <w:t>Patientjournaler</w:t>
            </w:r>
            <w:proofErr w:type="spellEnd"/>
            <w:r w:rsidRPr="009B2F2E">
              <w:rPr>
                <w:b/>
                <w:szCs w:val="24"/>
                <w:lang w:val="en"/>
              </w:rPr>
              <w:t>).</w:t>
            </w:r>
          </w:p>
          <w:p w14:paraId="7863B57F" w14:textId="77777777" w:rsidR="00F67702" w:rsidRPr="009B2F2E" w:rsidRDefault="00F67702" w:rsidP="001935C1">
            <w:pPr>
              <w:numPr>
                <w:ilvl w:val="0"/>
                <w:numId w:val="37"/>
              </w:numPr>
              <w:rPr>
                <w:szCs w:val="24"/>
                <w:lang w:val="en"/>
              </w:rPr>
            </w:pPr>
            <w:r w:rsidRPr="009B2F2E">
              <w:rPr>
                <w:szCs w:val="24"/>
                <w:lang w:val="en"/>
              </w:rPr>
              <w:t xml:space="preserve">The Ministry of Health presents an action plan for electronic health records. Of these, several counties acquire electronic health records in the following years. </w:t>
            </w:r>
          </w:p>
          <w:p w14:paraId="2436B795" w14:textId="77777777" w:rsidR="00F67702" w:rsidRPr="009B2F2E" w:rsidRDefault="00F67702" w:rsidP="001935C1">
            <w:pPr>
              <w:rPr>
                <w:szCs w:val="24"/>
                <w:lang w:val="en"/>
              </w:rPr>
            </w:pPr>
          </w:p>
          <w:p w14:paraId="622D9F13" w14:textId="77777777" w:rsidR="00F67702" w:rsidRPr="009B2F2E" w:rsidRDefault="00F67702" w:rsidP="001935C1">
            <w:pPr>
              <w:rPr>
                <w:szCs w:val="24"/>
                <w:lang w:val="nl-NL"/>
              </w:rPr>
            </w:pPr>
            <w:r w:rsidRPr="009B2F2E">
              <w:rPr>
                <w:szCs w:val="24"/>
                <w:lang w:val="nl-NL"/>
              </w:rPr>
              <w:t xml:space="preserve">Kilde: Handlingsplan </w:t>
            </w:r>
            <w:proofErr w:type="spellStart"/>
            <w:r w:rsidRPr="009B2F2E">
              <w:rPr>
                <w:szCs w:val="24"/>
                <w:lang w:val="nl-NL"/>
              </w:rPr>
              <w:t>for</w:t>
            </w:r>
            <w:proofErr w:type="spellEnd"/>
            <w:r w:rsidRPr="009B2F2E">
              <w:rPr>
                <w:szCs w:val="24"/>
                <w:lang w:val="nl-NL"/>
              </w:rPr>
              <w:t xml:space="preserve"> </w:t>
            </w:r>
            <w:proofErr w:type="spellStart"/>
            <w:r w:rsidRPr="009B2F2E">
              <w:rPr>
                <w:szCs w:val="24"/>
                <w:lang w:val="nl-NL"/>
              </w:rPr>
              <w:t>elektroniske</w:t>
            </w:r>
            <w:proofErr w:type="spellEnd"/>
            <w:r w:rsidRPr="009B2F2E">
              <w:rPr>
                <w:szCs w:val="24"/>
                <w:lang w:val="nl-NL"/>
              </w:rPr>
              <w:t xml:space="preserve"> </w:t>
            </w:r>
            <w:proofErr w:type="spellStart"/>
            <w:proofErr w:type="gramStart"/>
            <w:r w:rsidRPr="009B2F2E">
              <w:rPr>
                <w:szCs w:val="24"/>
                <w:lang w:val="nl-NL"/>
              </w:rPr>
              <w:t>patientjournaler</w:t>
            </w:r>
            <w:proofErr w:type="spellEnd"/>
            <w:r w:rsidRPr="009B2F2E">
              <w:rPr>
                <w:szCs w:val="24"/>
                <w:lang w:val="nl-NL"/>
              </w:rPr>
              <w:t xml:space="preserve"> :</w:t>
            </w:r>
            <w:proofErr w:type="gramEnd"/>
            <w:r w:rsidRPr="009B2F2E">
              <w:rPr>
                <w:szCs w:val="24"/>
                <w:lang w:val="nl-NL"/>
              </w:rPr>
              <w:t xml:space="preserve"> HEP-</w:t>
            </w:r>
            <w:proofErr w:type="spellStart"/>
            <w:r w:rsidRPr="009B2F2E">
              <w:rPr>
                <w:szCs w:val="24"/>
                <w:lang w:val="nl-NL"/>
              </w:rPr>
              <w:t>projektet</w:t>
            </w:r>
            <w:proofErr w:type="spellEnd"/>
            <w:r w:rsidRPr="009B2F2E">
              <w:rPr>
                <w:szCs w:val="24"/>
                <w:lang w:val="nl-NL"/>
              </w:rPr>
              <w:t xml:space="preserve"> : </w:t>
            </w:r>
            <w:proofErr w:type="spellStart"/>
            <w:r w:rsidRPr="009B2F2E">
              <w:rPr>
                <w:szCs w:val="24"/>
                <w:lang w:val="nl-NL"/>
              </w:rPr>
              <w:t>Strategirapport</w:t>
            </w:r>
            <w:proofErr w:type="spellEnd"/>
            <w:r w:rsidRPr="009B2F2E">
              <w:rPr>
                <w:szCs w:val="24"/>
                <w:lang w:val="nl-NL"/>
              </w:rPr>
              <w:t xml:space="preserve">, 23. august 1996 </w:t>
            </w:r>
          </w:p>
        </w:tc>
      </w:tr>
      <w:tr w:rsidR="00F67702" w:rsidRPr="009B2F2E" w14:paraId="69A4CB14" w14:textId="77777777" w:rsidTr="001935C1">
        <w:tc>
          <w:tcPr>
            <w:tcW w:w="296" w:type="pct"/>
            <w:shd w:val="clear" w:color="auto" w:fill="CFE2F3"/>
            <w:tcMar>
              <w:top w:w="100" w:type="dxa"/>
              <w:left w:w="100" w:type="dxa"/>
              <w:bottom w:w="100" w:type="dxa"/>
              <w:right w:w="100" w:type="dxa"/>
            </w:tcMar>
          </w:tcPr>
          <w:p w14:paraId="2E26B607" w14:textId="77777777" w:rsidR="00F67702" w:rsidRPr="009B2F2E" w:rsidRDefault="00F67702" w:rsidP="001935C1">
            <w:pPr>
              <w:rPr>
                <w:szCs w:val="24"/>
                <w:lang w:val="en"/>
              </w:rPr>
            </w:pPr>
            <w:r w:rsidRPr="009B2F2E">
              <w:rPr>
                <w:szCs w:val="24"/>
                <w:lang w:val="en"/>
              </w:rPr>
              <w:t>1999</w:t>
            </w:r>
          </w:p>
        </w:tc>
        <w:tc>
          <w:tcPr>
            <w:tcW w:w="2370" w:type="pct"/>
            <w:tcMar>
              <w:top w:w="100" w:type="dxa"/>
              <w:left w:w="100" w:type="dxa"/>
              <w:bottom w:w="100" w:type="dxa"/>
              <w:right w:w="100" w:type="dxa"/>
            </w:tcMar>
          </w:tcPr>
          <w:p w14:paraId="1E21EDAE" w14:textId="77777777" w:rsidR="00F67702" w:rsidRPr="009B2F2E" w:rsidRDefault="00F67702" w:rsidP="001935C1">
            <w:pPr>
              <w:rPr>
                <w:szCs w:val="24"/>
                <w:lang w:val="en"/>
              </w:rPr>
            </w:pPr>
          </w:p>
        </w:tc>
        <w:tc>
          <w:tcPr>
            <w:tcW w:w="299" w:type="pct"/>
            <w:shd w:val="clear" w:color="auto" w:fill="D9EAD3"/>
            <w:tcMar>
              <w:top w:w="100" w:type="dxa"/>
              <w:left w:w="100" w:type="dxa"/>
              <w:bottom w:w="100" w:type="dxa"/>
              <w:right w:w="100" w:type="dxa"/>
            </w:tcMar>
          </w:tcPr>
          <w:p w14:paraId="16A7FC76" w14:textId="77777777" w:rsidR="00F67702" w:rsidRPr="009B2F2E" w:rsidRDefault="00F67702" w:rsidP="001935C1">
            <w:pPr>
              <w:rPr>
                <w:szCs w:val="24"/>
                <w:lang w:val="en"/>
              </w:rPr>
            </w:pPr>
            <w:r w:rsidRPr="009B2F2E">
              <w:rPr>
                <w:szCs w:val="24"/>
                <w:lang w:val="en"/>
              </w:rPr>
              <w:t>1999</w:t>
            </w:r>
          </w:p>
        </w:tc>
        <w:tc>
          <w:tcPr>
            <w:tcW w:w="2035" w:type="pct"/>
            <w:shd w:val="clear" w:color="auto" w:fill="FFFFFF"/>
            <w:tcMar>
              <w:top w:w="100" w:type="dxa"/>
              <w:left w:w="100" w:type="dxa"/>
              <w:bottom w:w="100" w:type="dxa"/>
              <w:right w:w="100" w:type="dxa"/>
            </w:tcMar>
          </w:tcPr>
          <w:p w14:paraId="458D02F3" w14:textId="77777777" w:rsidR="00F67702" w:rsidRPr="009B2F2E" w:rsidRDefault="00F67702" w:rsidP="001935C1">
            <w:pPr>
              <w:rPr>
                <w:b/>
                <w:szCs w:val="24"/>
                <w:lang w:val="en"/>
              </w:rPr>
            </w:pPr>
            <w:r w:rsidRPr="009B2F2E">
              <w:rPr>
                <w:b/>
                <w:szCs w:val="24"/>
                <w:lang w:val="en"/>
              </w:rPr>
              <w:t xml:space="preserve">National strategy for a nationwide health records system in the health care system (National strategi for </w:t>
            </w:r>
            <w:proofErr w:type="spellStart"/>
            <w:r w:rsidRPr="009B2F2E">
              <w:rPr>
                <w:b/>
                <w:szCs w:val="24"/>
                <w:lang w:val="en"/>
              </w:rPr>
              <w:t>landsdækkende</w:t>
            </w:r>
            <w:proofErr w:type="spellEnd"/>
            <w:r w:rsidRPr="009B2F2E">
              <w:rPr>
                <w:b/>
                <w:szCs w:val="24"/>
                <w:lang w:val="en"/>
              </w:rPr>
              <w:t xml:space="preserve"> </w:t>
            </w:r>
            <w:proofErr w:type="spellStart"/>
            <w:r w:rsidRPr="009B2F2E">
              <w:rPr>
                <w:b/>
                <w:szCs w:val="24"/>
                <w:lang w:val="en"/>
              </w:rPr>
              <w:t>patientjournalsystem</w:t>
            </w:r>
            <w:proofErr w:type="spellEnd"/>
            <w:r w:rsidRPr="009B2F2E">
              <w:rPr>
                <w:b/>
                <w:szCs w:val="24"/>
                <w:lang w:val="en"/>
              </w:rPr>
              <w:t xml:space="preserve"> </w:t>
            </w:r>
            <w:proofErr w:type="spellStart"/>
            <w:r w:rsidRPr="009B2F2E">
              <w:rPr>
                <w:b/>
                <w:szCs w:val="24"/>
                <w:lang w:val="en"/>
              </w:rPr>
              <w:t>i</w:t>
            </w:r>
            <w:proofErr w:type="spellEnd"/>
            <w:r w:rsidRPr="009B2F2E">
              <w:rPr>
                <w:b/>
                <w:szCs w:val="24"/>
                <w:lang w:val="en"/>
              </w:rPr>
              <w:t xml:space="preserve"> </w:t>
            </w:r>
            <w:proofErr w:type="spellStart"/>
            <w:r w:rsidRPr="009B2F2E">
              <w:rPr>
                <w:b/>
                <w:szCs w:val="24"/>
                <w:lang w:val="en"/>
              </w:rPr>
              <w:t>sygehusvæsenet</w:t>
            </w:r>
            <w:proofErr w:type="spellEnd"/>
            <w:r w:rsidRPr="009B2F2E">
              <w:rPr>
                <w:b/>
                <w:szCs w:val="24"/>
                <w:lang w:val="en"/>
              </w:rPr>
              <w:t xml:space="preserve">). </w:t>
            </w:r>
          </w:p>
          <w:p w14:paraId="4DB6F413" w14:textId="77777777" w:rsidR="00F67702" w:rsidRPr="009B2F2E" w:rsidRDefault="00F67702" w:rsidP="001935C1">
            <w:pPr>
              <w:numPr>
                <w:ilvl w:val="0"/>
                <w:numId w:val="38"/>
              </w:numPr>
              <w:rPr>
                <w:b/>
                <w:szCs w:val="24"/>
                <w:lang w:val="en"/>
              </w:rPr>
            </w:pPr>
            <w:r w:rsidRPr="009B2F2E">
              <w:rPr>
                <w:szCs w:val="24"/>
                <w:lang w:val="en"/>
              </w:rPr>
              <w:t xml:space="preserve">The Danish Health and Medicines Authority publishes a national strategy for IT in the hospital system 2000-2002, which became the basic structure for the electronic health records. </w:t>
            </w:r>
          </w:p>
          <w:p w14:paraId="7EBE67E5" w14:textId="77777777" w:rsidR="00F67702" w:rsidRPr="009B2F2E" w:rsidRDefault="00754726" w:rsidP="001935C1">
            <w:pPr>
              <w:rPr>
                <w:szCs w:val="24"/>
                <w:lang w:val="en"/>
              </w:rPr>
            </w:pPr>
            <w:hyperlink r:id="rId12">
              <w:r w:rsidR="00F67702" w:rsidRPr="009B2F2E">
                <w:rPr>
                  <w:rStyle w:val="Hyperlink"/>
                  <w:szCs w:val="24"/>
                  <w:lang w:val="en"/>
                </w:rPr>
                <w:t>https://www.yumpu.com/no/document/read/20468810/national-strategi-for-it-i-sygehusvaesenet-2000-2002-dagens-medicin</w:t>
              </w:r>
            </w:hyperlink>
            <w:r w:rsidR="00F67702" w:rsidRPr="009B2F2E">
              <w:rPr>
                <w:szCs w:val="24"/>
                <w:lang w:val="en"/>
              </w:rPr>
              <w:t xml:space="preserve"> </w:t>
            </w:r>
          </w:p>
        </w:tc>
      </w:tr>
      <w:tr w:rsidR="00F67702" w:rsidRPr="009B2F2E" w14:paraId="520E0B4A" w14:textId="77777777" w:rsidTr="001935C1">
        <w:tc>
          <w:tcPr>
            <w:tcW w:w="296" w:type="pct"/>
            <w:shd w:val="clear" w:color="auto" w:fill="CFE2F3"/>
            <w:tcMar>
              <w:top w:w="100" w:type="dxa"/>
              <w:left w:w="100" w:type="dxa"/>
              <w:bottom w:w="100" w:type="dxa"/>
              <w:right w:w="100" w:type="dxa"/>
            </w:tcMar>
          </w:tcPr>
          <w:p w14:paraId="720FA716" w14:textId="77777777" w:rsidR="00F67702" w:rsidRPr="009B2F2E" w:rsidRDefault="00F67702" w:rsidP="001935C1">
            <w:pPr>
              <w:rPr>
                <w:szCs w:val="24"/>
                <w:lang w:val="en"/>
              </w:rPr>
            </w:pPr>
            <w:r w:rsidRPr="009B2F2E">
              <w:rPr>
                <w:szCs w:val="24"/>
                <w:lang w:val="en"/>
              </w:rPr>
              <w:t>2002</w:t>
            </w:r>
          </w:p>
        </w:tc>
        <w:tc>
          <w:tcPr>
            <w:tcW w:w="2370" w:type="pct"/>
            <w:tcMar>
              <w:top w:w="100" w:type="dxa"/>
              <w:left w:w="100" w:type="dxa"/>
              <w:bottom w:w="100" w:type="dxa"/>
              <w:right w:w="100" w:type="dxa"/>
            </w:tcMar>
          </w:tcPr>
          <w:p w14:paraId="5D89FB9D" w14:textId="77777777" w:rsidR="00F67702" w:rsidRPr="009B2F2E" w:rsidRDefault="00F67702" w:rsidP="001935C1">
            <w:pPr>
              <w:rPr>
                <w:b/>
                <w:szCs w:val="24"/>
                <w:lang w:val="en"/>
              </w:rPr>
            </w:pPr>
            <w:r w:rsidRPr="009B2F2E">
              <w:rPr>
                <w:b/>
                <w:szCs w:val="24"/>
                <w:lang w:val="en"/>
              </w:rPr>
              <w:t>Legislative proposal: The right of self-employed to deduct health treatments (</w:t>
            </w:r>
            <w:proofErr w:type="spellStart"/>
            <w:r w:rsidRPr="009B2F2E">
              <w:rPr>
                <w:b/>
                <w:szCs w:val="24"/>
                <w:lang w:val="en"/>
              </w:rPr>
              <w:t>Lovforslag</w:t>
            </w:r>
            <w:proofErr w:type="spellEnd"/>
            <w:r w:rsidRPr="009B2F2E">
              <w:rPr>
                <w:b/>
                <w:szCs w:val="24"/>
                <w:lang w:val="en"/>
              </w:rPr>
              <w:t xml:space="preserve">: </w:t>
            </w:r>
            <w:proofErr w:type="spellStart"/>
            <w:r w:rsidRPr="009B2F2E">
              <w:rPr>
                <w:b/>
                <w:szCs w:val="24"/>
                <w:lang w:val="en"/>
              </w:rPr>
              <w:t>Fradragsret</w:t>
            </w:r>
            <w:proofErr w:type="spellEnd"/>
            <w:r w:rsidRPr="009B2F2E">
              <w:rPr>
                <w:b/>
                <w:szCs w:val="24"/>
                <w:lang w:val="en"/>
              </w:rPr>
              <w:t xml:space="preserve"> for </w:t>
            </w:r>
            <w:proofErr w:type="spellStart"/>
            <w:r w:rsidRPr="009B2F2E">
              <w:rPr>
                <w:b/>
                <w:szCs w:val="24"/>
                <w:lang w:val="en"/>
              </w:rPr>
              <w:t>selvstændigt</w:t>
            </w:r>
            <w:proofErr w:type="spellEnd"/>
            <w:r w:rsidRPr="009B2F2E">
              <w:rPr>
                <w:b/>
                <w:szCs w:val="24"/>
                <w:lang w:val="en"/>
              </w:rPr>
              <w:t xml:space="preserve"> </w:t>
            </w:r>
            <w:proofErr w:type="spellStart"/>
            <w:r w:rsidRPr="009B2F2E">
              <w:rPr>
                <w:b/>
                <w:szCs w:val="24"/>
                <w:lang w:val="en"/>
              </w:rPr>
              <w:t>erhvervsdrivendes</w:t>
            </w:r>
            <w:proofErr w:type="spellEnd"/>
            <w:r w:rsidRPr="009B2F2E">
              <w:rPr>
                <w:b/>
                <w:szCs w:val="24"/>
                <w:lang w:val="en"/>
              </w:rPr>
              <w:t xml:space="preserve"> </w:t>
            </w:r>
            <w:proofErr w:type="spellStart"/>
            <w:r w:rsidRPr="009B2F2E">
              <w:rPr>
                <w:b/>
                <w:szCs w:val="24"/>
                <w:lang w:val="en"/>
              </w:rPr>
              <w:t>sundhedsbehandlinger</w:t>
            </w:r>
            <w:proofErr w:type="spellEnd"/>
            <w:r w:rsidRPr="009B2F2E">
              <w:rPr>
                <w:b/>
                <w:szCs w:val="24"/>
                <w:lang w:val="en"/>
              </w:rPr>
              <w:t>)</w:t>
            </w:r>
          </w:p>
          <w:p w14:paraId="1186A35C" w14:textId="77777777" w:rsidR="00F67702" w:rsidRPr="009B2F2E" w:rsidRDefault="00F67702" w:rsidP="001935C1">
            <w:pPr>
              <w:numPr>
                <w:ilvl w:val="0"/>
                <w:numId w:val="10"/>
              </w:numPr>
              <w:rPr>
                <w:szCs w:val="24"/>
                <w:lang w:val="en"/>
              </w:rPr>
            </w:pPr>
            <w:r w:rsidRPr="009B2F2E">
              <w:rPr>
                <w:szCs w:val="24"/>
                <w:lang w:val="en"/>
              </w:rPr>
              <w:t xml:space="preserve">Co-payment to address fragmented health care. </w:t>
            </w:r>
          </w:p>
          <w:p w14:paraId="7535B46B" w14:textId="77777777" w:rsidR="00F67702" w:rsidRPr="009B2F2E" w:rsidRDefault="00F67702" w:rsidP="001935C1">
            <w:pPr>
              <w:numPr>
                <w:ilvl w:val="0"/>
                <w:numId w:val="10"/>
              </w:numPr>
              <w:rPr>
                <w:szCs w:val="24"/>
                <w:lang w:val="en"/>
              </w:rPr>
            </w:pPr>
            <w:r w:rsidRPr="009B2F2E">
              <w:rPr>
                <w:szCs w:val="24"/>
                <w:lang w:val="en"/>
              </w:rPr>
              <w:t xml:space="preserve">The legislation </w:t>
            </w:r>
            <w:proofErr w:type="gramStart"/>
            <w:r w:rsidRPr="009B2F2E">
              <w:rPr>
                <w:szCs w:val="24"/>
                <w:lang w:val="en"/>
              </w:rPr>
              <w:t>opens up</w:t>
            </w:r>
            <w:proofErr w:type="gramEnd"/>
            <w:r w:rsidRPr="009B2F2E">
              <w:rPr>
                <w:szCs w:val="24"/>
                <w:lang w:val="en"/>
              </w:rPr>
              <w:t xml:space="preserve"> for strong growth of health insurance since 2002</w:t>
            </w:r>
          </w:p>
          <w:p w14:paraId="28576F53" w14:textId="77777777" w:rsidR="00F67702" w:rsidRPr="009B2F2E" w:rsidRDefault="00754726" w:rsidP="001935C1">
            <w:pPr>
              <w:rPr>
                <w:b/>
                <w:szCs w:val="24"/>
                <w:lang w:val="en"/>
              </w:rPr>
            </w:pPr>
            <w:hyperlink r:id="rId13">
              <w:r w:rsidR="00F67702" w:rsidRPr="009B2F2E">
                <w:rPr>
                  <w:rStyle w:val="Hyperlink"/>
                  <w:szCs w:val="24"/>
                  <w:lang w:val="en"/>
                </w:rPr>
                <w:t>https://www.retsinformation.dk/eli/ft/200212L00077</w:t>
              </w:r>
            </w:hyperlink>
          </w:p>
          <w:p w14:paraId="3D567FC5" w14:textId="77777777" w:rsidR="00F67702" w:rsidRPr="009B2F2E" w:rsidRDefault="00F67702" w:rsidP="001935C1">
            <w:pPr>
              <w:rPr>
                <w:b/>
                <w:szCs w:val="24"/>
                <w:lang w:val="en"/>
              </w:rPr>
            </w:pPr>
          </w:p>
          <w:p w14:paraId="3A708062" w14:textId="77777777" w:rsidR="00F67702" w:rsidRPr="009B2F2E" w:rsidRDefault="00F67702" w:rsidP="001935C1">
            <w:pPr>
              <w:rPr>
                <w:b/>
                <w:szCs w:val="24"/>
                <w:lang w:val="en"/>
              </w:rPr>
            </w:pPr>
            <w:r w:rsidRPr="009B2F2E">
              <w:rPr>
                <w:b/>
                <w:szCs w:val="24"/>
                <w:lang w:val="en"/>
              </w:rPr>
              <w:t>Extended free hospital choice (</w:t>
            </w:r>
            <w:proofErr w:type="spellStart"/>
            <w:r w:rsidRPr="009B2F2E">
              <w:rPr>
                <w:b/>
                <w:szCs w:val="24"/>
                <w:lang w:val="en"/>
              </w:rPr>
              <w:t>Udvidet</w:t>
            </w:r>
            <w:proofErr w:type="spellEnd"/>
            <w:r w:rsidRPr="009B2F2E">
              <w:rPr>
                <w:b/>
                <w:szCs w:val="24"/>
                <w:lang w:val="en"/>
              </w:rPr>
              <w:t xml:space="preserve"> frit </w:t>
            </w:r>
            <w:proofErr w:type="spellStart"/>
            <w:r w:rsidRPr="009B2F2E">
              <w:rPr>
                <w:b/>
                <w:szCs w:val="24"/>
                <w:lang w:val="en"/>
              </w:rPr>
              <w:t>sygehusvalg</w:t>
            </w:r>
            <w:proofErr w:type="spellEnd"/>
            <w:r w:rsidRPr="009B2F2E">
              <w:rPr>
                <w:b/>
                <w:szCs w:val="24"/>
                <w:lang w:val="en"/>
              </w:rPr>
              <w:t>)</w:t>
            </w:r>
          </w:p>
          <w:p w14:paraId="08FA04F3" w14:textId="77777777" w:rsidR="00F67702" w:rsidRPr="009B2F2E" w:rsidRDefault="00F67702" w:rsidP="001935C1">
            <w:pPr>
              <w:rPr>
                <w:szCs w:val="24"/>
                <w:lang w:val="en"/>
              </w:rPr>
            </w:pPr>
            <w:r w:rsidRPr="009B2F2E">
              <w:rPr>
                <w:szCs w:val="24"/>
                <w:lang w:val="en"/>
              </w:rPr>
              <w:t>(Section 82a of the Danish Health Act on extended free choice of hospital for diagnostic examinations)</w:t>
            </w:r>
          </w:p>
          <w:p w14:paraId="7A9C8D7B" w14:textId="77777777" w:rsidR="00F67702" w:rsidRPr="009B2F2E" w:rsidRDefault="00F67702" w:rsidP="001935C1">
            <w:pPr>
              <w:numPr>
                <w:ilvl w:val="0"/>
                <w:numId w:val="12"/>
              </w:numPr>
              <w:rPr>
                <w:szCs w:val="24"/>
                <w:lang w:val="en"/>
              </w:rPr>
            </w:pPr>
            <w:r w:rsidRPr="009B2F2E">
              <w:rPr>
                <w:szCs w:val="24"/>
                <w:lang w:val="en"/>
              </w:rPr>
              <w:t>The collaboration with private hospitals includes local agreements such as tender agreements, partnership agreements and operating contracts as well as central agreements on the right to rapid assessment (30 days) and agreements on the extended free choice of hospital.</w:t>
            </w:r>
          </w:p>
          <w:p w14:paraId="62EC9228" w14:textId="77777777" w:rsidR="00F67702" w:rsidRPr="009B2F2E" w:rsidRDefault="00754726" w:rsidP="001935C1">
            <w:pPr>
              <w:rPr>
                <w:szCs w:val="24"/>
                <w:lang w:val="en"/>
              </w:rPr>
            </w:pPr>
            <w:hyperlink r:id="rId14" w:anchor="id9085bc43-a0ee-4f55-92b3-9aa686972c1c">
              <w:r w:rsidR="00F67702" w:rsidRPr="009B2F2E">
                <w:rPr>
                  <w:rStyle w:val="Hyperlink"/>
                  <w:szCs w:val="24"/>
                  <w:lang w:val="en"/>
                </w:rPr>
                <w:t>https://www.retsinformation.dk/eli/lta/2019/903#id9085bc43-a0ee-4f55-92b3-9aa686972c1c</w:t>
              </w:r>
            </w:hyperlink>
          </w:p>
          <w:p w14:paraId="28AFE6B8" w14:textId="77777777" w:rsidR="00F67702" w:rsidRPr="009B2F2E" w:rsidRDefault="00F67702" w:rsidP="001935C1">
            <w:pPr>
              <w:rPr>
                <w:b/>
                <w:szCs w:val="24"/>
                <w:lang w:val="en"/>
              </w:rPr>
            </w:pPr>
          </w:p>
        </w:tc>
        <w:tc>
          <w:tcPr>
            <w:tcW w:w="299" w:type="pct"/>
            <w:shd w:val="clear" w:color="auto" w:fill="D9EAD3"/>
            <w:tcMar>
              <w:top w:w="100" w:type="dxa"/>
              <w:left w:w="100" w:type="dxa"/>
              <w:bottom w:w="100" w:type="dxa"/>
              <w:right w:w="100" w:type="dxa"/>
            </w:tcMar>
          </w:tcPr>
          <w:p w14:paraId="7F32E0AE" w14:textId="77777777" w:rsidR="00F67702" w:rsidRPr="009B2F2E" w:rsidRDefault="00F67702" w:rsidP="001935C1">
            <w:pPr>
              <w:rPr>
                <w:szCs w:val="24"/>
                <w:lang w:val="en"/>
              </w:rPr>
            </w:pPr>
            <w:r w:rsidRPr="009B2F2E">
              <w:rPr>
                <w:szCs w:val="24"/>
                <w:lang w:val="en"/>
              </w:rPr>
              <w:lastRenderedPageBreak/>
              <w:t>2002</w:t>
            </w:r>
          </w:p>
        </w:tc>
        <w:tc>
          <w:tcPr>
            <w:tcW w:w="2035" w:type="pct"/>
            <w:shd w:val="clear" w:color="auto" w:fill="FFFFFF"/>
            <w:tcMar>
              <w:top w:w="100" w:type="dxa"/>
              <w:left w:w="100" w:type="dxa"/>
              <w:bottom w:w="100" w:type="dxa"/>
              <w:right w:w="100" w:type="dxa"/>
            </w:tcMar>
          </w:tcPr>
          <w:p w14:paraId="5DE26A1F" w14:textId="77777777" w:rsidR="00F67702" w:rsidRPr="009B2F2E" w:rsidRDefault="00F67702" w:rsidP="001935C1">
            <w:pPr>
              <w:rPr>
                <w:szCs w:val="24"/>
                <w:lang w:val="en"/>
              </w:rPr>
            </w:pPr>
          </w:p>
        </w:tc>
      </w:tr>
      <w:tr w:rsidR="00F67702" w:rsidRPr="009B2F2E" w14:paraId="0561FF74" w14:textId="77777777" w:rsidTr="001935C1">
        <w:tc>
          <w:tcPr>
            <w:tcW w:w="296" w:type="pct"/>
            <w:shd w:val="clear" w:color="auto" w:fill="CFE2F3"/>
            <w:tcMar>
              <w:top w:w="100" w:type="dxa"/>
              <w:left w:w="100" w:type="dxa"/>
              <w:bottom w:w="100" w:type="dxa"/>
              <w:right w:w="100" w:type="dxa"/>
            </w:tcMar>
          </w:tcPr>
          <w:p w14:paraId="7FD40286" w14:textId="77777777" w:rsidR="00F67702" w:rsidRPr="009B2F2E" w:rsidRDefault="00F67702" w:rsidP="001935C1">
            <w:pPr>
              <w:rPr>
                <w:szCs w:val="24"/>
                <w:lang w:val="en"/>
              </w:rPr>
            </w:pPr>
            <w:r w:rsidRPr="009B2F2E">
              <w:rPr>
                <w:szCs w:val="24"/>
                <w:lang w:val="en"/>
              </w:rPr>
              <w:t>2003</w:t>
            </w:r>
          </w:p>
        </w:tc>
        <w:tc>
          <w:tcPr>
            <w:tcW w:w="2370" w:type="pct"/>
            <w:tcMar>
              <w:top w:w="100" w:type="dxa"/>
              <w:left w:w="100" w:type="dxa"/>
              <w:bottom w:w="100" w:type="dxa"/>
              <w:right w:w="100" w:type="dxa"/>
            </w:tcMar>
          </w:tcPr>
          <w:p w14:paraId="0371DD6C" w14:textId="77777777" w:rsidR="00F67702" w:rsidRPr="009B2F2E" w:rsidRDefault="00F67702" w:rsidP="001935C1">
            <w:pPr>
              <w:rPr>
                <w:szCs w:val="24"/>
                <w:lang w:val="en"/>
              </w:rPr>
            </w:pPr>
          </w:p>
        </w:tc>
        <w:tc>
          <w:tcPr>
            <w:tcW w:w="299" w:type="pct"/>
            <w:shd w:val="clear" w:color="auto" w:fill="D9EAD3"/>
            <w:tcMar>
              <w:top w:w="100" w:type="dxa"/>
              <w:left w:w="100" w:type="dxa"/>
              <w:bottom w:w="100" w:type="dxa"/>
              <w:right w:w="100" w:type="dxa"/>
            </w:tcMar>
          </w:tcPr>
          <w:p w14:paraId="42482CC2" w14:textId="77777777" w:rsidR="00F67702" w:rsidRPr="009B2F2E" w:rsidRDefault="00F67702" w:rsidP="001935C1">
            <w:pPr>
              <w:rPr>
                <w:szCs w:val="24"/>
                <w:lang w:val="en"/>
              </w:rPr>
            </w:pPr>
            <w:r w:rsidRPr="009B2F2E">
              <w:rPr>
                <w:szCs w:val="24"/>
                <w:lang w:val="en"/>
              </w:rPr>
              <w:t>2003</w:t>
            </w:r>
          </w:p>
        </w:tc>
        <w:tc>
          <w:tcPr>
            <w:tcW w:w="2035" w:type="pct"/>
            <w:shd w:val="clear" w:color="auto" w:fill="FFFFFF"/>
            <w:tcMar>
              <w:top w:w="100" w:type="dxa"/>
              <w:left w:w="100" w:type="dxa"/>
              <w:bottom w:w="100" w:type="dxa"/>
              <w:right w:w="100" w:type="dxa"/>
            </w:tcMar>
          </w:tcPr>
          <w:p w14:paraId="65E9F4FA" w14:textId="77777777" w:rsidR="00F67702" w:rsidRPr="009B2F2E" w:rsidRDefault="00F67702" w:rsidP="001935C1">
            <w:pPr>
              <w:rPr>
                <w:b/>
                <w:szCs w:val="24"/>
                <w:lang w:val="en"/>
              </w:rPr>
            </w:pPr>
            <w:r w:rsidRPr="009B2F2E">
              <w:rPr>
                <w:b/>
                <w:szCs w:val="24"/>
                <w:lang w:val="en"/>
              </w:rPr>
              <w:t>Health data network (</w:t>
            </w:r>
            <w:proofErr w:type="spellStart"/>
            <w:r w:rsidRPr="009B2F2E">
              <w:rPr>
                <w:b/>
                <w:szCs w:val="24"/>
                <w:lang w:val="en"/>
              </w:rPr>
              <w:t>Sundhedsdatanet</w:t>
            </w:r>
            <w:proofErr w:type="spellEnd"/>
            <w:r w:rsidRPr="009B2F2E">
              <w:rPr>
                <w:b/>
                <w:szCs w:val="24"/>
                <w:lang w:val="en"/>
              </w:rPr>
              <w:t>)</w:t>
            </w:r>
          </w:p>
          <w:p w14:paraId="5B68073D" w14:textId="77777777" w:rsidR="00F67702" w:rsidRPr="009B2F2E" w:rsidRDefault="00F67702" w:rsidP="001935C1">
            <w:pPr>
              <w:numPr>
                <w:ilvl w:val="0"/>
                <w:numId w:val="39"/>
              </w:numPr>
              <w:rPr>
                <w:szCs w:val="24"/>
                <w:lang w:val="en"/>
              </w:rPr>
            </w:pPr>
            <w:r w:rsidRPr="009B2F2E">
              <w:rPr>
                <w:szCs w:val="24"/>
                <w:lang w:val="en"/>
              </w:rPr>
              <w:t xml:space="preserve">A secured network put into operation by </w:t>
            </w:r>
            <w:proofErr w:type="spellStart"/>
            <w:r w:rsidRPr="009B2F2E">
              <w:rPr>
                <w:szCs w:val="24"/>
                <w:lang w:val="en"/>
              </w:rPr>
              <w:t>MedCom</w:t>
            </w:r>
            <w:proofErr w:type="spellEnd"/>
            <w:r w:rsidRPr="009B2F2E">
              <w:rPr>
                <w:szCs w:val="24"/>
                <w:lang w:val="en"/>
              </w:rPr>
              <w:t xml:space="preserve"> for data communication across public and private actors in the health care sector. </w:t>
            </w:r>
          </w:p>
          <w:p w14:paraId="40EAA8FE" w14:textId="77777777" w:rsidR="00F67702" w:rsidRPr="009B2F2E" w:rsidRDefault="00754726" w:rsidP="001935C1">
            <w:pPr>
              <w:rPr>
                <w:szCs w:val="24"/>
                <w:lang w:val="en"/>
              </w:rPr>
            </w:pPr>
            <w:hyperlink r:id="rId15">
              <w:r w:rsidR="00F67702" w:rsidRPr="009B2F2E">
                <w:rPr>
                  <w:rStyle w:val="Hyperlink"/>
                  <w:szCs w:val="24"/>
                  <w:lang w:val="en"/>
                </w:rPr>
                <w:t>http://begrebsbasen.sst.dk/IT-strategi_Screen%20PDF.pdf</w:t>
              </w:r>
            </w:hyperlink>
            <w:r w:rsidR="00F67702" w:rsidRPr="009B2F2E">
              <w:rPr>
                <w:szCs w:val="24"/>
                <w:lang w:val="en"/>
              </w:rPr>
              <w:t xml:space="preserve"> </w:t>
            </w:r>
          </w:p>
        </w:tc>
      </w:tr>
      <w:tr w:rsidR="00F67702" w:rsidRPr="009B2F2E" w14:paraId="69163918" w14:textId="77777777" w:rsidTr="001935C1">
        <w:tc>
          <w:tcPr>
            <w:tcW w:w="296" w:type="pct"/>
            <w:shd w:val="clear" w:color="auto" w:fill="CFE2F3"/>
            <w:tcMar>
              <w:top w:w="100" w:type="dxa"/>
              <w:left w:w="100" w:type="dxa"/>
              <w:bottom w:w="100" w:type="dxa"/>
              <w:right w:w="100" w:type="dxa"/>
            </w:tcMar>
          </w:tcPr>
          <w:p w14:paraId="1B91BD31" w14:textId="77777777" w:rsidR="00F67702" w:rsidRPr="009B2F2E" w:rsidRDefault="00F67702" w:rsidP="001935C1">
            <w:pPr>
              <w:rPr>
                <w:szCs w:val="24"/>
                <w:lang w:val="en"/>
              </w:rPr>
            </w:pPr>
            <w:r w:rsidRPr="009B2F2E">
              <w:rPr>
                <w:szCs w:val="24"/>
                <w:lang w:val="en"/>
              </w:rPr>
              <w:t>2004</w:t>
            </w:r>
          </w:p>
        </w:tc>
        <w:tc>
          <w:tcPr>
            <w:tcW w:w="2370" w:type="pct"/>
            <w:tcMar>
              <w:top w:w="100" w:type="dxa"/>
              <w:left w:w="100" w:type="dxa"/>
              <w:bottom w:w="100" w:type="dxa"/>
              <w:right w:w="100" w:type="dxa"/>
            </w:tcMar>
          </w:tcPr>
          <w:p w14:paraId="4113AF2F" w14:textId="77777777" w:rsidR="00F67702" w:rsidRPr="009B2F2E" w:rsidRDefault="00F67702" w:rsidP="001935C1">
            <w:pPr>
              <w:rPr>
                <w:szCs w:val="24"/>
                <w:lang w:val="en"/>
              </w:rPr>
            </w:pPr>
          </w:p>
        </w:tc>
        <w:tc>
          <w:tcPr>
            <w:tcW w:w="299" w:type="pct"/>
            <w:shd w:val="clear" w:color="auto" w:fill="D9EAD3"/>
            <w:tcMar>
              <w:top w:w="100" w:type="dxa"/>
              <w:left w:w="100" w:type="dxa"/>
              <w:bottom w:w="100" w:type="dxa"/>
              <w:right w:w="100" w:type="dxa"/>
            </w:tcMar>
          </w:tcPr>
          <w:p w14:paraId="2B346243" w14:textId="77777777" w:rsidR="00F67702" w:rsidRPr="009B2F2E" w:rsidRDefault="00F67702" w:rsidP="001935C1">
            <w:pPr>
              <w:rPr>
                <w:szCs w:val="24"/>
                <w:lang w:val="en"/>
              </w:rPr>
            </w:pPr>
            <w:r w:rsidRPr="009B2F2E">
              <w:rPr>
                <w:szCs w:val="24"/>
                <w:lang w:val="en"/>
              </w:rPr>
              <w:t>2004</w:t>
            </w:r>
          </w:p>
        </w:tc>
        <w:tc>
          <w:tcPr>
            <w:tcW w:w="2035" w:type="pct"/>
            <w:shd w:val="clear" w:color="auto" w:fill="FFFFFF"/>
            <w:tcMar>
              <w:top w:w="100" w:type="dxa"/>
              <w:left w:w="100" w:type="dxa"/>
              <w:bottom w:w="100" w:type="dxa"/>
              <w:right w:w="100" w:type="dxa"/>
            </w:tcMar>
          </w:tcPr>
          <w:p w14:paraId="13AA630F" w14:textId="77777777" w:rsidR="00F67702" w:rsidRPr="009B2F2E" w:rsidRDefault="00F67702" w:rsidP="001935C1">
            <w:pPr>
              <w:rPr>
                <w:b/>
                <w:szCs w:val="24"/>
                <w:lang w:val="en"/>
              </w:rPr>
            </w:pPr>
            <w:r w:rsidRPr="009B2F2E">
              <w:rPr>
                <w:b/>
                <w:szCs w:val="24"/>
                <w:lang w:val="en"/>
              </w:rPr>
              <w:t>Health record keeping systems in general practice (</w:t>
            </w:r>
            <w:proofErr w:type="spellStart"/>
            <w:r w:rsidRPr="009B2F2E">
              <w:rPr>
                <w:b/>
                <w:szCs w:val="24"/>
                <w:lang w:val="en"/>
              </w:rPr>
              <w:t>Journalføring</w:t>
            </w:r>
            <w:proofErr w:type="spellEnd"/>
            <w:r w:rsidRPr="009B2F2E">
              <w:rPr>
                <w:b/>
                <w:szCs w:val="24"/>
                <w:lang w:val="en"/>
              </w:rPr>
              <w:t xml:space="preserve"> </w:t>
            </w:r>
            <w:proofErr w:type="spellStart"/>
            <w:r w:rsidRPr="009B2F2E">
              <w:rPr>
                <w:b/>
                <w:szCs w:val="24"/>
                <w:lang w:val="en"/>
              </w:rPr>
              <w:t>systemer</w:t>
            </w:r>
            <w:proofErr w:type="spellEnd"/>
            <w:r w:rsidRPr="009B2F2E">
              <w:rPr>
                <w:b/>
                <w:szCs w:val="24"/>
                <w:lang w:val="en"/>
              </w:rPr>
              <w:t xml:space="preserve"> for </w:t>
            </w:r>
            <w:proofErr w:type="spellStart"/>
            <w:r w:rsidRPr="009B2F2E">
              <w:rPr>
                <w:b/>
                <w:szCs w:val="24"/>
                <w:lang w:val="en"/>
              </w:rPr>
              <w:t>almen</w:t>
            </w:r>
            <w:proofErr w:type="spellEnd"/>
            <w:r w:rsidRPr="009B2F2E">
              <w:rPr>
                <w:b/>
                <w:szCs w:val="24"/>
                <w:lang w:val="en"/>
              </w:rPr>
              <w:t xml:space="preserve"> </w:t>
            </w:r>
            <w:proofErr w:type="spellStart"/>
            <w:r w:rsidRPr="009B2F2E">
              <w:rPr>
                <w:b/>
                <w:szCs w:val="24"/>
                <w:lang w:val="en"/>
              </w:rPr>
              <w:t>praksis</w:t>
            </w:r>
            <w:proofErr w:type="spellEnd"/>
            <w:r w:rsidRPr="009B2F2E">
              <w:rPr>
                <w:b/>
                <w:szCs w:val="24"/>
                <w:lang w:val="en"/>
              </w:rPr>
              <w:t>)</w:t>
            </w:r>
          </w:p>
          <w:p w14:paraId="0AA6EB34" w14:textId="77777777" w:rsidR="00F67702" w:rsidRPr="009B2F2E" w:rsidRDefault="00F67702" w:rsidP="001935C1">
            <w:pPr>
              <w:numPr>
                <w:ilvl w:val="0"/>
                <w:numId w:val="30"/>
              </w:numPr>
              <w:rPr>
                <w:szCs w:val="24"/>
                <w:lang w:val="en"/>
              </w:rPr>
            </w:pPr>
            <w:r w:rsidRPr="009B2F2E">
              <w:rPr>
                <w:szCs w:val="24"/>
                <w:lang w:val="en"/>
              </w:rPr>
              <w:t xml:space="preserve">The Danish </w:t>
            </w:r>
            <w:proofErr w:type="spellStart"/>
            <w:r w:rsidRPr="009B2F2E">
              <w:rPr>
                <w:szCs w:val="24"/>
                <w:lang w:val="en"/>
              </w:rPr>
              <w:t>Organisation</w:t>
            </w:r>
            <w:proofErr w:type="spellEnd"/>
            <w:r w:rsidRPr="009B2F2E">
              <w:rPr>
                <w:szCs w:val="24"/>
                <w:lang w:val="en"/>
              </w:rPr>
              <w:t xml:space="preserve"> of General Practitioners and the counties agree that general practice must use computer and record keeping systems </w:t>
            </w:r>
            <w:proofErr w:type="gramStart"/>
            <w:r w:rsidRPr="009B2F2E">
              <w:rPr>
                <w:szCs w:val="24"/>
                <w:lang w:val="en"/>
              </w:rPr>
              <w:t>in order to</w:t>
            </w:r>
            <w:proofErr w:type="gramEnd"/>
            <w:r w:rsidRPr="009B2F2E">
              <w:rPr>
                <w:szCs w:val="24"/>
                <w:lang w:val="en"/>
              </w:rPr>
              <w:t xml:space="preserve"> share clinical notes, etc. </w:t>
            </w:r>
          </w:p>
          <w:p w14:paraId="4099D892" w14:textId="77777777" w:rsidR="00F67702" w:rsidRPr="009B2F2E" w:rsidRDefault="00754726" w:rsidP="001935C1">
            <w:pPr>
              <w:rPr>
                <w:szCs w:val="24"/>
                <w:lang w:val="en"/>
              </w:rPr>
            </w:pPr>
            <w:hyperlink r:id="rId16">
              <w:r w:rsidR="00F67702" w:rsidRPr="009B2F2E">
                <w:rPr>
                  <w:rStyle w:val="Hyperlink"/>
                  <w:szCs w:val="24"/>
                  <w:lang w:val="en"/>
                </w:rPr>
                <w:t>https://www.medcom.dk/media/1354/elektronisk-kommunikation-til-gavn-for-kvaliteten.pdf</w:t>
              </w:r>
            </w:hyperlink>
            <w:r w:rsidR="00F67702" w:rsidRPr="009B2F2E">
              <w:rPr>
                <w:szCs w:val="24"/>
                <w:lang w:val="en"/>
              </w:rPr>
              <w:t xml:space="preserve"> </w:t>
            </w:r>
          </w:p>
        </w:tc>
      </w:tr>
      <w:tr w:rsidR="00F67702" w:rsidRPr="009B2F2E" w14:paraId="3A086387" w14:textId="77777777" w:rsidTr="001935C1">
        <w:tc>
          <w:tcPr>
            <w:tcW w:w="296" w:type="pct"/>
            <w:shd w:val="clear" w:color="auto" w:fill="CFE2F3"/>
            <w:tcMar>
              <w:top w:w="100" w:type="dxa"/>
              <w:left w:w="100" w:type="dxa"/>
              <w:bottom w:w="100" w:type="dxa"/>
              <w:right w:w="100" w:type="dxa"/>
            </w:tcMar>
          </w:tcPr>
          <w:p w14:paraId="149948AE" w14:textId="77777777" w:rsidR="00F67702" w:rsidRPr="009B2F2E" w:rsidRDefault="00F67702" w:rsidP="001935C1">
            <w:pPr>
              <w:rPr>
                <w:szCs w:val="24"/>
                <w:lang w:val="en"/>
              </w:rPr>
            </w:pPr>
            <w:r w:rsidRPr="009B2F2E">
              <w:rPr>
                <w:szCs w:val="24"/>
                <w:lang w:val="en"/>
              </w:rPr>
              <w:t>2005</w:t>
            </w:r>
          </w:p>
        </w:tc>
        <w:tc>
          <w:tcPr>
            <w:tcW w:w="2370" w:type="pct"/>
            <w:tcMar>
              <w:top w:w="100" w:type="dxa"/>
              <w:left w:w="100" w:type="dxa"/>
              <w:bottom w:w="100" w:type="dxa"/>
              <w:right w:w="100" w:type="dxa"/>
            </w:tcMar>
          </w:tcPr>
          <w:p w14:paraId="5785F175" w14:textId="77777777" w:rsidR="00F67702" w:rsidRPr="009B2F2E" w:rsidRDefault="00F67702" w:rsidP="001935C1">
            <w:pPr>
              <w:rPr>
                <w:b/>
                <w:szCs w:val="24"/>
                <w:lang w:val="en"/>
              </w:rPr>
            </w:pPr>
            <w:r w:rsidRPr="009B2F2E">
              <w:rPr>
                <w:b/>
                <w:szCs w:val="24"/>
                <w:lang w:val="en"/>
              </w:rPr>
              <w:t>Health coordination committee (</w:t>
            </w:r>
            <w:proofErr w:type="spellStart"/>
            <w:r w:rsidRPr="009B2F2E">
              <w:rPr>
                <w:b/>
                <w:szCs w:val="24"/>
                <w:lang w:val="en"/>
              </w:rPr>
              <w:t>Sundhedskoordinationsudvalg</w:t>
            </w:r>
            <w:proofErr w:type="spellEnd"/>
            <w:r w:rsidRPr="009B2F2E">
              <w:rPr>
                <w:b/>
                <w:szCs w:val="24"/>
                <w:lang w:val="en"/>
              </w:rPr>
              <w:t>)</w:t>
            </w:r>
          </w:p>
          <w:p w14:paraId="488D02D3" w14:textId="77777777" w:rsidR="00F67702" w:rsidRPr="009B2F2E" w:rsidRDefault="00F67702" w:rsidP="001935C1">
            <w:pPr>
              <w:numPr>
                <w:ilvl w:val="0"/>
                <w:numId w:val="14"/>
              </w:numPr>
              <w:rPr>
                <w:szCs w:val="24"/>
                <w:lang w:val="en"/>
              </w:rPr>
            </w:pPr>
            <w:r w:rsidRPr="009B2F2E">
              <w:rPr>
                <w:szCs w:val="24"/>
                <w:lang w:val="en"/>
              </w:rPr>
              <w:t xml:space="preserve">Part of the new health law: The Regional Council, in cooperation with the municipal councils in the region, establishes a health coordination committee on regional and municipal efforts in the field of health and on efforts </w:t>
            </w:r>
            <w:r w:rsidRPr="009B2F2E">
              <w:rPr>
                <w:szCs w:val="24"/>
                <w:lang w:val="en"/>
              </w:rPr>
              <w:lastRenderedPageBreak/>
              <w:t>to ensure coherence between the health sector and the adjacent sectors.</w:t>
            </w:r>
          </w:p>
          <w:p w14:paraId="64B23304" w14:textId="77777777" w:rsidR="00F67702" w:rsidRPr="009B2F2E" w:rsidRDefault="00754726" w:rsidP="001935C1">
            <w:pPr>
              <w:rPr>
                <w:szCs w:val="24"/>
                <w:lang w:val="en"/>
              </w:rPr>
            </w:pPr>
            <w:hyperlink r:id="rId17">
              <w:r w:rsidR="00F67702" w:rsidRPr="009B2F2E">
                <w:rPr>
                  <w:rStyle w:val="Hyperlink"/>
                  <w:szCs w:val="24"/>
                  <w:lang w:val="en"/>
                </w:rPr>
                <w:t>https://www.retsinformation.dk/eli/lta/2005/546</w:t>
              </w:r>
            </w:hyperlink>
          </w:p>
          <w:p w14:paraId="235BFC8B" w14:textId="77777777" w:rsidR="00F67702" w:rsidRPr="009B2F2E" w:rsidRDefault="00F67702" w:rsidP="001935C1">
            <w:pPr>
              <w:rPr>
                <w:szCs w:val="24"/>
                <w:lang w:val="en"/>
              </w:rPr>
            </w:pPr>
          </w:p>
          <w:p w14:paraId="1AF41D0A" w14:textId="77777777" w:rsidR="00F67702" w:rsidRPr="009B2F2E" w:rsidRDefault="00F67702" w:rsidP="001935C1">
            <w:pPr>
              <w:rPr>
                <w:szCs w:val="24"/>
                <w:lang w:val="en"/>
              </w:rPr>
            </w:pPr>
          </w:p>
        </w:tc>
        <w:tc>
          <w:tcPr>
            <w:tcW w:w="299" w:type="pct"/>
            <w:shd w:val="clear" w:color="auto" w:fill="D9EAD3"/>
            <w:tcMar>
              <w:top w:w="100" w:type="dxa"/>
              <w:left w:w="100" w:type="dxa"/>
              <w:bottom w:w="100" w:type="dxa"/>
              <w:right w:w="100" w:type="dxa"/>
            </w:tcMar>
          </w:tcPr>
          <w:p w14:paraId="220AD97C" w14:textId="77777777" w:rsidR="00F67702" w:rsidRPr="009B2F2E" w:rsidRDefault="00F67702" w:rsidP="001935C1">
            <w:pPr>
              <w:rPr>
                <w:szCs w:val="24"/>
                <w:lang w:val="en"/>
              </w:rPr>
            </w:pPr>
            <w:r w:rsidRPr="009B2F2E">
              <w:rPr>
                <w:szCs w:val="24"/>
                <w:lang w:val="en"/>
              </w:rPr>
              <w:lastRenderedPageBreak/>
              <w:t>2005</w:t>
            </w:r>
          </w:p>
        </w:tc>
        <w:tc>
          <w:tcPr>
            <w:tcW w:w="2035" w:type="pct"/>
            <w:shd w:val="clear" w:color="auto" w:fill="FFFFFF"/>
            <w:tcMar>
              <w:top w:w="100" w:type="dxa"/>
              <w:left w:w="100" w:type="dxa"/>
              <w:bottom w:w="100" w:type="dxa"/>
              <w:right w:w="100" w:type="dxa"/>
            </w:tcMar>
          </w:tcPr>
          <w:p w14:paraId="15461D27" w14:textId="77777777" w:rsidR="00F67702" w:rsidRPr="009B2F2E" w:rsidRDefault="00F67702" w:rsidP="001935C1">
            <w:pPr>
              <w:rPr>
                <w:b/>
                <w:szCs w:val="24"/>
                <w:lang w:val="en"/>
              </w:rPr>
            </w:pPr>
            <w:r w:rsidRPr="009B2F2E">
              <w:rPr>
                <w:b/>
                <w:szCs w:val="24"/>
                <w:lang w:val="en"/>
              </w:rPr>
              <w:t xml:space="preserve">Disease Management </w:t>
            </w:r>
            <w:proofErr w:type="spellStart"/>
            <w:r w:rsidRPr="009B2F2E">
              <w:rPr>
                <w:b/>
                <w:szCs w:val="24"/>
                <w:lang w:val="en"/>
              </w:rPr>
              <w:t>Programmes</w:t>
            </w:r>
            <w:proofErr w:type="spellEnd"/>
            <w:r w:rsidRPr="009B2F2E">
              <w:rPr>
                <w:b/>
                <w:szCs w:val="24"/>
                <w:lang w:val="en"/>
              </w:rPr>
              <w:t xml:space="preserve"> (</w:t>
            </w:r>
            <w:proofErr w:type="spellStart"/>
            <w:r w:rsidRPr="009B2F2E">
              <w:rPr>
                <w:b/>
                <w:szCs w:val="24"/>
                <w:lang w:val="en"/>
              </w:rPr>
              <w:t>Forløbsprogrammer</w:t>
            </w:r>
            <w:proofErr w:type="spellEnd"/>
            <w:r w:rsidRPr="009B2F2E">
              <w:rPr>
                <w:b/>
                <w:szCs w:val="24"/>
                <w:lang w:val="en"/>
              </w:rPr>
              <w:t xml:space="preserve">) </w:t>
            </w:r>
          </w:p>
          <w:p w14:paraId="3DD91000" w14:textId="77777777" w:rsidR="00F67702" w:rsidRPr="009B2F2E" w:rsidRDefault="00F67702" w:rsidP="001935C1">
            <w:pPr>
              <w:numPr>
                <w:ilvl w:val="0"/>
                <w:numId w:val="31"/>
              </w:numPr>
              <w:rPr>
                <w:szCs w:val="24"/>
                <w:lang w:val="en"/>
              </w:rPr>
            </w:pPr>
            <w:r w:rsidRPr="009B2F2E">
              <w:rPr>
                <w:szCs w:val="24"/>
                <w:lang w:val="en"/>
              </w:rPr>
              <w:t xml:space="preserve">The Danish Health and Medicines Authority recommends the use of Disease Management </w:t>
            </w:r>
            <w:proofErr w:type="spellStart"/>
            <w:r w:rsidRPr="009B2F2E">
              <w:rPr>
                <w:szCs w:val="24"/>
                <w:lang w:val="en"/>
              </w:rPr>
              <w:t>Programmes</w:t>
            </w:r>
            <w:proofErr w:type="spellEnd"/>
            <w:r w:rsidRPr="009B2F2E">
              <w:rPr>
                <w:szCs w:val="24"/>
                <w:lang w:val="en"/>
              </w:rPr>
              <w:t xml:space="preserve"> for chronic diseases from 2005. </w:t>
            </w:r>
            <w:r w:rsidRPr="009B2F2E">
              <w:rPr>
                <w:szCs w:val="24"/>
                <w:lang w:val="en"/>
              </w:rPr>
              <w:lastRenderedPageBreak/>
              <w:t xml:space="preserve">This happens in relation to the municipal reform that strengthened the opportunities for a coherent effort towards patients with chronic diseases. </w:t>
            </w:r>
          </w:p>
          <w:p w14:paraId="4B4797A2" w14:textId="77777777" w:rsidR="00F67702" w:rsidRPr="009B2F2E" w:rsidRDefault="00F67702" w:rsidP="001935C1">
            <w:pPr>
              <w:numPr>
                <w:ilvl w:val="0"/>
                <w:numId w:val="31"/>
              </w:numPr>
              <w:rPr>
                <w:szCs w:val="24"/>
                <w:lang w:val="en"/>
              </w:rPr>
            </w:pPr>
            <w:r w:rsidRPr="009B2F2E">
              <w:rPr>
                <w:szCs w:val="24"/>
                <w:lang w:val="en"/>
              </w:rPr>
              <w:t xml:space="preserve">In 2008, the Danish Health and Medicines Authority created a generic model for such </w:t>
            </w:r>
            <w:proofErr w:type="spellStart"/>
            <w:r w:rsidRPr="009B2F2E">
              <w:rPr>
                <w:szCs w:val="24"/>
                <w:lang w:val="en"/>
              </w:rPr>
              <w:t>programmes</w:t>
            </w:r>
            <w:proofErr w:type="spellEnd"/>
            <w:r w:rsidRPr="009B2F2E">
              <w:rPr>
                <w:szCs w:val="24"/>
                <w:lang w:val="en"/>
              </w:rPr>
              <w:t xml:space="preserve">. These are taken up by the five regions, which have since conducted Disease Management </w:t>
            </w:r>
            <w:proofErr w:type="spellStart"/>
            <w:r w:rsidRPr="009B2F2E">
              <w:rPr>
                <w:szCs w:val="24"/>
                <w:lang w:val="en"/>
              </w:rPr>
              <w:t>Programmes</w:t>
            </w:r>
            <w:proofErr w:type="spellEnd"/>
            <w:r w:rsidRPr="009B2F2E">
              <w:rPr>
                <w:szCs w:val="24"/>
                <w:lang w:val="en"/>
              </w:rPr>
              <w:t xml:space="preserve"> for various chronic diseases such as COPD, </w:t>
            </w:r>
            <w:proofErr w:type="gramStart"/>
            <w:r w:rsidRPr="009B2F2E">
              <w:rPr>
                <w:szCs w:val="24"/>
                <w:lang w:val="en"/>
              </w:rPr>
              <w:t>diabetes</w:t>
            </w:r>
            <w:proofErr w:type="gramEnd"/>
            <w:r w:rsidRPr="009B2F2E">
              <w:rPr>
                <w:szCs w:val="24"/>
                <w:lang w:val="en"/>
              </w:rPr>
              <w:t xml:space="preserve"> and dementia. </w:t>
            </w:r>
          </w:p>
          <w:p w14:paraId="1490EE35" w14:textId="77777777" w:rsidR="00F67702" w:rsidRPr="009B2F2E" w:rsidRDefault="00754726" w:rsidP="001935C1">
            <w:pPr>
              <w:rPr>
                <w:szCs w:val="24"/>
                <w:lang w:val="en"/>
              </w:rPr>
            </w:pPr>
            <w:hyperlink r:id="rId18">
              <w:r w:rsidR="00F67702" w:rsidRPr="009B2F2E">
                <w:rPr>
                  <w:rStyle w:val="Hyperlink"/>
                  <w:szCs w:val="24"/>
                  <w:lang w:val="en"/>
                </w:rPr>
                <w:t>https://sundhedsstyrelsen.dk/~/media/B687391740314F2DBC0B5690D53A7031.ashx</w:t>
              </w:r>
            </w:hyperlink>
            <w:r w:rsidR="00F67702" w:rsidRPr="009B2F2E">
              <w:rPr>
                <w:szCs w:val="24"/>
                <w:lang w:val="en"/>
              </w:rPr>
              <w:t xml:space="preserve"> </w:t>
            </w:r>
          </w:p>
          <w:p w14:paraId="170F1E41" w14:textId="77777777" w:rsidR="00F67702" w:rsidRPr="009B2F2E" w:rsidRDefault="00754726" w:rsidP="001935C1">
            <w:pPr>
              <w:rPr>
                <w:szCs w:val="24"/>
                <w:lang w:val="en"/>
              </w:rPr>
            </w:pPr>
            <w:hyperlink r:id="rId19">
              <w:r w:rsidR="00F67702" w:rsidRPr="009B2F2E">
                <w:rPr>
                  <w:rStyle w:val="Hyperlink"/>
                  <w:szCs w:val="24"/>
                  <w:lang w:val="en"/>
                </w:rPr>
                <w:t>https://www.sst.dk/~/media/5C35B9DEA91B4E0A91458076F1994019.ashx</w:t>
              </w:r>
            </w:hyperlink>
            <w:r w:rsidR="00F67702" w:rsidRPr="009B2F2E">
              <w:rPr>
                <w:szCs w:val="24"/>
                <w:lang w:val="en"/>
              </w:rPr>
              <w:t xml:space="preserve">  </w:t>
            </w:r>
          </w:p>
        </w:tc>
      </w:tr>
      <w:tr w:rsidR="00F67702" w:rsidRPr="009B2F2E" w14:paraId="30C8D420" w14:textId="77777777" w:rsidTr="001935C1">
        <w:tc>
          <w:tcPr>
            <w:tcW w:w="296" w:type="pct"/>
            <w:shd w:val="clear" w:color="auto" w:fill="CFE2F3"/>
            <w:tcMar>
              <w:top w:w="100" w:type="dxa"/>
              <w:left w:w="100" w:type="dxa"/>
              <w:bottom w:w="100" w:type="dxa"/>
              <w:right w:w="100" w:type="dxa"/>
            </w:tcMar>
          </w:tcPr>
          <w:p w14:paraId="6EDF098F" w14:textId="77777777" w:rsidR="00F67702" w:rsidRPr="009B2F2E" w:rsidRDefault="00F67702" w:rsidP="001935C1">
            <w:pPr>
              <w:rPr>
                <w:szCs w:val="24"/>
                <w:lang w:val="en"/>
              </w:rPr>
            </w:pPr>
            <w:r w:rsidRPr="009B2F2E">
              <w:rPr>
                <w:szCs w:val="24"/>
                <w:lang w:val="en"/>
              </w:rPr>
              <w:t>2006</w:t>
            </w:r>
          </w:p>
        </w:tc>
        <w:tc>
          <w:tcPr>
            <w:tcW w:w="2370" w:type="pct"/>
            <w:tcMar>
              <w:top w:w="100" w:type="dxa"/>
              <w:left w:w="100" w:type="dxa"/>
              <w:bottom w:w="100" w:type="dxa"/>
              <w:right w:w="100" w:type="dxa"/>
            </w:tcMar>
          </w:tcPr>
          <w:p w14:paraId="7D7E92C7" w14:textId="77777777" w:rsidR="00F67702" w:rsidRPr="009B2F2E" w:rsidRDefault="00F67702" w:rsidP="001935C1">
            <w:pPr>
              <w:rPr>
                <w:szCs w:val="24"/>
                <w:lang w:val="en"/>
              </w:rPr>
            </w:pPr>
            <w:r w:rsidRPr="009B2F2E">
              <w:rPr>
                <w:b/>
                <w:szCs w:val="24"/>
                <w:lang w:val="en"/>
              </w:rPr>
              <w:t>11-12-2006: Guidance for home health nurses focusing on integrated patient care. (</w:t>
            </w:r>
            <w:proofErr w:type="spellStart"/>
            <w:r w:rsidRPr="009B2F2E">
              <w:rPr>
                <w:b/>
                <w:szCs w:val="24"/>
                <w:lang w:val="en"/>
              </w:rPr>
              <w:t>Vejledning</w:t>
            </w:r>
            <w:proofErr w:type="spellEnd"/>
            <w:r w:rsidRPr="009B2F2E">
              <w:rPr>
                <w:b/>
                <w:szCs w:val="24"/>
                <w:lang w:val="en"/>
              </w:rPr>
              <w:t xml:space="preserve"> </w:t>
            </w:r>
            <w:proofErr w:type="spellStart"/>
            <w:r w:rsidRPr="009B2F2E">
              <w:rPr>
                <w:b/>
                <w:szCs w:val="24"/>
                <w:lang w:val="en"/>
              </w:rPr>
              <w:t>til</w:t>
            </w:r>
            <w:proofErr w:type="spellEnd"/>
            <w:r w:rsidRPr="009B2F2E">
              <w:rPr>
                <w:b/>
                <w:szCs w:val="24"/>
                <w:lang w:val="en"/>
              </w:rPr>
              <w:t xml:space="preserve"> </w:t>
            </w:r>
            <w:proofErr w:type="spellStart"/>
            <w:r w:rsidRPr="009B2F2E">
              <w:rPr>
                <w:b/>
                <w:szCs w:val="24"/>
                <w:lang w:val="en"/>
              </w:rPr>
              <w:t>hjemmesygepleje</w:t>
            </w:r>
            <w:proofErr w:type="spellEnd"/>
            <w:r w:rsidRPr="009B2F2E">
              <w:rPr>
                <w:b/>
                <w:szCs w:val="24"/>
                <w:lang w:val="en"/>
              </w:rPr>
              <w:t xml:space="preserve"> </w:t>
            </w:r>
            <w:proofErr w:type="spellStart"/>
            <w:r w:rsidRPr="009B2F2E">
              <w:rPr>
                <w:b/>
                <w:szCs w:val="24"/>
                <w:lang w:val="en"/>
              </w:rPr>
              <w:t>fokuserer</w:t>
            </w:r>
            <w:proofErr w:type="spellEnd"/>
            <w:r w:rsidRPr="009B2F2E">
              <w:rPr>
                <w:b/>
                <w:szCs w:val="24"/>
                <w:lang w:val="en"/>
              </w:rPr>
              <w:t xml:space="preserve"> </w:t>
            </w:r>
            <w:proofErr w:type="spellStart"/>
            <w:r w:rsidRPr="009B2F2E">
              <w:rPr>
                <w:b/>
                <w:szCs w:val="24"/>
                <w:lang w:val="en"/>
              </w:rPr>
              <w:t>på</w:t>
            </w:r>
            <w:proofErr w:type="spellEnd"/>
            <w:r w:rsidRPr="009B2F2E">
              <w:rPr>
                <w:b/>
                <w:szCs w:val="24"/>
                <w:lang w:val="en"/>
              </w:rPr>
              <w:t xml:space="preserve"> </w:t>
            </w:r>
            <w:proofErr w:type="spellStart"/>
            <w:r w:rsidRPr="009B2F2E">
              <w:rPr>
                <w:b/>
                <w:szCs w:val="24"/>
                <w:lang w:val="en"/>
              </w:rPr>
              <w:t>sammenhængende</w:t>
            </w:r>
            <w:proofErr w:type="spellEnd"/>
            <w:r w:rsidRPr="009B2F2E">
              <w:rPr>
                <w:b/>
                <w:szCs w:val="24"/>
                <w:lang w:val="en"/>
              </w:rPr>
              <w:t xml:space="preserve"> </w:t>
            </w:r>
            <w:proofErr w:type="spellStart"/>
            <w:r w:rsidRPr="009B2F2E">
              <w:rPr>
                <w:b/>
                <w:szCs w:val="24"/>
                <w:lang w:val="en"/>
              </w:rPr>
              <w:t>patientforløb</w:t>
            </w:r>
            <w:proofErr w:type="spellEnd"/>
            <w:r w:rsidRPr="009B2F2E">
              <w:rPr>
                <w:b/>
                <w:szCs w:val="24"/>
                <w:lang w:val="en"/>
              </w:rPr>
              <w:t>)</w:t>
            </w:r>
          </w:p>
          <w:p w14:paraId="7BD1E8C8" w14:textId="77777777" w:rsidR="00F67702" w:rsidRPr="009B2F2E" w:rsidRDefault="00F67702" w:rsidP="001935C1">
            <w:pPr>
              <w:numPr>
                <w:ilvl w:val="0"/>
                <w:numId w:val="17"/>
              </w:numPr>
              <w:rPr>
                <w:szCs w:val="24"/>
                <w:lang w:val="en"/>
              </w:rPr>
            </w:pPr>
            <w:r w:rsidRPr="009B2F2E">
              <w:rPr>
                <w:szCs w:val="24"/>
                <w:lang w:val="en"/>
              </w:rPr>
              <w:t>Intended as a contribution to creating continuity, quality and coherence in patient care, cf. VEJ no. 102</w:t>
            </w:r>
          </w:p>
          <w:p w14:paraId="3EDC30AD" w14:textId="77777777" w:rsidR="00F67702" w:rsidRPr="009B2F2E" w:rsidRDefault="00754726" w:rsidP="001935C1">
            <w:pPr>
              <w:rPr>
                <w:szCs w:val="24"/>
                <w:lang w:val="en"/>
              </w:rPr>
            </w:pPr>
            <w:hyperlink r:id="rId20">
              <w:r w:rsidR="00F67702" w:rsidRPr="009B2F2E">
                <w:rPr>
                  <w:rStyle w:val="Hyperlink"/>
                  <w:szCs w:val="24"/>
                  <w:lang w:val="en"/>
                </w:rPr>
                <w:t>https://www.retsinformation.dk/eli/mt/2006/102</w:t>
              </w:r>
            </w:hyperlink>
          </w:p>
          <w:p w14:paraId="2044259B" w14:textId="77777777" w:rsidR="00F67702" w:rsidRPr="009B2F2E" w:rsidRDefault="00F67702" w:rsidP="001935C1">
            <w:pPr>
              <w:rPr>
                <w:szCs w:val="24"/>
                <w:lang w:val="en"/>
              </w:rPr>
            </w:pPr>
          </w:p>
          <w:p w14:paraId="71636D18" w14:textId="77777777" w:rsidR="00F67702" w:rsidRPr="009B2F2E" w:rsidRDefault="00F67702" w:rsidP="001935C1">
            <w:pPr>
              <w:rPr>
                <w:szCs w:val="24"/>
                <w:lang w:val="en"/>
              </w:rPr>
            </w:pPr>
          </w:p>
        </w:tc>
        <w:tc>
          <w:tcPr>
            <w:tcW w:w="299" w:type="pct"/>
            <w:shd w:val="clear" w:color="auto" w:fill="D9EAD3"/>
            <w:tcMar>
              <w:top w:w="100" w:type="dxa"/>
              <w:left w:w="100" w:type="dxa"/>
              <w:bottom w:w="100" w:type="dxa"/>
              <w:right w:w="100" w:type="dxa"/>
            </w:tcMar>
          </w:tcPr>
          <w:p w14:paraId="0E5D1DFE" w14:textId="77777777" w:rsidR="00F67702" w:rsidRPr="009B2F2E" w:rsidRDefault="00F67702" w:rsidP="001935C1">
            <w:pPr>
              <w:rPr>
                <w:szCs w:val="24"/>
                <w:lang w:val="en"/>
              </w:rPr>
            </w:pPr>
            <w:r w:rsidRPr="009B2F2E">
              <w:rPr>
                <w:szCs w:val="24"/>
                <w:lang w:val="en"/>
              </w:rPr>
              <w:t>2006</w:t>
            </w:r>
          </w:p>
        </w:tc>
        <w:tc>
          <w:tcPr>
            <w:tcW w:w="2035" w:type="pct"/>
            <w:shd w:val="clear" w:color="auto" w:fill="FFFFFF"/>
            <w:tcMar>
              <w:top w:w="100" w:type="dxa"/>
              <w:left w:w="100" w:type="dxa"/>
              <w:bottom w:w="100" w:type="dxa"/>
              <w:right w:w="100" w:type="dxa"/>
            </w:tcMar>
          </w:tcPr>
          <w:p w14:paraId="25545EE2" w14:textId="77777777" w:rsidR="00F67702" w:rsidRPr="009B2F2E" w:rsidRDefault="00F67702" w:rsidP="001935C1">
            <w:pPr>
              <w:rPr>
                <w:szCs w:val="24"/>
                <w:lang w:val="en"/>
              </w:rPr>
            </w:pPr>
          </w:p>
        </w:tc>
      </w:tr>
      <w:tr w:rsidR="00F67702" w:rsidRPr="009B2F2E" w14:paraId="4E24599F" w14:textId="77777777" w:rsidTr="001935C1">
        <w:tc>
          <w:tcPr>
            <w:tcW w:w="296" w:type="pct"/>
            <w:shd w:val="clear" w:color="auto" w:fill="CFE2F3"/>
            <w:tcMar>
              <w:top w:w="100" w:type="dxa"/>
              <w:left w:w="100" w:type="dxa"/>
              <w:bottom w:w="100" w:type="dxa"/>
              <w:right w:w="100" w:type="dxa"/>
            </w:tcMar>
          </w:tcPr>
          <w:p w14:paraId="237EA92B" w14:textId="77777777" w:rsidR="00F67702" w:rsidRPr="009B2F2E" w:rsidRDefault="00F67702" w:rsidP="001935C1">
            <w:pPr>
              <w:rPr>
                <w:szCs w:val="24"/>
                <w:lang w:val="en"/>
              </w:rPr>
            </w:pPr>
            <w:r w:rsidRPr="009B2F2E">
              <w:rPr>
                <w:szCs w:val="24"/>
                <w:lang w:val="en"/>
              </w:rPr>
              <w:lastRenderedPageBreak/>
              <w:t>2007</w:t>
            </w:r>
          </w:p>
        </w:tc>
        <w:tc>
          <w:tcPr>
            <w:tcW w:w="2370" w:type="pct"/>
            <w:tcMar>
              <w:top w:w="100" w:type="dxa"/>
              <w:left w:w="100" w:type="dxa"/>
              <w:bottom w:w="100" w:type="dxa"/>
              <w:right w:w="100" w:type="dxa"/>
            </w:tcMar>
          </w:tcPr>
          <w:p w14:paraId="4D2C8C6B" w14:textId="77777777" w:rsidR="00F67702" w:rsidRPr="009B2F2E" w:rsidRDefault="00F67702" w:rsidP="001935C1">
            <w:pPr>
              <w:rPr>
                <w:b/>
                <w:szCs w:val="24"/>
                <w:lang w:val="en"/>
              </w:rPr>
            </w:pPr>
            <w:r w:rsidRPr="009B2F2E">
              <w:rPr>
                <w:b/>
                <w:szCs w:val="24"/>
                <w:lang w:val="en"/>
              </w:rPr>
              <w:t>01-01-2007: Major ‘Structural Reform’ becomes effective (</w:t>
            </w:r>
            <w:proofErr w:type="spellStart"/>
            <w:r w:rsidRPr="009B2F2E">
              <w:rPr>
                <w:b/>
                <w:szCs w:val="24"/>
                <w:lang w:val="en"/>
              </w:rPr>
              <w:t>Strukturreformen</w:t>
            </w:r>
            <w:proofErr w:type="spellEnd"/>
            <w:r w:rsidRPr="009B2F2E">
              <w:rPr>
                <w:b/>
                <w:szCs w:val="24"/>
                <w:lang w:val="en"/>
              </w:rPr>
              <w:t xml:space="preserve"> / </w:t>
            </w:r>
            <w:proofErr w:type="spellStart"/>
            <w:r w:rsidRPr="009B2F2E">
              <w:rPr>
                <w:b/>
                <w:szCs w:val="24"/>
                <w:lang w:val="en"/>
              </w:rPr>
              <w:t>Kommunalreformen</w:t>
            </w:r>
            <w:proofErr w:type="spellEnd"/>
            <w:r w:rsidRPr="009B2F2E">
              <w:rPr>
                <w:b/>
                <w:szCs w:val="24"/>
                <w:lang w:val="en"/>
              </w:rPr>
              <w:t xml:space="preserve"> </w:t>
            </w:r>
            <w:proofErr w:type="spellStart"/>
            <w:r w:rsidRPr="009B2F2E">
              <w:rPr>
                <w:b/>
                <w:szCs w:val="24"/>
                <w:lang w:val="en"/>
              </w:rPr>
              <w:t>træder</w:t>
            </w:r>
            <w:proofErr w:type="spellEnd"/>
            <w:r w:rsidRPr="009B2F2E">
              <w:rPr>
                <w:b/>
                <w:szCs w:val="24"/>
                <w:lang w:val="en"/>
              </w:rPr>
              <w:t xml:space="preserve"> </w:t>
            </w:r>
            <w:proofErr w:type="spellStart"/>
            <w:r w:rsidRPr="009B2F2E">
              <w:rPr>
                <w:b/>
                <w:szCs w:val="24"/>
                <w:lang w:val="en"/>
              </w:rPr>
              <w:t>i</w:t>
            </w:r>
            <w:proofErr w:type="spellEnd"/>
            <w:r w:rsidRPr="009B2F2E">
              <w:rPr>
                <w:b/>
                <w:szCs w:val="24"/>
                <w:lang w:val="en"/>
              </w:rPr>
              <w:t xml:space="preserve"> kraft). </w:t>
            </w:r>
          </w:p>
          <w:p w14:paraId="4113CEBF" w14:textId="77777777" w:rsidR="00F67702" w:rsidRPr="009B2F2E" w:rsidRDefault="00F67702" w:rsidP="001935C1">
            <w:pPr>
              <w:numPr>
                <w:ilvl w:val="0"/>
                <w:numId w:val="20"/>
              </w:numPr>
              <w:rPr>
                <w:szCs w:val="24"/>
                <w:lang w:val="en"/>
              </w:rPr>
            </w:pPr>
            <w:r w:rsidRPr="009B2F2E">
              <w:rPr>
                <w:szCs w:val="24"/>
                <w:lang w:val="en"/>
              </w:rPr>
              <w:t xml:space="preserve">The counties will be replaced by five regions, which will primarily run the Danish hospitals. </w:t>
            </w:r>
          </w:p>
          <w:p w14:paraId="2FEF421D" w14:textId="77777777" w:rsidR="00F67702" w:rsidRPr="009B2F2E" w:rsidRDefault="00F67702" w:rsidP="001935C1">
            <w:pPr>
              <w:numPr>
                <w:ilvl w:val="0"/>
                <w:numId w:val="20"/>
              </w:numPr>
              <w:rPr>
                <w:szCs w:val="24"/>
                <w:lang w:val="en"/>
              </w:rPr>
            </w:pPr>
            <w:r w:rsidRPr="009B2F2E">
              <w:rPr>
                <w:szCs w:val="24"/>
                <w:lang w:val="en"/>
              </w:rPr>
              <w:t>Funded by block grants from the state paid through a state activity-specific grant: Municipal contribution to the financing of the health care system. Municipal co-financing invites the municipalities to have a greater role in the health care system.</w:t>
            </w:r>
          </w:p>
          <w:p w14:paraId="08C82C61" w14:textId="77777777" w:rsidR="00F67702" w:rsidRPr="009B2F2E" w:rsidRDefault="00F67702" w:rsidP="001935C1">
            <w:pPr>
              <w:numPr>
                <w:ilvl w:val="0"/>
                <w:numId w:val="20"/>
              </w:numPr>
              <w:rPr>
                <w:szCs w:val="24"/>
                <w:lang w:val="en"/>
              </w:rPr>
            </w:pPr>
            <w:r w:rsidRPr="009B2F2E">
              <w:rPr>
                <w:szCs w:val="24"/>
                <w:lang w:val="en"/>
              </w:rPr>
              <w:t xml:space="preserve">Centralized control of health care.  </w:t>
            </w:r>
          </w:p>
          <w:p w14:paraId="025B308D" w14:textId="77777777" w:rsidR="00F67702" w:rsidRPr="009B2F2E" w:rsidRDefault="00F67702" w:rsidP="001935C1">
            <w:pPr>
              <w:numPr>
                <w:ilvl w:val="0"/>
                <w:numId w:val="20"/>
              </w:numPr>
              <w:rPr>
                <w:szCs w:val="24"/>
                <w:lang w:val="en"/>
              </w:rPr>
            </w:pPr>
            <w:proofErr w:type="gramStart"/>
            <w:r w:rsidRPr="009B2F2E">
              <w:rPr>
                <w:szCs w:val="24"/>
                <w:lang w:val="en"/>
              </w:rPr>
              <w:t>In order to</w:t>
            </w:r>
            <w:proofErr w:type="gramEnd"/>
            <w:r w:rsidRPr="009B2F2E">
              <w:rPr>
                <w:szCs w:val="24"/>
                <w:lang w:val="en"/>
              </w:rPr>
              <w:t xml:space="preserve"> improve coordination between the regions and the municipality, a </w:t>
            </w:r>
            <w:r w:rsidRPr="009B2F2E">
              <w:rPr>
                <w:szCs w:val="24"/>
                <w:u w:val="single"/>
                <w:lang w:val="en"/>
              </w:rPr>
              <w:t>mandatory coordination board is</w:t>
            </w:r>
            <w:r w:rsidRPr="009B2F2E">
              <w:rPr>
                <w:szCs w:val="24"/>
                <w:lang w:val="en"/>
              </w:rPr>
              <w:t xml:space="preserve"> formed with representatives from the region and the municipality </w:t>
            </w:r>
          </w:p>
          <w:p w14:paraId="7F62443F" w14:textId="77777777" w:rsidR="00F67702" w:rsidRPr="009B2F2E" w:rsidRDefault="00F67702" w:rsidP="001935C1">
            <w:pPr>
              <w:numPr>
                <w:ilvl w:val="0"/>
                <w:numId w:val="20"/>
              </w:numPr>
              <w:rPr>
                <w:szCs w:val="24"/>
                <w:lang w:val="en"/>
              </w:rPr>
            </w:pPr>
            <w:r w:rsidRPr="009B2F2E">
              <w:rPr>
                <w:szCs w:val="24"/>
                <w:u w:val="single"/>
                <w:lang w:val="en"/>
              </w:rPr>
              <w:t>Statutory health agreements</w:t>
            </w:r>
            <w:r w:rsidRPr="009B2F2E">
              <w:rPr>
                <w:szCs w:val="24"/>
                <w:lang w:val="en"/>
              </w:rPr>
              <w:t xml:space="preserve"> made in collaboration between regions and municipalities on the cooperation between treatment, </w:t>
            </w:r>
            <w:proofErr w:type="gramStart"/>
            <w:r w:rsidRPr="009B2F2E">
              <w:rPr>
                <w:szCs w:val="24"/>
                <w:lang w:val="en"/>
              </w:rPr>
              <w:t>prevention</w:t>
            </w:r>
            <w:proofErr w:type="gramEnd"/>
            <w:r w:rsidRPr="009B2F2E">
              <w:rPr>
                <w:szCs w:val="24"/>
                <w:lang w:val="en"/>
              </w:rPr>
              <w:t xml:space="preserve"> and care. </w:t>
            </w:r>
          </w:p>
          <w:p w14:paraId="77E11979" w14:textId="77777777" w:rsidR="00F67702" w:rsidRPr="009B2F2E" w:rsidRDefault="00754726" w:rsidP="001935C1">
            <w:pPr>
              <w:rPr>
                <w:szCs w:val="24"/>
                <w:lang w:val="en"/>
              </w:rPr>
            </w:pPr>
            <w:hyperlink r:id="rId21">
              <w:r w:rsidR="00F67702" w:rsidRPr="009B2F2E">
                <w:rPr>
                  <w:rStyle w:val="Hyperlink"/>
                  <w:szCs w:val="24"/>
                  <w:lang w:val="en"/>
                </w:rPr>
                <w:t>https://sum.dk/Media/7/A/Strukturaftale.pdf</w:t>
              </w:r>
            </w:hyperlink>
          </w:p>
          <w:p w14:paraId="119B4027" w14:textId="77777777" w:rsidR="00F67702" w:rsidRPr="009B2F2E" w:rsidRDefault="00F67702" w:rsidP="001935C1">
            <w:pPr>
              <w:rPr>
                <w:szCs w:val="24"/>
                <w:lang w:val="en"/>
              </w:rPr>
            </w:pPr>
          </w:p>
        </w:tc>
        <w:tc>
          <w:tcPr>
            <w:tcW w:w="299" w:type="pct"/>
            <w:shd w:val="clear" w:color="auto" w:fill="D9EAD3"/>
            <w:tcMar>
              <w:top w:w="100" w:type="dxa"/>
              <w:left w:w="100" w:type="dxa"/>
              <w:bottom w:w="100" w:type="dxa"/>
              <w:right w:w="100" w:type="dxa"/>
            </w:tcMar>
          </w:tcPr>
          <w:p w14:paraId="0BF8E220" w14:textId="77777777" w:rsidR="00F67702" w:rsidRPr="009B2F2E" w:rsidRDefault="00F67702" w:rsidP="001935C1">
            <w:pPr>
              <w:rPr>
                <w:szCs w:val="24"/>
                <w:lang w:val="en"/>
              </w:rPr>
            </w:pPr>
            <w:r w:rsidRPr="009B2F2E">
              <w:rPr>
                <w:szCs w:val="24"/>
                <w:lang w:val="en"/>
              </w:rPr>
              <w:t>2007</w:t>
            </w:r>
          </w:p>
        </w:tc>
        <w:tc>
          <w:tcPr>
            <w:tcW w:w="2035" w:type="pct"/>
            <w:shd w:val="clear" w:color="auto" w:fill="FFFFFF"/>
            <w:tcMar>
              <w:top w:w="100" w:type="dxa"/>
              <w:left w:w="100" w:type="dxa"/>
              <w:bottom w:w="100" w:type="dxa"/>
              <w:right w:w="100" w:type="dxa"/>
            </w:tcMar>
          </w:tcPr>
          <w:p w14:paraId="6607A3D0" w14:textId="77777777" w:rsidR="00F67702" w:rsidRPr="009B2F2E" w:rsidRDefault="00F67702" w:rsidP="001935C1">
            <w:pPr>
              <w:rPr>
                <w:szCs w:val="24"/>
                <w:lang w:val="en"/>
              </w:rPr>
            </w:pPr>
          </w:p>
        </w:tc>
      </w:tr>
      <w:tr w:rsidR="00F67702" w:rsidRPr="009B2F2E" w14:paraId="7DD91D3D" w14:textId="77777777" w:rsidTr="001935C1">
        <w:tc>
          <w:tcPr>
            <w:tcW w:w="296" w:type="pct"/>
            <w:shd w:val="clear" w:color="auto" w:fill="CFE2F3"/>
            <w:tcMar>
              <w:top w:w="100" w:type="dxa"/>
              <w:left w:w="100" w:type="dxa"/>
              <w:bottom w:w="100" w:type="dxa"/>
              <w:right w:w="100" w:type="dxa"/>
            </w:tcMar>
          </w:tcPr>
          <w:p w14:paraId="638F1AA7" w14:textId="77777777" w:rsidR="00F67702" w:rsidRPr="009B2F2E" w:rsidRDefault="00F67702" w:rsidP="001935C1">
            <w:pPr>
              <w:rPr>
                <w:szCs w:val="24"/>
                <w:lang w:val="en"/>
              </w:rPr>
            </w:pPr>
            <w:r w:rsidRPr="009B2F2E">
              <w:rPr>
                <w:szCs w:val="24"/>
                <w:lang w:val="en"/>
              </w:rPr>
              <w:t>2008</w:t>
            </w:r>
          </w:p>
        </w:tc>
        <w:tc>
          <w:tcPr>
            <w:tcW w:w="2370" w:type="pct"/>
            <w:tcMar>
              <w:top w:w="100" w:type="dxa"/>
              <w:left w:w="100" w:type="dxa"/>
              <w:bottom w:w="100" w:type="dxa"/>
              <w:right w:w="100" w:type="dxa"/>
            </w:tcMar>
          </w:tcPr>
          <w:p w14:paraId="03FE561C" w14:textId="77777777" w:rsidR="00F67702" w:rsidRPr="009B2F2E" w:rsidRDefault="00F67702" w:rsidP="001935C1">
            <w:pPr>
              <w:rPr>
                <w:b/>
                <w:szCs w:val="24"/>
                <w:lang w:val="en"/>
              </w:rPr>
            </w:pPr>
          </w:p>
        </w:tc>
        <w:tc>
          <w:tcPr>
            <w:tcW w:w="299" w:type="pct"/>
            <w:shd w:val="clear" w:color="auto" w:fill="D9EAD3"/>
            <w:tcMar>
              <w:top w:w="100" w:type="dxa"/>
              <w:left w:w="100" w:type="dxa"/>
              <w:bottom w:w="100" w:type="dxa"/>
              <w:right w:w="100" w:type="dxa"/>
            </w:tcMar>
          </w:tcPr>
          <w:p w14:paraId="4F3A10B1" w14:textId="77777777" w:rsidR="00F67702" w:rsidRPr="009B2F2E" w:rsidRDefault="00F67702" w:rsidP="001935C1">
            <w:pPr>
              <w:rPr>
                <w:szCs w:val="24"/>
                <w:lang w:val="en"/>
              </w:rPr>
            </w:pPr>
            <w:r w:rsidRPr="009B2F2E">
              <w:rPr>
                <w:szCs w:val="24"/>
                <w:lang w:val="en"/>
              </w:rPr>
              <w:t>2008</w:t>
            </w:r>
          </w:p>
        </w:tc>
        <w:tc>
          <w:tcPr>
            <w:tcW w:w="2035" w:type="pct"/>
            <w:shd w:val="clear" w:color="auto" w:fill="FFFFFF"/>
            <w:tcMar>
              <w:top w:w="100" w:type="dxa"/>
              <w:left w:w="100" w:type="dxa"/>
              <w:bottom w:w="100" w:type="dxa"/>
              <w:right w:w="100" w:type="dxa"/>
            </w:tcMar>
          </w:tcPr>
          <w:p w14:paraId="019F29B3" w14:textId="77777777" w:rsidR="00F67702" w:rsidRPr="009B2F2E" w:rsidRDefault="00F67702" w:rsidP="001935C1">
            <w:pPr>
              <w:rPr>
                <w:b/>
                <w:szCs w:val="24"/>
                <w:lang w:val="da-DK"/>
              </w:rPr>
            </w:pPr>
            <w:r w:rsidRPr="009B2F2E">
              <w:rPr>
                <w:b/>
                <w:szCs w:val="24"/>
                <w:lang w:val="da-DK"/>
              </w:rPr>
              <w:t xml:space="preserve">The national audit </w:t>
            </w:r>
            <w:proofErr w:type="spellStart"/>
            <w:r w:rsidRPr="009B2F2E">
              <w:rPr>
                <w:b/>
                <w:szCs w:val="24"/>
                <w:lang w:val="da-DK"/>
              </w:rPr>
              <w:t>office</w:t>
            </w:r>
            <w:proofErr w:type="spellEnd"/>
            <w:r w:rsidRPr="009B2F2E">
              <w:rPr>
                <w:b/>
                <w:szCs w:val="24"/>
                <w:lang w:val="da-DK"/>
              </w:rPr>
              <w:t xml:space="preserve"> </w:t>
            </w:r>
            <w:proofErr w:type="spellStart"/>
            <w:r w:rsidRPr="009B2F2E">
              <w:rPr>
                <w:b/>
                <w:szCs w:val="24"/>
                <w:lang w:val="da-DK"/>
              </w:rPr>
              <w:t>commences</w:t>
            </w:r>
            <w:proofErr w:type="spellEnd"/>
            <w:r w:rsidRPr="009B2F2E">
              <w:rPr>
                <w:b/>
                <w:szCs w:val="24"/>
                <w:lang w:val="da-DK"/>
              </w:rPr>
              <w:t xml:space="preserve"> an </w:t>
            </w:r>
            <w:proofErr w:type="spellStart"/>
            <w:r w:rsidRPr="009B2F2E">
              <w:rPr>
                <w:b/>
                <w:szCs w:val="24"/>
                <w:lang w:val="da-DK"/>
              </w:rPr>
              <w:t>investigation</w:t>
            </w:r>
            <w:proofErr w:type="spellEnd"/>
            <w:r w:rsidRPr="009B2F2E">
              <w:rPr>
                <w:b/>
                <w:szCs w:val="24"/>
                <w:lang w:val="da-DK"/>
              </w:rPr>
              <w:t xml:space="preserve"> on </w:t>
            </w:r>
            <w:proofErr w:type="spellStart"/>
            <w:r w:rsidRPr="009B2F2E">
              <w:rPr>
                <w:b/>
                <w:szCs w:val="24"/>
                <w:lang w:val="da-DK"/>
              </w:rPr>
              <w:t>integrated</w:t>
            </w:r>
            <w:proofErr w:type="spellEnd"/>
            <w:r w:rsidRPr="009B2F2E">
              <w:rPr>
                <w:b/>
                <w:szCs w:val="24"/>
                <w:lang w:val="da-DK"/>
              </w:rPr>
              <w:t xml:space="preserve"> patient </w:t>
            </w:r>
            <w:proofErr w:type="spellStart"/>
            <w:r w:rsidRPr="009B2F2E">
              <w:rPr>
                <w:b/>
                <w:szCs w:val="24"/>
                <w:lang w:val="da-DK"/>
              </w:rPr>
              <w:t>care</w:t>
            </w:r>
            <w:proofErr w:type="spellEnd"/>
            <w:r w:rsidRPr="009B2F2E">
              <w:rPr>
                <w:b/>
                <w:szCs w:val="24"/>
                <w:lang w:val="da-DK"/>
              </w:rPr>
              <w:t xml:space="preserve"> (Rigsrevisionen iværksætter undersøgelse om sammenhængende patientforløb)</w:t>
            </w:r>
          </w:p>
          <w:p w14:paraId="520F71DF" w14:textId="77777777" w:rsidR="00F67702" w:rsidRPr="009B2F2E" w:rsidRDefault="00F67702" w:rsidP="001935C1">
            <w:pPr>
              <w:numPr>
                <w:ilvl w:val="0"/>
                <w:numId w:val="32"/>
              </w:numPr>
              <w:rPr>
                <w:szCs w:val="24"/>
                <w:lang w:val="en"/>
              </w:rPr>
            </w:pPr>
            <w:r w:rsidRPr="009B2F2E">
              <w:rPr>
                <w:szCs w:val="24"/>
                <w:lang w:val="en"/>
              </w:rPr>
              <w:lastRenderedPageBreak/>
              <w:t>Independent institution under the Danish Parliament.</w:t>
            </w:r>
          </w:p>
          <w:p w14:paraId="35905A8B" w14:textId="77777777" w:rsidR="00F67702" w:rsidRPr="009B2F2E" w:rsidRDefault="00F67702" w:rsidP="001935C1">
            <w:pPr>
              <w:numPr>
                <w:ilvl w:val="0"/>
                <w:numId w:val="32"/>
              </w:numPr>
              <w:rPr>
                <w:szCs w:val="24"/>
                <w:lang w:val="en"/>
              </w:rPr>
            </w:pPr>
            <w:r w:rsidRPr="009B2F2E">
              <w:rPr>
                <w:szCs w:val="24"/>
                <w:lang w:val="en"/>
              </w:rPr>
              <w:t xml:space="preserve">Report in 2009: The report is about the work of the Ministry of Health and Prevention and the regions to support coherent patient pathways across 3 sectors: general practice, </w:t>
            </w:r>
            <w:proofErr w:type="gramStart"/>
            <w:r w:rsidRPr="009B2F2E">
              <w:rPr>
                <w:szCs w:val="24"/>
                <w:lang w:val="en"/>
              </w:rPr>
              <w:t>hospital</w:t>
            </w:r>
            <w:proofErr w:type="gramEnd"/>
            <w:r w:rsidRPr="009B2F2E">
              <w:rPr>
                <w:szCs w:val="24"/>
                <w:lang w:val="en"/>
              </w:rPr>
              <w:t xml:space="preserve"> and municipality.</w:t>
            </w:r>
          </w:p>
          <w:p w14:paraId="7DEE6653" w14:textId="77777777" w:rsidR="00F67702" w:rsidRPr="009B2F2E" w:rsidRDefault="00F67702" w:rsidP="001935C1">
            <w:pPr>
              <w:rPr>
                <w:szCs w:val="24"/>
                <w:lang w:val="en"/>
              </w:rPr>
            </w:pPr>
          </w:p>
          <w:p w14:paraId="3DD88A92" w14:textId="77777777" w:rsidR="00F67702" w:rsidRPr="009B2F2E" w:rsidRDefault="00754726" w:rsidP="001935C1">
            <w:pPr>
              <w:rPr>
                <w:szCs w:val="24"/>
                <w:lang w:val="en"/>
              </w:rPr>
            </w:pPr>
            <w:hyperlink r:id="rId22">
              <w:r w:rsidR="00F67702" w:rsidRPr="009B2F2E">
                <w:rPr>
                  <w:rStyle w:val="Hyperlink"/>
                  <w:szCs w:val="24"/>
                  <w:lang w:val="en"/>
                </w:rPr>
                <w:t>https://rigsrevisionen.dk/revisionssager-arkiv/2009/feb/beretning-om-sammenhaengende-patientforloeb</w:t>
              </w:r>
            </w:hyperlink>
          </w:p>
          <w:p w14:paraId="3748C5CD" w14:textId="77777777" w:rsidR="00F67702" w:rsidRPr="009B2F2E" w:rsidRDefault="00F67702" w:rsidP="001935C1">
            <w:pPr>
              <w:rPr>
                <w:szCs w:val="24"/>
                <w:lang w:val="en"/>
              </w:rPr>
            </w:pPr>
          </w:p>
        </w:tc>
      </w:tr>
      <w:tr w:rsidR="00F67702" w:rsidRPr="009B2F2E" w14:paraId="69311821" w14:textId="77777777" w:rsidTr="001935C1">
        <w:tc>
          <w:tcPr>
            <w:tcW w:w="296" w:type="pct"/>
            <w:shd w:val="clear" w:color="auto" w:fill="CFE2F3"/>
            <w:tcMar>
              <w:top w:w="100" w:type="dxa"/>
              <w:left w:w="100" w:type="dxa"/>
              <w:bottom w:w="100" w:type="dxa"/>
              <w:right w:w="100" w:type="dxa"/>
            </w:tcMar>
          </w:tcPr>
          <w:p w14:paraId="0D43B037" w14:textId="77777777" w:rsidR="00F67702" w:rsidRPr="009B2F2E" w:rsidRDefault="00F67702" w:rsidP="001935C1">
            <w:pPr>
              <w:rPr>
                <w:szCs w:val="24"/>
                <w:lang w:val="en"/>
              </w:rPr>
            </w:pPr>
            <w:r w:rsidRPr="009B2F2E">
              <w:rPr>
                <w:szCs w:val="24"/>
                <w:lang w:val="en"/>
              </w:rPr>
              <w:t>2010</w:t>
            </w:r>
          </w:p>
        </w:tc>
        <w:tc>
          <w:tcPr>
            <w:tcW w:w="2370" w:type="pct"/>
            <w:tcMar>
              <w:top w:w="100" w:type="dxa"/>
              <w:left w:w="100" w:type="dxa"/>
              <w:bottom w:w="100" w:type="dxa"/>
              <w:right w:w="100" w:type="dxa"/>
            </w:tcMar>
          </w:tcPr>
          <w:p w14:paraId="78CBD59D" w14:textId="77777777" w:rsidR="00F67702" w:rsidRPr="009B2F2E" w:rsidRDefault="00F67702" w:rsidP="001935C1">
            <w:pPr>
              <w:rPr>
                <w:szCs w:val="24"/>
                <w:lang w:val="en"/>
              </w:rPr>
            </w:pPr>
          </w:p>
        </w:tc>
        <w:tc>
          <w:tcPr>
            <w:tcW w:w="299" w:type="pct"/>
            <w:shd w:val="clear" w:color="auto" w:fill="D9EAD3"/>
            <w:tcMar>
              <w:top w:w="100" w:type="dxa"/>
              <w:left w:w="100" w:type="dxa"/>
              <w:bottom w:w="100" w:type="dxa"/>
              <w:right w:w="100" w:type="dxa"/>
            </w:tcMar>
          </w:tcPr>
          <w:p w14:paraId="3ECEEB9C" w14:textId="77777777" w:rsidR="00F67702" w:rsidRPr="009B2F2E" w:rsidRDefault="00F67702" w:rsidP="001935C1">
            <w:pPr>
              <w:rPr>
                <w:szCs w:val="24"/>
                <w:lang w:val="en"/>
              </w:rPr>
            </w:pPr>
            <w:r w:rsidRPr="009B2F2E">
              <w:rPr>
                <w:szCs w:val="24"/>
                <w:lang w:val="en"/>
              </w:rPr>
              <w:t>2010</w:t>
            </w:r>
          </w:p>
        </w:tc>
        <w:tc>
          <w:tcPr>
            <w:tcW w:w="2035" w:type="pct"/>
            <w:shd w:val="clear" w:color="auto" w:fill="FFFFFF"/>
            <w:tcMar>
              <w:top w:w="100" w:type="dxa"/>
              <w:left w:w="100" w:type="dxa"/>
              <w:bottom w:w="100" w:type="dxa"/>
              <w:right w:w="100" w:type="dxa"/>
            </w:tcMar>
          </w:tcPr>
          <w:p w14:paraId="23319804" w14:textId="77777777" w:rsidR="00F67702" w:rsidRPr="009B2F2E" w:rsidRDefault="00F67702" w:rsidP="001935C1">
            <w:pPr>
              <w:rPr>
                <w:b/>
                <w:szCs w:val="24"/>
                <w:lang w:val="en"/>
              </w:rPr>
            </w:pPr>
            <w:r w:rsidRPr="009B2F2E">
              <w:rPr>
                <w:b/>
                <w:szCs w:val="24"/>
                <w:lang w:val="en"/>
              </w:rPr>
              <w:t>Regions Health IT (</w:t>
            </w:r>
            <w:proofErr w:type="spellStart"/>
            <w:r w:rsidRPr="009B2F2E">
              <w:rPr>
                <w:b/>
                <w:szCs w:val="24"/>
                <w:lang w:val="en"/>
              </w:rPr>
              <w:t>Regionernes</w:t>
            </w:r>
            <w:proofErr w:type="spellEnd"/>
            <w:r w:rsidRPr="009B2F2E">
              <w:rPr>
                <w:b/>
                <w:szCs w:val="24"/>
                <w:lang w:val="en"/>
              </w:rPr>
              <w:t xml:space="preserve"> </w:t>
            </w:r>
            <w:proofErr w:type="spellStart"/>
            <w:r w:rsidRPr="009B2F2E">
              <w:rPr>
                <w:b/>
                <w:szCs w:val="24"/>
                <w:lang w:val="en"/>
              </w:rPr>
              <w:t>sundheds</w:t>
            </w:r>
            <w:proofErr w:type="spellEnd"/>
            <w:r w:rsidRPr="009B2F2E">
              <w:rPr>
                <w:b/>
                <w:szCs w:val="24"/>
                <w:lang w:val="en"/>
              </w:rPr>
              <w:t>-IT (RSI))</w:t>
            </w:r>
          </w:p>
          <w:p w14:paraId="40A18AD9" w14:textId="77777777" w:rsidR="00F67702" w:rsidRPr="009B2F2E" w:rsidRDefault="00F67702" w:rsidP="001935C1">
            <w:pPr>
              <w:numPr>
                <w:ilvl w:val="0"/>
                <w:numId w:val="33"/>
              </w:numPr>
              <w:rPr>
                <w:szCs w:val="24"/>
                <w:lang w:val="en"/>
              </w:rPr>
            </w:pPr>
            <w:r w:rsidRPr="009B2F2E">
              <w:rPr>
                <w:szCs w:val="24"/>
                <w:lang w:val="en"/>
              </w:rPr>
              <w:t xml:space="preserve">Regionally intensified cooperation in the field of </w:t>
            </w:r>
            <w:proofErr w:type="spellStart"/>
            <w:r w:rsidRPr="009B2F2E">
              <w:rPr>
                <w:szCs w:val="24"/>
                <w:lang w:val="en"/>
              </w:rPr>
              <w:t>digitalisation</w:t>
            </w:r>
            <w:proofErr w:type="spellEnd"/>
            <w:r w:rsidRPr="009B2F2E">
              <w:rPr>
                <w:szCs w:val="24"/>
                <w:lang w:val="en"/>
              </w:rPr>
              <w:t xml:space="preserve"> with the implementation of 50 joint projects aimed at strengthening the regions' common direction, as well as strategy and efforts in relation to </w:t>
            </w:r>
            <w:proofErr w:type="spellStart"/>
            <w:r w:rsidRPr="009B2F2E">
              <w:rPr>
                <w:szCs w:val="24"/>
                <w:lang w:val="en"/>
              </w:rPr>
              <w:t>digitalisation</w:t>
            </w:r>
            <w:proofErr w:type="spellEnd"/>
            <w:r w:rsidRPr="009B2F2E">
              <w:rPr>
                <w:szCs w:val="24"/>
                <w:lang w:val="en"/>
              </w:rPr>
              <w:t xml:space="preserve">, data, </w:t>
            </w:r>
            <w:proofErr w:type="gramStart"/>
            <w:r w:rsidRPr="009B2F2E">
              <w:rPr>
                <w:szCs w:val="24"/>
                <w:lang w:val="en"/>
              </w:rPr>
              <w:t>technologies</w:t>
            </w:r>
            <w:proofErr w:type="gramEnd"/>
            <w:r w:rsidRPr="009B2F2E">
              <w:rPr>
                <w:szCs w:val="24"/>
                <w:lang w:val="en"/>
              </w:rPr>
              <w:t xml:space="preserve"> and innovation in the field of health</w:t>
            </w:r>
          </w:p>
          <w:p w14:paraId="105885EB" w14:textId="77777777" w:rsidR="00F67702" w:rsidRPr="009B2F2E" w:rsidRDefault="00F67702" w:rsidP="001935C1">
            <w:pPr>
              <w:numPr>
                <w:ilvl w:val="0"/>
                <w:numId w:val="33"/>
              </w:numPr>
              <w:rPr>
                <w:szCs w:val="24"/>
                <w:lang w:val="en"/>
              </w:rPr>
            </w:pPr>
            <w:r w:rsidRPr="009B2F2E">
              <w:rPr>
                <w:szCs w:val="24"/>
                <w:lang w:val="en"/>
              </w:rPr>
              <w:t>RSI runs the regions' joint projects, system development and sets a common direction for the IT architecture and for security</w:t>
            </w:r>
          </w:p>
          <w:p w14:paraId="2F164F1B" w14:textId="77777777" w:rsidR="00F67702" w:rsidRPr="009B2F2E" w:rsidRDefault="00754726" w:rsidP="001935C1">
            <w:pPr>
              <w:rPr>
                <w:szCs w:val="24"/>
                <w:lang w:val="da-DK"/>
              </w:rPr>
            </w:pPr>
            <w:hyperlink r:id="rId23">
              <w:r w:rsidR="00F67702" w:rsidRPr="009B2F2E">
                <w:rPr>
                  <w:rStyle w:val="Hyperlink"/>
                  <w:szCs w:val="24"/>
                  <w:lang w:val="da-DK"/>
                </w:rPr>
                <w:t>https://www.regioner.dk/RSI</w:t>
              </w:r>
            </w:hyperlink>
          </w:p>
          <w:p w14:paraId="05E58445" w14:textId="77777777" w:rsidR="00F67702" w:rsidRPr="009B2F2E" w:rsidRDefault="00F67702" w:rsidP="001935C1">
            <w:pPr>
              <w:rPr>
                <w:b/>
                <w:szCs w:val="24"/>
                <w:lang w:val="da-DK"/>
              </w:rPr>
            </w:pPr>
          </w:p>
          <w:p w14:paraId="51100D27" w14:textId="77777777" w:rsidR="00F67702" w:rsidRPr="009B2F2E" w:rsidRDefault="00F67702" w:rsidP="001935C1">
            <w:pPr>
              <w:rPr>
                <w:b/>
                <w:szCs w:val="24"/>
                <w:lang w:val="da-DK"/>
              </w:rPr>
            </w:pPr>
          </w:p>
          <w:p w14:paraId="6FD572F2" w14:textId="77777777" w:rsidR="00F67702" w:rsidRPr="009B2F2E" w:rsidRDefault="00F67702" w:rsidP="001935C1">
            <w:pPr>
              <w:rPr>
                <w:b/>
                <w:szCs w:val="24"/>
                <w:lang w:val="da-DK"/>
              </w:rPr>
            </w:pPr>
            <w:r w:rsidRPr="009B2F2E">
              <w:rPr>
                <w:b/>
                <w:szCs w:val="24"/>
                <w:lang w:val="da-DK"/>
              </w:rPr>
              <w:t xml:space="preserve">Shared </w:t>
            </w:r>
            <w:proofErr w:type="spellStart"/>
            <w:r w:rsidRPr="009B2F2E">
              <w:rPr>
                <w:b/>
                <w:szCs w:val="24"/>
                <w:lang w:val="da-DK"/>
              </w:rPr>
              <w:t>Medicine</w:t>
            </w:r>
            <w:proofErr w:type="spellEnd"/>
            <w:r w:rsidRPr="009B2F2E">
              <w:rPr>
                <w:b/>
                <w:szCs w:val="24"/>
                <w:lang w:val="da-DK"/>
              </w:rPr>
              <w:t xml:space="preserve"> Card (Fælles Medicinkort) </w:t>
            </w:r>
          </w:p>
          <w:p w14:paraId="6AA7AFB0" w14:textId="77777777" w:rsidR="00F67702" w:rsidRPr="009B2F2E" w:rsidRDefault="00F67702" w:rsidP="001935C1">
            <w:pPr>
              <w:numPr>
                <w:ilvl w:val="0"/>
                <w:numId w:val="11"/>
              </w:numPr>
              <w:rPr>
                <w:szCs w:val="24"/>
                <w:lang w:val="en"/>
              </w:rPr>
            </w:pPr>
            <w:r w:rsidRPr="009B2F2E">
              <w:rPr>
                <w:szCs w:val="24"/>
                <w:lang w:val="en"/>
              </w:rPr>
              <w:t xml:space="preserve">Negotiation deal between the Regions' Wage and Tariff Board and the Danish </w:t>
            </w:r>
            <w:proofErr w:type="spellStart"/>
            <w:r w:rsidRPr="009B2F2E">
              <w:rPr>
                <w:szCs w:val="24"/>
                <w:lang w:val="en"/>
              </w:rPr>
              <w:t>Organisation</w:t>
            </w:r>
            <w:proofErr w:type="spellEnd"/>
            <w:r w:rsidRPr="009B2F2E">
              <w:rPr>
                <w:szCs w:val="24"/>
                <w:lang w:val="en"/>
              </w:rPr>
              <w:t xml:space="preserve"> of General Practitioners that general practitioners are obliged to use the Shared Medicine Cards (giving health professionals and citizens access to the history of the citizen's medicines and vaccinations). </w:t>
            </w:r>
          </w:p>
          <w:p w14:paraId="3E0BE3DB" w14:textId="77777777" w:rsidR="00F67702" w:rsidRPr="009B2F2E" w:rsidRDefault="00754726" w:rsidP="001935C1">
            <w:pPr>
              <w:rPr>
                <w:szCs w:val="24"/>
                <w:lang w:val="en"/>
              </w:rPr>
            </w:pPr>
            <w:hyperlink r:id="rId24">
              <w:r w:rsidR="00F67702" w:rsidRPr="009B2F2E">
                <w:rPr>
                  <w:rStyle w:val="Hyperlink"/>
                  <w:szCs w:val="24"/>
                  <w:lang w:val="en"/>
                </w:rPr>
                <w:t>http://medcom.dk/media/4479/plo-overenskomst.pdf</w:t>
              </w:r>
            </w:hyperlink>
            <w:r w:rsidR="00F67702" w:rsidRPr="009B2F2E">
              <w:rPr>
                <w:szCs w:val="24"/>
                <w:lang w:val="en"/>
              </w:rPr>
              <w:t xml:space="preserve">  </w:t>
            </w:r>
          </w:p>
        </w:tc>
      </w:tr>
      <w:tr w:rsidR="00F67702" w:rsidRPr="009B2F2E" w14:paraId="50B67C45" w14:textId="77777777" w:rsidTr="001935C1">
        <w:tc>
          <w:tcPr>
            <w:tcW w:w="296" w:type="pct"/>
            <w:shd w:val="clear" w:color="auto" w:fill="CFE2F3"/>
            <w:tcMar>
              <w:top w:w="100" w:type="dxa"/>
              <w:left w:w="100" w:type="dxa"/>
              <w:bottom w:w="100" w:type="dxa"/>
              <w:right w:w="100" w:type="dxa"/>
            </w:tcMar>
          </w:tcPr>
          <w:p w14:paraId="1B77A672" w14:textId="77777777" w:rsidR="00F67702" w:rsidRPr="009B2F2E" w:rsidRDefault="00F67702" w:rsidP="001935C1">
            <w:pPr>
              <w:rPr>
                <w:szCs w:val="24"/>
                <w:lang w:val="en"/>
              </w:rPr>
            </w:pPr>
            <w:r w:rsidRPr="009B2F2E">
              <w:rPr>
                <w:szCs w:val="24"/>
                <w:lang w:val="en"/>
              </w:rPr>
              <w:t>2013</w:t>
            </w:r>
          </w:p>
        </w:tc>
        <w:tc>
          <w:tcPr>
            <w:tcW w:w="2370" w:type="pct"/>
            <w:tcMar>
              <w:top w:w="100" w:type="dxa"/>
              <w:left w:w="100" w:type="dxa"/>
              <w:bottom w:w="100" w:type="dxa"/>
              <w:right w:w="100" w:type="dxa"/>
            </w:tcMar>
          </w:tcPr>
          <w:p w14:paraId="583931F0" w14:textId="77777777" w:rsidR="00F67702" w:rsidRPr="009B2F2E" w:rsidRDefault="00F67702" w:rsidP="001935C1">
            <w:pPr>
              <w:rPr>
                <w:szCs w:val="24"/>
                <w:lang w:val="en"/>
              </w:rPr>
            </w:pPr>
          </w:p>
        </w:tc>
        <w:tc>
          <w:tcPr>
            <w:tcW w:w="299" w:type="pct"/>
            <w:shd w:val="clear" w:color="auto" w:fill="D9EAD3"/>
            <w:tcMar>
              <w:top w:w="100" w:type="dxa"/>
              <w:left w:w="100" w:type="dxa"/>
              <w:bottom w:w="100" w:type="dxa"/>
              <w:right w:w="100" w:type="dxa"/>
            </w:tcMar>
          </w:tcPr>
          <w:p w14:paraId="253DABD1" w14:textId="77777777" w:rsidR="00F67702" w:rsidRPr="009B2F2E" w:rsidRDefault="00F67702" w:rsidP="001935C1">
            <w:pPr>
              <w:rPr>
                <w:szCs w:val="24"/>
                <w:lang w:val="en"/>
              </w:rPr>
            </w:pPr>
            <w:r w:rsidRPr="009B2F2E">
              <w:rPr>
                <w:szCs w:val="24"/>
                <w:lang w:val="en"/>
              </w:rPr>
              <w:t>2013</w:t>
            </w:r>
          </w:p>
        </w:tc>
        <w:tc>
          <w:tcPr>
            <w:tcW w:w="2035" w:type="pct"/>
            <w:shd w:val="clear" w:color="auto" w:fill="FFFFFF"/>
            <w:tcMar>
              <w:top w:w="100" w:type="dxa"/>
              <w:left w:w="100" w:type="dxa"/>
              <w:bottom w:w="100" w:type="dxa"/>
              <w:right w:w="100" w:type="dxa"/>
            </w:tcMar>
          </w:tcPr>
          <w:p w14:paraId="49F52C6B" w14:textId="77777777" w:rsidR="00F67702" w:rsidRPr="009B2F2E" w:rsidRDefault="00F67702" w:rsidP="001935C1">
            <w:pPr>
              <w:rPr>
                <w:b/>
                <w:szCs w:val="24"/>
                <w:lang w:val="en"/>
              </w:rPr>
            </w:pPr>
            <w:r w:rsidRPr="009B2F2E">
              <w:rPr>
                <w:b/>
                <w:szCs w:val="24"/>
                <w:lang w:val="en"/>
              </w:rPr>
              <w:t>Analytical work on coherence between sectors (</w:t>
            </w:r>
            <w:proofErr w:type="spellStart"/>
            <w:r w:rsidRPr="009B2F2E">
              <w:rPr>
                <w:b/>
                <w:szCs w:val="24"/>
                <w:lang w:val="en"/>
              </w:rPr>
              <w:t>Analysearbejde</w:t>
            </w:r>
            <w:proofErr w:type="spellEnd"/>
            <w:r w:rsidRPr="009B2F2E">
              <w:rPr>
                <w:b/>
                <w:szCs w:val="24"/>
                <w:lang w:val="en"/>
              </w:rPr>
              <w:t xml:space="preserve"> om </w:t>
            </w:r>
            <w:proofErr w:type="spellStart"/>
            <w:r w:rsidRPr="009B2F2E">
              <w:rPr>
                <w:b/>
                <w:szCs w:val="24"/>
                <w:lang w:val="en"/>
              </w:rPr>
              <w:t>sammenhæng</w:t>
            </w:r>
            <w:proofErr w:type="spellEnd"/>
            <w:r w:rsidRPr="009B2F2E">
              <w:rPr>
                <w:b/>
                <w:szCs w:val="24"/>
                <w:lang w:val="en"/>
              </w:rPr>
              <w:t xml:space="preserve"> </w:t>
            </w:r>
            <w:proofErr w:type="spellStart"/>
            <w:r w:rsidRPr="009B2F2E">
              <w:rPr>
                <w:b/>
                <w:szCs w:val="24"/>
                <w:lang w:val="en"/>
              </w:rPr>
              <w:t>mellem</w:t>
            </w:r>
            <w:proofErr w:type="spellEnd"/>
            <w:r w:rsidRPr="009B2F2E">
              <w:rPr>
                <w:b/>
                <w:szCs w:val="24"/>
                <w:lang w:val="en"/>
              </w:rPr>
              <w:t xml:space="preserve"> </w:t>
            </w:r>
            <w:proofErr w:type="spellStart"/>
            <w:r w:rsidRPr="009B2F2E">
              <w:rPr>
                <w:b/>
                <w:szCs w:val="24"/>
                <w:lang w:val="en"/>
              </w:rPr>
              <w:t>sektorer</w:t>
            </w:r>
            <w:proofErr w:type="spellEnd"/>
            <w:r w:rsidRPr="009B2F2E">
              <w:rPr>
                <w:b/>
                <w:szCs w:val="24"/>
                <w:lang w:val="en"/>
              </w:rPr>
              <w:t>)</w:t>
            </w:r>
          </w:p>
          <w:p w14:paraId="5DB5E740" w14:textId="77777777" w:rsidR="00F67702" w:rsidRPr="009B2F2E" w:rsidRDefault="00F67702" w:rsidP="001935C1">
            <w:pPr>
              <w:numPr>
                <w:ilvl w:val="0"/>
                <w:numId w:val="13"/>
              </w:numPr>
              <w:rPr>
                <w:szCs w:val="24"/>
                <w:lang w:val="en"/>
              </w:rPr>
            </w:pPr>
            <w:r w:rsidRPr="009B2F2E">
              <w:rPr>
                <w:szCs w:val="24"/>
                <w:lang w:val="en"/>
              </w:rPr>
              <w:t xml:space="preserve">In the 2013 Economic Agreement; The Danish Government, Danish </w:t>
            </w:r>
            <w:proofErr w:type="gramStart"/>
            <w:r w:rsidRPr="009B2F2E">
              <w:rPr>
                <w:szCs w:val="24"/>
                <w:lang w:val="en"/>
              </w:rPr>
              <w:t>Regions</w:t>
            </w:r>
            <w:proofErr w:type="gramEnd"/>
            <w:r w:rsidRPr="009B2F2E">
              <w:rPr>
                <w:szCs w:val="24"/>
                <w:lang w:val="en"/>
              </w:rPr>
              <w:t xml:space="preserve"> and the Local Government Denmark - initiates analytical work on the coherence between sectors such as 'evaluation of the structural reform', 'digging into structures and incentives in the health service' and 'the committee on potentials for improved municipal prevention' </w:t>
            </w:r>
          </w:p>
          <w:p w14:paraId="26756F0C" w14:textId="77777777" w:rsidR="00F67702" w:rsidRPr="009B2F2E" w:rsidRDefault="00F67702" w:rsidP="001935C1">
            <w:pPr>
              <w:numPr>
                <w:ilvl w:val="0"/>
                <w:numId w:val="13"/>
              </w:numPr>
              <w:rPr>
                <w:szCs w:val="24"/>
                <w:lang w:val="en"/>
              </w:rPr>
            </w:pPr>
            <w:r w:rsidRPr="009B2F2E">
              <w:rPr>
                <w:szCs w:val="24"/>
                <w:lang w:val="en"/>
              </w:rPr>
              <w:lastRenderedPageBreak/>
              <w:t>These will form the basis for initiatives that can strengthen coherent patient care</w:t>
            </w:r>
          </w:p>
          <w:p w14:paraId="0231EF50" w14:textId="77777777" w:rsidR="00F67702" w:rsidRPr="009B2F2E" w:rsidRDefault="00754726" w:rsidP="001935C1">
            <w:pPr>
              <w:rPr>
                <w:szCs w:val="24"/>
                <w:lang w:val="en"/>
              </w:rPr>
            </w:pPr>
            <w:hyperlink r:id="rId25">
              <w:r w:rsidR="00F67702" w:rsidRPr="009B2F2E">
                <w:rPr>
                  <w:rStyle w:val="Hyperlink"/>
                  <w:szCs w:val="24"/>
                  <w:lang w:val="en"/>
                </w:rPr>
                <w:t>https://www.regioner.dk/media/3182/oea-2013.pdf</w:t>
              </w:r>
            </w:hyperlink>
            <w:r w:rsidR="00F67702" w:rsidRPr="009B2F2E">
              <w:rPr>
                <w:szCs w:val="24"/>
                <w:lang w:val="en"/>
              </w:rPr>
              <w:t xml:space="preserve"> </w:t>
            </w:r>
          </w:p>
        </w:tc>
      </w:tr>
      <w:tr w:rsidR="00F67702" w:rsidRPr="009B2F2E" w14:paraId="02982D80" w14:textId="77777777" w:rsidTr="001935C1">
        <w:tc>
          <w:tcPr>
            <w:tcW w:w="296" w:type="pct"/>
            <w:shd w:val="clear" w:color="auto" w:fill="CFE2F3"/>
            <w:tcMar>
              <w:top w:w="100" w:type="dxa"/>
              <w:left w:w="100" w:type="dxa"/>
              <w:bottom w:w="100" w:type="dxa"/>
              <w:right w:w="100" w:type="dxa"/>
            </w:tcMar>
          </w:tcPr>
          <w:p w14:paraId="03CA435B" w14:textId="77777777" w:rsidR="00F67702" w:rsidRPr="009B2F2E" w:rsidRDefault="00F67702" w:rsidP="001935C1">
            <w:pPr>
              <w:rPr>
                <w:szCs w:val="24"/>
                <w:lang w:val="en"/>
              </w:rPr>
            </w:pPr>
            <w:r w:rsidRPr="009B2F2E">
              <w:rPr>
                <w:szCs w:val="24"/>
                <w:lang w:val="en"/>
              </w:rPr>
              <w:t>2014</w:t>
            </w:r>
          </w:p>
        </w:tc>
        <w:tc>
          <w:tcPr>
            <w:tcW w:w="2370" w:type="pct"/>
            <w:tcMar>
              <w:top w:w="100" w:type="dxa"/>
              <w:left w:w="100" w:type="dxa"/>
              <w:bottom w:w="100" w:type="dxa"/>
              <w:right w:w="100" w:type="dxa"/>
            </w:tcMar>
          </w:tcPr>
          <w:p w14:paraId="0186ADD7" w14:textId="77777777" w:rsidR="00F67702" w:rsidRPr="009B2F2E" w:rsidRDefault="00F67702" w:rsidP="001935C1">
            <w:pPr>
              <w:rPr>
                <w:b/>
                <w:szCs w:val="24"/>
                <w:lang w:val="en"/>
              </w:rPr>
            </w:pPr>
            <w:r w:rsidRPr="009B2F2E">
              <w:rPr>
                <w:b/>
                <w:szCs w:val="24"/>
                <w:lang w:val="en"/>
              </w:rPr>
              <w:t>Change in health agreements (</w:t>
            </w:r>
            <w:proofErr w:type="spellStart"/>
            <w:r w:rsidRPr="009B2F2E">
              <w:rPr>
                <w:b/>
                <w:szCs w:val="24"/>
                <w:lang w:val="en"/>
              </w:rPr>
              <w:t>Ændring</w:t>
            </w:r>
            <w:proofErr w:type="spellEnd"/>
            <w:r w:rsidRPr="009B2F2E">
              <w:rPr>
                <w:b/>
                <w:szCs w:val="24"/>
                <w:lang w:val="en"/>
              </w:rPr>
              <w:t xml:space="preserve"> </w:t>
            </w:r>
            <w:proofErr w:type="spellStart"/>
            <w:r w:rsidRPr="009B2F2E">
              <w:rPr>
                <w:b/>
                <w:szCs w:val="24"/>
                <w:lang w:val="en"/>
              </w:rPr>
              <w:t>af</w:t>
            </w:r>
            <w:proofErr w:type="spellEnd"/>
            <w:r w:rsidRPr="009B2F2E">
              <w:rPr>
                <w:b/>
                <w:szCs w:val="24"/>
                <w:lang w:val="en"/>
              </w:rPr>
              <w:t xml:space="preserve"> </w:t>
            </w:r>
            <w:proofErr w:type="spellStart"/>
            <w:r w:rsidRPr="009B2F2E">
              <w:rPr>
                <w:b/>
                <w:szCs w:val="24"/>
                <w:lang w:val="en"/>
              </w:rPr>
              <w:t>Sundhedsaftaler</w:t>
            </w:r>
            <w:proofErr w:type="spellEnd"/>
            <w:r w:rsidRPr="009B2F2E">
              <w:rPr>
                <w:b/>
                <w:szCs w:val="24"/>
                <w:lang w:val="en"/>
              </w:rPr>
              <w:t>)</w:t>
            </w:r>
          </w:p>
          <w:p w14:paraId="26C7B1ED" w14:textId="77777777" w:rsidR="00F67702" w:rsidRPr="009B2F2E" w:rsidRDefault="00F67702" w:rsidP="001935C1">
            <w:pPr>
              <w:numPr>
                <w:ilvl w:val="0"/>
                <w:numId w:val="15"/>
              </w:numPr>
              <w:rPr>
                <w:szCs w:val="24"/>
                <w:lang w:val="en"/>
              </w:rPr>
            </w:pPr>
            <w:r w:rsidRPr="009B2F2E">
              <w:rPr>
                <w:szCs w:val="24"/>
                <w:lang w:val="en"/>
              </w:rPr>
              <w:t xml:space="preserve">The number of health agreements decreases from being one in each municipality to one in each region. The purpose of this is to strengthen health agreements and solve problems across sectors for coherent patient pathways. </w:t>
            </w:r>
          </w:p>
          <w:p w14:paraId="56019A01" w14:textId="77777777" w:rsidR="00F67702" w:rsidRPr="009B2F2E" w:rsidRDefault="00F67702" w:rsidP="001935C1">
            <w:pPr>
              <w:numPr>
                <w:ilvl w:val="0"/>
                <w:numId w:val="15"/>
              </w:numPr>
              <w:rPr>
                <w:szCs w:val="24"/>
                <w:lang w:val="en"/>
              </w:rPr>
            </w:pPr>
            <w:r w:rsidRPr="009B2F2E">
              <w:rPr>
                <w:szCs w:val="24"/>
                <w:lang w:val="en"/>
              </w:rPr>
              <w:t xml:space="preserve">Greater funding in the focus area 'patient centered health services' </w:t>
            </w:r>
          </w:p>
          <w:p w14:paraId="167DF397" w14:textId="77777777" w:rsidR="00F67702" w:rsidRPr="009B2F2E" w:rsidRDefault="00754726" w:rsidP="001935C1">
            <w:pPr>
              <w:rPr>
                <w:szCs w:val="24"/>
                <w:lang w:val="en"/>
              </w:rPr>
            </w:pPr>
            <w:hyperlink r:id="rId26">
              <w:r w:rsidR="00F67702" w:rsidRPr="009B2F2E">
                <w:rPr>
                  <w:rStyle w:val="Hyperlink"/>
                  <w:szCs w:val="24"/>
                  <w:lang w:val="en"/>
                </w:rPr>
                <w:t>https://www.regioner.dk/media/3183/oea-2014.pdf</w:t>
              </w:r>
            </w:hyperlink>
            <w:r w:rsidR="00F67702" w:rsidRPr="009B2F2E">
              <w:rPr>
                <w:szCs w:val="24"/>
                <w:lang w:val="en"/>
              </w:rPr>
              <w:t xml:space="preserve"> </w:t>
            </w:r>
          </w:p>
        </w:tc>
        <w:tc>
          <w:tcPr>
            <w:tcW w:w="299" w:type="pct"/>
            <w:shd w:val="clear" w:color="auto" w:fill="D9EAD3"/>
            <w:tcMar>
              <w:top w:w="100" w:type="dxa"/>
              <w:left w:w="100" w:type="dxa"/>
              <w:bottom w:w="100" w:type="dxa"/>
              <w:right w:w="100" w:type="dxa"/>
            </w:tcMar>
          </w:tcPr>
          <w:p w14:paraId="78F6B421" w14:textId="77777777" w:rsidR="00F67702" w:rsidRPr="009B2F2E" w:rsidRDefault="00F67702" w:rsidP="001935C1">
            <w:pPr>
              <w:rPr>
                <w:szCs w:val="24"/>
                <w:lang w:val="en"/>
              </w:rPr>
            </w:pPr>
            <w:r w:rsidRPr="009B2F2E">
              <w:rPr>
                <w:szCs w:val="24"/>
                <w:lang w:val="en"/>
              </w:rPr>
              <w:t>2014</w:t>
            </w:r>
          </w:p>
        </w:tc>
        <w:tc>
          <w:tcPr>
            <w:tcW w:w="2035" w:type="pct"/>
            <w:shd w:val="clear" w:color="auto" w:fill="FFFFFF"/>
            <w:tcMar>
              <w:top w:w="100" w:type="dxa"/>
              <w:left w:w="100" w:type="dxa"/>
              <w:bottom w:w="100" w:type="dxa"/>
              <w:right w:w="100" w:type="dxa"/>
            </w:tcMar>
          </w:tcPr>
          <w:p w14:paraId="2B6952BF" w14:textId="77777777" w:rsidR="00F67702" w:rsidRPr="009B2F2E" w:rsidRDefault="00F67702" w:rsidP="001935C1">
            <w:pPr>
              <w:rPr>
                <w:szCs w:val="24"/>
                <w:lang w:val="en"/>
              </w:rPr>
            </w:pPr>
          </w:p>
        </w:tc>
      </w:tr>
      <w:tr w:rsidR="00F67702" w:rsidRPr="009B2F2E" w14:paraId="5428CE27" w14:textId="77777777" w:rsidTr="001935C1">
        <w:tc>
          <w:tcPr>
            <w:tcW w:w="296" w:type="pct"/>
            <w:shd w:val="clear" w:color="auto" w:fill="CFE2F3"/>
            <w:tcMar>
              <w:top w:w="100" w:type="dxa"/>
              <w:left w:w="100" w:type="dxa"/>
              <w:bottom w:w="100" w:type="dxa"/>
              <w:right w:w="100" w:type="dxa"/>
            </w:tcMar>
          </w:tcPr>
          <w:p w14:paraId="23163F40" w14:textId="77777777" w:rsidR="00F67702" w:rsidRPr="009B2F2E" w:rsidRDefault="00F67702" w:rsidP="001935C1">
            <w:pPr>
              <w:rPr>
                <w:szCs w:val="24"/>
                <w:lang w:val="en"/>
              </w:rPr>
            </w:pPr>
            <w:r w:rsidRPr="009B2F2E">
              <w:rPr>
                <w:szCs w:val="24"/>
                <w:lang w:val="en"/>
              </w:rPr>
              <w:t>2015</w:t>
            </w:r>
          </w:p>
        </w:tc>
        <w:tc>
          <w:tcPr>
            <w:tcW w:w="2370" w:type="pct"/>
            <w:tcMar>
              <w:top w:w="100" w:type="dxa"/>
              <w:left w:w="100" w:type="dxa"/>
              <w:bottom w:w="100" w:type="dxa"/>
              <w:right w:w="100" w:type="dxa"/>
            </w:tcMar>
          </w:tcPr>
          <w:p w14:paraId="27853320" w14:textId="77777777" w:rsidR="00F67702" w:rsidRPr="009B2F2E" w:rsidRDefault="00F67702" w:rsidP="001935C1">
            <w:pPr>
              <w:rPr>
                <w:b/>
                <w:szCs w:val="24"/>
                <w:lang w:val="en"/>
              </w:rPr>
            </w:pPr>
            <w:proofErr w:type="spellStart"/>
            <w:r w:rsidRPr="009B2F2E">
              <w:rPr>
                <w:b/>
                <w:szCs w:val="24"/>
                <w:lang w:val="en"/>
              </w:rPr>
              <w:t>Organisational</w:t>
            </w:r>
            <w:proofErr w:type="spellEnd"/>
            <w:r w:rsidRPr="009B2F2E">
              <w:rPr>
                <w:b/>
                <w:szCs w:val="24"/>
                <w:lang w:val="en"/>
              </w:rPr>
              <w:t xml:space="preserve"> change (Danish Patient Safety Authority and the Danish Medicine Agency) (</w:t>
            </w:r>
            <w:proofErr w:type="spellStart"/>
            <w:r w:rsidRPr="009B2F2E">
              <w:rPr>
                <w:b/>
                <w:szCs w:val="24"/>
                <w:lang w:val="en"/>
              </w:rPr>
              <w:t>Organisationsændring</w:t>
            </w:r>
            <w:proofErr w:type="spellEnd"/>
            <w:r w:rsidRPr="009B2F2E">
              <w:rPr>
                <w:b/>
                <w:szCs w:val="24"/>
                <w:lang w:val="en"/>
              </w:rPr>
              <w:t xml:space="preserve"> (</w:t>
            </w:r>
            <w:proofErr w:type="spellStart"/>
            <w:r w:rsidRPr="009B2F2E">
              <w:rPr>
                <w:b/>
                <w:szCs w:val="24"/>
                <w:lang w:val="en"/>
              </w:rPr>
              <w:t>Styrelsen</w:t>
            </w:r>
            <w:proofErr w:type="spellEnd"/>
            <w:r w:rsidRPr="009B2F2E">
              <w:rPr>
                <w:b/>
                <w:szCs w:val="24"/>
                <w:lang w:val="en"/>
              </w:rPr>
              <w:t xml:space="preserve"> for </w:t>
            </w:r>
            <w:proofErr w:type="spellStart"/>
            <w:r w:rsidRPr="009B2F2E">
              <w:rPr>
                <w:b/>
                <w:szCs w:val="24"/>
                <w:lang w:val="en"/>
              </w:rPr>
              <w:t>Patientsikkerhed</w:t>
            </w:r>
            <w:proofErr w:type="spellEnd"/>
            <w:r w:rsidRPr="009B2F2E">
              <w:rPr>
                <w:b/>
                <w:szCs w:val="24"/>
                <w:lang w:val="en"/>
              </w:rPr>
              <w:t xml:space="preserve"> </w:t>
            </w:r>
            <w:proofErr w:type="spellStart"/>
            <w:r w:rsidRPr="009B2F2E">
              <w:rPr>
                <w:b/>
                <w:szCs w:val="24"/>
                <w:lang w:val="en"/>
              </w:rPr>
              <w:t>og</w:t>
            </w:r>
            <w:proofErr w:type="spellEnd"/>
            <w:r w:rsidRPr="009B2F2E">
              <w:rPr>
                <w:b/>
                <w:szCs w:val="24"/>
                <w:lang w:val="en"/>
              </w:rPr>
              <w:t xml:space="preserve"> </w:t>
            </w:r>
            <w:proofErr w:type="spellStart"/>
            <w:r w:rsidRPr="009B2F2E">
              <w:rPr>
                <w:b/>
                <w:szCs w:val="24"/>
                <w:lang w:val="en"/>
              </w:rPr>
              <w:t>Lægemiddelstyrelsen</w:t>
            </w:r>
            <w:proofErr w:type="spellEnd"/>
            <w:r w:rsidRPr="009B2F2E">
              <w:rPr>
                <w:b/>
                <w:szCs w:val="24"/>
                <w:lang w:val="en"/>
              </w:rPr>
              <w:t>)</w:t>
            </w:r>
          </w:p>
          <w:p w14:paraId="3C0717EF" w14:textId="77777777" w:rsidR="00F67702" w:rsidRPr="009B2F2E" w:rsidRDefault="00F67702" w:rsidP="001935C1">
            <w:pPr>
              <w:numPr>
                <w:ilvl w:val="0"/>
                <w:numId w:val="18"/>
              </w:numPr>
              <w:rPr>
                <w:szCs w:val="24"/>
                <w:lang w:val="en"/>
              </w:rPr>
            </w:pPr>
            <w:r w:rsidRPr="009B2F2E">
              <w:rPr>
                <w:szCs w:val="24"/>
                <w:lang w:val="en"/>
              </w:rPr>
              <w:t>The Danish Health Authority is getting slimmer, more focused</w:t>
            </w:r>
          </w:p>
          <w:p w14:paraId="772E0656" w14:textId="77777777" w:rsidR="00F67702" w:rsidRPr="009B2F2E" w:rsidRDefault="00F67702" w:rsidP="001935C1">
            <w:pPr>
              <w:numPr>
                <w:ilvl w:val="0"/>
                <w:numId w:val="18"/>
              </w:numPr>
              <w:rPr>
                <w:szCs w:val="24"/>
                <w:lang w:val="en"/>
              </w:rPr>
            </w:pPr>
            <w:r w:rsidRPr="009B2F2E">
              <w:rPr>
                <w:szCs w:val="24"/>
                <w:lang w:val="en"/>
              </w:rPr>
              <w:t>Establishment of the Danish Health Data Authority - strengthens coordination of digitization.</w:t>
            </w:r>
          </w:p>
          <w:p w14:paraId="3BB5FB44" w14:textId="77777777" w:rsidR="00F67702" w:rsidRPr="009B2F2E" w:rsidRDefault="00754726" w:rsidP="001935C1">
            <w:pPr>
              <w:rPr>
                <w:szCs w:val="24"/>
                <w:lang w:val="en"/>
              </w:rPr>
            </w:pPr>
            <w:hyperlink r:id="rId27">
              <w:r w:rsidR="00F67702" w:rsidRPr="009B2F2E">
                <w:rPr>
                  <w:rStyle w:val="Hyperlink"/>
                  <w:szCs w:val="24"/>
                  <w:lang w:val="en"/>
                </w:rPr>
                <w:t>https://laegemiddelstyrelsen.dk/da/nyheder/2015/ny-organisation-i-sundheds-og-aeldreministeriet/</w:t>
              </w:r>
            </w:hyperlink>
            <w:r w:rsidR="00F67702" w:rsidRPr="009B2F2E">
              <w:rPr>
                <w:szCs w:val="24"/>
                <w:lang w:val="en"/>
              </w:rPr>
              <w:t xml:space="preserve"> </w:t>
            </w:r>
          </w:p>
        </w:tc>
        <w:tc>
          <w:tcPr>
            <w:tcW w:w="299" w:type="pct"/>
            <w:shd w:val="clear" w:color="auto" w:fill="D9EAD3"/>
            <w:tcMar>
              <w:top w:w="100" w:type="dxa"/>
              <w:left w:w="100" w:type="dxa"/>
              <w:bottom w:w="100" w:type="dxa"/>
              <w:right w:w="100" w:type="dxa"/>
            </w:tcMar>
          </w:tcPr>
          <w:p w14:paraId="4F753A71" w14:textId="77777777" w:rsidR="00F67702" w:rsidRPr="009B2F2E" w:rsidRDefault="00F67702" w:rsidP="001935C1">
            <w:pPr>
              <w:rPr>
                <w:szCs w:val="24"/>
                <w:lang w:val="en"/>
              </w:rPr>
            </w:pPr>
            <w:r w:rsidRPr="009B2F2E">
              <w:rPr>
                <w:szCs w:val="24"/>
                <w:lang w:val="en"/>
              </w:rPr>
              <w:t>2015</w:t>
            </w:r>
          </w:p>
        </w:tc>
        <w:tc>
          <w:tcPr>
            <w:tcW w:w="2035" w:type="pct"/>
            <w:shd w:val="clear" w:color="auto" w:fill="FFFFFF"/>
            <w:tcMar>
              <w:top w:w="100" w:type="dxa"/>
              <w:left w:w="100" w:type="dxa"/>
              <w:bottom w:w="100" w:type="dxa"/>
              <w:right w:w="100" w:type="dxa"/>
            </w:tcMar>
          </w:tcPr>
          <w:p w14:paraId="5F4FD99D" w14:textId="77777777" w:rsidR="00F67702" w:rsidRPr="009B2F2E" w:rsidRDefault="00F67702" w:rsidP="001935C1">
            <w:pPr>
              <w:rPr>
                <w:b/>
                <w:szCs w:val="24"/>
                <w:lang w:val="en"/>
              </w:rPr>
            </w:pPr>
            <w:r w:rsidRPr="009B2F2E">
              <w:rPr>
                <w:b/>
                <w:szCs w:val="24"/>
                <w:lang w:val="en"/>
              </w:rPr>
              <w:t>2015-2016, ‘coordinative doctor’ (A specific general practitioner has the responsibility for coordinating a patient’s care), 44 pilot projects of this in the 5 regions (</w:t>
            </w:r>
            <w:proofErr w:type="spellStart"/>
            <w:r w:rsidRPr="009B2F2E">
              <w:rPr>
                <w:b/>
                <w:szCs w:val="24"/>
                <w:lang w:val="en"/>
              </w:rPr>
              <w:t>Patientansvarlig</w:t>
            </w:r>
            <w:proofErr w:type="spellEnd"/>
            <w:r w:rsidRPr="009B2F2E">
              <w:rPr>
                <w:b/>
                <w:szCs w:val="24"/>
                <w:lang w:val="en"/>
              </w:rPr>
              <w:t xml:space="preserve"> </w:t>
            </w:r>
            <w:proofErr w:type="spellStart"/>
            <w:r w:rsidRPr="009B2F2E">
              <w:rPr>
                <w:b/>
                <w:szCs w:val="24"/>
                <w:lang w:val="en"/>
              </w:rPr>
              <w:t>læge</w:t>
            </w:r>
            <w:proofErr w:type="spellEnd"/>
            <w:r w:rsidRPr="009B2F2E">
              <w:rPr>
                <w:b/>
                <w:szCs w:val="24"/>
                <w:lang w:val="en"/>
              </w:rPr>
              <w:t xml:space="preserve"> (PAL), 44 </w:t>
            </w:r>
            <w:proofErr w:type="spellStart"/>
            <w:r w:rsidRPr="009B2F2E">
              <w:rPr>
                <w:b/>
                <w:szCs w:val="24"/>
                <w:lang w:val="en"/>
              </w:rPr>
              <w:t>pilotprojekter</w:t>
            </w:r>
            <w:proofErr w:type="spellEnd"/>
            <w:r w:rsidRPr="009B2F2E">
              <w:rPr>
                <w:b/>
                <w:szCs w:val="24"/>
                <w:lang w:val="en"/>
              </w:rPr>
              <w:t xml:space="preserve"> med </w:t>
            </w:r>
            <w:proofErr w:type="spellStart"/>
            <w:r w:rsidRPr="009B2F2E">
              <w:rPr>
                <w:b/>
                <w:szCs w:val="24"/>
                <w:lang w:val="en"/>
              </w:rPr>
              <w:t>patientansvarlig</w:t>
            </w:r>
            <w:proofErr w:type="spellEnd"/>
            <w:r w:rsidRPr="009B2F2E">
              <w:rPr>
                <w:b/>
                <w:szCs w:val="24"/>
                <w:lang w:val="en"/>
              </w:rPr>
              <w:t xml:space="preserve"> </w:t>
            </w:r>
            <w:proofErr w:type="spellStart"/>
            <w:r w:rsidRPr="009B2F2E">
              <w:rPr>
                <w:b/>
                <w:szCs w:val="24"/>
                <w:lang w:val="en"/>
              </w:rPr>
              <w:t>læge</w:t>
            </w:r>
            <w:proofErr w:type="spellEnd"/>
            <w:r w:rsidRPr="009B2F2E">
              <w:rPr>
                <w:b/>
                <w:szCs w:val="24"/>
                <w:lang w:val="en"/>
              </w:rPr>
              <w:t xml:space="preserve"> </w:t>
            </w:r>
            <w:proofErr w:type="spellStart"/>
            <w:r w:rsidRPr="009B2F2E">
              <w:rPr>
                <w:b/>
                <w:szCs w:val="24"/>
                <w:lang w:val="en"/>
              </w:rPr>
              <w:t>i</w:t>
            </w:r>
            <w:proofErr w:type="spellEnd"/>
            <w:r w:rsidRPr="009B2F2E">
              <w:rPr>
                <w:b/>
                <w:szCs w:val="24"/>
                <w:lang w:val="en"/>
              </w:rPr>
              <w:t xml:space="preserve"> de 5 </w:t>
            </w:r>
            <w:proofErr w:type="spellStart"/>
            <w:r w:rsidRPr="009B2F2E">
              <w:rPr>
                <w:b/>
                <w:szCs w:val="24"/>
                <w:lang w:val="en"/>
              </w:rPr>
              <w:t>regioner</w:t>
            </w:r>
            <w:proofErr w:type="spellEnd"/>
            <w:r w:rsidRPr="009B2F2E">
              <w:rPr>
                <w:b/>
                <w:szCs w:val="24"/>
                <w:lang w:val="en"/>
              </w:rPr>
              <w:t>)</w:t>
            </w:r>
          </w:p>
          <w:p w14:paraId="155C50B4" w14:textId="77777777" w:rsidR="00F67702" w:rsidRPr="009B2F2E" w:rsidRDefault="00F67702" w:rsidP="001935C1">
            <w:pPr>
              <w:numPr>
                <w:ilvl w:val="0"/>
                <w:numId w:val="16"/>
              </w:numPr>
              <w:rPr>
                <w:szCs w:val="24"/>
                <w:lang w:val="en"/>
              </w:rPr>
            </w:pPr>
            <w:r w:rsidRPr="009B2F2E">
              <w:rPr>
                <w:szCs w:val="24"/>
                <w:lang w:val="en"/>
              </w:rPr>
              <w:t xml:space="preserve">In collaboration with the Danish Association of Chief Physicians (FAS), Junior Doctors, the Danish Cancer Society and Danish Patients, the regions have initiated a total of 44 pilot projects in Denmark, </w:t>
            </w:r>
            <w:r w:rsidRPr="009B2F2E">
              <w:rPr>
                <w:szCs w:val="24"/>
                <w:lang w:val="en"/>
              </w:rPr>
              <w:lastRenderedPageBreak/>
              <w:t>which test different models and gain important learnings.</w:t>
            </w:r>
          </w:p>
          <w:p w14:paraId="1190B5C0" w14:textId="77777777" w:rsidR="00F67702" w:rsidRPr="009B2F2E" w:rsidRDefault="00F67702" w:rsidP="001935C1">
            <w:pPr>
              <w:numPr>
                <w:ilvl w:val="0"/>
                <w:numId w:val="16"/>
              </w:numPr>
              <w:rPr>
                <w:szCs w:val="24"/>
                <w:lang w:val="en"/>
              </w:rPr>
            </w:pPr>
            <w:r w:rsidRPr="009B2F2E">
              <w:rPr>
                <w:szCs w:val="24"/>
                <w:lang w:val="en"/>
              </w:rPr>
              <w:t xml:space="preserve">The nature of the pilot projects has varied considerably in terms of complexity and scope. </w:t>
            </w:r>
          </w:p>
          <w:p w14:paraId="77994E9A" w14:textId="77777777" w:rsidR="00F67702" w:rsidRPr="009B2F2E" w:rsidRDefault="00F67702" w:rsidP="001935C1">
            <w:pPr>
              <w:numPr>
                <w:ilvl w:val="0"/>
                <w:numId w:val="16"/>
              </w:numPr>
              <w:rPr>
                <w:szCs w:val="24"/>
                <w:lang w:val="en"/>
              </w:rPr>
            </w:pPr>
            <w:r w:rsidRPr="009B2F2E">
              <w:rPr>
                <w:szCs w:val="24"/>
                <w:lang w:val="en"/>
              </w:rPr>
              <w:t>The pilot projects will run until the end of 2016, after which they will be evaluated.</w:t>
            </w:r>
          </w:p>
          <w:p w14:paraId="4F697191" w14:textId="77777777" w:rsidR="00F67702" w:rsidRPr="009B2F2E" w:rsidRDefault="00F67702" w:rsidP="001935C1">
            <w:pPr>
              <w:rPr>
                <w:szCs w:val="24"/>
                <w:lang w:val="en"/>
              </w:rPr>
            </w:pPr>
          </w:p>
          <w:p w14:paraId="1B3698D3" w14:textId="77777777" w:rsidR="00F67702" w:rsidRPr="009B2F2E" w:rsidRDefault="00754726" w:rsidP="001935C1">
            <w:pPr>
              <w:rPr>
                <w:szCs w:val="24"/>
                <w:lang w:val="en"/>
              </w:rPr>
            </w:pPr>
            <w:hyperlink r:id="rId28">
              <w:r w:rsidR="00F67702" w:rsidRPr="009B2F2E">
                <w:rPr>
                  <w:rStyle w:val="Hyperlink"/>
                  <w:szCs w:val="24"/>
                  <w:lang w:val="en"/>
                </w:rPr>
                <w:t>https://www.regioner.dk/media/3999/uddybende-forstaaelse-til-aftale-om-nationale-model-for-patientansvarlig-laege.pdf</w:t>
              </w:r>
            </w:hyperlink>
          </w:p>
          <w:p w14:paraId="1891A5A1" w14:textId="77777777" w:rsidR="00F67702" w:rsidRPr="009B2F2E" w:rsidRDefault="00F67702" w:rsidP="001935C1">
            <w:pPr>
              <w:rPr>
                <w:szCs w:val="24"/>
                <w:lang w:val="en"/>
              </w:rPr>
            </w:pPr>
          </w:p>
          <w:p w14:paraId="268BD633" w14:textId="77777777" w:rsidR="00F67702" w:rsidRPr="009B2F2E" w:rsidRDefault="00F67702" w:rsidP="001935C1">
            <w:pPr>
              <w:rPr>
                <w:b/>
                <w:szCs w:val="24"/>
                <w:lang w:val="en"/>
              </w:rPr>
            </w:pPr>
            <w:proofErr w:type="spellStart"/>
            <w:r w:rsidRPr="009B2F2E">
              <w:rPr>
                <w:b/>
                <w:szCs w:val="24"/>
                <w:lang w:val="en"/>
              </w:rPr>
              <w:t>Fælles</w:t>
            </w:r>
            <w:proofErr w:type="spellEnd"/>
            <w:r w:rsidRPr="009B2F2E">
              <w:rPr>
                <w:b/>
                <w:szCs w:val="24"/>
                <w:lang w:val="en"/>
              </w:rPr>
              <w:t xml:space="preserve"> Sprog III</w:t>
            </w:r>
          </w:p>
          <w:p w14:paraId="5DA52BA8" w14:textId="77777777" w:rsidR="00F67702" w:rsidRPr="009B2F2E" w:rsidRDefault="00F67702" w:rsidP="001935C1">
            <w:pPr>
              <w:numPr>
                <w:ilvl w:val="0"/>
                <w:numId w:val="19"/>
              </w:numPr>
              <w:rPr>
                <w:szCs w:val="24"/>
                <w:lang w:val="en"/>
              </w:rPr>
            </w:pPr>
            <w:r w:rsidRPr="009B2F2E">
              <w:rPr>
                <w:szCs w:val="24"/>
                <w:lang w:val="en"/>
              </w:rPr>
              <w:t xml:space="preserve">the Local Government Denmark presents </w:t>
            </w:r>
          </w:p>
          <w:p w14:paraId="2488B0A9" w14:textId="77777777" w:rsidR="00F67702" w:rsidRPr="009B2F2E" w:rsidRDefault="00F67702" w:rsidP="001935C1">
            <w:pPr>
              <w:numPr>
                <w:ilvl w:val="0"/>
                <w:numId w:val="19"/>
              </w:numPr>
              <w:rPr>
                <w:szCs w:val="24"/>
                <w:lang w:val="en"/>
              </w:rPr>
            </w:pPr>
            <w:r w:rsidRPr="009B2F2E">
              <w:rPr>
                <w:szCs w:val="24"/>
                <w:lang w:val="en"/>
              </w:rPr>
              <w:t xml:space="preserve">The ‘Joint Municipal Action Plan’ 2016-2020 with </w:t>
            </w:r>
            <w:proofErr w:type="spellStart"/>
            <w:r w:rsidRPr="009B2F2E">
              <w:rPr>
                <w:szCs w:val="24"/>
                <w:lang w:val="en"/>
              </w:rPr>
              <w:t>Fælles</w:t>
            </w:r>
            <w:proofErr w:type="spellEnd"/>
            <w:r w:rsidRPr="009B2F2E">
              <w:rPr>
                <w:szCs w:val="24"/>
                <w:lang w:val="en"/>
              </w:rPr>
              <w:t xml:space="preserve"> Sprog III / (Common Language III) as part of this. A joint municipal method and standard for documentation of municipal tasks in the health and elderly area</w:t>
            </w:r>
          </w:p>
          <w:p w14:paraId="2AEE1B10" w14:textId="77777777" w:rsidR="00F67702" w:rsidRPr="009B2F2E" w:rsidRDefault="00F67702" w:rsidP="001935C1">
            <w:pPr>
              <w:numPr>
                <w:ilvl w:val="0"/>
                <w:numId w:val="19"/>
              </w:numPr>
              <w:rPr>
                <w:szCs w:val="24"/>
                <w:lang w:val="en"/>
              </w:rPr>
            </w:pPr>
            <w:r w:rsidRPr="009B2F2E">
              <w:rPr>
                <w:szCs w:val="24"/>
                <w:lang w:val="en"/>
              </w:rPr>
              <w:t xml:space="preserve">Contributes to better coherence and more data recycling in the municipalities' IT-based care records through the implementation of uniform concepts, </w:t>
            </w:r>
            <w:proofErr w:type="gramStart"/>
            <w:r w:rsidRPr="009B2F2E">
              <w:rPr>
                <w:szCs w:val="24"/>
                <w:lang w:val="en"/>
              </w:rPr>
              <w:t>classifications</w:t>
            </w:r>
            <w:proofErr w:type="gramEnd"/>
            <w:r w:rsidRPr="009B2F2E">
              <w:rPr>
                <w:szCs w:val="24"/>
                <w:lang w:val="en"/>
              </w:rPr>
              <w:t xml:space="preserve"> and customized workflows. </w:t>
            </w:r>
          </w:p>
          <w:p w14:paraId="0B90FC39" w14:textId="77777777" w:rsidR="00F67702" w:rsidRPr="009B2F2E" w:rsidRDefault="00754726" w:rsidP="001935C1">
            <w:pPr>
              <w:rPr>
                <w:szCs w:val="24"/>
                <w:lang w:val="en"/>
              </w:rPr>
            </w:pPr>
            <w:hyperlink r:id="rId29">
              <w:r w:rsidR="00F67702" w:rsidRPr="009B2F2E">
                <w:rPr>
                  <w:rStyle w:val="Hyperlink"/>
                  <w:szCs w:val="24"/>
                  <w:lang w:val="en"/>
                </w:rPr>
                <w:t>https://www.kl.dk/media/11662/handlingsplan-lokal-og-digital-et-sammenhaengende-danmark.pdf</w:t>
              </w:r>
            </w:hyperlink>
            <w:r w:rsidR="00F67702" w:rsidRPr="009B2F2E">
              <w:rPr>
                <w:szCs w:val="24"/>
                <w:lang w:val="en"/>
              </w:rPr>
              <w:t xml:space="preserve"> </w:t>
            </w:r>
          </w:p>
        </w:tc>
      </w:tr>
      <w:tr w:rsidR="00F67702" w:rsidRPr="009B2F2E" w14:paraId="7133738A" w14:textId="77777777" w:rsidTr="001935C1">
        <w:tc>
          <w:tcPr>
            <w:tcW w:w="296" w:type="pct"/>
            <w:shd w:val="clear" w:color="auto" w:fill="CFE2F3"/>
            <w:tcMar>
              <w:top w:w="100" w:type="dxa"/>
              <w:left w:w="100" w:type="dxa"/>
              <w:bottom w:w="100" w:type="dxa"/>
              <w:right w:w="100" w:type="dxa"/>
            </w:tcMar>
          </w:tcPr>
          <w:p w14:paraId="3C7997E4" w14:textId="77777777" w:rsidR="00F67702" w:rsidRPr="009B2F2E" w:rsidRDefault="00F67702" w:rsidP="001935C1">
            <w:pPr>
              <w:rPr>
                <w:szCs w:val="24"/>
                <w:lang w:val="en"/>
              </w:rPr>
            </w:pPr>
            <w:r w:rsidRPr="009B2F2E">
              <w:rPr>
                <w:szCs w:val="24"/>
                <w:lang w:val="en"/>
              </w:rPr>
              <w:lastRenderedPageBreak/>
              <w:t>2016</w:t>
            </w:r>
          </w:p>
        </w:tc>
        <w:tc>
          <w:tcPr>
            <w:tcW w:w="2370" w:type="pct"/>
            <w:tcMar>
              <w:top w:w="100" w:type="dxa"/>
              <w:left w:w="100" w:type="dxa"/>
              <w:bottom w:w="100" w:type="dxa"/>
              <w:right w:w="100" w:type="dxa"/>
            </w:tcMar>
          </w:tcPr>
          <w:p w14:paraId="1FC4EAFC" w14:textId="77777777" w:rsidR="00F67702" w:rsidRPr="009B2F2E" w:rsidRDefault="00F67702" w:rsidP="001935C1">
            <w:pPr>
              <w:rPr>
                <w:b/>
                <w:szCs w:val="24"/>
                <w:lang w:val="en"/>
              </w:rPr>
            </w:pPr>
            <w:r w:rsidRPr="009B2F2E">
              <w:rPr>
                <w:b/>
                <w:szCs w:val="24"/>
                <w:lang w:val="en"/>
              </w:rPr>
              <w:t xml:space="preserve">The national quality </w:t>
            </w:r>
            <w:proofErr w:type="spellStart"/>
            <w:r w:rsidRPr="009B2F2E">
              <w:rPr>
                <w:b/>
                <w:szCs w:val="24"/>
                <w:lang w:val="en"/>
              </w:rPr>
              <w:t>programme</w:t>
            </w:r>
            <w:proofErr w:type="spellEnd"/>
            <w:r w:rsidRPr="009B2F2E">
              <w:rPr>
                <w:b/>
                <w:szCs w:val="24"/>
                <w:lang w:val="en"/>
              </w:rPr>
              <w:t xml:space="preserve"> (Det </w:t>
            </w:r>
            <w:proofErr w:type="spellStart"/>
            <w:r w:rsidRPr="009B2F2E">
              <w:rPr>
                <w:b/>
                <w:szCs w:val="24"/>
                <w:lang w:val="en"/>
              </w:rPr>
              <w:t>nationale</w:t>
            </w:r>
            <w:proofErr w:type="spellEnd"/>
            <w:r w:rsidRPr="009B2F2E">
              <w:rPr>
                <w:b/>
                <w:szCs w:val="24"/>
                <w:lang w:val="en"/>
              </w:rPr>
              <w:t xml:space="preserve"> </w:t>
            </w:r>
            <w:proofErr w:type="spellStart"/>
            <w:r w:rsidRPr="009B2F2E">
              <w:rPr>
                <w:b/>
                <w:szCs w:val="24"/>
                <w:lang w:val="en"/>
              </w:rPr>
              <w:t>kvalitetsprogram</w:t>
            </w:r>
            <w:proofErr w:type="spellEnd"/>
            <w:r w:rsidRPr="009B2F2E">
              <w:rPr>
                <w:b/>
                <w:szCs w:val="24"/>
                <w:lang w:val="en"/>
              </w:rPr>
              <w:t>)</w:t>
            </w:r>
          </w:p>
          <w:p w14:paraId="60778143" w14:textId="77777777" w:rsidR="00F67702" w:rsidRPr="009B2F2E" w:rsidRDefault="00F67702" w:rsidP="001935C1">
            <w:pPr>
              <w:rPr>
                <w:szCs w:val="24"/>
                <w:lang w:val="en"/>
              </w:rPr>
            </w:pPr>
            <w:r w:rsidRPr="009B2F2E">
              <w:rPr>
                <w:szCs w:val="24"/>
                <w:lang w:val="en"/>
              </w:rPr>
              <w:t xml:space="preserve">Together with the government and the Local Government </w:t>
            </w:r>
            <w:proofErr w:type="gramStart"/>
            <w:r w:rsidRPr="009B2F2E">
              <w:rPr>
                <w:szCs w:val="24"/>
                <w:lang w:val="en"/>
              </w:rPr>
              <w:t>Denmark ,</w:t>
            </w:r>
            <w:proofErr w:type="gramEnd"/>
            <w:r w:rsidRPr="009B2F2E">
              <w:rPr>
                <w:szCs w:val="24"/>
                <w:lang w:val="en"/>
              </w:rPr>
              <w:t xml:space="preserve"> Danish Regions has launched a national quality </w:t>
            </w:r>
            <w:proofErr w:type="spellStart"/>
            <w:r w:rsidRPr="009B2F2E">
              <w:rPr>
                <w:szCs w:val="24"/>
                <w:lang w:val="en"/>
              </w:rPr>
              <w:t>programme</w:t>
            </w:r>
            <w:proofErr w:type="spellEnd"/>
            <w:r w:rsidRPr="009B2F2E">
              <w:rPr>
                <w:szCs w:val="24"/>
                <w:lang w:val="en"/>
              </w:rPr>
              <w:t xml:space="preserve">. The quality </w:t>
            </w:r>
            <w:proofErr w:type="spellStart"/>
            <w:r w:rsidRPr="009B2F2E">
              <w:rPr>
                <w:szCs w:val="24"/>
                <w:lang w:val="en"/>
              </w:rPr>
              <w:t>programme</w:t>
            </w:r>
            <w:proofErr w:type="spellEnd"/>
            <w:r w:rsidRPr="009B2F2E">
              <w:rPr>
                <w:szCs w:val="24"/>
                <w:lang w:val="en"/>
              </w:rPr>
              <w:t xml:space="preserve"> consists of three main elements (1) 8 national health care goals, (2) Establishment of learning and quality teams in selected areas and (3) A national management </w:t>
            </w:r>
            <w:proofErr w:type="spellStart"/>
            <w:r w:rsidRPr="009B2F2E">
              <w:rPr>
                <w:szCs w:val="24"/>
                <w:lang w:val="en"/>
              </w:rPr>
              <w:t>programme</w:t>
            </w:r>
            <w:proofErr w:type="spellEnd"/>
          </w:p>
          <w:p w14:paraId="63A6DEA0" w14:textId="77777777" w:rsidR="00F67702" w:rsidRPr="009B2F2E" w:rsidRDefault="00F67702" w:rsidP="001935C1">
            <w:pPr>
              <w:rPr>
                <w:b/>
                <w:szCs w:val="24"/>
                <w:lang w:val="en"/>
              </w:rPr>
            </w:pPr>
          </w:p>
          <w:p w14:paraId="13B78090" w14:textId="77777777" w:rsidR="00F67702" w:rsidRPr="009B2F2E" w:rsidRDefault="00F67702" w:rsidP="001935C1">
            <w:pPr>
              <w:numPr>
                <w:ilvl w:val="0"/>
                <w:numId w:val="21"/>
              </w:numPr>
              <w:rPr>
                <w:i/>
                <w:szCs w:val="24"/>
                <w:lang w:val="en"/>
              </w:rPr>
            </w:pPr>
            <w:r w:rsidRPr="009B2F2E">
              <w:rPr>
                <w:i/>
                <w:szCs w:val="24"/>
                <w:lang w:val="en"/>
              </w:rPr>
              <w:t>Strategy and Performance measurement, 8 national targets (Goal 1: Better coherent patient care)</w:t>
            </w:r>
          </w:p>
          <w:p w14:paraId="01CBBF07" w14:textId="77777777" w:rsidR="00F67702" w:rsidRPr="009B2F2E" w:rsidRDefault="00F67702" w:rsidP="001935C1">
            <w:pPr>
              <w:numPr>
                <w:ilvl w:val="0"/>
                <w:numId w:val="23"/>
              </w:numPr>
              <w:rPr>
                <w:szCs w:val="24"/>
                <w:lang w:val="en"/>
              </w:rPr>
            </w:pPr>
            <w:r w:rsidRPr="009B2F2E">
              <w:rPr>
                <w:szCs w:val="24"/>
                <w:lang w:val="en"/>
              </w:rPr>
              <w:t xml:space="preserve">The national targets will ensure that all actors in the healthcare system – hospitals, </w:t>
            </w:r>
            <w:proofErr w:type="gramStart"/>
            <w:r w:rsidRPr="009B2F2E">
              <w:rPr>
                <w:szCs w:val="24"/>
                <w:lang w:val="en"/>
              </w:rPr>
              <w:t>municipalities</w:t>
            </w:r>
            <w:proofErr w:type="gramEnd"/>
            <w:r w:rsidRPr="009B2F2E">
              <w:rPr>
                <w:szCs w:val="24"/>
                <w:lang w:val="en"/>
              </w:rPr>
              <w:t xml:space="preserve"> and general practice – work in a clear and common direction towards higher quality and at the same time makes it easier to see where improvements are needed.</w:t>
            </w:r>
          </w:p>
          <w:p w14:paraId="006C1131" w14:textId="77777777" w:rsidR="00F67702" w:rsidRPr="009B2F2E" w:rsidRDefault="00F67702" w:rsidP="001935C1">
            <w:pPr>
              <w:numPr>
                <w:ilvl w:val="0"/>
                <w:numId w:val="23"/>
              </w:numPr>
              <w:rPr>
                <w:szCs w:val="24"/>
                <w:lang w:val="en"/>
              </w:rPr>
            </w:pPr>
            <w:r w:rsidRPr="009B2F2E">
              <w:rPr>
                <w:szCs w:val="24"/>
                <w:lang w:val="en"/>
              </w:rPr>
              <w:t>An attempt at de-</w:t>
            </w:r>
            <w:proofErr w:type="spellStart"/>
            <w:r w:rsidRPr="009B2F2E">
              <w:rPr>
                <w:szCs w:val="24"/>
                <w:lang w:val="en"/>
              </w:rPr>
              <w:t>bureaucratisation</w:t>
            </w:r>
            <w:proofErr w:type="spellEnd"/>
          </w:p>
          <w:p w14:paraId="4CDC2745" w14:textId="77777777" w:rsidR="00F67702" w:rsidRPr="009B2F2E" w:rsidRDefault="00F67702" w:rsidP="001935C1">
            <w:pPr>
              <w:numPr>
                <w:ilvl w:val="0"/>
                <w:numId w:val="23"/>
              </w:numPr>
              <w:rPr>
                <w:szCs w:val="24"/>
                <w:lang w:val="en"/>
              </w:rPr>
            </w:pPr>
            <w:r w:rsidRPr="009B2F2E">
              <w:rPr>
                <w:szCs w:val="24"/>
                <w:lang w:val="en"/>
              </w:rPr>
              <w:t xml:space="preserve">For each of the national targets there are </w:t>
            </w:r>
            <w:proofErr w:type="gramStart"/>
            <w:r w:rsidRPr="009B2F2E">
              <w:rPr>
                <w:szCs w:val="24"/>
                <w:lang w:val="en"/>
              </w:rPr>
              <w:t>a number of</w:t>
            </w:r>
            <w:proofErr w:type="gramEnd"/>
            <w:r w:rsidRPr="009B2F2E">
              <w:rPr>
                <w:szCs w:val="24"/>
                <w:lang w:val="en"/>
              </w:rPr>
              <w:t xml:space="preserve"> indicators. They show the progress of </w:t>
            </w:r>
            <w:r w:rsidRPr="009B2F2E">
              <w:rPr>
                <w:szCs w:val="24"/>
                <w:lang w:val="en"/>
              </w:rPr>
              <w:lastRenderedPageBreak/>
              <w:t>each objective. (</w:t>
            </w:r>
            <w:proofErr w:type="gramStart"/>
            <w:r w:rsidRPr="009B2F2E">
              <w:rPr>
                <w:szCs w:val="24"/>
                <w:lang w:val="en"/>
              </w:rPr>
              <w:t>including</w:t>
            </w:r>
            <w:proofErr w:type="gramEnd"/>
            <w:r w:rsidRPr="009B2F2E">
              <w:rPr>
                <w:szCs w:val="24"/>
                <w:lang w:val="en"/>
              </w:rPr>
              <w:t xml:space="preserve"> up-to-date medical information by general practitioners)</w:t>
            </w:r>
          </w:p>
          <w:p w14:paraId="34DB61D2" w14:textId="77777777" w:rsidR="00F67702" w:rsidRPr="009B2F2E" w:rsidRDefault="00F67702" w:rsidP="001935C1">
            <w:pPr>
              <w:numPr>
                <w:ilvl w:val="0"/>
                <w:numId w:val="21"/>
              </w:numPr>
              <w:rPr>
                <w:i/>
                <w:szCs w:val="24"/>
                <w:lang w:val="en"/>
              </w:rPr>
            </w:pPr>
            <w:r w:rsidRPr="009B2F2E">
              <w:rPr>
                <w:i/>
                <w:szCs w:val="24"/>
                <w:lang w:val="en"/>
              </w:rPr>
              <w:t>Establishment of learning and quality teams in selected areas</w:t>
            </w:r>
          </w:p>
          <w:p w14:paraId="5F448144" w14:textId="77777777" w:rsidR="00F67702" w:rsidRPr="009B2F2E" w:rsidRDefault="00F67702" w:rsidP="001935C1">
            <w:pPr>
              <w:numPr>
                <w:ilvl w:val="0"/>
                <w:numId w:val="25"/>
              </w:numPr>
              <w:rPr>
                <w:szCs w:val="24"/>
                <w:lang w:val="en"/>
              </w:rPr>
            </w:pPr>
            <w:r w:rsidRPr="009B2F2E">
              <w:rPr>
                <w:szCs w:val="24"/>
                <w:lang w:val="en"/>
              </w:rPr>
              <w:t>Learning and quality teams are established across the regions and municipalities. The teams consist of a network of relevant departments/units and an expert group with leading clinicians, experts in change, data, etc.</w:t>
            </w:r>
          </w:p>
          <w:p w14:paraId="621FEE95" w14:textId="77777777" w:rsidR="00F67702" w:rsidRPr="009B2F2E" w:rsidRDefault="00F67702" w:rsidP="001935C1">
            <w:pPr>
              <w:rPr>
                <w:b/>
                <w:szCs w:val="24"/>
                <w:lang w:val="en"/>
              </w:rPr>
            </w:pPr>
          </w:p>
          <w:p w14:paraId="7E10C502" w14:textId="77777777" w:rsidR="00F67702" w:rsidRPr="009B2F2E" w:rsidRDefault="00754726" w:rsidP="001935C1">
            <w:pPr>
              <w:rPr>
                <w:szCs w:val="24"/>
                <w:lang w:val="en"/>
              </w:rPr>
            </w:pPr>
            <w:hyperlink r:id="rId30">
              <w:r w:rsidR="00F67702" w:rsidRPr="009B2F2E">
                <w:rPr>
                  <w:rStyle w:val="Hyperlink"/>
                  <w:szCs w:val="24"/>
                  <w:lang w:val="en"/>
                </w:rPr>
                <w:t>https://sum.dk/temaer/8-nationale-maal-for-sundhedsvaesenet</w:t>
              </w:r>
            </w:hyperlink>
          </w:p>
        </w:tc>
        <w:tc>
          <w:tcPr>
            <w:tcW w:w="299" w:type="pct"/>
            <w:shd w:val="clear" w:color="auto" w:fill="D9EAD3"/>
            <w:tcMar>
              <w:top w:w="100" w:type="dxa"/>
              <w:left w:w="100" w:type="dxa"/>
              <w:bottom w:w="100" w:type="dxa"/>
              <w:right w:w="100" w:type="dxa"/>
            </w:tcMar>
          </w:tcPr>
          <w:p w14:paraId="6462D9BB" w14:textId="77777777" w:rsidR="00F67702" w:rsidRPr="009B2F2E" w:rsidRDefault="00F67702" w:rsidP="001935C1">
            <w:pPr>
              <w:rPr>
                <w:szCs w:val="24"/>
                <w:lang w:val="en"/>
              </w:rPr>
            </w:pPr>
            <w:r w:rsidRPr="009B2F2E">
              <w:rPr>
                <w:szCs w:val="24"/>
                <w:lang w:val="en"/>
              </w:rPr>
              <w:lastRenderedPageBreak/>
              <w:t>2016</w:t>
            </w:r>
          </w:p>
        </w:tc>
        <w:tc>
          <w:tcPr>
            <w:tcW w:w="2035" w:type="pct"/>
            <w:tcMar>
              <w:top w:w="100" w:type="dxa"/>
              <w:left w:w="100" w:type="dxa"/>
              <w:bottom w:w="100" w:type="dxa"/>
              <w:right w:w="100" w:type="dxa"/>
            </w:tcMar>
          </w:tcPr>
          <w:p w14:paraId="3F47CC73" w14:textId="77777777" w:rsidR="00F67702" w:rsidRPr="009B2F2E" w:rsidRDefault="00F67702" w:rsidP="001935C1">
            <w:pPr>
              <w:rPr>
                <w:b/>
                <w:szCs w:val="24"/>
                <w:lang w:val="en"/>
              </w:rPr>
            </w:pPr>
            <w:r w:rsidRPr="009B2F2E">
              <w:rPr>
                <w:b/>
                <w:szCs w:val="24"/>
                <w:lang w:val="en"/>
              </w:rPr>
              <w:t>Digitization association Zealand (</w:t>
            </w:r>
            <w:proofErr w:type="spellStart"/>
            <w:r w:rsidRPr="009B2F2E">
              <w:rPr>
                <w:b/>
                <w:szCs w:val="24"/>
                <w:lang w:val="en"/>
              </w:rPr>
              <w:t>Digitaliseringsforening</w:t>
            </w:r>
            <w:proofErr w:type="spellEnd"/>
            <w:r w:rsidRPr="009B2F2E">
              <w:rPr>
                <w:b/>
                <w:szCs w:val="24"/>
                <w:lang w:val="en"/>
              </w:rPr>
              <w:t xml:space="preserve"> </w:t>
            </w:r>
            <w:proofErr w:type="spellStart"/>
            <w:r w:rsidRPr="009B2F2E">
              <w:rPr>
                <w:b/>
                <w:szCs w:val="24"/>
                <w:lang w:val="en"/>
              </w:rPr>
              <w:t>Sjælland</w:t>
            </w:r>
            <w:proofErr w:type="spellEnd"/>
            <w:r w:rsidRPr="009B2F2E">
              <w:rPr>
                <w:b/>
                <w:szCs w:val="24"/>
                <w:lang w:val="en"/>
              </w:rPr>
              <w:t xml:space="preserve">) </w:t>
            </w:r>
          </w:p>
          <w:p w14:paraId="407B38BC" w14:textId="77777777" w:rsidR="00F67702" w:rsidRPr="009B2F2E" w:rsidRDefault="00F67702" w:rsidP="001935C1">
            <w:pPr>
              <w:numPr>
                <w:ilvl w:val="0"/>
                <w:numId w:val="22"/>
              </w:numPr>
              <w:rPr>
                <w:szCs w:val="24"/>
                <w:lang w:val="en"/>
              </w:rPr>
            </w:pPr>
            <w:r w:rsidRPr="009B2F2E">
              <w:rPr>
                <w:szCs w:val="24"/>
                <w:lang w:val="en"/>
              </w:rPr>
              <w:t xml:space="preserve">11 municipalities in Zealand are joining forces under pressure from the Local Government Denmark and the state to link the municipalities closer together with one common IT solution. </w:t>
            </w:r>
          </w:p>
          <w:p w14:paraId="523C5FC9" w14:textId="77777777" w:rsidR="00F67702" w:rsidRPr="009B2F2E" w:rsidRDefault="00754726" w:rsidP="001935C1">
            <w:pPr>
              <w:rPr>
                <w:szCs w:val="24"/>
                <w:lang w:val="en"/>
              </w:rPr>
            </w:pPr>
            <w:hyperlink r:id="rId31">
              <w:r w:rsidR="00F67702" w:rsidRPr="009B2F2E">
                <w:rPr>
                  <w:rStyle w:val="Hyperlink"/>
                  <w:szCs w:val="24"/>
                  <w:lang w:val="en"/>
                </w:rPr>
                <w:t>https://digitaliseringsforeningen.dk/?page_id=46</w:t>
              </w:r>
            </w:hyperlink>
            <w:r w:rsidR="00F67702" w:rsidRPr="009B2F2E">
              <w:rPr>
                <w:szCs w:val="24"/>
                <w:lang w:val="en"/>
              </w:rPr>
              <w:t xml:space="preserve"> </w:t>
            </w:r>
          </w:p>
        </w:tc>
      </w:tr>
      <w:tr w:rsidR="00F67702" w:rsidRPr="009B2F2E" w14:paraId="519F12F5" w14:textId="77777777" w:rsidTr="001935C1">
        <w:tc>
          <w:tcPr>
            <w:tcW w:w="296" w:type="pct"/>
            <w:shd w:val="clear" w:color="auto" w:fill="CFE2F3"/>
            <w:tcMar>
              <w:top w:w="100" w:type="dxa"/>
              <w:left w:w="100" w:type="dxa"/>
              <w:bottom w:w="100" w:type="dxa"/>
              <w:right w:w="100" w:type="dxa"/>
            </w:tcMar>
          </w:tcPr>
          <w:p w14:paraId="5DE466F3" w14:textId="77777777" w:rsidR="00F67702" w:rsidRPr="009B2F2E" w:rsidRDefault="00F67702" w:rsidP="001935C1">
            <w:pPr>
              <w:rPr>
                <w:szCs w:val="24"/>
                <w:lang w:val="en"/>
              </w:rPr>
            </w:pPr>
            <w:r w:rsidRPr="009B2F2E">
              <w:rPr>
                <w:szCs w:val="24"/>
                <w:lang w:val="en"/>
              </w:rPr>
              <w:t>2017</w:t>
            </w:r>
          </w:p>
        </w:tc>
        <w:tc>
          <w:tcPr>
            <w:tcW w:w="2370" w:type="pct"/>
            <w:tcMar>
              <w:top w:w="100" w:type="dxa"/>
              <w:left w:w="100" w:type="dxa"/>
              <w:bottom w:w="100" w:type="dxa"/>
              <w:right w:w="100" w:type="dxa"/>
            </w:tcMar>
          </w:tcPr>
          <w:p w14:paraId="1E4E4ED2" w14:textId="77777777" w:rsidR="00F67702" w:rsidRPr="009B2F2E" w:rsidRDefault="00F67702" w:rsidP="001935C1">
            <w:pPr>
              <w:rPr>
                <w:b/>
                <w:szCs w:val="24"/>
                <w:lang w:val="en"/>
              </w:rPr>
            </w:pPr>
            <w:r w:rsidRPr="009B2F2E">
              <w:rPr>
                <w:b/>
                <w:szCs w:val="24"/>
                <w:lang w:val="en"/>
              </w:rPr>
              <w:t>‘Coordinative doctor’ (</w:t>
            </w:r>
            <w:proofErr w:type="spellStart"/>
            <w:r w:rsidRPr="009B2F2E">
              <w:rPr>
                <w:b/>
                <w:szCs w:val="24"/>
                <w:lang w:val="en"/>
              </w:rPr>
              <w:t>Patientansvarlig</w:t>
            </w:r>
            <w:proofErr w:type="spellEnd"/>
            <w:r w:rsidRPr="009B2F2E">
              <w:rPr>
                <w:b/>
                <w:szCs w:val="24"/>
                <w:lang w:val="en"/>
              </w:rPr>
              <w:t xml:space="preserve"> </w:t>
            </w:r>
            <w:proofErr w:type="spellStart"/>
            <w:r w:rsidRPr="009B2F2E">
              <w:rPr>
                <w:b/>
                <w:szCs w:val="24"/>
                <w:lang w:val="en"/>
              </w:rPr>
              <w:t>læge</w:t>
            </w:r>
            <w:proofErr w:type="spellEnd"/>
            <w:r w:rsidRPr="009B2F2E">
              <w:rPr>
                <w:b/>
                <w:szCs w:val="24"/>
                <w:lang w:val="en"/>
              </w:rPr>
              <w:t>)</w:t>
            </w:r>
          </w:p>
          <w:p w14:paraId="3D32A043" w14:textId="77777777" w:rsidR="00F67702" w:rsidRPr="009B2F2E" w:rsidRDefault="00F67702" w:rsidP="001935C1">
            <w:pPr>
              <w:numPr>
                <w:ilvl w:val="0"/>
                <w:numId w:val="41"/>
              </w:numPr>
              <w:rPr>
                <w:szCs w:val="24"/>
                <w:lang w:val="en"/>
              </w:rPr>
            </w:pPr>
            <w:r w:rsidRPr="009B2F2E">
              <w:rPr>
                <w:szCs w:val="24"/>
                <w:lang w:val="en"/>
              </w:rPr>
              <w:t xml:space="preserve">As part of ‘coordinative doctor’ </w:t>
            </w:r>
            <w:proofErr w:type="spellStart"/>
            <w:r w:rsidRPr="009B2F2E">
              <w:rPr>
                <w:szCs w:val="24"/>
                <w:lang w:val="en"/>
              </w:rPr>
              <w:t>programme</w:t>
            </w:r>
            <w:proofErr w:type="spellEnd"/>
            <w:r w:rsidRPr="009B2F2E">
              <w:rPr>
                <w:szCs w:val="24"/>
                <w:lang w:val="en"/>
              </w:rPr>
              <w:t xml:space="preserve">: The Ministry of Health and Danish Regions have, in collaboration with several professional organizations and patient associations, entered into an agreement on a national model for ‘coordinative </w:t>
            </w:r>
            <w:proofErr w:type="gramStart"/>
            <w:r w:rsidRPr="009B2F2E">
              <w:rPr>
                <w:szCs w:val="24"/>
                <w:lang w:val="en"/>
              </w:rPr>
              <w:t>doctors’</w:t>
            </w:r>
            <w:proofErr w:type="gramEnd"/>
            <w:r w:rsidRPr="009B2F2E">
              <w:rPr>
                <w:szCs w:val="24"/>
                <w:lang w:val="en"/>
              </w:rPr>
              <w:t xml:space="preserve">. </w:t>
            </w:r>
          </w:p>
          <w:p w14:paraId="5A3AF93D" w14:textId="77777777" w:rsidR="00F67702" w:rsidRPr="009B2F2E" w:rsidRDefault="00F67702" w:rsidP="001935C1">
            <w:pPr>
              <w:numPr>
                <w:ilvl w:val="0"/>
                <w:numId w:val="27"/>
              </w:numPr>
              <w:rPr>
                <w:szCs w:val="24"/>
                <w:lang w:val="en"/>
              </w:rPr>
            </w:pPr>
            <w:r w:rsidRPr="009B2F2E">
              <w:rPr>
                <w:szCs w:val="24"/>
                <w:lang w:val="en"/>
              </w:rPr>
              <w:t>Agreement that all relevant patients should have a patient responsible doctor by the end of 2019.</w:t>
            </w:r>
          </w:p>
          <w:p w14:paraId="23787D44" w14:textId="77777777" w:rsidR="00F67702" w:rsidRPr="009B2F2E" w:rsidRDefault="00F67702" w:rsidP="001935C1">
            <w:pPr>
              <w:rPr>
                <w:szCs w:val="24"/>
                <w:lang w:val="en"/>
              </w:rPr>
            </w:pPr>
          </w:p>
          <w:p w14:paraId="606A66F4" w14:textId="77777777" w:rsidR="00F67702" w:rsidRPr="009B2F2E" w:rsidRDefault="00754726" w:rsidP="001935C1">
            <w:pPr>
              <w:rPr>
                <w:szCs w:val="24"/>
                <w:lang w:val="en"/>
              </w:rPr>
            </w:pPr>
            <w:hyperlink r:id="rId32">
              <w:r w:rsidR="00F67702" w:rsidRPr="009B2F2E">
                <w:rPr>
                  <w:rStyle w:val="Hyperlink"/>
                  <w:szCs w:val="24"/>
                  <w:lang w:val="en"/>
                </w:rPr>
                <w:t>https://sum.dk/nyheder/2016/november/aftale-om-patientansvarlig-laege-paa-plads</w:t>
              </w:r>
            </w:hyperlink>
          </w:p>
          <w:p w14:paraId="6CFC82E4" w14:textId="77777777" w:rsidR="00F67702" w:rsidRPr="009B2F2E" w:rsidRDefault="00F67702" w:rsidP="001935C1">
            <w:pPr>
              <w:rPr>
                <w:b/>
                <w:szCs w:val="24"/>
                <w:lang w:val="en"/>
              </w:rPr>
            </w:pPr>
          </w:p>
          <w:p w14:paraId="2E366661" w14:textId="77777777" w:rsidR="00F67702" w:rsidRPr="009B2F2E" w:rsidRDefault="00F67702" w:rsidP="001935C1">
            <w:pPr>
              <w:rPr>
                <w:b/>
                <w:szCs w:val="24"/>
                <w:lang w:val="en"/>
              </w:rPr>
            </w:pPr>
            <w:r w:rsidRPr="009B2F2E">
              <w:rPr>
                <w:b/>
                <w:szCs w:val="24"/>
                <w:lang w:val="en"/>
              </w:rPr>
              <w:t>Quality clusters, agreement 2017 (</w:t>
            </w:r>
            <w:proofErr w:type="spellStart"/>
            <w:r w:rsidRPr="009B2F2E">
              <w:rPr>
                <w:b/>
                <w:szCs w:val="24"/>
                <w:lang w:val="en"/>
              </w:rPr>
              <w:t>Kvalitetsklynger</w:t>
            </w:r>
            <w:proofErr w:type="spellEnd"/>
            <w:r w:rsidRPr="009B2F2E">
              <w:rPr>
                <w:b/>
                <w:szCs w:val="24"/>
                <w:lang w:val="en"/>
              </w:rPr>
              <w:t xml:space="preserve">, </w:t>
            </w:r>
            <w:proofErr w:type="spellStart"/>
            <w:r w:rsidRPr="009B2F2E">
              <w:rPr>
                <w:b/>
                <w:szCs w:val="24"/>
                <w:lang w:val="en"/>
              </w:rPr>
              <w:t>overenskomst</w:t>
            </w:r>
            <w:proofErr w:type="spellEnd"/>
            <w:r w:rsidRPr="009B2F2E">
              <w:rPr>
                <w:b/>
                <w:szCs w:val="24"/>
                <w:lang w:val="en"/>
              </w:rPr>
              <w:t xml:space="preserve"> 2017)</w:t>
            </w:r>
          </w:p>
          <w:p w14:paraId="78027352" w14:textId="77777777" w:rsidR="00F67702" w:rsidRPr="009B2F2E" w:rsidRDefault="00F67702" w:rsidP="001935C1">
            <w:pPr>
              <w:numPr>
                <w:ilvl w:val="0"/>
                <w:numId w:val="43"/>
              </w:numPr>
              <w:rPr>
                <w:szCs w:val="24"/>
                <w:lang w:val="en"/>
              </w:rPr>
            </w:pPr>
            <w:r w:rsidRPr="009B2F2E">
              <w:rPr>
                <w:szCs w:val="24"/>
                <w:lang w:val="en"/>
              </w:rPr>
              <w:t xml:space="preserve">The 2017 agreement included a new quality model in which GPs join forces in so-called clusters and work with data-driven quality. </w:t>
            </w:r>
          </w:p>
          <w:p w14:paraId="110F1A10" w14:textId="77777777" w:rsidR="00F67702" w:rsidRPr="009B2F2E" w:rsidRDefault="00F67702" w:rsidP="001935C1">
            <w:pPr>
              <w:numPr>
                <w:ilvl w:val="0"/>
                <w:numId w:val="43"/>
              </w:numPr>
              <w:rPr>
                <w:szCs w:val="24"/>
                <w:lang w:val="en"/>
              </w:rPr>
            </w:pPr>
            <w:r w:rsidRPr="009B2F2E">
              <w:rPr>
                <w:szCs w:val="24"/>
                <w:lang w:val="en"/>
              </w:rPr>
              <w:t>The implementation of the quality model began on 1 January 2018, and over 50% of GPs are now in a cluster.</w:t>
            </w:r>
          </w:p>
          <w:p w14:paraId="0B67824D" w14:textId="77777777" w:rsidR="00F67702" w:rsidRPr="009B2F2E" w:rsidRDefault="00F67702" w:rsidP="001935C1">
            <w:pPr>
              <w:rPr>
                <w:szCs w:val="24"/>
                <w:lang w:val="en"/>
              </w:rPr>
            </w:pPr>
          </w:p>
          <w:p w14:paraId="1CFE7714" w14:textId="77777777" w:rsidR="00F67702" w:rsidRPr="009B2F2E" w:rsidRDefault="00754726" w:rsidP="001935C1">
            <w:pPr>
              <w:rPr>
                <w:szCs w:val="24"/>
                <w:lang w:val="en"/>
              </w:rPr>
            </w:pPr>
            <w:hyperlink r:id="rId33">
              <w:r w:rsidR="00F67702" w:rsidRPr="009B2F2E">
                <w:rPr>
                  <w:rStyle w:val="Hyperlink"/>
                  <w:szCs w:val="24"/>
                  <w:lang w:val="en"/>
                </w:rPr>
                <w:t>https://www.regioner.dk/sundhed/praksissektoren</w:t>
              </w:r>
            </w:hyperlink>
          </w:p>
          <w:p w14:paraId="692AE918" w14:textId="77777777" w:rsidR="00F67702" w:rsidRPr="009B2F2E" w:rsidRDefault="00754726" w:rsidP="001935C1">
            <w:pPr>
              <w:rPr>
                <w:szCs w:val="24"/>
                <w:lang w:val="en"/>
              </w:rPr>
            </w:pPr>
            <w:hyperlink r:id="rId34">
              <w:r w:rsidR="00F67702" w:rsidRPr="009B2F2E">
                <w:rPr>
                  <w:rStyle w:val="Hyperlink"/>
                  <w:szCs w:val="24"/>
                  <w:lang w:val="en"/>
                </w:rPr>
                <w:t>https://www.vive.dk/media/pure/17861/6961414</w:t>
              </w:r>
            </w:hyperlink>
          </w:p>
          <w:p w14:paraId="2E3D2BB7" w14:textId="77777777" w:rsidR="00F67702" w:rsidRPr="009B2F2E" w:rsidRDefault="00F67702" w:rsidP="001935C1">
            <w:pPr>
              <w:rPr>
                <w:szCs w:val="24"/>
                <w:lang w:val="en"/>
              </w:rPr>
            </w:pPr>
          </w:p>
          <w:p w14:paraId="7BC2D7D4" w14:textId="77777777" w:rsidR="00F67702" w:rsidRPr="009B2F2E" w:rsidRDefault="00F67702" w:rsidP="001935C1">
            <w:pPr>
              <w:rPr>
                <w:b/>
                <w:szCs w:val="24"/>
                <w:lang w:val="en"/>
              </w:rPr>
            </w:pPr>
          </w:p>
          <w:p w14:paraId="7CDEE3BC" w14:textId="77777777" w:rsidR="00F67702" w:rsidRPr="009B2F2E" w:rsidRDefault="00F67702" w:rsidP="001935C1">
            <w:pPr>
              <w:rPr>
                <w:b/>
                <w:szCs w:val="24"/>
                <w:lang w:val="da-DK"/>
              </w:rPr>
            </w:pPr>
            <w:proofErr w:type="spellStart"/>
            <w:r w:rsidRPr="009B2F2E">
              <w:rPr>
                <w:b/>
                <w:szCs w:val="24"/>
                <w:lang w:val="da-DK"/>
              </w:rPr>
              <w:t>Existing</w:t>
            </w:r>
            <w:proofErr w:type="spellEnd"/>
            <w:r w:rsidRPr="009B2F2E">
              <w:rPr>
                <w:b/>
                <w:szCs w:val="24"/>
                <w:lang w:val="da-DK"/>
              </w:rPr>
              <w:t xml:space="preserve"> plans for </w:t>
            </w:r>
            <w:proofErr w:type="spellStart"/>
            <w:r w:rsidRPr="009B2F2E">
              <w:rPr>
                <w:b/>
                <w:szCs w:val="24"/>
                <w:lang w:val="da-DK"/>
              </w:rPr>
              <w:t>specialisations</w:t>
            </w:r>
            <w:proofErr w:type="spellEnd"/>
            <w:r w:rsidRPr="009B2F2E">
              <w:rPr>
                <w:b/>
                <w:szCs w:val="24"/>
                <w:lang w:val="da-DK"/>
              </w:rPr>
              <w:t xml:space="preserve"> </w:t>
            </w:r>
            <w:proofErr w:type="spellStart"/>
            <w:r w:rsidRPr="009B2F2E">
              <w:rPr>
                <w:b/>
                <w:szCs w:val="24"/>
                <w:lang w:val="da-DK"/>
              </w:rPr>
              <w:t>commence</w:t>
            </w:r>
            <w:proofErr w:type="spellEnd"/>
            <w:r w:rsidRPr="009B2F2E">
              <w:rPr>
                <w:b/>
                <w:szCs w:val="24"/>
                <w:lang w:val="da-DK"/>
              </w:rPr>
              <w:t xml:space="preserve"> (Gældende specialeplan træder i kraft)</w:t>
            </w:r>
          </w:p>
          <w:p w14:paraId="0DD3B017" w14:textId="77777777" w:rsidR="00F67702" w:rsidRPr="009B2F2E" w:rsidRDefault="00F67702" w:rsidP="001935C1">
            <w:pPr>
              <w:numPr>
                <w:ilvl w:val="0"/>
                <w:numId w:val="45"/>
              </w:numPr>
              <w:rPr>
                <w:szCs w:val="24"/>
                <w:lang w:val="en"/>
              </w:rPr>
            </w:pPr>
            <w:r w:rsidRPr="009B2F2E">
              <w:rPr>
                <w:szCs w:val="24"/>
                <w:lang w:val="en"/>
              </w:rPr>
              <w:t xml:space="preserve">The basic premise in the plans for </w:t>
            </w:r>
            <w:proofErr w:type="spellStart"/>
            <w:r w:rsidRPr="009B2F2E">
              <w:rPr>
                <w:szCs w:val="24"/>
                <w:lang w:val="en"/>
              </w:rPr>
              <w:t>specialisations</w:t>
            </w:r>
            <w:proofErr w:type="spellEnd"/>
            <w:r w:rsidRPr="009B2F2E">
              <w:rPr>
                <w:szCs w:val="24"/>
                <w:lang w:val="en"/>
              </w:rPr>
              <w:t xml:space="preserve"> is a correlation between healthcare experience, </w:t>
            </w:r>
            <w:proofErr w:type="gramStart"/>
            <w:r w:rsidRPr="009B2F2E">
              <w:rPr>
                <w:szCs w:val="24"/>
                <w:lang w:val="en"/>
              </w:rPr>
              <w:t>quality</w:t>
            </w:r>
            <w:proofErr w:type="gramEnd"/>
            <w:r w:rsidRPr="009B2F2E">
              <w:rPr>
                <w:szCs w:val="24"/>
                <w:lang w:val="en"/>
              </w:rPr>
              <w:t xml:space="preserve"> and volume at both individual, unit and hospital level. </w:t>
            </w:r>
          </w:p>
          <w:p w14:paraId="0D172186" w14:textId="77777777" w:rsidR="00F67702" w:rsidRPr="009B2F2E" w:rsidRDefault="00F67702" w:rsidP="001935C1">
            <w:pPr>
              <w:numPr>
                <w:ilvl w:val="0"/>
                <w:numId w:val="45"/>
              </w:numPr>
              <w:rPr>
                <w:szCs w:val="24"/>
                <w:lang w:val="en"/>
              </w:rPr>
            </w:pPr>
            <w:r w:rsidRPr="009B2F2E">
              <w:rPr>
                <w:szCs w:val="24"/>
                <w:lang w:val="en"/>
              </w:rPr>
              <w:t>Meet the need for development and coherence in the functions of the hospital system.</w:t>
            </w:r>
          </w:p>
          <w:p w14:paraId="4B6DC9E0" w14:textId="77777777" w:rsidR="00F67702" w:rsidRPr="009B2F2E" w:rsidRDefault="00F67702" w:rsidP="001935C1">
            <w:pPr>
              <w:rPr>
                <w:szCs w:val="24"/>
                <w:lang w:val="en"/>
              </w:rPr>
            </w:pPr>
          </w:p>
          <w:p w14:paraId="4DE6790E" w14:textId="77777777" w:rsidR="00F67702" w:rsidRPr="009B2F2E" w:rsidRDefault="00754726" w:rsidP="001935C1">
            <w:pPr>
              <w:rPr>
                <w:szCs w:val="24"/>
                <w:lang w:val="en"/>
              </w:rPr>
            </w:pPr>
            <w:hyperlink r:id="rId35">
              <w:r w:rsidR="00F67702" w:rsidRPr="009B2F2E">
                <w:rPr>
                  <w:rStyle w:val="Hyperlink"/>
                  <w:szCs w:val="24"/>
                  <w:lang w:val="en"/>
                </w:rPr>
                <w:t>https://www.retsinformation.dk/eli/retsinfo/2014/9053</w:t>
              </w:r>
            </w:hyperlink>
          </w:p>
          <w:p w14:paraId="1DBEF065" w14:textId="77777777" w:rsidR="00F67702" w:rsidRPr="009B2F2E" w:rsidRDefault="00F67702" w:rsidP="001935C1">
            <w:pPr>
              <w:rPr>
                <w:szCs w:val="24"/>
                <w:lang w:val="en"/>
              </w:rPr>
            </w:pPr>
          </w:p>
        </w:tc>
        <w:tc>
          <w:tcPr>
            <w:tcW w:w="299" w:type="pct"/>
            <w:shd w:val="clear" w:color="auto" w:fill="D9EAD3"/>
            <w:tcMar>
              <w:top w:w="100" w:type="dxa"/>
              <w:left w:w="100" w:type="dxa"/>
              <w:bottom w:w="100" w:type="dxa"/>
              <w:right w:w="100" w:type="dxa"/>
            </w:tcMar>
          </w:tcPr>
          <w:p w14:paraId="41191228" w14:textId="77777777" w:rsidR="00F67702" w:rsidRPr="009B2F2E" w:rsidRDefault="00F67702" w:rsidP="001935C1">
            <w:pPr>
              <w:rPr>
                <w:szCs w:val="24"/>
                <w:lang w:val="en"/>
              </w:rPr>
            </w:pPr>
            <w:r w:rsidRPr="009B2F2E">
              <w:rPr>
                <w:szCs w:val="24"/>
                <w:lang w:val="en"/>
              </w:rPr>
              <w:lastRenderedPageBreak/>
              <w:t>2017</w:t>
            </w:r>
          </w:p>
        </w:tc>
        <w:tc>
          <w:tcPr>
            <w:tcW w:w="2035" w:type="pct"/>
            <w:shd w:val="clear" w:color="auto" w:fill="FFFFFF"/>
            <w:tcMar>
              <w:top w:w="100" w:type="dxa"/>
              <w:left w:w="100" w:type="dxa"/>
              <w:bottom w:w="100" w:type="dxa"/>
              <w:right w:w="100" w:type="dxa"/>
            </w:tcMar>
          </w:tcPr>
          <w:p w14:paraId="79DA5C99" w14:textId="77777777" w:rsidR="00F67702" w:rsidRPr="009B2F2E" w:rsidRDefault="00F67702" w:rsidP="001935C1">
            <w:pPr>
              <w:rPr>
                <w:szCs w:val="24"/>
                <w:lang w:val="en"/>
              </w:rPr>
            </w:pPr>
          </w:p>
          <w:p w14:paraId="491F5224" w14:textId="77777777" w:rsidR="00F67702" w:rsidRPr="009B2F2E" w:rsidRDefault="00F67702" w:rsidP="001935C1">
            <w:pPr>
              <w:rPr>
                <w:szCs w:val="24"/>
                <w:lang w:val="en"/>
              </w:rPr>
            </w:pPr>
          </w:p>
        </w:tc>
      </w:tr>
      <w:tr w:rsidR="00F67702" w:rsidRPr="009B2F2E" w14:paraId="5192ED18" w14:textId="77777777" w:rsidTr="001935C1">
        <w:tc>
          <w:tcPr>
            <w:tcW w:w="296" w:type="pct"/>
            <w:shd w:val="clear" w:color="auto" w:fill="CFE2F3"/>
            <w:tcMar>
              <w:top w:w="100" w:type="dxa"/>
              <w:left w:w="100" w:type="dxa"/>
              <w:bottom w:w="100" w:type="dxa"/>
              <w:right w:w="100" w:type="dxa"/>
            </w:tcMar>
          </w:tcPr>
          <w:p w14:paraId="5EA71FB6" w14:textId="77777777" w:rsidR="00F67702" w:rsidRPr="009B2F2E" w:rsidRDefault="00F67702" w:rsidP="001935C1">
            <w:pPr>
              <w:rPr>
                <w:szCs w:val="24"/>
                <w:lang w:val="en"/>
              </w:rPr>
            </w:pPr>
            <w:r w:rsidRPr="009B2F2E">
              <w:rPr>
                <w:szCs w:val="24"/>
                <w:lang w:val="en"/>
              </w:rPr>
              <w:lastRenderedPageBreak/>
              <w:t>2018</w:t>
            </w:r>
          </w:p>
        </w:tc>
        <w:tc>
          <w:tcPr>
            <w:tcW w:w="2370" w:type="pct"/>
            <w:tcMar>
              <w:top w:w="100" w:type="dxa"/>
              <w:left w:w="100" w:type="dxa"/>
              <w:bottom w:w="100" w:type="dxa"/>
              <w:right w:w="100" w:type="dxa"/>
            </w:tcMar>
          </w:tcPr>
          <w:p w14:paraId="4C7879BC" w14:textId="77777777" w:rsidR="00F67702" w:rsidRPr="009B2F2E" w:rsidRDefault="00F67702" w:rsidP="001935C1">
            <w:pPr>
              <w:rPr>
                <w:szCs w:val="24"/>
                <w:lang w:val="en"/>
              </w:rPr>
            </w:pPr>
            <w:r w:rsidRPr="009B2F2E">
              <w:rPr>
                <w:b/>
                <w:szCs w:val="24"/>
                <w:lang w:val="en"/>
              </w:rPr>
              <w:t>Cohesion Reform (</w:t>
            </w:r>
            <w:proofErr w:type="spellStart"/>
            <w:r w:rsidRPr="009B2F2E">
              <w:rPr>
                <w:b/>
                <w:szCs w:val="24"/>
                <w:lang w:val="en"/>
              </w:rPr>
              <w:t>Sammenhængsreformen</w:t>
            </w:r>
            <w:proofErr w:type="spellEnd"/>
            <w:r w:rsidRPr="009B2F2E">
              <w:rPr>
                <w:b/>
                <w:szCs w:val="24"/>
                <w:lang w:val="en"/>
              </w:rPr>
              <w:t>)</w:t>
            </w:r>
          </w:p>
          <w:p w14:paraId="44E2FB5C" w14:textId="77777777" w:rsidR="00F67702" w:rsidRPr="009B2F2E" w:rsidRDefault="00F67702" w:rsidP="001935C1">
            <w:pPr>
              <w:numPr>
                <w:ilvl w:val="0"/>
                <w:numId w:val="47"/>
              </w:numPr>
              <w:rPr>
                <w:szCs w:val="24"/>
                <w:lang w:val="en"/>
              </w:rPr>
            </w:pPr>
            <w:r w:rsidRPr="009B2F2E">
              <w:rPr>
                <w:szCs w:val="24"/>
                <w:lang w:val="en"/>
              </w:rPr>
              <w:t xml:space="preserve">Holistic efforts as part of 6 objectives. </w:t>
            </w:r>
          </w:p>
          <w:p w14:paraId="52D1DEFF" w14:textId="77777777" w:rsidR="00F67702" w:rsidRPr="009B2F2E" w:rsidRDefault="00F67702" w:rsidP="001935C1">
            <w:pPr>
              <w:numPr>
                <w:ilvl w:val="0"/>
                <w:numId w:val="47"/>
              </w:numPr>
              <w:rPr>
                <w:szCs w:val="24"/>
                <w:lang w:val="en"/>
              </w:rPr>
            </w:pPr>
            <w:r w:rsidRPr="009B2F2E">
              <w:rPr>
                <w:szCs w:val="24"/>
                <w:lang w:val="en"/>
              </w:rPr>
              <w:t>Proximity funding, the financial agreement supports a strengthened coherence in the health care system</w:t>
            </w:r>
          </w:p>
          <w:p w14:paraId="5864D006" w14:textId="77777777" w:rsidR="00F67702" w:rsidRPr="009B2F2E" w:rsidRDefault="00F67702" w:rsidP="001935C1">
            <w:pPr>
              <w:rPr>
                <w:b/>
                <w:szCs w:val="24"/>
                <w:lang w:val="en"/>
              </w:rPr>
            </w:pPr>
          </w:p>
          <w:p w14:paraId="2E8D6BE5" w14:textId="77777777" w:rsidR="00F67702" w:rsidRPr="009B2F2E" w:rsidRDefault="00754726" w:rsidP="001935C1">
            <w:pPr>
              <w:rPr>
                <w:szCs w:val="24"/>
                <w:lang w:val="en"/>
              </w:rPr>
            </w:pPr>
            <w:hyperlink r:id="rId36">
              <w:r w:rsidR="00F67702" w:rsidRPr="009B2F2E">
                <w:rPr>
                  <w:rStyle w:val="Hyperlink"/>
                  <w:szCs w:val="24"/>
                  <w:lang w:val="en"/>
                </w:rPr>
                <w:t>https://www.regeringen.dk/media/5630/sammenhaengsreformen-mere-frihed-tillid-og-tryghed_web.pdf</w:t>
              </w:r>
            </w:hyperlink>
          </w:p>
          <w:p w14:paraId="0270F162" w14:textId="77777777" w:rsidR="00F67702" w:rsidRPr="009B2F2E" w:rsidRDefault="00F67702" w:rsidP="001935C1">
            <w:pPr>
              <w:rPr>
                <w:szCs w:val="24"/>
                <w:lang w:val="en"/>
              </w:rPr>
            </w:pPr>
          </w:p>
          <w:p w14:paraId="41E8F120" w14:textId="77777777" w:rsidR="00F67702" w:rsidRPr="009B2F2E" w:rsidRDefault="00F67702" w:rsidP="001935C1">
            <w:pPr>
              <w:rPr>
                <w:b/>
                <w:szCs w:val="24"/>
                <w:lang w:val="en"/>
              </w:rPr>
            </w:pPr>
            <w:r w:rsidRPr="009B2F2E">
              <w:rPr>
                <w:b/>
                <w:szCs w:val="24"/>
                <w:lang w:val="en"/>
              </w:rPr>
              <w:t xml:space="preserve">Strategy for digital health 2018-2022 (Strategi for digital </w:t>
            </w:r>
            <w:proofErr w:type="spellStart"/>
            <w:r w:rsidRPr="009B2F2E">
              <w:rPr>
                <w:b/>
                <w:szCs w:val="24"/>
                <w:lang w:val="en"/>
              </w:rPr>
              <w:t>sundhed</w:t>
            </w:r>
            <w:proofErr w:type="spellEnd"/>
            <w:r w:rsidRPr="009B2F2E">
              <w:rPr>
                <w:b/>
                <w:szCs w:val="24"/>
                <w:lang w:val="en"/>
              </w:rPr>
              <w:t xml:space="preserve"> 2018-2022)</w:t>
            </w:r>
          </w:p>
          <w:p w14:paraId="20773F22" w14:textId="77777777" w:rsidR="00F67702" w:rsidRPr="009B2F2E" w:rsidRDefault="00F67702" w:rsidP="001935C1">
            <w:pPr>
              <w:numPr>
                <w:ilvl w:val="0"/>
                <w:numId w:val="48"/>
              </w:numPr>
              <w:rPr>
                <w:szCs w:val="24"/>
                <w:lang w:val="en"/>
              </w:rPr>
            </w:pPr>
            <w:r w:rsidRPr="009B2F2E">
              <w:rPr>
                <w:szCs w:val="24"/>
                <w:lang w:val="en"/>
              </w:rPr>
              <w:t xml:space="preserve">Seeks to provide a unified patient overview and make it possible to share relevant information digitally. </w:t>
            </w:r>
          </w:p>
          <w:p w14:paraId="19BDB20D" w14:textId="77777777" w:rsidR="00F67702" w:rsidRPr="009B2F2E" w:rsidRDefault="00F67702" w:rsidP="001935C1">
            <w:pPr>
              <w:numPr>
                <w:ilvl w:val="0"/>
                <w:numId w:val="48"/>
              </w:numPr>
              <w:rPr>
                <w:szCs w:val="24"/>
                <w:lang w:val="en"/>
              </w:rPr>
            </w:pPr>
            <w:r w:rsidRPr="009B2F2E">
              <w:rPr>
                <w:szCs w:val="24"/>
                <w:lang w:val="en"/>
              </w:rPr>
              <w:t>Development of clinical IT systems and municipalities implement new structured care records (Common Language III)</w:t>
            </w:r>
          </w:p>
          <w:p w14:paraId="1D646721" w14:textId="77777777" w:rsidR="00F67702" w:rsidRPr="009B2F2E" w:rsidRDefault="00F67702" w:rsidP="001935C1">
            <w:pPr>
              <w:numPr>
                <w:ilvl w:val="0"/>
                <w:numId w:val="48"/>
              </w:numPr>
              <w:rPr>
                <w:i/>
                <w:szCs w:val="24"/>
                <w:lang w:val="en"/>
              </w:rPr>
            </w:pPr>
            <w:r w:rsidRPr="009B2F2E">
              <w:rPr>
                <w:i/>
                <w:szCs w:val="24"/>
                <w:lang w:val="en"/>
              </w:rPr>
              <w:t>Health for you - Regions' collaboration on digitization</w:t>
            </w:r>
          </w:p>
          <w:p w14:paraId="2FD51EA0" w14:textId="77777777" w:rsidR="00F67702" w:rsidRPr="009B2F2E" w:rsidRDefault="00754726" w:rsidP="001935C1">
            <w:pPr>
              <w:rPr>
                <w:szCs w:val="24"/>
                <w:lang w:val="en"/>
              </w:rPr>
            </w:pPr>
            <w:hyperlink r:id="rId37">
              <w:r w:rsidR="00F67702" w:rsidRPr="009B2F2E">
                <w:rPr>
                  <w:rStyle w:val="Hyperlink"/>
                  <w:szCs w:val="24"/>
                  <w:lang w:val="en"/>
                </w:rPr>
                <w:t>https://sundhedsdatastyrelsen.dk/da/strategier-og-projekter/strategi-for-digital-sundhed</w:t>
              </w:r>
            </w:hyperlink>
          </w:p>
          <w:p w14:paraId="1E04BE76" w14:textId="77777777" w:rsidR="00F67702" w:rsidRPr="009B2F2E" w:rsidRDefault="00F67702" w:rsidP="001935C1">
            <w:pPr>
              <w:rPr>
                <w:b/>
                <w:szCs w:val="24"/>
                <w:lang w:val="en"/>
              </w:rPr>
            </w:pPr>
          </w:p>
          <w:p w14:paraId="370B82A5" w14:textId="77777777" w:rsidR="00F67702" w:rsidRPr="009B2F2E" w:rsidRDefault="00F67702" w:rsidP="001935C1">
            <w:pPr>
              <w:rPr>
                <w:b/>
                <w:szCs w:val="24"/>
                <w:lang w:val="en"/>
              </w:rPr>
            </w:pPr>
            <w:r w:rsidRPr="009B2F2E">
              <w:rPr>
                <w:b/>
                <w:szCs w:val="24"/>
                <w:lang w:val="en"/>
              </w:rPr>
              <w:t>Change in health agreements (</w:t>
            </w:r>
            <w:proofErr w:type="spellStart"/>
            <w:r w:rsidRPr="009B2F2E">
              <w:rPr>
                <w:b/>
                <w:szCs w:val="24"/>
                <w:lang w:val="en"/>
              </w:rPr>
              <w:t>Ændring</w:t>
            </w:r>
            <w:proofErr w:type="spellEnd"/>
            <w:r w:rsidRPr="009B2F2E">
              <w:rPr>
                <w:b/>
                <w:szCs w:val="24"/>
                <w:lang w:val="en"/>
              </w:rPr>
              <w:t xml:space="preserve"> </w:t>
            </w:r>
            <w:proofErr w:type="spellStart"/>
            <w:r w:rsidRPr="009B2F2E">
              <w:rPr>
                <w:b/>
                <w:szCs w:val="24"/>
                <w:lang w:val="en"/>
              </w:rPr>
              <w:t>af</w:t>
            </w:r>
            <w:proofErr w:type="spellEnd"/>
            <w:r w:rsidRPr="009B2F2E">
              <w:rPr>
                <w:b/>
                <w:szCs w:val="24"/>
                <w:lang w:val="en"/>
              </w:rPr>
              <w:t xml:space="preserve"> </w:t>
            </w:r>
            <w:proofErr w:type="spellStart"/>
            <w:r w:rsidRPr="009B2F2E">
              <w:rPr>
                <w:b/>
                <w:szCs w:val="24"/>
                <w:lang w:val="en"/>
              </w:rPr>
              <w:t>Sundhedsaftaler</w:t>
            </w:r>
            <w:proofErr w:type="spellEnd"/>
            <w:r w:rsidRPr="009B2F2E">
              <w:rPr>
                <w:b/>
                <w:szCs w:val="24"/>
                <w:lang w:val="en"/>
              </w:rPr>
              <w:t xml:space="preserve"> (2018))</w:t>
            </w:r>
          </w:p>
          <w:p w14:paraId="4F9FBC3F" w14:textId="77777777" w:rsidR="00F67702" w:rsidRPr="009B2F2E" w:rsidRDefault="00F67702" w:rsidP="001935C1">
            <w:pPr>
              <w:numPr>
                <w:ilvl w:val="0"/>
                <w:numId w:val="34"/>
              </w:numPr>
              <w:rPr>
                <w:szCs w:val="24"/>
                <w:lang w:val="en"/>
              </w:rPr>
            </w:pPr>
            <w:r w:rsidRPr="009B2F2E">
              <w:rPr>
                <w:szCs w:val="24"/>
                <w:lang w:val="en"/>
              </w:rPr>
              <w:t xml:space="preserve">The Danish Health Authority sends out new guidance to health agreements that focus on clear agreements for cooperation. </w:t>
            </w:r>
          </w:p>
          <w:p w14:paraId="3E05A197" w14:textId="77777777" w:rsidR="00F67702" w:rsidRPr="009B2F2E" w:rsidRDefault="00754726" w:rsidP="001935C1">
            <w:pPr>
              <w:rPr>
                <w:szCs w:val="24"/>
                <w:lang w:val="en"/>
              </w:rPr>
            </w:pPr>
            <w:hyperlink r:id="rId38">
              <w:r w:rsidR="00F67702" w:rsidRPr="009B2F2E">
                <w:rPr>
                  <w:rStyle w:val="Hyperlink"/>
                  <w:szCs w:val="24"/>
                  <w:lang w:val="en"/>
                </w:rPr>
                <w:t>https://www.sst.dk/da/Nyheder/2018/Sundhedsstyrelsen-sender-ny-vejledning-om-sundhedsaftaler-i-hoering</w:t>
              </w:r>
            </w:hyperlink>
            <w:r w:rsidR="00F67702" w:rsidRPr="009B2F2E">
              <w:rPr>
                <w:szCs w:val="24"/>
                <w:lang w:val="en"/>
              </w:rPr>
              <w:t xml:space="preserve"> </w:t>
            </w:r>
          </w:p>
          <w:p w14:paraId="7914FC7D" w14:textId="77777777" w:rsidR="00F67702" w:rsidRPr="009B2F2E" w:rsidRDefault="00F67702" w:rsidP="001935C1">
            <w:pPr>
              <w:rPr>
                <w:b/>
                <w:szCs w:val="24"/>
                <w:lang w:val="en"/>
              </w:rPr>
            </w:pPr>
            <w:r w:rsidRPr="009B2F2E">
              <w:rPr>
                <w:b/>
                <w:szCs w:val="24"/>
                <w:lang w:val="en"/>
              </w:rPr>
              <w:t xml:space="preserve"> </w:t>
            </w:r>
          </w:p>
        </w:tc>
        <w:tc>
          <w:tcPr>
            <w:tcW w:w="299" w:type="pct"/>
            <w:shd w:val="clear" w:color="auto" w:fill="D9EAD3"/>
            <w:tcMar>
              <w:top w:w="100" w:type="dxa"/>
              <w:left w:w="100" w:type="dxa"/>
              <w:bottom w:w="100" w:type="dxa"/>
              <w:right w:w="100" w:type="dxa"/>
            </w:tcMar>
          </w:tcPr>
          <w:p w14:paraId="3527310F" w14:textId="77777777" w:rsidR="00F67702" w:rsidRPr="009B2F2E" w:rsidRDefault="00F67702" w:rsidP="001935C1">
            <w:pPr>
              <w:rPr>
                <w:szCs w:val="24"/>
                <w:lang w:val="en"/>
              </w:rPr>
            </w:pPr>
            <w:r w:rsidRPr="009B2F2E">
              <w:rPr>
                <w:szCs w:val="24"/>
                <w:lang w:val="en"/>
              </w:rPr>
              <w:lastRenderedPageBreak/>
              <w:t>2018</w:t>
            </w:r>
          </w:p>
        </w:tc>
        <w:tc>
          <w:tcPr>
            <w:tcW w:w="2035" w:type="pct"/>
            <w:shd w:val="clear" w:color="auto" w:fill="FFFFFF"/>
            <w:tcMar>
              <w:top w:w="100" w:type="dxa"/>
              <w:left w:w="100" w:type="dxa"/>
              <w:bottom w:w="100" w:type="dxa"/>
              <w:right w:w="100" w:type="dxa"/>
            </w:tcMar>
          </w:tcPr>
          <w:p w14:paraId="3B91EAC9" w14:textId="77777777" w:rsidR="00F67702" w:rsidRPr="009B2F2E" w:rsidRDefault="00F67702" w:rsidP="001935C1">
            <w:pPr>
              <w:rPr>
                <w:b/>
                <w:szCs w:val="24"/>
                <w:lang w:val="da-DK"/>
              </w:rPr>
            </w:pPr>
            <w:proofErr w:type="spellStart"/>
            <w:r w:rsidRPr="009B2F2E">
              <w:rPr>
                <w:b/>
                <w:szCs w:val="24"/>
                <w:lang w:val="da-DK"/>
              </w:rPr>
              <w:t>Cohesive</w:t>
            </w:r>
            <w:proofErr w:type="spellEnd"/>
            <w:r w:rsidRPr="009B2F2E">
              <w:rPr>
                <w:b/>
                <w:szCs w:val="24"/>
                <w:lang w:val="da-DK"/>
              </w:rPr>
              <w:t xml:space="preserve"> patient </w:t>
            </w:r>
            <w:proofErr w:type="spellStart"/>
            <w:r w:rsidRPr="009B2F2E">
              <w:rPr>
                <w:b/>
                <w:szCs w:val="24"/>
                <w:lang w:val="da-DK"/>
              </w:rPr>
              <w:t>care</w:t>
            </w:r>
            <w:proofErr w:type="spellEnd"/>
            <w:r w:rsidRPr="009B2F2E">
              <w:rPr>
                <w:b/>
                <w:szCs w:val="24"/>
                <w:lang w:val="da-DK"/>
              </w:rPr>
              <w:t xml:space="preserve">, Region Zealand (Sammenhængende Patientforløb, Region Sjælland) </w:t>
            </w:r>
          </w:p>
          <w:p w14:paraId="67E8EECB" w14:textId="77777777" w:rsidR="00F67702" w:rsidRPr="009B2F2E" w:rsidRDefault="00F67702" w:rsidP="001935C1">
            <w:pPr>
              <w:numPr>
                <w:ilvl w:val="0"/>
                <w:numId w:val="24"/>
              </w:numPr>
              <w:rPr>
                <w:b/>
                <w:szCs w:val="24"/>
                <w:lang w:val="en"/>
              </w:rPr>
            </w:pPr>
            <w:r w:rsidRPr="009B2F2E">
              <w:rPr>
                <w:szCs w:val="24"/>
                <w:lang w:val="en"/>
              </w:rPr>
              <w:t>Region Zealand commenced the project ‘Under The Bridge to Better Health</w:t>
            </w:r>
            <w:proofErr w:type="gramStart"/>
            <w:r w:rsidRPr="009B2F2E">
              <w:rPr>
                <w:szCs w:val="24"/>
                <w:lang w:val="en"/>
              </w:rPr>
              <w:t>’  in</w:t>
            </w:r>
            <w:proofErr w:type="gramEnd"/>
            <w:r w:rsidRPr="009B2F2E">
              <w:rPr>
                <w:szCs w:val="24"/>
                <w:lang w:val="en"/>
              </w:rPr>
              <w:t xml:space="preserve"> collaboration with </w:t>
            </w:r>
            <w:proofErr w:type="spellStart"/>
            <w:r w:rsidRPr="009B2F2E">
              <w:rPr>
                <w:szCs w:val="24"/>
                <w:lang w:val="en"/>
              </w:rPr>
              <w:t>TrygFonden</w:t>
            </w:r>
            <w:proofErr w:type="spellEnd"/>
            <w:r w:rsidRPr="009B2F2E">
              <w:rPr>
                <w:szCs w:val="24"/>
                <w:lang w:val="en"/>
              </w:rPr>
              <w:t xml:space="preserve"> - creates greater coherence and better flow in the overall efforts and treatments around socially vulnerable patients across sectors and professional boundaries. </w:t>
            </w:r>
          </w:p>
          <w:p w14:paraId="6E1DD06A" w14:textId="77777777" w:rsidR="00F67702" w:rsidRPr="009B2F2E" w:rsidRDefault="00754726" w:rsidP="001935C1">
            <w:pPr>
              <w:rPr>
                <w:b/>
                <w:szCs w:val="24"/>
                <w:lang w:val="en"/>
              </w:rPr>
            </w:pPr>
            <w:hyperlink r:id="rId39">
              <w:r w:rsidR="00F67702" w:rsidRPr="009B2F2E">
                <w:rPr>
                  <w:rStyle w:val="Hyperlink"/>
                  <w:szCs w:val="24"/>
                  <w:lang w:val="en"/>
                </w:rPr>
                <w:t>https://www.regionsjaelland.dk/Kampagner/broen-til-bedre-sundhed/Materialer/Documents/Rapporter%20fra%20VIVE,%20september%202018/Rapport%20-%20Sammenh%C3%A6ngende%20patientforl%C3%B8b.pdf</w:t>
              </w:r>
            </w:hyperlink>
            <w:r w:rsidR="00F67702" w:rsidRPr="009B2F2E">
              <w:rPr>
                <w:szCs w:val="24"/>
                <w:lang w:val="en"/>
              </w:rPr>
              <w:t xml:space="preserve"> </w:t>
            </w:r>
            <w:r w:rsidR="00F67702" w:rsidRPr="009B2F2E">
              <w:rPr>
                <w:b/>
                <w:szCs w:val="24"/>
                <w:lang w:val="en"/>
              </w:rPr>
              <w:t xml:space="preserve"> </w:t>
            </w:r>
          </w:p>
          <w:p w14:paraId="08D15737" w14:textId="77777777" w:rsidR="00F67702" w:rsidRPr="009B2F2E" w:rsidRDefault="00F67702" w:rsidP="001935C1">
            <w:pPr>
              <w:rPr>
                <w:b/>
                <w:szCs w:val="24"/>
                <w:lang w:val="en"/>
              </w:rPr>
            </w:pPr>
          </w:p>
          <w:p w14:paraId="620B9140" w14:textId="77777777" w:rsidR="00F67702" w:rsidRPr="009B2F2E" w:rsidRDefault="00F67702" w:rsidP="001935C1">
            <w:pPr>
              <w:rPr>
                <w:b/>
                <w:szCs w:val="24"/>
                <w:lang w:val="en"/>
              </w:rPr>
            </w:pPr>
            <w:r w:rsidRPr="009B2F2E">
              <w:rPr>
                <w:b/>
                <w:szCs w:val="24"/>
                <w:lang w:val="en"/>
              </w:rPr>
              <w:t xml:space="preserve">6 cases for inspiration of the further work with holistic patient care (6 cases </w:t>
            </w:r>
            <w:proofErr w:type="spellStart"/>
            <w:r w:rsidRPr="009B2F2E">
              <w:rPr>
                <w:b/>
                <w:szCs w:val="24"/>
                <w:lang w:val="en"/>
              </w:rPr>
              <w:t>til</w:t>
            </w:r>
            <w:proofErr w:type="spellEnd"/>
            <w:r w:rsidRPr="009B2F2E">
              <w:rPr>
                <w:b/>
                <w:szCs w:val="24"/>
                <w:lang w:val="en"/>
              </w:rPr>
              <w:t xml:space="preserve"> inspiration for det </w:t>
            </w:r>
            <w:proofErr w:type="spellStart"/>
            <w:r w:rsidRPr="009B2F2E">
              <w:rPr>
                <w:b/>
                <w:szCs w:val="24"/>
                <w:lang w:val="en"/>
              </w:rPr>
              <w:t>videre</w:t>
            </w:r>
            <w:proofErr w:type="spellEnd"/>
            <w:r w:rsidRPr="009B2F2E">
              <w:rPr>
                <w:b/>
                <w:szCs w:val="24"/>
                <w:lang w:val="en"/>
              </w:rPr>
              <w:t xml:space="preserve"> </w:t>
            </w:r>
            <w:proofErr w:type="spellStart"/>
            <w:r w:rsidRPr="009B2F2E">
              <w:rPr>
                <w:b/>
                <w:szCs w:val="24"/>
                <w:lang w:val="en"/>
              </w:rPr>
              <w:t>arbejde</w:t>
            </w:r>
            <w:proofErr w:type="spellEnd"/>
            <w:r w:rsidRPr="009B2F2E">
              <w:rPr>
                <w:b/>
                <w:szCs w:val="24"/>
                <w:lang w:val="en"/>
              </w:rPr>
              <w:t xml:space="preserve"> med </w:t>
            </w:r>
            <w:proofErr w:type="spellStart"/>
            <w:r w:rsidRPr="009B2F2E">
              <w:rPr>
                <w:b/>
                <w:szCs w:val="24"/>
                <w:lang w:val="en"/>
              </w:rPr>
              <w:t>Helhedsorienterede</w:t>
            </w:r>
            <w:proofErr w:type="spellEnd"/>
            <w:r w:rsidRPr="009B2F2E">
              <w:rPr>
                <w:b/>
                <w:szCs w:val="24"/>
                <w:lang w:val="en"/>
              </w:rPr>
              <w:t xml:space="preserve"> </w:t>
            </w:r>
            <w:proofErr w:type="spellStart"/>
            <w:r w:rsidRPr="009B2F2E">
              <w:rPr>
                <w:b/>
                <w:szCs w:val="24"/>
                <w:lang w:val="en"/>
              </w:rPr>
              <w:t>Patientforløb</w:t>
            </w:r>
            <w:proofErr w:type="spellEnd"/>
            <w:r w:rsidRPr="009B2F2E">
              <w:rPr>
                <w:b/>
                <w:szCs w:val="24"/>
                <w:lang w:val="en"/>
              </w:rPr>
              <w:t>)</w:t>
            </w:r>
          </w:p>
          <w:p w14:paraId="70D02DE5" w14:textId="77777777" w:rsidR="00F67702" w:rsidRPr="009B2F2E" w:rsidRDefault="00F67702" w:rsidP="001935C1">
            <w:pPr>
              <w:numPr>
                <w:ilvl w:val="0"/>
                <w:numId w:val="26"/>
              </w:numPr>
              <w:rPr>
                <w:szCs w:val="24"/>
                <w:lang w:val="en"/>
              </w:rPr>
            </w:pPr>
            <w:r w:rsidRPr="009B2F2E">
              <w:rPr>
                <w:szCs w:val="24"/>
                <w:lang w:val="en"/>
              </w:rPr>
              <w:t xml:space="preserve">An inspiration catalogue resulting from the project ‘Holistic Patient care’, which is one of 33 health efforts under the Citizens' Health Service. </w:t>
            </w:r>
          </w:p>
          <w:p w14:paraId="7D7DAEBC" w14:textId="77777777" w:rsidR="00F67702" w:rsidRPr="009B2F2E" w:rsidRDefault="00F67702" w:rsidP="001935C1">
            <w:pPr>
              <w:numPr>
                <w:ilvl w:val="0"/>
                <w:numId w:val="26"/>
              </w:numPr>
              <w:rPr>
                <w:szCs w:val="24"/>
                <w:lang w:val="en"/>
              </w:rPr>
            </w:pPr>
            <w:r w:rsidRPr="009B2F2E">
              <w:rPr>
                <w:szCs w:val="24"/>
                <w:lang w:val="en"/>
              </w:rPr>
              <w:lastRenderedPageBreak/>
              <w:t>The goal of the effort is for patients to experience safe and coherent transitions with a focus on "seamless" transitions between departments and sectors.</w:t>
            </w:r>
          </w:p>
          <w:p w14:paraId="59A56EF0" w14:textId="77777777" w:rsidR="00F67702" w:rsidRPr="009B2F2E" w:rsidRDefault="00F67702" w:rsidP="001935C1">
            <w:pPr>
              <w:rPr>
                <w:szCs w:val="24"/>
                <w:lang w:val="en"/>
              </w:rPr>
            </w:pPr>
          </w:p>
          <w:p w14:paraId="3A9DC4C8" w14:textId="77777777" w:rsidR="00F67702" w:rsidRPr="009B2F2E" w:rsidRDefault="00754726" w:rsidP="001935C1">
            <w:pPr>
              <w:rPr>
                <w:szCs w:val="24"/>
                <w:lang w:val="en"/>
              </w:rPr>
            </w:pPr>
            <w:hyperlink r:id="rId40">
              <w:r w:rsidR="00F67702" w:rsidRPr="009B2F2E">
                <w:rPr>
                  <w:rStyle w:val="Hyperlink"/>
                  <w:szCs w:val="24"/>
                  <w:lang w:val="en"/>
                </w:rPr>
                <w:t>https://www.regioner.dk/sundhed/kvalitet-og-styring/borgernes-sundhedsvaesen</w:t>
              </w:r>
            </w:hyperlink>
          </w:p>
        </w:tc>
      </w:tr>
      <w:tr w:rsidR="00F67702" w:rsidRPr="009B2F2E" w14:paraId="0BDB97E2" w14:textId="77777777" w:rsidTr="001935C1">
        <w:tc>
          <w:tcPr>
            <w:tcW w:w="296" w:type="pct"/>
            <w:shd w:val="clear" w:color="auto" w:fill="CFE2F3"/>
            <w:tcMar>
              <w:top w:w="100" w:type="dxa"/>
              <w:left w:w="100" w:type="dxa"/>
              <w:bottom w:w="100" w:type="dxa"/>
              <w:right w:w="100" w:type="dxa"/>
            </w:tcMar>
          </w:tcPr>
          <w:p w14:paraId="0C9E93A7" w14:textId="77777777" w:rsidR="00F67702" w:rsidRPr="009B2F2E" w:rsidRDefault="00F67702" w:rsidP="001935C1">
            <w:pPr>
              <w:rPr>
                <w:szCs w:val="24"/>
                <w:lang w:val="en"/>
              </w:rPr>
            </w:pPr>
            <w:r w:rsidRPr="009B2F2E">
              <w:rPr>
                <w:szCs w:val="24"/>
                <w:lang w:val="en"/>
              </w:rPr>
              <w:t>2019</w:t>
            </w:r>
          </w:p>
        </w:tc>
        <w:tc>
          <w:tcPr>
            <w:tcW w:w="2370" w:type="pct"/>
            <w:tcMar>
              <w:top w:w="100" w:type="dxa"/>
              <w:left w:w="100" w:type="dxa"/>
              <w:bottom w:w="100" w:type="dxa"/>
              <w:right w:w="100" w:type="dxa"/>
            </w:tcMar>
          </w:tcPr>
          <w:p w14:paraId="3A9330A8" w14:textId="77777777" w:rsidR="00F67702" w:rsidRPr="009B2F2E" w:rsidRDefault="00F67702" w:rsidP="001935C1">
            <w:pPr>
              <w:rPr>
                <w:szCs w:val="24"/>
                <w:lang w:val="en"/>
              </w:rPr>
            </w:pPr>
          </w:p>
        </w:tc>
        <w:tc>
          <w:tcPr>
            <w:tcW w:w="299" w:type="pct"/>
            <w:shd w:val="clear" w:color="auto" w:fill="D9EAD3"/>
            <w:tcMar>
              <w:top w:w="100" w:type="dxa"/>
              <w:left w:w="100" w:type="dxa"/>
              <w:bottom w:w="100" w:type="dxa"/>
              <w:right w:w="100" w:type="dxa"/>
            </w:tcMar>
          </w:tcPr>
          <w:p w14:paraId="3BBE5F58" w14:textId="77777777" w:rsidR="00F67702" w:rsidRPr="009B2F2E" w:rsidRDefault="00F67702" w:rsidP="001935C1">
            <w:pPr>
              <w:rPr>
                <w:szCs w:val="24"/>
                <w:lang w:val="en"/>
              </w:rPr>
            </w:pPr>
            <w:r w:rsidRPr="009B2F2E">
              <w:rPr>
                <w:szCs w:val="24"/>
                <w:lang w:val="en"/>
              </w:rPr>
              <w:t>2019</w:t>
            </w:r>
          </w:p>
        </w:tc>
        <w:tc>
          <w:tcPr>
            <w:tcW w:w="2035" w:type="pct"/>
            <w:shd w:val="clear" w:color="auto" w:fill="FFFFFF"/>
            <w:tcMar>
              <w:top w:w="100" w:type="dxa"/>
              <w:left w:w="100" w:type="dxa"/>
              <w:bottom w:w="100" w:type="dxa"/>
              <w:right w:w="100" w:type="dxa"/>
            </w:tcMar>
          </w:tcPr>
          <w:p w14:paraId="115C834C" w14:textId="77777777" w:rsidR="00F67702" w:rsidRPr="009B2F2E" w:rsidRDefault="00F67702" w:rsidP="001935C1">
            <w:pPr>
              <w:rPr>
                <w:b/>
                <w:szCs w:val="24"/>
                <w:lang w:val="en"/>
              </w:rPr>
            </w:pPr>
            <w:r w:rsidRPr="009B2F2E">
              <w:rPr>
                <w:b/>
                <w:szCs w:val="24"/>
                <w:lang w:val="en"/>
              </w:rPr>
              <w:t xml:space="preserve">Establishment of </w:t>
            </w:r>
            <w:proofErr w:type="spellStart"/>
            <w:r w:rsidRPr="009B2F2E">
              <w:rPr>
                <w:b/>
                <w:szCs w:val="24"/>
                <w:lang w:val="en"/>
              </w:rPr>
              <w:t>MyHealth</w:t>
            </w:r>
            <w:proofErr w:type="spellEnd"/>
            <w:r w:rsidRPr="009B2F2E">
              <w:rPr>
                <w:b/>
                <w:szCs w:val="24"/>
                <w:lang w:val="en"/>
              </w:rPr>
              <w:t xml:space="preserve"> app (</w:t>
            </w:r>
            <w:proofErr w:type="spellStart"/>
            <w:r w:rsidRPr="009B2F2E">
              <w:rPr>
                <w:b/>
                <w:szCs w:val="24"/>
                <w:lang w:val="en"/>
              </w:rPr>
              <w:t>Oprettelse</w:t>
            </w:r>
            <w:proofErr w:type="spellEnd"/>
            <w:r w:rsidRPr="009B2F2E">
              <w:rPr>
                <w:b/>
                <w:szCs w:val="24"/>
                <w:lang w:val="en"/>
              </w:rPr>
              <w:t xml:space="preserve"> </w:t>
            </w:r>
            <w:proofErr w:type="spellStart"/>
            <w:r w:rsidRPr="009B2F2E">
              <w:rPr>
                <w:b/>
                <w:szCs w:val="24"/>
                <w:lang w:val="en"/>
              </w:rPr>
              <w:t>af</w:t>
            </w:r>
            <w:proofErr w:type="spellEnd"/>
            <w:r w:rsidRPr="009B2F2E">
              <w:rPr>
                <w:b/>
                <w:szCs w:val="24"/>
                <w:lang w:val="en"/>
              </w:rPr>
              <w:t xml:space="preserve"> </w:t>
            </w:r>
            <w:proofErr w:type="spellStart"/>
            <w:r w:rsidRPr="009B2F2E">
              <w:rPr>
                <w:b/>
                <w:szCs w:val="24"/>
                <w:lang w:val="en"/>
              </w:rPr>
              <w:t>MinSundhed</w:t>
            </w:r>
            <w:proofErr w:type="spellEnd"/>
            <w:r w:rsidRPr="009B2F2E">
              <w:rPr>
                <w:b/>
                <w:szCs w:val="24"/>
                <w:lang w:val="en"/>
              </w:rPr>
              <w:t xml:space="preserve"> app)</w:t>
            </w:r>
          </w:p>
          <w:p w14:paraId="2525A34C" w14:textId="77777777" w:rsidR="00F67702" w:rsidRPr="009B2F2E" w:rsidRDefault="00F67702" w:rsidP="001935C1">
            <w:pPr>
              <w:numPr>
                <w:ilvl w:val="0"/>
                <w:numId w:val="42"/>
              </w:numPr>
              <w:rPr>
                <w:szCs w:val="24"/>
                <w:lang w:val="en"/>
              </w:rPr>
            </w:pPr>
            <w:r w:rsidRPr="009B2F2E">
              <w:rPr>
                <w:szCs w:val="24"/>
                <w:lang w:val="en"/>
              </w:rPr>
              <w:t>Displays, among other things, medical record data, laboratory results and health services in the proximity area</w:t>
            </w:r>
          </w:p>
          <w:p w14:paraId="2FF6664A" w14:textId="77777777" w:rsidR="00F67702" w:rsidRPr="009B2F2E" w:rsidRDefault="00754726" w:rsidP="001935C1">
            <w:pPr>
              <w:rPr>
                <w:szCs w:val="24"/>
                <w:lang w:val="en"/>
              </w:rPr>
            </w:pPr>
            <w:hyperlink r:id="rId41">
              <w:r w:rsidR="00F67702" w:rsidRPr="009B2F2E">
                <w:rPr>
                  <w:rStyle w:val="Hyperlink"/>
                  <w:szCs w:val="24"/>
                  <w:lang w:val="en"/>
                </w:rPr>
                <w:t>https://www.regionh.dk/selvbetjening/Sider/min-sundhedsplatform.aspx</w:t>
              </w:r>
            </w:hyperlink>
          </w:p>
          <w:p w14:paraId="1ABEE9E5" w14:textId="77777777" w:rsidR="00F67702" w:rsidRPr="009B2F2E" w:rsidRDefault="00F67702" w:rsidP="001935C1">
            <w:pPr>
              <w:rPr>
                <w:szCs w:val="24"/>
                <w:lang w:val="en"/>
              </w:rPr>
            </w:pPr>
          </w:p>
          <w:p w14:paraId="291FB4D5" w14:textId="77777777" w:rsidR="00F67702" w:rsidRPr="009B2F2E" w:rsidRDefault="00F67702" w:rsidP="001935C1">
            <w:pPr>
              <w:rPr>
                <w:b/>
                <w:szCs w:val="24"/>
                <w:lang w:val="en"/>
              </w:rPr>
            </w:pPr>
            <w:r w:rsidRPr="009B2F2E">
              <w:rPr>
                <w:b/>
                <w:szCs w:val="24"/>
                <w:lang w:val="en"/>
              </w:rPr>
              <w:t xml:space="preserve">13 regional AI-signature projects (13 </w:t>
            </w:r>
            <w:proofErr w:type="spellStart"/>
            <w:r w:rsidRPr="009B2F2E">
              <w:rPr>
                <w:b/>
                <w:szCs w:val="24"/>
                <w:lang w:val="en"/>
              </w:rPr>
              <w:t>regionale</w:t>
            </w:r>
            <w:proofErr w:type="spellEnd"/>
            <w:r w:rsidRPr="009B2F2E">
              <w:rPr>
                <w:b/>
                <w:szCs w:val="24"/>
                <w:lang w:val="en"/>
              </w:rPr>
              <w:t xml:space="preserve"> AI-</w:t>
            </w:r>
            <w:proofErr w:type="spellStart"/>
            <w:proofErr w:type="gramStart"/>
            <w:r w:rsidRPr="009B2F2E">
              <w:rPr>
                <w:b/>
                <w:szCs w:val="24"/>
                <w:lang w:val="en"/>
              </w:rPr>
              <w:t>signaturprojekte</w:t>
            </w:r>
            <w:proofErr w:type="spellEnd"/>
            <w:r w:rsidRPr="009B2F2E">
              <w:rPr>
                <w:b/>
                <w:szCs w:val="24"/>
                <w:lang w:val="en"/>
              </w:rPr>
              <w:t>)r</w:t>
            </w:r>
            <w:proofErr w:type="gramEnd"/>
          </w:p>
          <w:p w14:paraId="40692386" w14:textId="77777777" w:rsidR="00F67702" w:rsidRPr="009B2F2E" w:rsidRDefault="00F67702" w:rsidP="001935C1">
            <w:pPr>
              <w:numPr>
                <w:ilvl w:val="0"/>
                <w:numId w:val="44"/>
              </w:numPr>
              <w:rPr>
                <w:szCs w:val="24"/>
                <w:lang w:val="en"/>
              </w:rPr>
            </w:pPr>
            <w:r w:rsidRPr="009B2F2E">
              <w:rPr>
                <w:szCs w:val="24"/>
                <w:lang w:val="en"/>
              </w:rPr>
              <w:t xml:space="preserve">In connection with the municipalities and regions' financial agreement for 2020, the Government, the Local Government Denmark and the Danish Regions </w:t>
            </w:r>
            <w:r w:rsidRPr="009B2F2E">
              <w:rPr>
                <w:szCs w:val="24"/>
                <w:lang w:val="en"/>
              </w:rPr>
              <w:lastRenderedPageBreak/>
              <w:t>decided to initiate 15 signature projects for testing artificial intelligence in municipalities and regions</w:t>
            </w:r>
          </w:p>
          <w:p w14:paraId="1C84A4D9" w14:textId="77777777" w:rsidR="00F67702" w:rsidRPr="009B2F2E" w:rsidRDefault="00F67702" w:rsidP="001935C1">
            <w:pPr>
              <w:numPr>
                <w:ilvl w:val="0"/>
                <w:numId w:val="44"/>
              </w:numPr>
              <w:rPr>
                <w:szCs w:val="24"/>
                <w:lang w:val="en"/>
              </w:rPr>
            </w:pPr>
            <w:r w:rsidRPr="009B2F2E">
              <w:rPr>
                <w:szCs w:val="24"/>
                <w:lang w:val="en"/>
              </w:rPr>
              <w:t>In total, there are 13 regional AI signature projects that target a wide range of topics in the healthcare field: testing artificial intelligence-based solutions to various health-related challenges.</w:t>
            </w:r>
          </w:p>
          <w:p w14:paraId="27B4D227" w14:textId="77777777" w:rsidR="00F67702" w:rsidRPr="009B2F2E" w:rsidRDefault="00754726" w:rsidP="001935C1">
            <w:pPr>
              <w:rPr>
                <w:szCs w:val="24"/>
                <w:lang w:val="en"/>
              </w:rPr>
            </w:pPr>
            <w:hyperlink r:id="rId42">
              <w:r w:rsidR="00F67702" w:rsidRPr="009B2F2E">
                <w:rPr>
                  <w:rStyle w:val="Hyperlink"/>
                  <w:szCs w:val="24"/>
                  <w:lang w:val="en"/>
                </w:rPr>
                <w:t>https://www.regioner.dk/media/15106/13-signaturprojekter-2021.pdf</w:t>
              </w:r>
            </w:hyperlink>
          </w:p>
          <w:p w14:paraId="5EEEFA48" w14:textId="77777777" w:rsidR="00F67702" w:rsidRPr="009B2F2E" w:rsidRDefault="00F67702" w:rsidP="001935C1">
            <w:pPr>
              <w:rPr>
                <w:szCs w:val="24"/>
                <w:lang w:val="en"/>
              </w:rPr>
            </w:pPr>
          </w:p>
          <w:p w14:paraId="11048D60" w14:textId="77777777" w:rsidR="00F67702" w:rsidRPr="009B2F2E" w:rsidRDefault="00F67702" w:rsidP="001935C1">
            <w:pPr>
              <w:rPr>
                <w:b/>
                <w:szCs w:val="24"/>
                <w:lang w:val="en"/>
              </w:rPr>
            </w:pPr>
            <w:r w:rsidRPr="009B2F2E">
              <w:rPr>
                <w:b/>
                <w:szCs w:val="24"/>
                <w:lang w:val="en"/>
              </w:rPr>
              <w:t xml:space="preserve">Taskforce for digital psychiatry (Taskforce for digital </w:t>
            </w:r>
            <w:proofErr w:type="spellStart"/>
            <w:r w:rsidRPr="009B2F2E">
              <w:rPr>
                <w:b/>
                <w:szCs w:val="24"/>
                <w:lang w:val="en"/>
              </w:rPr>
              <w:t>psykiatri</w:t>
            </w:r>
            <w:proofErr w:type="spellEnd"/>
            <w:r w:rsidRPr="009B2F2E">
              <w:rPr>
                <w:b/>
                <w:szCs w:val="24"/>
                <w:lang w:val="en"/>
              </w:rPr>
              <w:t>)</w:t>
            </w:r>
          </w:p>
          <w:p w14:paraId="76B060F5" w14:textId="77777777" w:rsidR="00F67702" w:rsidRPr="009B2F2E" w:rsidRDefault="00F67702" w:rsidP="001935C1">
            <w:pPr>
              <w:numPr>
                <w:ilvl w:val="0"/>
                <w:numId w:val="46"/>
              </w:numPr>
              <w:rPr>
                <w:szCs w:val="24"/>
                <w:lang w:val="en"/>
              </w:rPr>
            </w:pPr>
            <w:r w:rsidRPr="009B2F2E">
              <w:rPr>
                <w:szCs w:val="24"/>
                <w:lang w:val="en"/>
              </w:rPr>
              <w:t>A cross-regional initiative to create value for people with mental disorders.</w:t>
            </w:r>
          </w:p>
          <w:p w14:paraId="678482F9" w14:textId="77777777" w:rsidR="00F67702" w:rsidRPr="009B2F2E" w:rsidRDefault="00754726" w:rsidP="001935C1">
            <w:pPr>
              <w:rPr>
                <w:szCs w:val="24"/>
                <w:lang w:val="en"/>
              </w:rPr>
            </w:pPr>
            <w:hyperlink r:id="rId43">
              <w:r w:rsidR="00F67702" w:rsidRPr="009B2F2E">
                <w:rPr>
                  <w:rStyle w:val="Hyperlink"/>
                  <w:szCs w:val="24"/>
                  <w:lang w:val="en"/>
                </w:rPr>
                <w:t>https://www.regioner.dk/sundhed/sundhedsinnovation-og-forskning/taskforce-for-digital-psykiatri</w:t>
              </w:r>
            </w:hyperlink>
          </w:p>
          <w:p w14:paraId="61A180EB" w14:textId="77777777" w:rsidR="00F67702" w:rsidRPr="009B2F2E" w:rsidRDefault="00F67702" w:rsidP="001935C1">
            <w:pPr>
              <w:rPr>
                <w:szCs w:val="24"/>
                <w:lang w:val="en"/>
              </w:rPr>
            </w:pPr>
          </w:p>
        </w:tc>
      </w:tr>
      <w:tr w:rsidR="00F67702" w:rsidRPr="009B2F2E" w14:paraId="1190305F" w14:textId="77777777" w:rsidTr="001935C1">
        <w:tc>
          <w:tcPr>
            <w:tcW w:w="296" w:type="pct"/>
            <w:shd w:val="clear" w:color="auto" w:fill="CFE2F3"/>
            <w:tcMar>
              <w:top w:w="100" w:type="dxa"/>
              <w:left w:w="100" w:type="dxa"/>
              <w:bottom w:w="100" w:type="dxa"/>
              <w:right w:w="100" w:type="dxa"/>
            </w:tcMar>
          </w:tcPr>
          <w:p w14:paraId="025E6AC8" w14:textId="77777777" w:rsidR="00F67702" w:rsidRPr="009B2F2E" w:rsidRDefault="00F67702" w:rsidP="001935C1">
            <w:pPr>
              <w:rPr>
                <w:szCs w:val="24"/>
                <w:lang w:val="en"/>
              </w:rPr>
            </w:pPr>
            <w:r w:rsidRPr="009B2F2E">
              <w:rPr>
                <w:szCs w:val="24"/>
                <w:lang w:val="en"/>
              </w:rPr>
              <w:t>2021</w:t>
            </w:r>
          </w:p>
        </w:tc>
        <w:tc>
          <w:tcPr>
            <w:tcW w:w="2370" w:type="pct"/>
            <w:tcMar>
              <w:top w:w="100" w:type="dxa"/>
              <w:left w:w="100" w:type="dxa"/>
              <w:bottom w:w="100" w:type="dxa"/>
              <w:right w:w="100" w:type="dxa"/>
            </w:tcMar>
          </w:tcPr>
          <w:p w14:paraId="7B333E8A" w14:textId="77777777" w:rsidR="00F67702" w:rsidRPr="009B2F2E" w:rsidRDefault="00F67702" w:rsidP="001935C1">
            <w:pPr>
              <w:rPr>
                <w:b/>
                <w:szCs w:val="24"/>
                <w:lang w:val="da-DK"/>
              </w:rPr>
            </w:pPr>
            <w:proofErr w:type="spellStart"/>
            <w:r w:rsidRPr="009B2F2E">
              <w:rPr>
                <w:b/>
                <w:szCs w:val="24"/>
                <w:lang w:val="da-DK"/>
              </w:rPr>
              <w:t>Amendment</w:t>
            </w:r>
            <w:proofErr w:type="spellEnd"/>
            <w:r w:rsidRPr="009B2F2E">
              <w:rPr>
                <w:b/>
                <w:szCs w:val="24"/>
                <w:lang w:val="da-DK"/>
              </w:rPr>
              <w:t xml:space="preserve"> </w:t>
            </w:r>
            <w:proofErr w:type="spellStart"/>
            <w:r w:rsidRPr="009B2F2E">
              <w:rPr>
                <w:b/>
                <w:szCs w:val="24"/>
                <w:lang w:val="da-DK"/>
              </w:rPr>
              <w:t>which</w:t>
            </w:r>
            <w:proofErr w:type="spellEnd"/>
            <w:r w:rsidRPr="009B2F2E">
              <w:rPr>
                <w:b/>
                <w:szCs w:val="24"/>
                <w:lang w:val="da-DK"/>
              </w:rPr>
              <w:t xml:space="preserve"> enables the </w:t>
            </w:r>
            <w:proofErr w:type="spellStart"/>
            <w:r w:rsidRPr="009B2F2E">
              <w:rPr>
                <w:b/>
                <w:szCs w:val="24"/>
                <w:lang w:val="da-DK"/>
              </w:rPr>
              <w:t>exchange</w:t>
            </w:r>
            <w:proofErr w:type="spellEnd"/>
            <w:r w:rsidRPr="009B2F2E">
              <w:rPr>
                <w:b/>
                <w:szCs w:val="24"/>
                <w:lang w:val="da-DK"/>
              </w:rPr>
              <w:t xml:space="preserve"> of information (</w:t>
            </w:r>
            <w:proofErr w:type="spellStart"/>
            <w:r w:rsidRPr="009B2F2E">
              <w:rPr>
                <w:b/>
                <w:szCs w:val="24"/>
                <w:lang w:val="da-DK"/>
              </w:rPr>
              <w:t>amendment</w:t>
            </w:r>
            <w:proofErr w:type="spellEnd"/>
            <w:r w:rsidRPr="009B2F2E">
              <w:rPr>
                <w:b/>
                <w:szCs w:val="24"/>
                <w:lang w:val="da-DK"/>
              </w:rPr>
              <w:t xml:space="preserve"> no. 1647) (Lovændring der muliggør udveksling af oplysninger (lovbekendtgørelse nr. 1647))</w:t>
            </w:r>
          </w:p>
          <w:p w14:paraId="77F323B3" w14:textId="77777777" w:rsidR="00F67702" w:rsidRPr="009B2F2E" w:rsidRDefault="00F67702" w:rsidP="001935C1">
            <w:pPr>
              <w:numPr>
                <w:ilvl w:val="0"/>
                <w:numId w:val="35"/>
              </w:numPr>
              <w:rPr>
                <w:szCs w:val="24"/>
                <w:lang w:val="en"/>
              </w:rPr>
            </w:pPr>
            <w:r w:rsidRPr="009B2F2E">
              <w:rPr>
                <w:szCs w:val="24"/>
                <w:lang w:val="en"/>
              </w:rPr>
              <w:t>Exchange of certain information between municipalities and the health sector to ensure better coherent treatment and care for citizens (</w:t>
            </w:r>
            <w:r w:rsidRPr="009B2F2E">
              <w:rPr>
                <w:b/>
                <w:szCs w:val="24"/>
                <w:lang w:val="en"/>
              </w:rPr>
              <w:t>'Section 13.')</w:t>
            </w:r>
          </w:p>
          <w:p w14:paraId="45AD8CA1" w14:textId="77777777" w:rsidR="00F67702" w:rsidRPr="009B2F2E" w:rsidRDefault="00F67702" w:rsidP="001935C1">
            <w:pPr>
              <w:rPr>
                <w:szCs w:val="24"/>
                <w:lang w:val="en"/>
              </w:rPr>
            </w:pPr>
          </w:p>
          <w:p w14:paraId="2DF8C70B" w14:textId="77777777" w:rsidR="00F67702" w:rsidRPr="009B2F2E" w:rsidRDefault="00754726" w:rsidP="001935C1">
            <w:pPr>
              <w:rPr>
                <w:szCs w:val="24"/>
                <w:lang w:val="en"/>
              </w:rPr>
            </w:pPr>
            <w:hyperlink r:id="rId44">
              <w:r w:rsidR="00F67702" w:rsidRPr="009B2F2E">
                <w:rPr>
                  <w:rStyle w:val="Hyperlink"/>
                  <w:szCs w:val="24"/>
                  <w:lang w:val="en"/>
                </w:rPr>
                <w:t>https://www.retsinformation.dk/eli/lta/2021/2619</w:t>
              </w:r>
            </w:hyperlink>
          </w:p>
          <w:p w14:paraId="3BF8C092" w14:textId="77777777" w:rsidR="00F67702" w:rsidRPr="009B2F2E" w:rsidRDefault="00F67702" w:rsidP="001935C1">
            <w:pPr>
              <w:rPr>
                <w:szCs w:val="24"/>
                <w:lang w:val="en"/>
              </w:rPr>
            </w:pPr>
          </w:p>
          <w:p w14:paraId="51007722" w14:textId="77777777" w:rsidR="00F67702" w:rsidRPr="009B2F2E" w:rsidRDefault="00F67702" w:rsidP="001935C1">
            <w:pPr>
              <w:rPr>
                <w:b/>
                <w:szCs w:val="24"/>
                <w:lang w:val="en"/>
              </w:rPr>
            </w:pPr>
            <w:r w:rsidRPr="009B2F2E">
              <w:rPr>
                <w:b/>
                <w:szCs w:val="24"/>
                <w:lang w:val="en"/>
              </w:rPr>
              <w:t>Cluster cooperation (</w:t>
            </w:r>
            <w:proofErr w:type="spellStart"/>
            <w:r w:rsidRPr="009B2F2E">
              <w:rPr>
                <w:b/>
                <w:szCs w:val="24"/>
                <w:lang w:val="en"/>
              </w:rPr>
              <w:t>Klyngesamarbejde</w:t>
            </w:r>
            <w:proofErr w:type="spellEnd"/>
            <w:r w:rsidRPr="009B2F2E">
              <w:rPr>
                <w:b/>
                <w:szCs w:val="24"/>
                <w:lang w:val="en"/>
              </w:rPr>
              <w:t xml:space="preserve">) </w:t>
            </w:r>
          </w:p>
          <w:p w14:paraId="19E721E1" w14:textId="77777777" w:rsidR="00F67702" w:rsidRPr="009B2F2E" w:rsidRDefault="00F67702" w:rsidP="001935C1">
            <w:pPr>
              <w:numPr>
                <w:ilvl w:val="0"/>
                <w:numId w:val="36"/>
              </w:numPr>
              <w:rPr>
                <w:szCs w:val="24"/>
                <w:lang w:val="en"/>
              </w:rPr>
            </w:pPr>
            <w:r w:rsidRPr="009B2F2E">
              <w:rPr>
                <w:szCs w:val="24"/>
                <w:lang w:val="en"/>
              </w:rPr>
              <w:t xml:space="preserve">Health clusters are established around each acute hospital, there is a collaboration between the region, </w:t>
            </w:r>
            <w:proofErr w:type="gramStart"/>
            <w:r w:rsidRPr="009B2F2E">
              <w:rPr>
                <w:szCs w:val="24"/>
                <w:lang w:val="en"/>
              </w:rPr>
              <w:t>municipalities</w:t>
            </w:r>
            <w:proofErr w:type="gramEnd"/>
            <w:r w:rsidRPr="009B2F2E">
              <w:rPr>
                <w:szCs w:val="24"/>
                <w:lang w:val="en"/>
              </w:rPr>
              <w:t xml:space="preserve"> and general practice on efforts to ensure the connection between the health sector and the adjacent sectors. </w:t>
            </w:r>
          </w:p>
          <w:p w14:paraId="530B7600" w14:textId="77777777" w:rsidR="00F67702" w:rsidRPr="009B2F2E" w:rsidRDefault="00754726" w:rsidP="001935C1">
            <w:pPr>
              <w:rPr>
                <w:szCs w:val="24"/>
                <w:lang w:val="en"/>
              </w:rPr>
            </w:pPr>
            <w:hyperlink r:id="rId45">
              <w:r w:rsidR="00F67702" w:rsidRPr="009B2F2E">
                <w:rPr>
                  <w:rStyle w:val="Hyperlink"/>
                  <w:szCs w:val="24"/>
                  <w:lang w:val="en"/>
                </w:rPr>
                <w:t>https://www.ft.dk/ripdf/samling/20211/lovforslag/l191/20211_l191_som_vedtaget.pdf</w:t>
              </w:r>
            </w:hyperlink>
            <w:r w:rsidR="00F67702" w:rsidRPr="009B2F2E">
              <w:rPr>
                <w:szCs w:val="24"/>
                <w:lang w:val="en"/>
              </w:rPr>
              <w:t xml:space="preserve">  </w:t>
            </w:r>
          </w:p>
        </w:tc>
        <w:tc>
          <w:tcPr>
            <w:tcW w:w="299" w:type="pct"/>
            <w:shd w:val="clear" w:color="auto" w:fill="D9EAD3"/>
            <w:tcMar>
              <w:top w:w="100" w:type="dxa"/>
              <w:left w:w="100" w:type="dxa"/>
              <w:bottom w:w="100" w:type="dxa"/>
              <w:right w:w="100" w:type="dxa"/>
            </w:tcMar>
          </w:tcPr>
          <w:p w14:paraId="79BABFDA" w14:textId="77777777" w:rsidR="00F67702" w:rsidRPr="009B2F2E" w:rsidRDefault="00F67702" w:rsidP="001935C1">
            <w:pPr>
              <w:rPr>
                <w:szCs w:val="24"/>
                <w:lang w:val="en"/>
              </w:rPr>
            </w:pPr>
            <w:r w:rsidRPr="009B2F2E">
              <w:rPr>
                <w:szCs w:val="24"/>
                <w:lang w:val="en"/>
              </w:rPr>
              <w:lastRenderedPageBreak/>
              <w:t>2021</w:t>
            </w:r>
          </w:p>
        </w:tc>
        <w:tc>
          <w:tcPr>
            <w:tcW w:w="2035" w:type="pct"/>
            <w:shd w:val="clear" w:color="auto" w:fill="FFFFFF"/>
            <w:tcMar>
              <w:top w:w="100" w:type="dxa"/>
              <w:left w:w="100" w:type="dxa"/>
              <w:bottom w:w="100" w:type="dxa"/>
              <w:right w:w="100" w:type="dxa"/>
            </w:tcMar>
          </w:tcPr>
          <w:p w14:paraId="0C5F16F1" w14:textId="77777777" w:rsidR="00F67702" w:rsidRPr="009B2F2E" w:rsidRDefault="00F67702" w:rsidP="001935C1">
            <w:pPr>
              <w:rPr>
                <w:b/>
                <w:szCs w:val="24"/>
                <w:lang w:val="en"/>
              </w:rPr>
            </w:pPr>
          </w:p>
          <w:p w14:paraId="36FFE20F" w14:textId="77777777" w:rsidR="00F67702" w:rsidRPr="009B2F2E" w:rsidRDefault="00F67702" w:rsidP="001935C1">
            <w:pPr>
              <w:rPr>
                <w:b/>
                <w:szCs w:val="24"/>
                <w:lang w:val="en"/>
              </w:rPr>
            </w:pPr>
          </w:p>
        </w:tc>
      </w:tr>
      <w:tr w:rsidR="00F67702" w:rsidRPr="009B2F2E" w14:paraId="04AEA499" w14:textId="77777777" w:rsidTr="001935C1">
        <w:tc>
          <w:tcPr>
            <w:tcW w:w="296" w:type="pct"/>
            <w:shd w:val="clear" w:color="auto" w:fill="CFE2F3"/>
            <w:tcMar>
              <w:top w:w="100" w:type="dxa"/>
              <w:left w:w="100" w:type="dxa"/>
              <w:bottom w:w="100" w:type="dxa"/>
              <w:right w:w="100" w:type="dxa"/>
            </w:tcMar>
          </w:tcPr>
          <w:p w14:paraId="639C5499" w14:textId="77777777" w:rsidR="00F67702" w:rsidRPr="009B2F2E" w:rsidRDefault="00F67702" w:rsidP="001935C1">
            <w:pPr>
              <w:rPr>
                <w:szCs w:val="24"/>
                <w:lang w:val="en"/>
              </w:rPr>
            </w:pPr>
            <w:r w:rsidRPr="009B2F2E">
              <w:rPr>
                <w:szCs w:val="24"/>
                <w:lang w:val="en"/>
              </w:rPr>
              <w:t>2022</w:t>
            </w:r>
          </w:p>
        </w:tc>
        <w:tc>
          <w:tcPr>
            <w:tcW w:w="2370" w:type="pct"/>
            <w:tcMar>
              <w:top w:w="100" w:type="dxa"/>
              <w:left w:w="100" w:type="dxa"/>
              <w:bottom w:w="100" w:type="dxa"/>
              <w:right w:w="100" w:type="dxa"/>
            </w:tcMar>
          </w:tcPr>
          <w:p w14:paraId="7F66523C" w14:textId="77777777" w:rsidR="00F67702" w:rsidRPr="009B2F2E" w:rsidRDefault="00F67702" w:rsidP="001935C1">
            <w:pPr>
              <w:rPr>
                <w:b/>
                <w:szCs w:val="24"/>
                <w:lang w:val="da-DK"/>
              </w:rPr>
            </w:pPr>
            <w:r w:rsidRPr="009B2F2E">
              <w:rPr>
                <w:b/>
                <w:szCs w:val="24"/>
                <w:lang w:val="da-DK"/>
              </w:rPr>
              <w:t xml:space="preserve">2022 Health Reform Package (Nye Sundhedsreform 2022) </w:t>
            </w:r>
          </w:p>
          <w:p w14:paraId="136DD424" w14:textId="77777777" w:rsidR="00F67702" w:rsidRPr="009B2F2E" w:rsidRDefault="00F67702" w:rsidP="001935C1">
            <w:pPr>
              <w:rPr>
                <w:b/>
                <w:szCs w:val="24"/>
                <w:lang w:val="da-DK"/>
              </w:rPr>
            </w:pPr>
          </w:p>
          <w:p w14:paraId="777024CB" w14:textId="77777777" w:rsidR="00F67702" w:rsidRPr="009B2F2E" w:rsidRDefault="00F67702" w:rsidP="001935C1">
            <w:pPr>
              <w:numPr>
                <w:ilvl w:val="0"/>
                <w:numId w:val="40"/>
              </w:numPr>
              <w:rPr>
                <w:szCs w:val="24"/>
                <w:lang w:val="en"/>
              </w:rPr>
            </w:pPr>
            <w:r w:rsidRPr="009B2F2E">
              <w:rPr>
                <w:szCs w:val="24"/>
                <w:lang w:val="en"/>
              </w:rPr>
              <w:t xml:space="preserve">A greater focus on the local healthcare services (up to 25 new local hospitals in 2023-2028), strengthen the quality of treatment for chronically ill patients, strengthen the municipal emergency functions, development of municipal performance measures, plan for more doctors and better medical coverage in areas with a shortage of doctors, for example through the introduction of compulsory practice, etc. </w:t>
            </w:r>
          </w:p>
          <w:p w14:paraId="24407709" w14:textId="77777777" w:rsidR="00F67702" w:rsidRPr="009B2F2E" w:rsidRDefault="00F67702" w:rsidP="001935C1">
            <w:pPr>
              <w:numPr>
                <w:ilvl w:val="0"/>
                <w:numId w:val="40"/>
              </w:numPr>
              <w:rPr>
                <w:szCs w:val="24"/>
                <w:lang w:val="en"/>
              </w:rPr>
            </w:pPr>
            <w:r w:rsidRPr="009B2F2E">
              <w:rPr>
                <w:szCs w:val="24"/>
                <w:lang w:val="en"/>
              </w:rPr>
              <w:lastRenderedPageBreak/>
              <w:t xml:space="preserve">The goal is to reduce the pressure facing the hospitals </w:t>
            </w:r>
            <w:proofErr w:type="gramStart"/>
            <w:r w:rsidRPr="009B2F2E">
              <w:rPr>
                <w:szCs w:val="24"/>
                <w:lang w:val="en"/>
              </w:rPr>
              <w:t>as a result of</w:t>
            </w:r>
            <w:proofErr w:type="gramEnd"/>
            <w:r w:rsidRPr="009B2F2E">
              <w:rPr>
                <w:szCs w:val="24"/>
                <w:lang w:val="en"/>
              </w:rPr>
              <w:t xml:space="preserve"> an aging population and a reduced hospital workforce.  </w:t>
            </w:r>
          </w:p>
          <w:p w14:paraId="58234E56" w14:textId="77777777" w:rsidR="00F67702" w:rsidRPr="009B2F2E" w:rsidRDefault="00F67702" w:rsidP="001935C1">
            <w:pPr>
              <w:numPr>
                <w:ilvl w:val="0"/>
                <w:numId w:val="40"/>
              </w:numPr>
              <w:rPr>
                <w:szCs w:val="24"/>
                <w:lang w:val="en"/>
              </w:rPr>
            </w:pPr>
            <w:r w:rsidRPr="009B2F2E">
              <w:rPr>
                <w:szCs w:val="24"/>
                <w:lang w:val="en"/>
              </w:rPr>
              <w:t>DKK 4 billion has been set aside for the establishment of the local hospitals. To lift the effort in the local healthcare system and make the healthcare system more robust, DKK 1.3 billion has been set aside in the period 2022-2025 and thereafter DKK 387 million per year.</w:t>
            </w:r>
            <w:r w:rsidRPr="009B2F2E">
              <w:rPr>
                <w:b/>
                <w:szCs w:val="24"/>
                <w:lang w:val="en"/>
              </w:rPr>
              <w:t xml:space="preserve"> </w:t>
            </w:r>
          </w:p>
          <w:p w14:paraId="5D8130AD" w14:textId="77777777" w:rsidR="00F67702" w:rsidRPr="009B2F2E" w:rsidRDefault="00754726" w:rsidP="001935C1">
            <w:pPr>
              <w:rPr>
                <w:szCs w:val="24"/>
                <w:lang w:val="en"/>
              </w:rPr>
            </w:pPr>
            <w:hyperlink r:id="rId46" w:history="1">
              <w:r w:rsidR="00F67702" w:rsidRPr="009B2F2E">
                <w:rPr>
                  <w:rStyle w:val="Hyperlink"/>
                  <w:szCs w:val="24"/>
                  <w:lang w:val="en"/>
                </w:rPr>
                <w:t>https://sum.dk/Media/637831953766403005/Regeringens%20sundhedsudspil%202022%20(tilg%c3%a6ngelig%20PDF).pdf</w:t>
              </w:r>
            </w:hyperlink>
            <w:r w:rsidR="00F67702" w:rsidRPr="009B2F2E">
              <w:rPr>
                <w:szCs w:val="24"/>
                <w:lang w:val="en"/>
              </w:rPr>
              <w:t xml:space="preserve"> </w:t>
            </w:r>
          </w:p>
          <w:p w14:paraId="40354B38" w14:textId="77777777" w:rsidR="00F67702" w:rsidRPr="009B2F2E" w:rsidRDefault="00F67702" w:rsidP="001935C1">
            <w:pPr>
              <w:rPr>
                <w:b/>
                <w:szCs w:val="24"/>
                <w:lang w:val="en"/>
              </w:rPr>
            </w:pPr>
          </w:p>
        </w:tc>
        <w:tc>
          <w:tcPr>
            <w:tcW w:w="299" w:type="pct"/>
            <w:shd w:val="clear" w:color="auto" w:fill="D9EAD3"/>
            <w:tcMar>
              <w:top w:w="100" w:type="dxa"/>
              <w:left w:w="100" w:type="dxa"/>
              <w:bottom w:w="100" w:type="dxa"/>
              <w:right w:w="100" w:type="dxa"/>
            </w:tcMar>
          </w:tcPr>
          <w:p w14:paraId="57936C2C" w14:textId="77777777" w:rsidR="00F67702" w:rsidRPr="009B2F2E" w:rsidRDefault="00F67702" w:rsidP="001935C1">
            <w:pPr>
              <w:rPr>
                <w:szCs w:val="24"/>
                <w:lang w:val="en"/>
              </w:rPr>
            </w:pPr>
            <w:r w:rsidRPr="009B2F2E">
              <w:rPr>
                <w:szCs w:val="24"/>
                <w:lang w:val="en"/>
              </w:rPr>
              <w:lastRenderedPageBreak/>
              <w:t>2022</w:t>
            </w:r>
          </w:p>
        </w:tc>
        <w:tc>
          <w:tcPr>
            <w:tcW w:w="2035" w:type="pct"/>
            <w:shd w:val="clear" w:color="auto" w:fill="FFFFFF"/>
            <w:tcMar>
              <w:top w:w="100" w:type="dxa"/>
              <w:left w:w="100" w:type="dxa"/>
              <w:bottom w:w="100" w:type="dxa"/>
              <w:right w:w="100" w:type="dxa"/>
            </w:tcMar>
          </w:tcPr>
          <w:p w14:paraId="4DA9C31A" w14:textId="77777777" w:rsidR="00F67702" w:rsidRPr="009B2F2E" w:rsidRDefault="00F67702" w:rsidP="001935C1">
            <w:pPr>
              <w:rPr>
                <w:b/>
                <w:szCs w:val="24"/>
                <w:lang w:val="en"/>
              </w:rPr>
            </w:pPr>
          </w:p>
        </w:tc>
      </w:tr>
    </w:tbl>
    <w:p w14:paraId="3AED477E" w14:textId="77777777" w:rsidR="00F67702" w:rsidRPr="009B2F2E" w:rsidRDefault="00F67702" w:rsidP="00F67702">
      <w:pPr>
        <w:rPr>
          <w:szCs w:val="24"/>
          <w:lang w:val="da-DK"/>
        </w:rPr>
      </w:pPr>
    </w:p>
    <w:p w14:paraId="59691765" w14:textId="77777777" w:rsidR="008D7205" w:rsidRDefault="008D7205"/>
    <w:sectPr w:rsidR="008D7205" w:rsidSect="000666F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DDF1" w14:textId="77777777" w:rsidR="00754726" w:rsidRDefault="00754726">
      <w:pPr>
        <w:spacing w:after="0" w:line="240" w:lineRule="auto"/>
      </w:pPr>
      <w:r>
        <w:separator/>
      </w:r>
    </w:p>
  </w:endnote>
  <w:endnote w:type="continuationSeparator" w:id="0">
    <w:p w14:paraId="15F16F5E" w14:textId="77777777" w:rsidR="00754726" w:rsidRDefault="00754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697385"/>
      <w:docPartObj>
        <w:docPartGallery w:val="Page Numbers (Bottom of Page)"/>
        <w:docPartUnique/>
      </w:docPartObj>
    </w:sdtPr>
    <w:sdtEndPr>
      <w:rPr>
        <w:noProof/>
      </w:rPr>
    </w:sdtEndPr>
    <w:sdtContent>
      <w:p w14:paraId="3BDC724F" w14:textId="77777777" w:rsidR="00D84011" w:rsidRDefault="00F67702">
        <w:pPr>
          <w:pStyle w:val="Footer"/>
          <w:jc w:val="right"/>
        </w:pPr>
        <w:r>
          <w:fldChar w:fldCharType="begin"/>
        </w:r>
        <w:r>
          <w:instrText xml:space="preserve"> PAGE   \* MERGEFORMAT </w:instrText>
        </w:r>
        <w:r>
          <w:fldChar w:fldCharType="separate"/>
        </w:r>
        <w:r>
          <w:rPr>
            <w:noProof/>
          </w:rPr>
          <w:t>39</w:t>
        </w:r>
        <w:r>
          <w:rPr>
            <w:noProof/>
          </w:rPr>
          <w:fldChar w:fldCharType="end"/>
        </w:r>
      </w:p>
    </w:sdtContent>
  </w:sdt>
  <w:p w14:paraId="131A09C2" w14:textId="77777777" w:rsidR="00D84011" w:rsidRDefault="00754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80FCA" w14:textId="77777777" w:rsidR="00754726" w:rsidRDefault="00754726">
      <w:pPr>
        <w:spacing w:after="0" w:line="240" w:lineRule="auto"/>
      </w:pPr>
      <w:r>
        <w:separator/>
      </w:r>
    </w:p>
  </w:footnote>
  <w:footnote w:type="continuationSeparator" w:id="0">
    <w:p w14:paraId="43FB1276" w14:textId="77777777" w:rsidR="00754726" w:rsidRDefault="00754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402B"/>
    <w:multiLevelType w:val="multilevel"/>
    <w:tmpl w:val="DDA45BB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15:restartNumberingAfterBreak="0">
    <w:nsid w:val="08C360CA"/>
    <w:multiLevelType w:val="multilevel"/>
    <w:tmpl w:val="020E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07AE6"/>
    <w:multiLevelType w:val="multilevel"/>
    <w:tmpl w:val="54280B0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09D90680"/>
    <w:multiLevelType w:val="multilevel"/>
    <w:tmpl w:val="3B34B1F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15:restartNumberingAfterBreak="0">
    <w:nsid w:val="0A2853E9"/>
    <w:multiLevelType w:val="multilevel"/>
    <w:tmpl w:val="D5780B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0ACD7E2F"/>
    <w:multiLevelType w:val="multilevel"/>
    <w:tmpl w:val="462A27A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6" w15:restartNumberingAfterBreak="0">
    <w:nsid w:val="102A4239"/>
    <w:multiLevelType w:val="multilevel"/>
    <w:tmpl w:val="A476F05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 w15:restartNumberingAfterBreak="0">
    <w:nsid w:val="10885919"/>
    <w:multiLevelType w:val="multilevel"/>
    <w:tmpl w:val="C28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70BC1"/>
    <w:multiLevelType w:val="multilevel"/>
    <w:tmpl w:val="297E2CC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9" w15:restartNumberingAfterBreak="0">
    <w:nsid w:val="165145F6"/>
    <w:multiLevelType w:val="multilevel"/>
    <w:tmpl w:val="41D2AA0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EastAsia"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CC1094"/>
    <w:multiLevelType w:val="multilevel"/>
    <w:tmpl w:val="630E6B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1A8516FC"/>
    <w:multiLevelType w:val="multilevel"/>
    <w:tmpl w:val="D31A4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B2B0336"/>
    <w:multiLevelType w:val="multilevel"/>
    <w:tmpl w:val="A09E799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20D83610"/>
    <w:multiLevelType w:val="multilevel"/>
    <w:tmpl w:val="8BBC1BB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24DB2A7B"/>
    <w:multiLevelType w:val="multilevel"/>
    <w:tmpl w:val="BD7835E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5" w15:restartNumberingAfterBreak="0">
    <w:nsid w:val="26EE3B78"/>
    <w:multiLevelType w:val="multilevel"/>
    <w:tmpl w:val="6B2AC03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6" w15:restartNumberingAfterBreak="0">
    <w:nsid w:val="284C248E"/>
    <w:multiLevelType w:val="multilevel"/>
    <w:tmpl w:val="1E74B50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7" w15:restartNumberingAfterBreak="0">
    <w:nsid w:val="29A962AD"/>
    <w:multiLevelType w:val="multilevel"/>
    <w:tmpl w:val="A6EACCE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8" w15:restartNumberingAfterBreak="0">
    <w:nsid w:val="2B4D533B"/>
    <w:multiLevelType w:val="multilevel"/>
    <w:tmpl w:val="8EBC284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9" w15:restartNumberingAfterBreak="0">
    <w:nsid w:val="30670A2A"/>
    <w:multiLevelType w:val="multilevel"/>
    <w:tmpl w:val="605E5DB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37B151B2"/>
    <w:multiLevelType w:val="multilevel"/>
    <w:tmpl w:val="CEB0BA2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1" w15:restartNumberingAfterBreak="0">
    <w:nsid w:val="37E80A2B"/>
    <w:multiLevelType w:val="multilevel"/>
    <w:tmpl w:val="94DE913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2" w15:restartNumberingAfterBreak="0">
    <w:nsid w:val="38E43581"/>
    <w:multiLevelType w:val="multilevel"/>
    <w:tmpl w:val="9E1656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3" w15:restartNumberingAfterBreak="0">
    <w:nsid w:val="3BBB3DB2"/>
    <w:multiLevelType w:val="multilevel"/>
    <w:tmpl w:val="1C96078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4" w15:restartNumberingAfterBreak="0">
    <w:nsid w:val="3C4A27F2"/>
    <w:multiLevelType w:val="multilevel"/>
    <w:tmpl w:val="65700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DAD5D74"/>
    <w:multiLevelType w:val="multilevel"/>
    <w:tmpl w:val="086EE65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6" w15:restartNumberingAfterBreak="0">
    <w:nsid w:val="4042696B"/>
    <w:multiLevelType w:val="multilevel"/>
    <w:tmpl w:val="E9F87896"/>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7" w15:restartNumberingAfterBreak="0">
    <w:nsid w:val="460C7A99"/>
    <w:multiLevelType w:val="multilevel"/>
    <w:tmpl w:val="3DA67E4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8" w15:restartNumberingAfterBreak="0">
    <w:nsid w:val="55783781"/>
    <w:multiLevelType w:val="multilevel"/>
    <w:tmpl w:val="0388B91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9" w15:restartNumberingAfterBreak="0">
    <w:nsid w:val="55C53D85"/>
    <w:multiLevelType w:val="multilevel"/>
    <w:tmpl w:val="BFCC7B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5A1C3080"/>
    <w:multiLevelType w:val="multilevel"/>
    <w:tmpl w:val="A51217EA"/>
    <w:lvl w:ilvl="0">
      <w:start w:val="1"/>
      <w:numFmt w:val="decimal"/>
      <w:pStyle w:val="Heading1"/>
      <w:lvlText w:val="%1"/>
      <w:lvlJc w:val="left"/>
      <w:pPr>
        <w:ind w:left="432" w:hanging="432"/>
      </w:pPr>
      <w:rPr>
        <w:lang w:val="en-I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5CE209B5"/>
    <w:multiLevelType w:val="multilevel"/>
    <w:tmpl w:val="186EBBC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2" w15:restartNumberingAfterBreak="0">
    <w:nsid w:val="5D0D177C"/>
    <w:multiLevelType w:val="multilevel"/>
    <w:tmpl w:val="5BCAD40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3" w15:restartNumberingAfterBreak="0">
    <w:nsid w:val="603A5FC7"/>
    <w:multiLevelType w:val="multilevel"/>
    <w:tmpl w:val="27E86E2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4" w15:restartNumberingAfterBreak="0">
    <w:nsid w:val="63784734"/>
    <w:multiLevelType w:val="multilevel"/>
    <w:tmpl w:val="C49052F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5" w15:restartNumberingAfterBreak="0">
    <w:nsid w:val="63FF77D0"/>
    <w:multiLevelType w:val="multilevel"/>
    <w:tmpl w:val="83D4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710535"/>
    <w:multiLevelType w:val="multilevel"/>
    <w:tmpl w:val="0390E3E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7" w15:restartNumberingAfterBreak="0">
    <w:nsid w:val="65CE5A8D"/>
    <w:multiLevelType w:val="multilevel"/>
    <w:tmpl w:val="4686D63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8" w15:restartNumberingAfterBreak="0">
    <w:nsid w:val="661E63B8"/>
    <w:multiLevelType w:val="multilevel"/>
    <w:tmpl w:val="AA24960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9" w15:restartNumberingAfterBreak="0">
    <w:nsid w:val="6CB06EA2"/>
    <w:multiLevelType w:val="multilevel"/>
    <w:tmpl w:val="3D1EFB3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0" w15:restartNumberingAfterBreak="0">
    <w:nsid w:val="6DB57A77"/>
    <w:multiLevelType w:val="multilevel"/>
    <w:tmpl w:val="0C10328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1" w15:restartNumberingAfterBreak="0">
    <w:nsid w:val="71E5398B"/>
    <w:multiLevelType w:val="multilevel"/>
    <w:tmpl w:val="AB10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D61B4D"/>
    <w:multiLevelType w:val="multilevel"/>
    <w:tmpl w:val="FB46660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3" w15:restartNumberingAfterBreak="0">
    <w:nsid w:val="79132DA2"/>
    <w:multiLevelType w:val="multilevel"/>
    <w:tmpl w:val="BA5844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4" w15:restartNumberingAfterBreak="0">
    <w:nsid w:val="79405321"/>
    <w:multiLevelType w:val="multilevel"/>
    <w:tmpl w:val="ACC2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6379FC"/>
    <w:multiLevelType w:val="multilevel"/>
    <w:tmpl w:val="0CC2ADF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6" w15:restartNumberingAfterBreak="0">
    <w:nsid w:val="7AFD21A1"/>
    <w:multiLevelType w:val="multilevel"/>
    <w:tmpl w:val="BE12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8F0BD5"/>
    <w:multiLevelType w:val="multilevel"/>
    <w:tmpl w:val="3704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2B6D06"/>
    <w:multiLevelType w:val="multilevel"/>
    <w:tmpl w:val="7A4AC9E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44"/>
  </w:num>
  <w:num w:numId="2">
    <w:abstractNumId w:val="47"/>
  </w:num>
  <w:num w:numId="3">
    <w:abstractNumId w:val="46"/>
  </w:num>
  <w:num w:numId="4">
    <w:abstractNumId w:val="35"/>
  </w:num>
  <w:num w:numId="5">
    <w:abstractNumId w:val="7"/>
  </w:num>
  <w:num w:numId="6">
    <w:abstractNumId w:val="9"/>
  </w:num>
  <w:num w:numId="7">
    <w:abstractNumId w:val="1"/>
  </w:num>
  <w:num w:numId="8">
    <w:abstractNumId w:val="41"/>
  </w:num>
  <w:num w:numId="9">
    <w:abstractNumId w:val="19"/>
  </w:num>
  <w:num w:numId="10">
    <w:abstractNumId w:val="8"/>
  </w:num>
  <w:num w:numId="11">
    <w:abstractNumId w:val="20"/>
  </w:num>
  <w:num w:numId="12">
    <w:abstractNumId w:val="43"/>
  </w:num>
  <w:num w:numId="13">
    <w:abstractNumId w:val="23"/>
  </w:num>
  <w:num w:numId="14">
    <w:abstractNumId w:val="40"/>
  </w:num>
  <w:num w:numId="15">
    <w:abstractNumId w:val="37"/>
  </w:num>
  <w:num w:numId="16">
    <w:abstractNumId w:val="15"/>
  </w:num>
  <w:num w:numId="17">
    <w:abstractNumId w:val="33"/>
  </w:num>
  <w:num w:numId="18">
    <w:abstractNumId w:val="22"/>
  </w:num>
  <w:num w:numId="19">
    <w:abstractNumId w:val="10"/>
  </w:num>
  <w:num w:numId="20">
    <w:abstractNumId w:val="0"/>
  </w:num>
  <w:num w:numId="21">
    <w:abstractNumId w:val="31"/>
  </w:num>
  <w:num w:numId="22">
    <w:abstractNumId w:val="26"/>
  </w:num>
  <w:num w:numId="23">
    <w:abstractNumId w:val="29"/>
  </w:num>
  <w:num w:numId="24">
    <w:abstractNumId w:val="28"/>
  </w:num>
  <w:num w:numId="25">
    <w:abstractNumId w:val="4"/>
  </w:num>
  <w:num w:numId="26">
    <w:abstractNumId w:val="39"/>
  </w:num>
  <w:num w:numId="27">
    <w:abstractNumId w:val="11"/>
  </w:num>
  <w:num w:numId="28">
    <w:abstractNumId w:val="45"/>
  </w:num>
  <w:num w:numId="29">
    <w:abstractNumId w:val="12"/>
  </w:num>
  <w:num w:numId="30">
    <w:abstractNumId w:val="14"/>
  </w:num>
  <w:num w:numId="31">
    <w:abstractNumId w:val="3"/>
  </w:num>
  <w:num w:numId="32">
    <w:abstractNumId w:val="18"/>
  </w:num>
  <w:num w:numId="33">
    <w:abstractNumId w:val="25"/>
  </w:num>
  <w:num w:numId="34">
    <w:abstractNumId w:val="16"/>
  </w:num>
  <w:num w:numId="35">
    <w:abstractNumId w:val="38"/>
  </w:num>
  <w:num w:numId="36">
    <w:abstractNumId w:val="42"/>
  </w:num>
  <w:num w:numId="37">
    <w:abstractNumId w:val="5"/>
  </w:num>
  <w:num w:numId="38">
    <w:abstractNumId w:val="6"/>
  </w:num>
  <w:num w:numId="39">
    <w:abstractNumId w:val="17"/>
  </w:num>
  <w:num w:numId="40">
    <w:abstractNumId w:val="24"/>
  </w:num>
  <w:num w:numId="41">
    <w:abstractNumId w:val="36"/>
  </w:num>
  <w:num w:numId="42">
    <w:abstractNumId w:val="48"/>
  </w:num>
  <w:num w:numId="43">
    <w:abstractNumId w:val="13"/>
  </w:num>
  <w:num w:numId="44">
    <w:abstractNumId w:val="34"/>
  </w:num>
  <w:num w:numId="45">
    <w:abstractNumId w:val="32"/>
  </w:num>
  <w:num w:numId="46">
    <w:abstractNumId w:val="2"/>
  </w:num>
  <w:num w:numId="47">
    <w:abstractNumId w:val="27"/>
  </w:num>
  <w:num w:numId="48">
    <w:abstractNumId w:val="21"/>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02"/>
    <w:rsid w:val="00013FE2"/>
    <w:rsid w:val="0008213D"/>
    <w:rsid w:val="00087A19"/>
    <w:rsid w:val="00094590"/>
    <w:rsid w:val="000957C2"/>
    <w:rsid w:val="000A14D1"/>
    <w:rsid w:val="000C41C8"/>
    <w:rsid w:val="000D5457"/>
    <w:rsid w:val="000E0AFE"/>
    <w:rsid w:val="000E4BB8"/>
    <w:rsid w:val="000F3CBC"/>
    <w:rsid w:val="001109BF"/>
    <w:rsid w:val="00111E17"/>
    <w:rsid w:val="0012639F"/>
    <w:rsid w:val="00162849"/>
    <w:rsid w:val="0016453C"/>
    <w:rsid w:val="001740A5"/>
    <w:rsid w:val="0018247A"/>
    <w:rsid w:val="00191897"/>
    <w:rsid w:val="0019719F"/>
    <w:rsid w:val="001B7CFB"/>
    <w:rsid w:val="001D2CF9"/>
    <w:rsid w:val="001D7263"/>
    <w:rsid w:val="001E7AD1"/>
    <w:rsid w:val="00201B9C"/>
    <w:rsid w:val="00230806"/>
    <w:rsid w:val="00236F25"/>
    <w:rsid w:val="002448FB"/>
    <w:rsid w:val="00252CDF"/>
    <w:rsid w:val="00266CD7"/>
    <w:rsid w:val="00286537"/>
    <w:rsid w:val="002A7D36"/>
    <w:rsid w:val="002B1FEA"/>
    <w:rsid w:val="002B6A54"/>
    <w:rsid w:val="002E5ADC"/>
    <w:rsid w:val="002E7156"/>
    <w:rsid w:val="0031093B"/>
    <w:rsid w:val="003159CB"/>
    <w:rsid w:val="003278AA"/>
    <w:rsid w:val="00353F3A"/>
    <w:rsid w:val="003573E5"/>
    <w:rsid w:val="00363390"/>
    <w:rsid w:val="00376DC9"/>
    <w:rsid w:val="00396E17"/>
    <w:rsid w:val="003978C6"/>
    <w:rsid w:val="003A6612"/>
    <w:rsid w:val="003C1FAB"/>
    <w:rsid w:val="003C2305"/>
    <w:rsid w:val="003C3DD7"/>
    <w:rsid w:val="003D08FE"/>
    <w:rsid w:val="003D4D8F"/>
    <w:rsid w:val="00400D0A"/>
    <w:rsid w:val="0042152E"/>
    <w:rsid w:val="00450617"/>
    <w:rsid w:val="00454307"/>
    <w:rsid w:val="004833EB"/>
    <w:rsid w:val="00486DB9"/>
    <w:rsid w:val="004C1D52"/>
    <w:rsid w:val="005010A0"/>
    <w:rsid w:val="005039EC"/>
    <w:rsid w:val="00521C50"/>
    <w:rsid w:val="005356DA"/>
    <w:rsid w:val="00552CF7"/>
    <w:rsid w:val="00567F16"/>
    <w:rsid w:val="0057051E"/>
    <w:rsid w:val="005719A0"/>
    <w:rsid w:val="005727AC"/>
    <w:rsid w:val="0059022E"/>
    <w:rsid w:val="00591E1A"/>
    <w:rsid w:val="005A4464"/>
    <w:rsid w:val="005C1B92"/>
    <w:rsid w:val="005C47CA"/>
    <w:rsid w:val="005D633B"/>
    <w:rsid w:val="005D7C2F"/>
    <w:rsid w:val="005E55A0"/>
    <w:rsid w:val="005F05CB"/>
    <w:rsid w:val="005F0B94"/>
    <w:rsid w:val="006257C0"/>
    <w:rsid w:val="0065268B"/>
    <w:rsid w:val="0069139E"/>
    <w:rsid w:val="006B3AFF"/>
    <w:rsid w:val="006B7A60"/>
    <w:rsid w:val="006E3F87"/>
    <w:rsid w:val="00714E5C"/>
    <w:rsid w:val="00731F88"/>
    <w:rsid w:val="007334EF"/>
    <w:rsid w:val="007442DC"/>
    <w:rsid w:val="00754726"/>
    <w:rsid w:val="00771D01"/>
    <w:rsid w:val="00774728"/>
    <w:rsid w:val="007930DC"/>
    <w:rsid w:val="007A1255"/>
    <w:rsid w:val="007B327E"/>
    <w:rsid w:val="0080615F"/>
    <w:rsid w:val="00821398"/>
    <w:rsid w:val="00830C77"/>
    <w:rsid w:val="00832B85"/>
    <w:rsid w:val="00845CA6"/>
    <w:rsid w:val="0085072F"/>
    <w:rsid w:val="00853275"/>
    <w:rsid w:val="008564CA"/>
    <w:rsid w:val="00886A9A"/>
    <w:rsid w:val="008933CD"/>
    <w:rsid w:val="008974C0"/>
    <w:rsid w:val="008A637E"/>
    <w:rsid w:val="008B35DE"/>
    <w:rsid w:val="008C183D"/>
    <w:rsid w:val="008D7205"/>
    <w:rsid w:val="008E0C50"/>
    <w:rsid w:val="00941605"/>
    <w:rsid w:val="00972B17"/>
    <w:rsid w:val="00974DC7"/>
    <w:rsid w:val="00977C4D"/>
    <w:rsid w:val="00991A80"/>
    <w:rsid w:val="0099306E"/>
    <w:rsid w:val="009A2D01"/>
    <w:rsid w:val="009B0816"/>
    <w:rsid w:val="009B320F"/>
    <w:rsid w:val="009C28BC"/>
    <w:rsid w:val="009E66D4"/>
    <w:rsid w:val="009F7005"/>
    <w:rsid w:val="00A008BF"/>
    <w:rsid w:val="00A019A9"/>
    <w:rsid w:val="00A02D9E"/>
    <w:rsid w:val="00A42F2A"/>
    <w:rsid w:val="00A46664"/>
    <w:rsid w:val="00A6051A"/>
    <w:rsid w:val="00A87074"/>
    <w:rsid w:val="00AC4892"/>
    <w:rsid w:val="00AD0780"/>
    <w:rsid w:val="00AE167F"/>
    <w:rsid w:val="00AF192F"/>
    <w:rsid w:val="00B0199E"/>
    <w:rsid w:val="00B07BF6"/>
    <w:rsid w:val="00B172AA"/>
    <w:rsid w:val="00B27800"/>
    <w:rsid w:val="00B449E6"/>
    <w:rsid w:val="00B553F4"/>
    <w:rsid w:val="00B6337D"/>
    <w:rsid w:val="00B70BBE"/>
    <w:rsid w:val="00B715A7"/>
    <w:rsid w:val="00B82DFD"/>
    <w:rsid w:val="00B969B7"/>
    <w:rsid w:val="00BA629C"/>
    <w:rsid w:val="00BB7945"/>
    <w:rsid w:val="00BE2FF7"/>
    <w:rsid w:val="00BE7987"/>
    <w:rsid w:val="00BF1548"/>
    <w:rsid w:val="00BF48B8"/>
    <w:rsid w:val="00C0173E"/>
    <w:rsid w:val="00C06084"/>
    <w:rsid w:val="00C2420B"/>
    <w:rsid w:val="00C33F19"/>
    <w:rsid w:val="00C4262C"/>
    <w:rsid w:val="00C62401"/>
    <w:rsid w:val="00C73B9B"/>
    <w:rsid w:val="00C862F1"/>
    <w:rsid w:val="00C870F2"/>
    <w:rsid w:val="00C90AC0"/>
    <w:rsid w:val="00C93317"/>
    <w:rsid w:val="00C93A68"/>
    <w:rsid w:val="00CB237F"/>
    <w:rsid w:val="00CD6565"/>
    <w:rsid w:val="00CD680B"/>
    <w:rsid w:val="00CD69A4"/>
    <w:rsid w:val="00CE2400"/>
    <w:rsid w:val="00CE250A"/>
    <w:rsid w:val="00CE3E5C"/>
    <w:rsid w:val="00CF212D"/>
    <w:rsid w:val="00D03252"/>
    <w:rsid w:val="00D06ACB"/>
    <w:rsid w:val="00D0762C"/>
    <w:rsid w:val="00D16E9A"/>
    <w:rsid w:val="00D22C0F"/>
    <w:rsid w:val="00D32F57"/>
    <w:rsid w:val="00D375C8"/>
    <w:rsid w:val="00D443EB"/>
    <w:rsid w:val="00D607F1"/>
    <w:rsid w:val="00D741FD"/>
    <w:rsid w:val="00D84672"/>
    <w:rsid w:val="00D86C2A"/>
    <w:rsid w:val="00DD0E2B"/>
    <w:rsid w:val="00DD4214"/>
    <w:rsid w:val="00DE33E4"/>
    <w:rsid w:val="00DE4121"/>
    <w:rsid w:val="00DF6A39"/>
    <w:rsid w:val="00E071E9"/>
    <w:rsid w:val="00E11269"/>
    <w:rsid w:val="00E21174"/>
    <w:rsid w:val="00E355D0"/>
    <w:rsid w:val="00E71877"/>
    <w:rsid w:val="00E8079A"/>
    <w:rsid w:val="00E91282"/>
    <w:rsid w:val="00EA4B20"/>
    <w:rsid w:val="00EB2EFE"/>
    <w:rsid w:val="00ED495C"/>
    <w:rsid w:val="00EE190E"/>
    <w:rsid w:val="00EE76AA"/>
    <w:rsid w:val="00EF4C5B"/>
    <w:rsid w:val="00F06DC5"/>
    <w:rsid w:val="00F15903"/>
    <w:rsid w:val="00F257BC"/>
    <w:rsid w:val="00F274EB"/>
    <w:rsid w:val="00F3156C"/>
    <w:rsid w:val="00F345D3"/>
    <w:rsid w:val="00F46B5F"/>
    <w:rsid w:val="00F66472"/>
    <w:rsid w:val="00F673B5"/>
    <w:rsid w:val="00F67702"/>
    <w:rsid w:val="00F7453B"/>
    <w:rsid w:val="00F80ADC"/>
    <w:rsid w:val="00F952FA"/>
    <w:rsid w:val="00FB2166"/>
    <w:rsid w:val="00FC2A46"/>
    <w:rsid w:val="00FE0370"/>
    <w:rsid w:val="00FE3807"/>
    <w:rsid w:val="00FE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1C3E4F5"/>
  <w15:chartTrackingRefBased/>
  <w15:docId w15:val="{000B6C43-887F-4B45-953B-94F319F2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702"/>
    <w:pPr>
      <w:spacing w:after="160" w:line="259" w:lineRule="auto"/>
    </w:pPr>
    <w:rPr>
      <w:szCs w:val="22"/>
      <w:lang w:val="en-GB"/>
    </w:rPr>
  </w:style>
  <w:style w:type="paragraph" w:styleId="Heading1">
    <w:name w:val="heading 1"/>
    <w:basedOn w:val="Normal"/>
    <w:next w:val="Normal"/>
    <w:link w:val="Heading1Char"/>
    <w:uiPriority w:val="9"/>
    <w:qFormat/>
    <w:rsid w:val="00F67702"/>
    <w:pPr>
      <w:keepNext/>
      <w:keepLines/>
      <w:numPr>
        <w:numId w:val="49"/>
      </w:numPr>
      <w:spacing w:before="240" w:after="24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67702"/>
    <w:pPr>
      <w:keepNext/>
      <w:keepLines/>
      <w:numPr>
        <w:ilvl w:val="1"/>
        <w:numId w:val="49"/>
      </w:numPr>
      <w:spacing w:before="120" w:after="120" w:line="240" w:lineRule="auto"/>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F67702"/>
    <w:pPr>
      <w:keepNext/>
      <w:keepLines/>
      <w:numPr>
        <w:ilvl w:val="2"/>
        <w:numId w:val="49"/>
      </w:numPr>
      <w:spacing w:before="120" w:after="120" w:line="360" w:lineRule="auto"/>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F67702"/>
    <w:pPr>
      <w:keepNext/>
      <w:keepLines/>
      <w:numPr>
        <w:ilvl w:val="3"/>
        <w:numId w:val="4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7702"/>
    <w:pPr>
      <w:keepNext/>
      <w:keepLines/>
      <w:numPr>
        <w:ilvl w:val="4"/>
        <w:numId w:val="4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67702"/>
    <w:pPr>
      <w:keepNext/>
      <w:keepLines/>
      <w:numPr>
        <w:ilvl w:val="5"/>
        <w:numId w:val="4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67702"/>
    <w:pPr>
      <w:keepNext/>
      <w:keepLines/>
      <w:numPr>
        <w:ilvl w:val="6"/>
        <w:numId w:val="4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67702"/>
    <w:pPr>
      <w:keepNext/>
      <w:keepLines/>
      <w:numPr>
        <w:ilvl w:val="7"/>
        <w:numId w:val="4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7702"/>
    <w:pPr>
      <w:keepNext/>
      <w:keepLines/>
      <w:numPr>
        <w:ilvl w:val="8"/>
        <w:numId w:val="4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702"/>
    <w:rPr>
      <w:rFonts w:eastAsiaTheme="majorEastAsia" w:cstheme="majorBidi"/>
      <w:b/>
      <w:szCs w:val="32"/>
      <w:lang w:val="en-GB"/>
    </w:rPr>
  </w:style>
  <w:style w:type="character" w:customStyle="1" w:styleId="Heading2Char">
    <w:name w:val="Heading 2 Char"/>
    <w:basedOn w:val="DefaultParagraphFont"/>
    <w:link w:val="Heading2"/>
    <w:uiPriority w:val="9"/>
    <w:rsid w:val="00F67702"/>
    <w:rPr>
      <w:rFonts w:eastAsiaTheme="majorEastAsia" w:cstheme="majorBidi"/>
      <w:szCs w:val="26"/>
      <w:lang w:val="en-GB"/>
    </w:rPr>
  </w:style>
  <w:style w:type="character" w:customStyle="1" w:styleId="Heading3Char">
    <w:name w:val="Heading 3 Char"/>
    <w:basedOn w:val="DefaultParagraphFont"/>
    <w:link w:val="Heading3"/>
    <w:uiPriority w:val="9"/>
    <w:rsid w:val="00F67702"/>
    <w:rPr>
      <w:rFonts w:eastAsiaTheme="majorEastAsia" w:cstheme="majorBidi"/>
      <w:lang w:val="en-GB"/>
    </w:rPr>
  </w:style>
  <w:style w:type="character" w:customStyle="1" w:styleId="Heading4Char">
    <w:name w:val="Heading 4 Char"/>
    <w:basedOn w:val="DefaultParagraphFont"/>
    <w:link w:val="Heading4"/>
    <w:uiPriority w:val="9"/>
    <w:semiHidden/>
    <w:rsid w:val="00F67702"/>
    <w:rPr>
      <w:rFonts w:asciiTheme="majorHAnsi" w:eastAsiaTheme="majorEastAsia" w:hAnsiTheme="majorHAnsi" w:cstheme="majorBidi"/>
      <w:i/>
      <w:iCs/>
      <w:color w:val="2F5496" w:themeColor="accent1" w:themeShade="BF"/>
      <w:szCs w:val="22"/>
      <w:lang w:val="en-GB"/>
    </w:rPr>
  </w:style>
  <w:style w:type="character" w:customStyle="1" w:styleId="Heading5Char">
    <w:name w:val="Heading 5 Char"/>
    <w:basedOn w:val="DefaultParagraphFont"/>
    <w:link w:val="Heading5"/>
    <w:uiPriority w:val="9"/>
    <w:semiHidden/>
    <w:rsid w:val="00F67702"/>
    <w:rPr>
      <w:rFonts w:asciiTheme="majorHAnsi" w:eastAsiaTheme="majorEastAsia" w:hAnsiTheme="majorHAnsi" w:cstheme="majorBidi"/>
      <w:color w:val="2F5496" w:themeColor="accent1" w:themeShade="BF"/>
      <w:szCs w:val="22"/>
      <w:lang w:val="en-GB"/>
    </w:rPr>
  </w:style>
  <w:style w:type="character" w:customStyle="1" w:styleId="Heading6Char">
    <w:name w:val="Heading 6 Char"/>
    <w:basedOn w:val="DefaultParagraphFont"/>
    <w:link w:val="Heading6"/>
    <w:uiPriority w:val="9"/>
    <w:semiHidden/>
    <w:rsid w:val="00F67702"/>
    <w:rPr>
      <w:rFonts w:asciiTheme="majorHAnsi" w:eastAsiaTheme="majorEastAsia" w:hAnsiTheme="majorHAnsi" w:cstheme="majorBidi"/>
      <w:color w:val="1F3763" w:themeColor="accent1" w:themeShade="7F"/>
      <w:szCs w:val="22"/>
      <w:lang w:val="en-GB"/>
    </w:rPr>
  </w:style>
  <w:style w:type="character" w:customStyle="1" w:styleId="Heading7Char">
    <w:name w:val="Heading 7 Char"/>
    <w:basedOn w:val="DefaultParagraphFont"/>
    <w:link w:val="Heading7"/>
    <w:uiPriority w:val="9"/>
    <w:semiHidden/>
    <w:rsid w:val="00F67702"/>
    <w:rPr>
      <w:rFonts w:asciiTheme="majorHAnsi" w:eastAsiaTheme="majorEastAsia" w:hAnsiTheme="majorHAnsi" w:cstheme="majorBidi"/>
      <w:i/>
      <w:iCs/>
      <w:color w:val="1F3763" w:themeColor="accent1" w:themeShade="7F"/>
      <w:szCs w:val="22"/>
      <w:lang w:val="en-GB"/>
    </w:rPr>
  </w:style>
  <w:style w:type="character" w:customStyle="1" w:styleId="Heading8Char">
    <w:name w:val="Heading 8 Char"/>
    <w:basedOn w:val="DefaultParagraphFont"/>
    <w:link w:val="Heading8"/>
    <w:uiPriority w:val="9"/>
    <w:semiHidden/>
    <w:rsid w:val="00F67702"/>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F67702"/>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F67702"/>
    <w:rPr>
      <w:color w:val="0563C1" w:themeColor="hyperlink"/>
      <w:u w:val="single"/>
    </w:rPr>
  </w:style>
  <w:style w:type="table" w:styleId="TableGrid">
    <w:name w:val="Table Grid"/>
    <w:basedOn w:val="TableNormal"/>
    <w:uiPriority w:val="39"/>
    <w:rsid w:val="00F6770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7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702"/>
    <w:rPr>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tsinformation.dk/eli/ft/200212L00077" TargetMode="External"/><Relationship Id="rId18" Type="http://schemas.openxmlformats.org/officeDocument/2006/relationships/hyperlink" Target="https://sundhedsstyrelsen.dk/~/media/B687391740314F2DBC0B5690D53A7031.ashx" TargetMode="External"/><Relationship Id="rId26" Type="http://schemas.openxmlformats.org/officeDocument/2006/relationships/hyperlink" Target="https://www.regioner.dk/media/3183/oea-2014.pdf" TargetMode="External"/><Relationship Id="rId39" Type="http://schemas.openxmlformats.org/officeDocument/2006/relationships/hyperlink" Target="https://www.regionsjaelland.dk/Kampagner/broen-til-bedre-sundhed/Materialer/Documents/Rapporter%20fra%20VIVE,%20september%202018/Rapport%20-%20Sammenh%C3%A6ngende%20patientforl%C3%B8b.pdf" TargetMode="External"/><Relationship Id="rId21" Type="http://schemas.openxmlformats.org/officeDocument/2006/relationships/hyperlink" Target="https://sum.dk/Media/7/A/Strukturaftale.pdf" TargetMode="External"/><Relationship Id="rId34" Type="http://schemas.openxmlformats.org/officeDocument/2006/relationships/hyperlink" Target="https://www.vive.dk/media/pure/17861/6961414" TargetMode="External"/><Relationship Id="rId42" Type="http://schemas.openxmlformats.org/officeDocument/2006/relationships/hyperlink" Target="https://www.regioner.dk/media/15106/13-signaturprojekter-2021.pdf" TargetMode="External"/><Relationship Id="rId47"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edcom.dk/media/1354/elektronisk-kommunikation-til-gavn-for-kvaliteten.pdf" TargetMode="External"/><Relationship Id="rId29" Type="http://schemas.openxmlformats.org/officeDocument/2006/relationships/hyperlink" Target="https://www.kl.dk/media/11662/handlingsplan-lokal-og-digital-et-sammenhaengende-danmark.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ederiksberghospital.dk/om-hospitalet/om-frederiksberg-hospital/Documents/Frederiksberg_Hospital_100_aar_ny.pdf" TargetMode="External"/><Relationship Id="rId24" Type="http://schemas.openxmlformats.org/officeDocument/2006/relationships/hyperlink" Target="http://medcom.dk/media/4479/plo-overenskomst.pdf" TargetMode="External"/><Relationship Id="rId32" Type="http://schemas.openxmlformats.org/officeDocument/2006/relationships/hyperlink" Target="https://sum.dk/nyheder/2016/november/aftale-om-patientansvarlig-laege-paa-plads" TargetMode="External"/><Relationship Id="rId37" Type="http://schemas.openxmlformats.org/officeDocument/2006/relationships/hyperlink" Target="https://sundhedsdatastyrelsen.dk/da/strategier-og-projekter/strategi-for-digital-sundhed" TargetMode="External"/><Relationship Id="rId40" Type="http://schemas.openxmlformats.org/officeDocument/2006/relationships/hyperlink" Target="https://www.regioner.dk/sundhed/kvalitet-og-styring/borgernes-sundhedsvaesen" TargetMode="External"/><Relationship Id="rId45" Type="http://schemas.openxmlformats.org/officeDocument/2006/relationships/hyperlink" Target="https://www.ft.dk/ripdf/samling/20211/lovforslag/l191/20211_l191_som_vedtaget.pdf" TargetMode="External"/><Relationship Id="rId5" Type="http://schemas.openxmlformats.org/officeDocument/2006/relationships/footnotes" Target="footnotes.xml"/><Relationship Id="rId15" Type="http://schemas.openxmlformats.org/officeDocument/2006/relationships/hyperlink" Target="http://begrebsbasen.sst.dk/IT-strategi_Screen%20PDF.pdf" TargetMode="External"/><Relationship Id="rId23" Type="http://schemas.openxmlformats.org/officeDocument/2006/relationships/hyperlink" Target="https://www.regioner.dk/RSI" TargetMode="External"/><Relationship Id="rId28" Type="http://schemas.openxmlformats.org/officeDocument/2006/relationships/hyperlink" Target="https://www.regioner.dk/media/3999/uddybende-forstaaelse-til-aftale-om-nationale-model-for-patientansvarlig-laege.pdf" TargetMode="External"/><Relationship Id="rId36" Type="http://schemas.openxmlformats.org/officeDocument/2006/relationships/hyperlink" Target="https://www.regeringen.dk/media/5630/sammenhaengsreformen-mere-frihed-tillid-og-tryghed_web.pdf" TargetMode="External"/><Relationship Id="rId10" Type="http://schemas.openxmlformats.org/officeDocument/2006/relationships/hyperlink" Target="https://rigsrevisionen.dk/revisionssager-arkiv/2000/feb/beretning-om-hs-oekonomi-og-aktiviteter-1995-1998" TargetMode="External"/><Relationship Id="rId19" Type="http://schemas.openxmlformats.org/officeDocument/2006/relationships/hyperlink" Target="https://www.sst.dk/~/media/5C35B9DEA91B4E0A91458076F1994019.ashx" TargetMode="External"/><Relationship Id="rId31" Type="http://schemas.openxmlformats.org/officeDocument/2006/relationships/hyperlink" Target="https://digitaliseringsforeningen.dk/?page_id=46" TargetMode="External"/><Relationship Id="rId44" Type="http://schemas.openxmlformats.org/officeDocument/2006/relationships/hyperlink" Target="https://www.retsinformation.dk/eli/lta/2021/2619" TargetMode="External"/><Relationship Id="rId4" Type="http://schemas.openxmlformats.org/officeDocument/2006/relationships/webSettings" Target="webSettings.xml"/><Relationship Id="rId9" Type="http://schemas.openxmlformats.org/officeDocument/2006/relationships/hyperlink" Target="https://www.medcom.dk/media/1167/medcom-20years.pdf" TargetMode="External"/><Relationship Id="rId14" Type="http://schemas.openxmlformats.org/officeDocument/2006/relationships/hyperlink" Target="https://www.retsinformation.dk/eli/lta/2019/903" TargetMode="External"/><Relationship Id="rId22" Type="http://schemas.openxmlformats.org/officeDocument/2006/relationships/hyperlink" Target="https://rigsrevisionen.dk/revisionssager-arkiv/2009/feb/beretning-om-sammenhaengende-patientforloeb" TargetMode="External"/><Relationship Id="rId27" Type="http://schemas.openxmlformats.org/officeDocument/2006/relationships/hyperlink" Target="https://laegemiddelstyrelsen.dk/da/nyheder/2015/ny-organisation-i-sundheds-og-aeldreministeriet/" TargetMode="External"/><Relationship Id="rId30" Type="http://schemas.openxmlformats.org/officeDocument/2006/relationships/hyperlink" Target="https://sum.dk/temaer/8-nationale-maal-for-sundhedsvaesenet" TargetMode="External"/><Relationship Id="rId35" Type="http://schemas.openxmlformats.org/officeDocument/2006/relationships/hyperlink" Target="https://www.retsinformation.dk/eli/retsinfo/2014/9053" TargetMode="External"/><Relationship Id="rId43" Type="http://schemas.openxmlformats.org/officeDocument/2006/relationships/hyperlink" Target="https://www.regioner.dk/sundhed/sundhedsinnovation-og-forskning/taskforce-for-digital-psykiatri" TargetMode="External"/><Relationship Id="rId48" Type="http://schemas.openxmlformats.org/officeDocument/2006/relationships/theme" Target="theme/theme1.xml"/><Relationship Id="rId8" Type="http://schemas.openxmlformats.org/officeDocument/2006/relationships/hyperlink" Target="https://www.retsinformation.dk/eli/retsinfo/1993/15001" TargetMode="External"/><Relationship Id="rId3" Type="http://schemas.openxmlformats.org/officeDocument/2006/relationships/settings" Target="settings.xml"/><Relationship Id="rId12" Type="http://schemas.openxmlformats.org/officeDocument/2006/relationships/hyperlink" Target="https://www.yumpu.com/no/document/read/20468810/national-strategi-for-it-i-sygehusvaesenet-2000-2002-dagens-medicin" TargetMode="External"/><Relationship Id="rId17" Type="http://schemas.openxmlformats.org/officeDocument/2006/relationships/hyperlink" Target="https://www.retsinformation.dk/eli/lta/2005/546" TargetMode="External"/><Relationship Id="rId25" Type="http://schemas.openxmlformats.org/officeDocument/2006/relationships/hyperlink" Target="https://www.regioner.dk/media/3182/oea-2013.pdf" TargetMode="External"/><Relationship Id="rId33" Type="http://schemas.openxmlformats.org/officeDocument/2006/relationships/hyperlink" Target="https://www.regioner.dk/sundhed/praksissektoren" TargetMode="External"/><Relationship Id="rId38" Type="http://schemas.openxmlformats.org/officeDocument/2006/relationships/hyperlink" Target="https://www.sst.dk/da/Nyheder/2018/Sundhedsstyrelsen-sender-ny-vejledning-om-sundhedsaftaler-i-hoering" TargetMode="External"/><Relationship Id="rId46" Type="http://schemas.openxmlformats.org/officeDocument/2006/relationships/hyperlink" Target="https://sum.dk/Media/637831953766403005/Regeringens%20sundhedsudspil%202022%20(tilg%c3%a6ngelig%20PDF).pdf" TargetMode="External"/><Relationship Id="rId20" Type="http://schemas.openxmlformats.org/officeDocument/2006/relationships/hyperlink" Target="https://www.retsinformation.dk/eli/mt/2006/102" TargetMode="External"/><Relationship Id="rId41" Type="http://schemas.openxmlformats.org/officeDocument/2006/relationships/hyperlink" Target="https://www.regionh.dk/selvbetjening/Sider/min-sundhedsplatfor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3476</Words>
  <Characters>21169</Characters>
  <Application>Microsoft Office Word</Application>
  <DocSecurity>0</DocSecurity>
  <Lines>441</Lines>
  <Paragraphs>144</Paragraphs>
  <ScaleCrop>false</ScaleCrop>
  <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Wallenburg</dc:creator>
  <cp:keywords/>
  <dc:description/>
  <cp:lastModifiedBy>Iris Wallenburg</cp:lastModifiedBy>
  <cp:revision>2</cp:revision>
  <dcterms:created xsi:type="dcterms:W3CDTF">2023-06-11T18:26:00Z</dcterms:created>
  <dcterms:modified xsi:type="dcterms:W3CDTF">2023-06-11T18:26:00Z</dcterms:modified>
</cp:coreProperties>
</file>