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52" w:rsidRPr="000C7019" w:rsidRDefault="00F57F52" w:rsidP="00F57F52">
      <w:pPr>
        <w:pStyle w:val="ANMmaintext"/>
        <w:keepNext/>
        <w:jc w:val="center"/>
      </w:pPr>
      <w:r>
        <w:rPr>
          <w:noProof/>
          <w:lang w:val="en-US" w:eastAsia="en-US"/>
        </w:rPr>
        <w:drawing>
          <wp:inline distT="0" distB="0" distL="0" distR="0" wp14:anchorId="73BA89DF" wp14:editId="5648177D">
            <wp:extent cx="4130675" cy="2409190"/>
            <wp:effectExtent l="0" t="0" r="317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ngrapha 1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52" w:rsidRDefault="001A1846" w:rsidP="00F57F52">
      <w:pPr>
        <w:pStyle w:val="ANMmaintext"/>
      </w:pPr>
      <w:r>
        <w:rPr>
          <w:b/>
        </w:rPr>
        <w:t>Supplementary Figure S6</w:t>
      </w:r>
      <w:bookmarkStart w:id="0" w:name="_GoBack"/>
      <w:bookmarkEnd w:id="0"/>
      <w:r w:rsidR="00F57F52" w:rsidRPr="007E0AF9">
        <w:rPr>
          <w:b/>
        </w:rPr>
        <w:t xml:space="preserve"> </w:t>
      </w:r>
      <w:r w:rsidR="00F57F52">
        <w:t xml:space="preserve">The number of ewes in each of the 6 birth and wean categories based on number of weaned per ewe mated estimated from 8 information nucleus flocks (Sheep CRC) from </w:t>
      </w:r>
      <w:r w:rsidR="00F57F52" w:rsidRPr="00730ECB">
        <w:t xml:space="preserve">Australia over 3 years. </w:t>
      </w:r>
      <w:r w:rsidR="00F57F52">
        <w:t xml:space="preserve">We </w:t>
      </w:r>
      <w:r w:rsidR="00F57F52" w:rsidRPr="00730ECB">
        <w:t xml:space="preserve">fitted curves to these points </w:t>
      </w:r>
      <w:r w:rsidR="00F57F52">
        <w:t>and estimated the number of sheep in the 6 litter size at birth and litter size at weaning category.</w:t>
      </w:r>
    </w:p>
    <w:p w:rsidR="00DA7D20" w:rsidRDefault="00DA7D20"/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52"/>
    <w:rsid w:val="001A1846"/>
    <w:rsid w:val="00DA7D20"/>
    <w:rsid w:val="00F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F57F52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F57F52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5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F57F52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F57F52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2014-08-04T17:32:00Z</dcterms:created>
  <dcterms:modified xsi:type="dcterms:W3CDTF">2014-08-31T20:46:00Z</dcterms:modified>
</cp:coreProperties>
</file>