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18" w:rsidRDefault="00753026" w:rsidP="00A84BBA">
      <w:pPr>
        <w:ind w:left="964" w:hangingChars="400" w:hanging="9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Supplementary data:</w:t>
      </w:r>
      <w:bookmarkStart w:id="0" w:name="_GoBack"/>
      <w:bookmarkEnd w:id="0"/>
    </w:p>
    <w:p w:rsidR="00753026" w:rsidRDefault="00753026" w:rsidP="00A84BBA">
      <w:pPr>
        <w:ind w:left="964" w:hangingChars="400" w:hanging="964"/>
        <w:rPr>
          <w:rFonts w:ascii="Times New Roman" w:hAnsi="Times New Roman"/>
          <w:b/>
        </w:rPr>
      </w:pPr>
    </w:p>
    <w:p w:rsidR="00F23E3E" w:rsidRPr="00A84BBA" w:rsidRDefault="008C3B3D" w:rsidP="00A84BBA">
      <w:pPr>
        <w:ind w:left="964" w:hangingChars="400" w:hanging="964"/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b/>
        </w:rPr>
        <w:t xml:space="preserve">Supplementary </w:t>
      </w:r>
      <w:r w:rsidR="00F23E3E" w:rsidRPr="00A84BBA">
        <w:rPr>
          <w:rFonts w:ascii="Times New Roman" w:hAnsi="Times New Roman"/>
          <w:b/>
        </w:rPr>
        <w:t>Table</w:t>
      </w:r>
      <w:r w:rsidR="00641C65">
        <w:rPr>
          <w:rFonts w:ascii="Times New Roman" w:hAnsi="Times New Roman"/>
          <w:b/>
        </w:rPr>
        <w:t xml:space="preserve"> S1</w:t>
      </w:r>
      <w:r w:rsidR="00A84BBA">
        <w:rPr>
          <w:rFonts w:ascii="Times New Roman" w:hAnsi="Times New Roman"/>
          <w:b/>
        </w:rPr>
        <w:t>:</w:t>
      </w:r>
      <w:r w:rsidR="00F23E3E" w:rsidRPr="00A84BBA">
        <w:rPr>
          <w:rFonts w:ascii="Times New Roman" w:hAnsi="Times New Roman"/>
          <w:b/>
        </w:rPr>
        <w:t xml:space="preserve"> Effects of </w:t>
      </w:r>
      <w:r w:rsidR="00A84BBA" w:rsidRPr="00A84BBA">
        <w:rPr>
          <w:rFonts w:ascii="Times New Roman" w:hAnsi="Times New Roman"/>
          <w:b/>
        </w:rPr>
        <w:t>sex of sheep on different parameters</w:t>
      </w:r>
    </w:p>
    <w:tbl>
      <w:tblPr>
        <w:tblW w:w="11610" w:type="dxa"/>
        <w:tblInd w:w="1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990"/>
        <w:gridCol w:w="810"/>
        <w:gridCol w:w="720"/>
        <w:gridCol w:w="810"/>
        <w:gridCol w:w="1530"/>
        <w:gridCol w:w="810"/>
      </w:tblGrid>
      <w:tr w:rsidR="0073512F" w:rsidRPr="00B13ED0" w:rsidTr="00FF4B3A">
        <w:trPr>
          <w:gridAfter w:val="1"/>
          <w:wAfter w:w="810" w:type="dxa"/>
        </w:trPr>
        <w:tc>
          <w:tcPr>
            <w:tcW w:w="5940" w:type="dxa"/>
            <w:vMerge w:val="restart"/>
          </w:tcPr>
          <w:p w:rsidR="0073512F" w:rsidRPr="00B13ED0" w:rsidRDefault="0073512F" w:rsidP="00715741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512F" w:rsidRPr="00B13ED0" w:rsidRDefault="0073512F" w:rsidP="007157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73512F" w:rsidRPr="00B13ED0" w:rsidRDefault="0073512F" w:rsidP="00715741">
            <w:pPr>
              <w:rPr>
                <w:rFonts w:ascii="Times New Roman" w:hAnsi="Times New Roman"/>
                <w:i/>
              </w:rPr>
            </w:pPr>
            <w:r w:rsidRPr="00B13ED0">
              <w:rPr>
                <w:rFonts w:ascii="Times New Roman" w:hAnsi="Times New Roman"/>
              </w:rPr>
              <w:t>SEM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512F" w:rsidRPr="00B13ED0" w:rsidRDefault="0073512F" w:rsidP="00715741">
            <w:pPr>
              <w:jc w:val="center"/>
              <w:rPr>
                <w:rFonts w:ascii="Times New Roman" w:hAnsi="Times New Roman"/>
              </w:rPr>
            </w:pPr>
            <w:r w:rsidRPr="00B13ED0">
              <w:rPr>
                <w:rFonts w:ascii="Times New Roman" w:hAnsi="Times New Roman"/>
                <w:i/>
              </w:rPr>
              <w:t>P</w:t>
            </w:r>
            <w:r w:rsidRPr="00B13ED0">
              <w:rPr>
                <w:rFonts w:ascii="Times New Roman" w:hAnsi="Times New Roman"/>
              </w:rPr>
              <w:t xml:space="preserve"> value</w:t>
            </w:r>
          </w:p>
        </w:tc>
      </w:tr>
      <w:tr w:rsidR="0073512F" w:rsidRPr="00B13ED0" w:rsidTr="00FF4B3A">
        <w:tc>
          <w:tcPr>
            <w:tcW w:w="5940" w:type="dxa"/>
            <w:vMerge/>
            <w:tcBorders>
              <w:bottom w:val="single" w:sz="4" w:space="0" w:color="auto"/>
            </w:tcBorders>
          </w:tcPr>
          <w:p w:rsidR="0073512F" w:rsidRPr="00B13ED0" w:rsidRDefault="0073512F" w:rsidP="0071574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3512F" w:rsidRPr="00B13ED0" w:rsidRDefault="0073512F" w:rsidP="0071574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Wether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3512F" w:rsidRPr="00B13ED0" w:rsidRDefault="0073512F" w:rsidP="007157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Ewe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73512F" w:rsidRPr="00B13ED0" w:rsidRDefault="0073512F" w:rsidP="0071574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3512F" w:rsidRPr="00B13ED0" w:rsidRDefault="0073512F" w:rsidP="00B84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Sex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73512F" w:rsidRPr="00B13ED0" w:rsidRDefault="0073512F" w:rsidP="00B846F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diet</w:t>
            </w:r>
            <w:r>
              <w:rPr>
                <w:rFonts w:ascii="Times New Roman" w:hAnsi="Times New Roman" w:cs="Andalus" w:hint="cs"/>
              </w:rPr>
              <w:t>×</w:t>
            </w:r>
            <w:r>
              <w:rPr>
                <w:rFonts w:ascii="Times New Roman" w:hAnsi="Times New Roman" w:cs="Times New Roman"/>
              </w:rPr>
              <w:t>env</w:t>
            </w:r>
            <w:r>
              <w:rPr>
                <w:rFonts w:ascii="Times New Roman" w:hAnsi="Times New Roman" w:cs="Andalus" w:hint="cs"/>
              </w:rPr>
              <w:t>×</w:t>
            </w:r>
            <w:r>
              <w:rPr>
                <w:rFonts w:ascii="Times New Roman" w:hAnsi="Times New Roman" w:cs="Times New Roman"/>
              </w:rPr>
              <w:t>sex</w:t>
            </w:r>
            <w:proofErr w:type="spellEnd"/>
          </w:p>
        </w:tc>
        <w:tc>
          <w:tcPr>
            <w:tcW w:w="810" w:type="dxa"/>
          </w:tcPr>
          <w:p w:rsidR="0073512F" w:rsidRPr="00B13ED0" w:rsidRDefault="0073512F" w:rsidP="00B846FF">
            <w:pPr>
              <w:jc w:val="center"/>
              <w:rPr>
                <w:rFonts w:ascii="Times New Roman" w:hAnsi="Times New Roman"/>
              </w:rPr>
            </w:pPr>
          </w:p>
        </w:tc>
      </w:tr>
      <w:tr w:rsidR="001447BD" w:rsidRPr="001447BD" w:rsidTr="005F552F">
        <w:trPr>
          <w:gridAfter w:val="1"/>
          <w:wAfter w:w="810" w:type="dxa"/>
          <w:trHeight w:val="330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 xml:space="preserve">Plasma glucose concentration </w:t>
            </w:r>
            <w:r w:rsidRPr="001447BD">
              <w:rPr>
                <w:rFonts w:ascii="Times New Roman" w:hAnsi="Times New Roman" w:hint="eastAsia"/>
              </w:rPr>
              <w:t>(mg/</w:t>
            </w:r>
            <w:proofErr w:type="spellStart"/>
            <w:r w:rsidRPr="001447BD">
              <w:rPr>
                <w:rFonts w:ascii="Times New Roman" w:hAnsi="Times New Roman" w:hint="eastAsia"/>
              </w:rPr>
              <w:t>dL</w:t>
            </w:r>
            <w:proofErr w:type="spellEnd"/>
            <w:r w:rsidRPr="001447BD">
              <w:rPr>
                <w:rFonts w:ascii="Times New Roman" w:hAnsi="Times New Roman" w:hint="eastAsia"/>
              </w:rPr>
              <w:t>)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 xml:space="preserve">Plasma glucose turnover rate </w:t>
            </w:r>
            <w:r w:rsidRPr="001447BD">
              <w:rPr>
                <w:rFonts w:ascii="Times New Roman" w:hAnsi="Times New Roman" w:hint="eastAsia"/>
              </w:rPr>
              <w:t>(mg/kg</w:t>
            </w:r>
            <w:r w:rsidRPr="001447BD">
              <w:rPr>
                <w:rFonts w:ascii="Times New Roman" w:hAnsi="Times New Roman" w:hint="eastAsia"/>
                <w:vertAlign w:val="superscript"/>
              </w:rPr>
              <w:t>0.75</w:t>
            </w:r>
            <w:r w:rsidRPr="001447BD">
              <w:rPr>
                <w:rFonts w:ascii="Times New Roman" w:hAnsi="Times New Roman" w:hint="eastAsia"/>
              </w:rPr>
              <w:t>/min)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Plasma glucose utilization rate (mg/kg</w:t>
            </w:r>
            <w:r w:rsidRPr="001447BD">
              <w:rPr>
                <w:rFonts w:ascii="Times New Roman" w:hAnsi="Times New Roman"/>
                <w:vertAlign w:val="superscript"/>
              </w:rPr>
              <w:t>0.75</w:t>
            </w:r>
            <w:r w:rsidRPr="001447BD">
              <w:rPr>
                <w:rFonts w:ascii="Times New Roman" w:hAnsi="Times New Roman" w:hint="eastAsia"/>
              </w:rPr>
              <w:t>/</w:t>
            </w:r>
            <w:r w:rsidRPr="001447BD">
              <w:rPr>
                <w:rFonts w:ascii="Times New Roman" w:hAnsi="Times New Roman"/>
              </w:rPr>
              <w:t>min)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Response of glucose metabolism to insulin (mg/kg</w:t>
            </w:r>
            <w:r w:rsidRPr="001447BD">
              <w:rPr>
                <w:rFonts w:ascii="Times New Roman" w:hAnsi="Times New Roman"/>
                <w:vertAlign w:val="superscript"/>
              </w:rPr>
              <w:t>0.75</w:t>
            </w:r>
            <w:r w:rsidRPr="001447BD">
              <w:rPr>
                <w:rFonts w:ascii="Times New Roman" w:hAnsi="Times New Roman" w:hint="eastAsia"/>
              </w:rPr>
              <w:t>/</w:t>
            </w:r>
            <w:r w:rsidRPr="001447BD">
              <w:rPr>
                <w:rFonts w:ascii="Times New Roman" w:hAnsi="Times New Roman"/>
              </w:rPr>
              <w:t>min)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Heart rate (beats/min)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Rectal Temperature (</w:t>
            </w:r>
            <w:proofErr w:type="spellStart"/>
            <w:r w:rsidRPr="001447BD">
              <w:rPr>
                <w:rFonts w:ascii="Times New Roman" w:hAnsi="Times New Roman"/>
                <w:vertAlign w:val="superscript"/>
              </w:rPr>
              <w:t>o</w:t>
            </w:r>
            <w:r w:rsidRPr="001447BD">
              <w:rPr>
                <w:rFonts w:ascii="Times New Roman" w:hAnsi="Times New Roman"/>
              </w:rPr>
              <w:t>C</w:t>
            </w:r>
            <w:proofErr w:type="spellEnd"/>
            <w:r w:rsidRPr="001447BD">
              <w:rPr>
                <w:rFonts w:ascii="Times New Roman" w:hAnsi="Times New Roman"/>
              </w:rPr>
              <w:t>)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Respiration rate (breaths/min)</w:t>
            </w:r>
          </w:p>
          <w:p w:rsidR="0073512F" w:rsidRPr="001447BD" w:rsidRDefault="0073512F" w:rsidP="00A84BBA">
            <w:pPr>
              <w:rPr>
                <w:rFonts w:ascii="Times New Roman" w:eastAsia="MS PGothic" w:hAnsi="Times New Roman"/>
                <w:kern w:val="0"/>
              </w:rPr>
            </w:pPr>
            <w:r w:rsidRPr="001447BD">
              <w:rPr>
                <w:rFonts w:ascii="Times New Roman" w:hAnsi="Times New Roman"/>
              </w:rPr>
              <w:t xml:space="preserve">Plasma concentration of </w:t>
            </w:r>
            <w:r w:rsidRPr="001447BD">
              <w:rPr>
                <w:rFonts w:ascii="Symbol" w:eastAsia="MS PGothic" w:hAnsi="Symbol"/>
                <w:kern w:val="0"/>
              </w:rPr>
              <w:t></w:t>
            </w:r>
            <w:r w:rsidRPr="001447BD">
              <w:rPr>
                <w:rFonts w:ascii="Times New Roman" w:eastAsia="MS PGothic" w:hAnsi="Times New Roman" w:hint="eastAsia"/>
                <w:kern w:val="0"/>
              </w:rPr>
              <w:t>-tocopherol (</w:t>
            </w:r>
            <w:r w:rsidRPr="001447BD">
              <w:rPr>
                <w:rFonts w:ascii="Symbol" w:eastAsia="MS PGothic" w:hAnsi="Symbol"/>
                <w:kern w:val="0"/>
              </w:rPr>
              <w:t></w:t>
            </w:r>
            <w:r w:rsidRPr="001447BD">
              <w:rPr>
                <w:rFonts w:ascii="Times New Roman" w:eastAsia="MS PGothic" w:hAnsi="Times New Roman" w:hint="eastAsia"/>
                <w:kern w:val="0"/>
              </w:rPr>
              <w:t>g/L)</w:t>
            </w:r>
          </w:p>
          <w:p w:rsidR="005F552F" w:rsidRPr="001447BD" w:rsidRDefault="005F552F" w:rsidP="00A84BBA">
            <w:pPr>
              <w:rPr>
                <w:rFonts w:ascii="Times New Roman" w:eastAsia="MS PGothic" w:hAnsi="Times New Roman"/>
                <w:kern w:val="0"/>
              </w:rPr>
            </w:pPr>
            <w:r w:rsidRPr="001447BD">
              <w:rPr>
                <w:rFonts w:ascii="Times New Roman" w:eastAsia="MS PGothic" w:hAnsi="Times New Roman"/>
                <w:kern w:val="0"/>
              </w:rPr>
              <w:t>Plasma NEFA</w:t>
            </w:r>
          </w:p>
          <w:p w:rsidR="005F552F" w:rsidRPr="001447BD" w:rsidRDefault="005F552F" w:rsidP="00A84BBA">
            <w:pPr>
              <w:rPr>
                <w:rFonts w:ascii="Times New Roman" w:eastAsia="MS PGothic" w:hAnsi="Times New Roman"/>
                <w:kern w:val="0"/>
              </w:rPr>
            </w:pPr>
            <w:r w:rsidRPr="001447BD">
              <w:rPr>
                <w:rFonts w:ascii="Times New Roman" w:eastAsia="MS PGothic" w:hAnsi="Times New Roman"/>
                <w:kern w:val="0"/>
              </w:rPr>
              <w:t>Body weight change</w:t>
            </w:r>
          </w:p>
          <w:p w:rsidR="005F552F" w:rsidRPr="001447BD" w:rsidRDefault="005F552F" w:rsidP="00A84BBA">
            <w:pPr>
              <w:rPr>
                <w:rFonts w:ascii="Times New Roman" w:eastAsia="MS PGothic" w:hAnsi="Times New Roman"/>
                <w:kern w:val="0"/>
              </w:rPr>
            </w:pPr>
            <w:r w:rsidRPr="001447BD">
              <w:rPr>
                <w:rFonts w:ascii="Times New Roman" w:eastAsia="MS PGothic" w:hAnsi="Times New Roman"/>
                <w:kern w:val="0"/>
              </w:rPr>
              <w:t>Plasma retinol</w:t>
            </w:r>
          </w:p>
          <w:p w:rsidR="005F552F" w:rsidRPr="001447BD" w:rsidRDefault="005F552F" w:rsidP="00A84BBA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eastAsia="MS PGothic" w:hAnsi="Times New Roman"/>
                <w:kern w:val="0"/>
              </w:rPr>
              <w:t>Dry matter intake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49.23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7.65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5.56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-1.82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68.92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39.20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55.69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2.53</w:t>
            </w:r>
          </w:p>
          <w:p w:rsidR="00BF7EE5" w:rsidRPr="001447BD" w:rsidRDefault="00C56A41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0.245</w:t>
            </w:r>
          </w:p>
          <w:p w:rsidR="00BF7EE5" w:rsidRPr="001447BD" w:rsidRDefault="00BF7EE5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-1.59</w:t>
            </w:r>
          </w:p>
          <w:p w:rsidR="00BF7EE5" w:rsidRPr="001447BD" w:rsidRDefault="00BF7EE5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0.36</w:t>
            </w:r>
          </w:p>
          <w:p w:rsidR="003362C5" w:rsidRPr="001447BD" w:rsidRDefault="003362C5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0.826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49.29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7.27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5.36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-1.72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65.54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39.47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48.19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2.71</w:t>
            </w:r>
          </w:p>
          <w:p w:rsidR="00BF7EE5" w:rsidRPr="001447BD" w:rsidRDefault="00C56A41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0.251</w:t>
            </w:r>
          </w:p>
          <w:p w:rsidR="00BF7EE5" w:rsidRPr="001447BD" w:rsidRDefault="00BF7EE5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-1.55</w:t>
            </w:r>
          </w:p>
          <w:p w:rsidR="00BF7EE5" w:rsidRPr="001447BD" w:rsidRDefault="00BF7EE5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0.35</w:t>
            </w:r>
          </w:p>
          <w:p w:rsidR="00BF7EE5" w:rsidRPr="001447BD" w:rsidRDefault="003362C5" w:rsidP="003362C5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0.818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0.99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0.14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0.14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0.09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0.79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0.08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4.38</w:t>
            </w:r>
          </w:p>
          <w:p w:rsidR="0073512F" w:rsidRPr="001447BD" w:rsidRDefault="0073512F" w:rsidP="00A84BBA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0.18</w:t>
            </w:r>
          </w:p>
          <w:p w:rsidR="00BF7EE5" w:rsidRPr="001447BD" w:rsidRDefault="00C56A41" w:rsidP="00A84BBA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0.05</w:t>
            </w:r>
          </w:p>
          <w:p w:rsidR="00BF7EE5" w:rsidRPr="001447BD" w:rsidRDefault="00BF7EE5" w:rsidP="00A84BBA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0.27</w:t>
            </w:r>
          </w:p>
          <w:p w:rsidR="00BF7EE5" w:rsidRPr="001447BD" w:rsidRDefault="00BF7EE5" w:rsidP="00BF7EE5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0.01</w:t>
            </w:r>
          </w:p>
          <w:p w:rsidR="003362C5" w:rsidRPr="001447BD" w:rsidRDefault="003362C5" w:rsidP="003362C5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0.98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0.35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0.47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0.54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0.07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0.18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0.32</w:t>
            </w:r>
          </w:p>
          <w:p w:rsidR="0073512F" w:rsidRPr="001447BD" w:rsidRDefault="0073512F" w:rsidP="00A84BBA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0.63</w:t>
            </w:r>
          </w:p>
          <w:p w:rsidR="00BF7EE5" w:rsidRPr="001447BD" w:rsidRDefault="00C56A41" w:rsidP="00A84BBA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0.16</w:t>
            </w:r>
          </w:p>
          <w:p w:rsidR="00BF7EE5" w:rsidRPr="001447BD" w:rsidRDefault="00BF7EE5" w:rsidP="00A84BBA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0.49</w:t>
            </w:r>
          </w:p>
          <w:p w:rsidR="00BF7EE5" w:rsidRPr="001447BD" w:rsidRDefault="00BF7EE5" w:rsidP="00BF7EE5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0.55</w:t>
            </w:r>
          </w:p>
          <w:p w:rsidR="003362C5" w:rsidRPr="001447BD" w:rsidRDefault="003362C5" w:rsidP="00BF7EE5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0.64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0.30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0.85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0.30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0.42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0.43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0.88</w:t>
            </w:r>
          </w:p>
          <w:p w:rsidR="0073512F" w:rsidRPr="001447BD" w:rsidRDefault="0073512F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0.61</w:t>
            </w:r>
          </w:p>
          <w:p w:rsidR="00BF7EE5" w:rsidRPr="001447BD" w:rsidRDefault="00C56A41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0.44</w:t>
            </w:r>
          </w:p>
          <w:p w:rsidR="00BF7EE5" w:rsidRPr="001447BD" w:rsidRDefault="00BF7EE5" w:rsidP="00715741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0.52</w:t>
            </w:r>
          </w:p>
          <w:p w:rsidR="00BF7EE5" w:rsidRPr="001447BD" w:rsidRDefault="00BF7EE5" w:rsidP="00BF7EE5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0.60</w:t>
            </w:r>
          </w:p>
          <w:p w:rsidR="003362C5" w:rsidRPr="001447BD" w:rsidRDefault="003362C5" w:rsidP="00BF7EE5">
            <w:pPr>
              <w:rPr>
                <w:rFonts w:ascii="Times New Roman" w:hAnsi="Times New Roman"/>
              </w:rPr>
            </w:pPr>
            <w:r w:rsidRPr="001447BD">
              <w:rPr>
                <w:rFonts w:ascii="Times New Roman" w:hAnsi="Times New Roman"/>
              </w:rPr>
              <w:t>0.15</w:t>
            </w:r>
          </w:p>
        </w:tc>
      </w:tr>
    </w:tbl>
    <w:p w:rsidR="00F23E3E" w:rsidRPr="00F7247A" w:rsidRDefault="00F23E3E" w:rsidP="008B221E">
      <w:pPr>
        <w:rPr>
          <w:rFonts w:ascii="Times New Roman" w:hAnsi="Times New Roman" w:cs="Times New Roman"/>
          <w:color w:val="0000FF"/>
        </w:rPr>
      </w:pPr>
    </w:p>
    <w:sectPr w:rsidR="00F23E3E" w:rsidRPr="00F7247A" w:rsidSect="002B4C2A">
      <w:headerReference w:type="default" r:id="rId7"/>
      <w:pgSz w:w="11900" w:h="16840"/>
      <w:pgMar w:top="1134" w:right="567" w:bottom="1134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28" w:rsidRDefault="004C0428" w:rsidP="008C3B3D">
      <w:r>
        <w:separator/>
      </w:r>
    </w:p>
  </w:endnote>
  <w:endnote w:type="continuationSeparator" w:id="0">
    <w:p w:rsidR="004C0428" w:rsidRDefault="004C0428" w:rsidP="008C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平成明朝">
    <w:altName w:val="MS Mincho"/>
    <w:charset w:val="80"/>
    <w:family w:val="auto"/>
    <w:pitch w:val="variable"/>
    <w:sig w:usb0="00000000" w:usb1="00000708" w:usb2="10000000" w:usb3="00000000" w:csb0="0002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28" w:rsidRDefault="004C0428" w:rsidP="008C3B3D">
      <w:r>
        <w:separator/>
      </w:r>
    </w:p>
  </w:footnote>
  <w:footnote w:type="continuationSeparator" w:id="0">
    <w:p w:rsidR="004C0428" w:rsidRDefault="004C0428" w:rsidP="008C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3D" w:rsidRPr="008C3B3D" w:rsidRDefault="008C3B3D" w:rsidP="008C3B3D">
    <w:pPr>
      <w:spacing w:line="360" w:lineRule="auto"/>
      <w:jc w:val="left"/>
      <w:rPr>
        <w:rFonts w:ascii="Times New Roman" w:hAnsi="Times New Roman" w:hint="eastAsia"/>
        <w:b/>
      </w:rPr>
    </w:pPr>
    <w:r w:rsidRPr="008C3B3D">
      <w:rPr>
        <w:rFonts w:ascii="Times New Roman" w:hAnsi="Times New Roman"/>
        <w:b/>
        <w:bCs/>
      </w:rPr>
      <w:t xml:space="preserve">Responses of plasma glucose </w:t>
    </w:r>
    <w:r w:rsidRPr="008C3B3D">
      <w:rPr>
        <w:rFonts w:ascii="Times New Roman" w:hAnsi="Times New Roman"/>
        <w:b/>
      </w:rPr>
      <w:t>metabolism to exogenous insulin infusion in sheep</w:t>
    </w:r>
    <w:r w:rsidRPr="008C3B3D">
      <w:rPr>
        <w:rFonts w:ascii="Times New Roman" w:hAnsi="Times New Roman"/>
        <w:b/>
        <w:bCs/>
      </w:rPr>
      <w:t xml:space="preserve"> fed forage </w:t>
    </w:r>
    <w:r w:rsidRPr="008C3B3D">
      <w:rPr>
        <w:rFonts w:ascii="Times New Roman" w:hAnsi="Times New Roman"/>
        <w:b/>
      </w:rPr>
      <w:t>herb plantain and exposed to heat</w:t>
    </w:r>
  </w:p>
  <w:p w:rsidR="008C3B3D" w:rsidRDefault="008C3B3D" w:rsidP="008C3B3D">
    <w:pPr>
      <w:pStyle w:val="En-tte"/>
      <w:jc w:val="left"/>
      <w:rPr>
        <w:vertAlign w:val="superscript"/>
        <w:lang w:val="fr-FR"/>
      </w:rPr>
    </w:pPr>
    <w:r w:rsidRPr="008C3B3D">
      <w:rPr>
        <w:lang w:val="fr-FR"/>
      </w:rPr>
      <w:t>M. Al-</w:t>
    </w:r>
    <w:proofErr w:type="spellStart"/>
    <w:r w:rsidRPr="008C3B3D">
      <w:rPr>
        <w:lang w:val="fr-FR"/>
      </w:rPr>
      <w:t>Mamun</w:t>
    </w:r>
    <w:proofErr w:type="spellEnd"/>
    <w:r w:rsidRPr="008C3B3D">
      <w:rPr>
        <w:rFonts w:hint="eastAsia"/>
        <w:lang w:val="fr-FR"/>
      </w:rPr>
      <w:t>, K</w:t>
    </w:r>
    <w:r w:rsidRPr="008C3B3D">
      <w:rPr>
        <w:lang w:val="fr-FR"/>
      </w:rPr>
      <w:t>. Shibuya</w:t>
    </w:r>
    <w:r w:rsidRPr="008C3B3D">
      <w:rPr>
        <w:rFonts w:hint="eastAsia"/>
        <w:lang w:val="fr-FR"/>
      </w:rPr>
      <w:t xml:space="preserve">, </w:t>
    </w:r>
    <w:r w:rsidRPr="008C3B3D">
      <w:rPr>
        <w:lang w:val="fr-FR"/>
      </w:rPr>
      <w:t xml:space="preserve">M. </w:t>
    </w:r>
    <w:proofErr w:type="spellStart"/>
    <w:r w:rsidRPr="008C3B3D">
      <w:rPr>
        <w:lang w:val="fr-FR"/>
      </w:rPr>
      <w:t>Kajita</w:t>
    </w:r>
    <w:proofErr w:type="spellEnd"/>
    <w:r w:rsidRPr="008C3B3D">
      <w:rPr>
        <w:lang w:val="fr-FR"/>
      </w:rPr>
      <w:t>,</w:t>
    </w:r>
    <w:r w:rsidRPr="008C3B3D">
      <w:rPr>
        <w:rFonts w:hint="eastAsia"/>
        <w:lang w:val="fr-FR"/>
      </w:rPr>
      <w:t xml:space="preserve"> Y</w:t>
    </w:r>
    <w:r w:rsidRPr="008C3B3D">
      <w:rPr>
        <w:lang w:val="fr-FR"/>
      </w:rPr>
      <w:t>.</w:t>
    </w:r>
    <w:r w:rsidRPr="008C3B3D">
      <w:rPr>
        <w:rFonts w:hint="eastAsia"/>
        <w:lang w:val="fr-FR"/>
      </w:rPr>
      <w:t xml:space="preserve"> </w:t>
    </w:r>
    <w:proofErr w:type="spellStart"/>
    <w:r w:rsidRPr="008C3B3D">
      <w:rPr>
        <w:rFonts w:hint="eastAsia"/>
        <w:lang w:val="fr-FR"/>
      </w:rPr>
      <w:t>Tamura</w:t>
    </w:r>
    <w:proofErr w:type="spellEnd"/>
    <w:r w:rsidRPr="008C3B3D">
      <w:rPr>
        <w:lang w:val="fr-FR"/>
      </w:rPr>
      <w:t>,</w:t>
    </w:r>
    <w:r w:rsidRPr="008C3B3D">
      <w:rPr>
        <w:rFonts w:hint="eastAsia"/>
        <w:lang w:val="fr-FR"/>
      </w:rPr>
      <w:t xml:space="preserve"> H</w:t>
    </w:r>
    <w:r w:rsidRPr="008C3B3D">
      <w:rPr>
        <w:lang w:val="fr-FR"/>
      </w:rPr>
      <w:t>.</w:t>
    </w:r>
    <w:r w:rsidRPr="008C3B3D">
      <w:rPr>
        <w:rFonts w:hint="eastAsia"/>
        <w:lang w:val="fr-FR"/>
      </w:rPr>
      <w:t xml:space="preserve"> </w:t>
    </w:r>
    <w:proofErr w:type="spellStart"/>
    <w:r w:rsidRPr="008C3B3D">
      <w:rPr>
        <w:rFonts w:hint="eastAsia"/>
        <w:lang w:val="fr-FR"/>
      </w:rPr>
      <w:t>Sano</w:t>
    </w:r>
    <w:proofErr w:type="spellEnd"/>
  </w:p>
  <w:p w:rsidR="008C3B3D" w:rsidRPr="008C3B3D" w:rsidRDefault="008C3B3D" w:rsidP="008C3B3D">
    <w:pPr>
      <w:pStyle w:val="En-tte"/>
      <w:jc w:val="lef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968"/>
    <w:multiLevelType w:val="hybridMultilevel"/>
    <w:tmpl w:val="DF0A3E72"/>
    <w:lvl w:ilvl="0" w:tplc="CE5C17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2B55378"/>
    <w:multiLevelType w:val="hybridMultilevel"/>
    <w:tmpl w:val="4BE617B8"/>
    <w:lvl w:ilvl="0" w:tplc="440871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5A6054B"/>
    <w:multiLevelType w:val="hybridMultilevel"/>
    <w:tmpl w:val="66C071A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2E"/>
    <w:rsid w:val="000143D7"/>
    <w:rsid w:val="00030B8D"/>
    <w:rsid w:val="00061D2A"/>
    <w:rsid w:val="00080240"/>
    <w:rsid w:val="000C45A0"/>
    <w:rsid w:val="000D744F"/>
    <w:rsid w:val="000E5792"/>
    <w:rsid w:val="000E7786"/>
    <w:rsid w:val="000F3350"/>
    <w:rsid w:val="00103EBC"/>
    <w:rsid w:val="00137945"/>
    <w:rsid w:val="001447BD"/>
    <w:rsid w:val="001467D1"/>
    <w:rsid w:val="001527DA"/>
    <w:rsid w:val="00154B51"/>
    <w:rsid w:val="001745D7"/>
    <w:rsid w:val="00180A2E"/>
    <w:rsid w:val="0018360F"/>
    <w:rsid w:val="001A17BA"/>
    <w:rsid w:val="001A4020"/>
    <w:rsid w:val="001C07EF"/>
    <w:rsid w:val="001F539A"/>
    <w:rsid w:val="00202317"/>
    <w:rsid w:val="00254F2C"/>
    <w:rsid w:val="0026479D"/>
    <w:rsid w:val="00267A5F"/>
    <w:rsid w:val="00272443"/>
    <w:rsid w:val="002806A7"/>
    <w:rsid w:val="00291E4A"/>
    <w:rsid w:val="00294D29"/>
    <w:rsid w:val="00296AA5"/>
    <w:rsid w:val="002B4C2A"/>
    <w:rsid w:val="002C718B"/>
    <w:rsid w:val="002C7EE8"/>
    <w:rsid w:val="002E02CB"/>
    <w:rsid w:val="002E1827"/>
    <w:rsid w:val="003030BD"/>
    <w:rsid w:val="00336011"/>
    <w:rsid w:val="003362C5"/>
    <w:rsid w:val="00337A03"/>
    <w:rsid w:val="0034182B"/>
    <w:rsid w:val="003547A2"/>
    <w:rsid w:val="0035621E"/>
    <w:rsid w:val="00361E09"/>
    <w:rsid w:val="00386D0F"/>
    <w:rsid w:val="003878EC"/>
    <w:rsid w:val="003D5783"/>
    <w:rsid w:val="003E54C7"/>
    <w:rsid w:val="00421FE1"/>
    <w:rsid w:val="0042686C"/>
    <w:rsid w:val="004651B2"/>
    <w:rsid w:val="004A3E52"/>
    <w:rsid w:val="004B18F3"/>
    <w:rsid w:val="004C0428"/>
    <w:rsid w:val="004C1C0B"/>
    <w:rsid w:val="005205D7"/>
    <w:rsid w:val="005261EA"/>
    <w:rsid w:val="00564688"/>
    <w:rsid w:val="005834F0"/>
    <w:rsid w:val="005C5153"/>
    <w:rsid w:val="005F200B"/>
    <w:rsid w:val="005F552F"/>
    <w:rsid w:val="006075E8"/>
    <w:rsid w:val="00641C65"/>
    <w:rsid w:val="006A3BDB"/>
    <w:rsid w:val="006A4CA1"/>
    <w:rsid w:val="006A759E"/>
    <w:rsid w:val="006B1332"/>
    <w:rsid w:val="006C3D00"/>
    <w:rsid w:val="006E3B3E"/>
    <w:rsid w:val="006F2949"/>
    <w:rsid w:val="00710BD7"/>
    <w:rsid w:val="0073512F"/>
    <w:rsid w:val="00740663"/>
    <w:rsid w:val="00753026"/>
    <w:rsid w:val="00770CC7"/>
    <w:rsid w:val="00783F0C"/>
    <w:rsid w:val="00785214"/>
    <w:rsid w:val="007A70CF"/>
    <w:rsid w:val="007C746B"/>
    <w:rsid w:val="008119D6"/>
    <w:rsid w:val="00811D2A"/>
    <w:rsid w:val="00827F70"/>
    <w:rsid w:val="00833D68"/>
    <w:rsid w:val="00840675"/>
    <w:rsid w:val="008549FB"/>
    <w:rsid w:val="00857CA7"/>
    <w:rsid w:val="0087403B"/>
    <w:rsid w:val="00891C24"/>
    <w:rsid w:val="008B221E"/>
    <w:rsid w:val="008C3B3D"/>
    <w:rsid w:val="008E15BF"/>
    <w:rsid w:val="00905AD9"/>
    <w:rsid w:val="00923EA3"/>
    <w:rsid w:val="00926EDE"/>
    <w:rsid w:val="00954171"/>
    <w:rsid w:val="00955943"/>
    <w:rsid w:val="00977B44"/>
    <w:rsid w:val="0099245B"/>
    <w:rsid w:val="009A21B1"/>
    <w:rsid w:val="009D11F9"/>
    <w:rsid w:val="009F7B83"/>
    <w:rsid w:val="00A102A3"/>
    <w:rsid w:val="00A16D31"/>
    <w:rsid w:val="00A2326A"/>
    <w:rsid w:val="00A27B2C"/>
    <w:rsid w:val="00A55E90"/>
    <w:rsid w:val="00A7370A"/>
    <w:rsid w:val="00A84BBA"/>
    <w:rsid w:val="00A869D5"/>
    <w:rsid w:val="00AB39E5"/>
    <w:rsid w:val="00AF3AF3"/>
    <w:rsid w:val="00B11A52"/>
    <w:rsid w:val="00B1299C"/>
    <w:rsid w:val="00B25543"/>
    <w:rsid w:val="00B44AF5"/>
    <w:rsid w:val="00B46FD0"/>
    <w:rsid w:val="00B63BFA"/>
    <w:rsid w:val="00B70FFF"/>
    <w:rsid w:val="00B74DE9"/>
    <w:rsid w:val="00BA41A1"/>
    <w:rsid w:val="00BA497B"/>
    <w:rsid w:val="00BD4235"/>
    <w:rsid w:val="00BF7EE5"/>
    <w:rsid w:val="00C02836"/>
    <w:rsid w:val="00C05901"/>
    <w:rsid w:val="00C07D62"/>
    <w:rsid w:val="00C33A86"/>
    <w:rsid w:val="00C55A18"/>
    <w:rsid w:val="00C56A41"/>
    <w:rsid w:val="00C87696"/>
    <w:rsid w:val="00CA0154"/>
    <w:rsid w:val="00CA6B52"/>
    <w:rsid w:val="00CC0E03"/>
    <w:rsid w:val="00CC2EAC"/>
    <w:rsid w:val="00CD37D1"/>
    <w:rsid w:val="00CF3549"/>
    <w:rsid w:val="00D35256"/>
    <w:rsid w:val="00D530AE"/>
    <w:rsid w:val="00D662E8"/>
    <w:rsid w:val="00D77588"/>
    <w:rsid w:val="00D83CD9"/>
    <w:rsid w:val="00D86EDA"/>
    <w:rsid w:val="00D92F26"/>
    <w:rsid w:val="00DA5FE0"/>
    <w:rsid w:val="00E109C4"/>
    <w:rsid w:val="00E25254"/>
    <w:rsid w:val="00E352B4"/>
    <w:rsid w:val="00E413A1"/>
    <w:rsid w:val="00E55B34"/>
    <w:rsid w:val="00E7306A"/>
    <w:rsid w:val="00EA5734"/>
    <w:rsid w:val="00EA5BBD"/>
    <w:rsid w:val="00ED29CC"/>
    <w:rsid w:val="00EF00A2"/>
    <w:rsid w:val="00F02EC9"/>
    <w:rsid w:val="00F15392"/>
    <w:rsid w:val="00F23E3E"/>
    <w:rsid w:val="00F26CBA"/>
    <w:rsid w:val="00F37A47"/>
    <w:rsid w:val="00F7247A"/>
    <w:rsid w:val="00F97B59"/>
    <w:rsid w:val="00FA6540"/>
    <w:rsid w:val="00FB02AE"/>
    <w:rsid w:val="00FD0360"/>
    <w:rsid w:val="00FE098A"/>
    <w:rsid w:val="00FE6847"/>
    <w:rsid w:val="00FF401A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3606B"/>
  <w15:docId w15:val="{A8EFE696-30F3-4B14-8C5E-DD4343B4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0A2E"/>
    <w:pPr>
      <w:ind w:leftChars="400" w:left="9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4171"/>
    <w:rPr>
      <w:rFonts w:ascii="ヒラギノ角ゴ ProN W3" w:eastAsia="ヒラギノ角ゴ ProN W3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171"/>
    <w:rPr>
      <w:rFonts w:ascii="ヒラギノ角ゴ ProN W3" w:eastAsia="ヒラギノ角ゴ ProN W3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C3B3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C3B3D"/>
  </w:style>
  <w:style w:type="paragraph" w:styleId="Pieddepage">
    <w:name w:val="footer"/>
    <w:basedOn w:val="Normal"/>
    <w:link w:val="PieddepageCar"/>
    <w:uiPriority w:val="99"/>
    <w:unhideWhenUsed/>
    <w:rsid w:val="008C3B3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B3D"/>
  </w:style>
  <w:style w:type="paragraph" w:styleId="Corpsdetexte3">
    <w:name w:val="Body Text 3"/>
    <w:basedOn w:val="Normal"/>
    <w:link w:val="Corpsdetexte3Car"/>
    <w:rsid w:val="008C3B3D"/>
    <w:pPr>
      <w:widowControl/>
      <w:jc w:val="center"/>
    </w:pPr>
    <w:rPr>
      <w:rFonts w:ascii="Century" w:eastAsia="平成明朝" w:hAnsi="Century" w:cs="Times New Roman"/>
      <w:b/>
      <w:bCs/>
      <w:kern w:val="0"/>
      <w:sz w:val="20"/>
      <w:szCs w:val="20"/>
      <w:lang w:eastAsia="en-US"/>
    </w:rPr>
  </w:style>
  <w:style w:type="character" w:customStyle="1" w:styleId="Corpsdetexte3Car">
    <w:name w:val="Corps de texte 3 Car"/>
    <w:basedOn w:val="Policepardfaut"/>
    <w:link w:val="Corpsdetexte3"/>
    <w:rsid w:val="008C3B3D"/>
    <w:rPr>
      <w:rFonts w:ascii="Century" w:eastAsia="平成明朝" w:hAnsi="Century" w:cs="Times New Roman"/>
      <w:b/>
      <w:bCs/>
      <w:kern w:val="0"/>
      <w:sz w:val="20"/>
      <w:szCs w:val="20"/>
      <w:lang w:eastAsia="en-US"/>
    </w:rPr>
  </w:style>
  <w:style w:type="character" w:styleId="Numrodeligne">
    <w:name w:val="line number"/>
    <w:basedOn w:val="Policepardfaut"/>
    <w:rsid w:val="008C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岩手大学農学部家畜生産生理学研究室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宏明</dc:creator>
  <cp:keywords/>
  <dc:description/>
  <cp:lastModifiedBy>Nadine Miraux</cp:lastModifiedBy>
  <cp:revision>3</cp:revision>
  <dcterms:created xsi:type="dcterms:W3CDTF">2016-12-13T15:10:00Z</dcterms:created>
  <dcterms:modified xsi:type="dcterms:W3CDTF">2016-12-13T15:42:00Z</dcterms:modified>
</cp:coreProperties>
</file>