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99" w:rsidRPr="008F35A0" w:rsidRDefault="00F85699" w:rsidP="00F85699">
      <w:pPr>
        <w:spacing w:after="0" w:line="240" w:lineRule="auto"/>
        <w:jc w:val="both"/>
        <w:rPr>
          <w:rFonts w:ascii="AdvFrutiger-BC" w:eastAsiaTheme="minorHAnsi" w:hAnsi="AdvFrutiger-BC" w:cs="AdvFrutiger-BC"/>
          <w:b/>
          <w:sz w:val="28"/>
          <w:szCs w:val="28"/>
        </w:rPr>
      </w:pPr>
      <w:r w:rsidRPr="00A143B9">
        <w:rPr>
          <w:rFonts w:ascii="AdvFrutiger-BC" w:hAnsi="AdvFrutiger-BC" w:cs="AdvFrutiger-BC"/>
          <w:b/>
          <w:sz w:val="28"/>
          <w:szCs w:val="28"/>
        </w:rPr>
        <w:t xml:space="preserve">Genome-wide population structure and evolutionary history of the </w:t>
      </w:r>
      <w:proofErr w:type="spellStart"/>
      <w:r w:rsidRPr="00A143B9">
        <w:rPr>
          <w:rFonts w:ascii="AdvFrutiger-BC" w:hAnsi="AdvFrutiger-BC" w:cs="AdvFrutiger-BC"/>
          <w:b/>
          <w:sz w:val="28"/>
          <w:szCs w:val="28"/>
        </w:rPr>
        <w:t>Frizarta</w:t>
      </w:r>
      <w:proofErr w:type="spellEnd"/>
      <w:r w:rsidRPr="00A143B9">
        <w:rPr>
          <w:rFonts w:ascii="AdvFrutiger-BC" w:hAnsi="AdvFrutiger-BC" w:cs="AdvFrutiger-BC"/>
          <w:b/>
          <w:sz w:val="28"/>
          <w:szCs w:val="28"/>
        </w:rPr>
        <w:t xml:space="preserve"> dairy sheep</w:t>
      </w:r>
      <w:r w:rsidRPr="008F35A0">
        <w:rPr>
          <w:rFonts w:ascii="AdvFrutiger-BC" w:eastAsiaTheme="minorHAnsi" w:hAnsi="AdvFrutiger-BC" w:cs="AdvFrutiger-BC"/>
          <w:b/>
          <w:sz w:val="28"/>
          <w:szCs w:val="28"/>
        </w:rPr>
        <w:t xml:space="preserve"> </w:t>
      </w:r>
    </w:p>
    <w:p w:rsidR="00F85699" w:rsidRPr="008F35A0" w:rsidRDefault="00F85699" w:rsidP="00F85699">
      <w:pPr>
        <w:spacing w:after="0" w:line="240" w:lineRule="auto"/>
        <w:jc w:val="both"/>
        <w:rPr>
          <w:rFonts w:ascii="AdvFrutiger-BC" w:hAnsi="AdvFrutiger-BC" w:cs="Arial"/>
        </w:rPr>
      </w:pPr>
      <w:r w:rsidRPr="008F35A0">
        <w:rPr>
          <w:rFonts w:ascii="AdvFrutiger-BC" w:hAnsi="AdvFrutiger-BC" w:cs="Arial"/>
        </w:rPr>
        <w:t>A. Kominakis</w:t>
      </w:r>
      <w:r w:rsidRPr="008F35A0">
        <w:rPr>
          <w:rFonts w:ascii="AdvFrutiger-BC" w:hAnsi="AdvFrutiger-BC" w:cs="Arial"/>
          <w:vertAlign w:val="superscript"/>
        </w:rPr>
        <w:t>1</w:t>
      </w:r>
      <w:r w:rsidRPr="008F35A0">
        <w:rPr>
          <w:rFonts w:ascii="AdvFrutiger-BC" w:hAnsi="AdvFrutiger-BC" w:cs="Arial"/>
        </w:rPr>
        <w:t>, A.L. Hager-Theodorides</w:t>
      </w:r>
      <w:r w:rsidRPr="008F35A0">
        <w:rPr>
          <w:rFonts w:ascii="AdvFrutiger-BC" w:hAnsi="AdvFrutiger-BC" w:cs="Arial"/>
          <w:vertAlign w:val="superscript"/>
        </w:rPr>
        <w:t>1</w:t>
      </w:r>
      <w:r w:rsidRPr="008F35A0">
        <w:rPr>
          <w:rFonts w:ascii="AdvFrutiger-BC" w:hAnsi="AdvFrutiger-BC" w:cs="Arial"/>
        </w:rPr>
        <w:t>, A. Saridaki</w:t>
      </w:r>
      <w:r w:rsidRPr="008F35A0">
        <w:rPr>
          <w:rFonts w:ascii="AdvFrutiger-BC" w:hAnsi="AdvFrutiger-BC" w:cs="Arial"/>
          <w:vertAlign w:val="superscript"/>
        </w:rPr>
        <w:t>2</w:t>
      </w:r>
      <w:r w:rsidRPr="008F35A0">
        <w:rPr>
          <w:rFonts w:ascii="AdvFrutiger-BC" w:hAnsi="AdvFrutiger-BC" w:cs="Arial"/>
        </w:rPr>
        <w:t>, G. Antonakos</w:t>
      </w:r>
      <w:r w:rsidRPr="008F35A0">
        <w:rPr>
          <w:rFonts w:ascii="AdvFrutiger-BC" w:hAnsi="AdvFrutiger-BC" w:cs="Arial"/>
          <w:vertAlign w:val="superscript"/>
        </w:rPr>
        <w:t>3</w:t>
      </w:r>
      <w:r w:rsidRPr="008F35A0">
        <w:rPr>
          <w:rFonts w:ascii="AdvFrutiger-BC" w:hAnsi="AdvFrutiger-BC" w:cs="Arial"/>
        </w:rPr>
        <w:t xml:space="preserve"> and G. Tsiamis</w:t>
      </w:r>
      <w:r w:rsidRPr="008F35A0">
        <w:rPr>
          <w:rFonts w:ascii="AdvFrutiger-BC" w:hAnsi="AdvFrutiger-BC" w:cs="Arial"/>
          <w:vertAlign w:val="superscript"/>
        </w:rPr>
        <w:t>2</w:t>
      </w:r>
    </w:p>
    <w:p w:rsidR="00F85699" w:rsidRPr="008F35A0" w:rsidRDefault="00F85699" w:rsidP="00F85699">
      <w:pPr>
        <w:spacing w:after="0" w:line="240" w:lineRule="auto"/>
        <w:jc w:val="both"/>
        <w:rPr>
          <w:rFonts w:ascii="AdvFrutiger-BC" w:eastAsiaTheme="minorHAnsi" w:hAnsi="AdvFrutiger-BC" w:cs="AdvFrutiger-BC"/>
          <w:sz w:val="18"/>
          <w:szCs w:val="18"/>
        </w:rPr>
      </w:pP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 xml:space="preserve">1 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Department of Animal Science and Aquaculture, Agricultural University of Athens,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Iera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Odos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75, 11855, At</w:t>
      </w:r>
      <w:r>
        <w:rPr>
          <w:rFonts w:ascii="AdvFrutiger-BC" w:hAnsi="AdvFrutiger-BC" w:cs="Arial"/>
          <w:i/>
          <w:sz w:val="18"/>
          <w:szCs w:val="18"/>
        </w:rPr>
        <w:t xml:space="preserve">hens, Greece; </w:t>
      </w: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>2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 Department of Environmental and Natural Resources Management, University of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Patras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Seferi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2, 30100,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Agrinio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>, Greece</w:t>
      </w:r>
      <w:r>
        <w:rPr>
          <w:rFonts w:ascii="AdvFrutiger-BC" w:hAnsi="AdvFrutiger-BC" w:cs="Arial"/>
          <w:i/>
          <w:sz w:val="18"/>
          <w:szCs w:val="18"/>
        </w:rPr>
        <w:t xml:space="preserve">; </w:t>
      </w: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 xml:space="preserve">3 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Agricultural and Livestock Union of Western Greece, 13rd Km N.R.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Agrinio-Ioannina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, 30100,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Lepenou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>, Greece</w:t>
      </w:r>
    </w:p>
    <w:p w:rsidR="00F85699" w:rsidRDefault="00F85699" w:rsidP="00F85699">
      <w:pPr>
        <w:spacing w:after="0" w:line="240" w:lineRule="auto"/>
        <w:jc w:val="both"/>
      </w:pPr>
      <w:bookmarkStart w:id="0" w:name="_GoBack"/>
      <w:bookmarkEnd w:id="0"/>
    </w:p>
    <w:p w:rsidR="00F85699" w:rsidRDefault="00F85699" w:rsidP="00F85699">
      <w:pPr>
        <w:spacing w:after="0" w:line="240" w:lineRule="auto"/>
        <w:jc w:val="both"/>
      </w:pPr>
    </w:p>
    <w:p w:rsidR="009D4F6F" w:rsidRDefault="00F85699" w:rsidP="00334C6F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object w:dxaOrig="8807" w:dyaOrig="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469.4pt" o:ole="">
            <v:imagedata r:id="rId4" o:title=""/>
          </v:shape>
          <o:OLEObject Type="Embed" ProgID="Excel.Sheet.12" ShapeID="_x0000_i1025" DrawAspect="Content" ObjectID="_1541523448" r:id="rId5"/>
        </w:object>
      </w:r>
      <w:r w:rsidR="00925305" w:rsidRPr="00925305">
        <w:rPr>
          <w:rFonts w:ascii="Arial" w:hAnsi="Arial" w:cs="Arial"/>
          <w:b/>
        </w:rPr>
        <w:t>Supplementary</w:t>
      </w:r>
      <w:r w:rsidR="00925305" w:rsidRPr="00925305">
        <w:rPr>
          <w:rFonts w:ascii="Arial" w:hAnsi="Arial" w:cs="Arial"/>
        </w:rPr>
        <w:t xml:space="preserve"> </w:t>
      </w:r>
      <w:r w:rsidRPr="00925305">
        <w:rPr>
          <w:rFonts w:ascii="Arial" w:hAnsi="Arial" w:cs="Arial"/>
          <w:b/>
        </w:rPr>
        <w:t xml:space="preserve">Figure </w:t>
      </w:r>
      <w:r w:rsidR="00925305" w:rsidRPr="00925305">
        <w:rPr>
          <w:rFonts w:ascii="Arial" w:hAnsi="Arial" w:cs="Arial"/>
          <w:b/>
        </w:rPr>
        <w:t>S2</w:t>
      </w:r>
      <w:r w:rsidRPr="00925305">
        <w:rPr>
          <w:rFonts w:ascii="Arial" w:hAnsi="Arial" w:cs="Arial"/>
          <w:b/>
        </w:rPr>
        <w:t xml:space="preserve"> </w:t>
      </w:r>
      <w:r w:rsidRPr="00925305">
        <w:rPr>
          <w:rFonts w:ascii="Arial" w:hAnsi="Arial" w:cs="Arial"/>
        </w:rPr>
        <w:t>T</w:t>
      </w:r>
      <w:r w:rsidRPr="00925305">
        <w:rPr>
          <w:rFonts w:ascii="Arial" w:hAnsi="Arial" w:cs="Arial"/>
        </w:rPr>
        <w:t>wo</w:t>
      </w:r>
      <w:r w:rsidRPr="00925305">
        <w:rPr>
          <w:rFonts w:ascii="Arial" w:hAnsi="Arial" w:cs="Arial"/>
        </w:rPr>
        <w:t xml:space="preserve">-dimensional plot of MDS analysis on genotyped </w:t>
      </w:r>
      <w:proofErr w:type="spellStart"/>
      <w:r w:rsidRPr="00925305">
        <w:rPr>
          <w:rFonts w:ascii="Arial" w:hAnsi="Arial" w:cs="Arial"/>
        </w:rPr>
        <w:t>Frizarta</w:t>
      </w:r>
      <w:proofErr w:type="spellEnd"/>
      <w:r w:rsidRPr="00925305">
        <w:rPr>
          <w:rFonts w:ascii="Arial" w:hAnsi="Arial" w:cs="Arial"/>
        </w:rPr>
        <w:t xml:space="preserve"> sheep samples (different colors represent different herds).</w:t>
      </w:r>
      <w:r w:rsidR="00334C6F">
        <w:rPr>
          <w:rFonts w:asciiTheme="minorHAnsi" w:hAnsiTheme="minorHAnsi" w:cs="Arial"/>
          <w:b/>
        </w:rPr>
        <w:t xml:space="preserve"> </w:t>
      </w:r>
    </w:p>
    <w:p w:rsidR="00334C6F" w:rsidRPr="00334C6F" w:rsidRDefault="00334C6F" w:rsidP="00334C6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sectPr w:rsidR="00334C6F" w:rsidRPr="00334C6F" w:rsidSect="0071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Frutiger-B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4F6F"/>
    <w:rsid w:val="00334C6F"/>
    <w:rsid w:val="00393BC8"/>
    <w:rsid w:val="003C3E4C"/>
    <w:rsid w:val="00505092"/>
    <w:rsid w:val="007123C5"/>
    <w:rsid w:val="007E2EA7"/>
    <w:rsid w:val="00925305"/>
    <w:rsid w:val="009D4F6F"/>
    <w:rsid w:val="00F5531E"/>
    <w:rsid w:val="00F75FA3"/>
    <w:rsid w:val="00F85699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4F6F"/>
    <w:rPr>
      <w:rFonts w:ascii="Tahoma" w:eastAsia="Calibri" w:hAnsi="Tahoma" w:cs="Tahoma"/>
      <w:sz w:val="16"/>
      <w:szCs w:val="16"/>
    </w:rPr>
  </w:style>
  <w:style w:type="character" w:styleId="a4">
    <w:name w:val="annotation reference"/>
    <w:uiPriority w:val="99"/>
    <w:semiHidden/>
    <w:rsid w:val="00F85699"/>
    <w:rPr>
      <w:rFonts w:cs="Times New Roman"/>
      <w:sz w:val="16"/>
    </w:rPr>
  </w:style>
  <w:style w:type="paragraph" w:styleId="a5">
    <w:name w:val="annotation text"/>
    <w:basedOn w:val="a"/>
    <w:link w:val="Char0"/>
    <w:uiPriority w:val="99"/>
    <w:semiHidden/>
    <w:rsid w:val="00F85699"/>
    <w:pPr>
      <w:spacing w:line="240" w:lineRule="auto"/>
    </w:pPr>
    <w:rPr>
      <w:sz w:val="20"/>
      <w:szCs w:val="20"/>
      <w:lang w:val="el-GR" w:eastAsia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F85699"/>
    <w:rPr>
      <w:rFonts w:ascii="Calibri" w:eastAsia="Calibri" w:hAnsi="Calibri" w:cs="Times New Roman"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Αριάδνη Χάγερ</cp:lastModifiedBy>
  <cp:revision>3</cp:revision>
  <dcterms:created xsi:type="dcterms:W3CDTF">2016-11-24T18:08:00Z</dcterms:created>
  <dcterms:modified xsi:type="dcterms:W3CDTF">2016-11-24T18:10:00Z</dcterms:modified>
</cp:coreProperties>
</file>