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9" w:rsidRPr="007250E5" w:rsidRDefault="009A04C9" w:rsidP="009A04C9">
      <w:pPr>
        <w:pStyle w:val="ANMapapertitle"/>
        <w:jc w:val="both"/>
        <w:rPr>
          <w:lang w:val="en-US"/>
        </w:rPr>
      </w:pPr>
      <w:r w:rsidRPr="007250E5">
        <w:rPr>
          <w:lang w:val="en-US"/>
        </w:rPr>
        <w:t xml:space="preserve">Variation in blood serum proteins and association with somatic cell count in dairy cattle </w:t>
      </w:r>
      <w:r>
        <w:rPr>
          <w:lang w:val="en-US"/>
        </w:rPr>
        <w:t>from</w:t>
      </w:r>
      <w:r w:rsidRPr="007250E5">
        <w:rPr>
          <w:lang w:val="en-US"/>
        </w:rPr>
        <w:t xml:space="preserve"> multi-breed herds</w:t>
      </w:r>
    </w:p>
    <w:p w:rsidR="009A04C9" w:rsidRPr="00DE3D29" w:rsidRDefault="009A04C9" w:rsidP="009A04C9">
      <w:pPr>
        <w:pStyle w:val="ANMauthorname"/>
        <w:jc w:val="both"/>
        <w:rPr>
          <w:lang w:val="it-IT"/>
        </w:rPr>
      </w:pPr>
      <w:r w:rsidRPr="00DE3D29">
        <w:rPr>
          <w:lang w:val="it-IT"/>
        </w:rPr>
        <w:t xml:space="preserve">T. Bobbo, E. Fiore, M. </w:t>
      </w:r>
      <w:proofErr w:type="spellStart"/>
      <w:r w:rsidRPr="00DE3D29">
        <w:rPr>
          <w:lang w:val="it-IT"/>
        </w:rPr>
        <w:t>Gianesella</w:t>
      </w:r>
      <w:proofErr w:type="spellEnd"/>
      <w:r w:rsidRPr="00DE3D29">
        <w:rPr>
          <w:lang w:val="it-IT"/>
        </w:rPr>
        <w:t xml:space="preserve">, M. </w:t>
      </w:r>
      <w:proofErr w:type="spellStart"/>
      <w:r w:rsidRPr="00DE3D29">
        <w:rPr>
          <w:lang w:val="it-IT"/>
        </w:rPr>
        <w:t>Morgante</w:t>
      </w:r>
      <w:proofErr w:type="spellEnd"/>
      <w:r w:rsidRPr="00DE3D29">
        <w:rPr>
          <w:lang w:val="it-IT"/>
        </w:rPr>
        <w:t xml:space="preserve">, L. Gallo, P.L. </w:t>
      </w:r>
      <w:proofErr w:type="spellStart"/>
      <w:r w:rsidRPr="00DE3D29">
        <w:rPr>
          <w:lang w:val="it-IT"/>
        </w:rPr>
        <w:t>Ruegg</w:t>
      </w:r>
      <w:proofErr w:type="spellEnd"/>
      <w:r w:rsidRPr="00DE3D29">
        <w:rPr>
          <w:lang w:val="it-IT"/>
        </w:rPr>
        <w:t xml:space="preserve">, G. Bittante and A. </w:t>
      </w:r>
      <w:proofErr w:type="spellStart"/>
      <w:r w:rsidRPr="00DE3D29">
        <w:rPr>
          <w:lang w:val="it-IT"/>
        </w:rPr>
        <w:t>Cecchinato</w:t>
      </w:r>
      <w:proofErr w:type="spellEnd"/>
    </w:p>
    <w:p w:rsidR="009A04C9" w:rsidRPr="00DE3D29" w:rsidRDefault="009A04C9" w:rsidP="009A04C9">
      <w:pPr>
        <w:pStyle w:val="ANMauthorname"/>
        <w:jc w:val="both"/>
        <w:rPr>
          <w:lang w:val="it-IT"/>
        </w:rPr>
      </w:pPr>
    </w:p>
    <w:p w:rsidR="009A04C9" w:rsidRDefault="009A04C9" w:rsidP="009A04C9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val="en-US" w:eastAsia="it-IT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Supplementary Table </w:t>
      </w:r>
      <w:r w:rsidR="00B6676B">
        <w:rPr>
          <w:rFonts w:ascii="Arial" w:eastAsia="Calibri" w:hAnsi="Arial" w:cs="Arial"/>
          <w:b/>
          <w:sz w:val="24"/>
          <w:szCs w:val="24"/>
          <w:lang w:val="en-US"/>
        </w:rPr>
        <w:t>S1</w:t>
      </w:r>
      <w:bookmarkStart w:id="0" w:name="_GoBack"/>
      <w:bookmarkEnd w:id="0"/>
      <w:r w:rsidR="00170BF9" w:rsidRPr="009A04C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170BF9"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>Holstein</w:t>
      </w:r>
      <w:r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Friesian: reference intervals (</w:t>
      </w:r>
      <w:r w:rsidR="0031656D" w:rsidRPr="00C569E5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95% Confidence Intervals)</w:t>
      </w:r>
      <w:r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of blood concentr</w:t>
      </w:r>
      <w:r w:rsidR="002054F5"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>ation of total protein, albumin</w:t>
      </w:r>
      <w:r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and globulin</w:t>
      </w:r>
      <w:r w:rsidR="002054F5"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>,</w:t>
      </w:r>
      <w:r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and of </w:t>
      </w:r>
      <w:proofErr w:type="spellStart"/>
      <w:r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>albumin:globulin</w:t>
      </w:r>
      <w:proofErr w:type="spellEnd"/>
      <w:r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ratio</w:t>
      </w:r>
      <w:r w:rsidR="002054F5"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>,</w:t>
      </w:r>
      <w:r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according to parity and </w:t>
      </w:r>
      <w:r w:rsidR="002054F5" w:rsidRPr="00C569E5">
        <w:rPr>
          <w:rFonts w:ascii="Arial" w:eastAsia="Times New Roman" w:hAnsi="Arial" w:cs="Arial"/>
          <w:i/>
          <w:sz w:val="24"/>
          <w:szCs w:val="24"/>
          <w:lang w:val="en-US" w:eastAsia="it-IT"/>
        </w:rPr>
        <w:t>days in milk</w:t>
      </w:r>
      <w:r w:rsidR="00BB64B0" w:rsidRPr="00C569E5">
        <w:rPr>
          <w:rFonts w:ascii="Arial" w:eastAsia="Times New Roman" w:hAnsi="Arial" w:cs="Arial"/>
          <w:i/>
          <w:sz w:val="24"/>
          <w:szCs w:val="24"/>
          <w:vertAlign w:val="superscript"/>
          <w:lang w:val="en-US" w:eastAsia="it-IT"/>
        </w:rPr>
        <w:t>1</w:t>
      </w:r>
    </w:p>
    <w:p w:rsidR="00946F37" w:rsidRPr="009A04C9" w:rsidRDefault="00946F37" w:rsidP="009A04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tbl>
      <w:tblPr>
        <w:tblStyle w:val="GridTableLight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427"/>
        <w:gridCol w:w="1426"/>
        <w:gridCol w:w="1426"/>
        <w:gridCol w:w="1424"/>
        <w:gridCol w:w="1612"/>
      </w:tblGrid>
      <w:tr w:rsidR="00CC47E1" w:rsidRPr="009A04C9" w:rsidTr="00946F37">
        <w:trPr>
          <w:trHeight w:val="340"/>
        </w:trPr>
        <w:tc>
          <w:tcPr>
            <w:tcW w:w="1061" w:type="pct"/>
            <w:vMerge w:val="restart"/>
            <w:tcBorders>
              <w:top w:val="single" w:sz="4" w:space="0" w:color="auto"/>
            </w:tcBorders>
            <w:hideMark/>
          </w:tcPr>
          <w:p w:rsidR="00CC47E1" w:rsidRPr="009A04C9" w:rsidRDefault="00CC47E1" w:rsidP="002054F5">
            <w:pPr>
              <w:spacing w:after="120"/>
              <w:rPr>
                <w:rFonts w:ascii="Arial" w:eastAsia="Times New Roman" w:hAnsi="Arial" w:cs="Arial"/>
                <w:lang w:val="en-US"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Item</w:t>
            </w:r>
          </w:p>
        </w:tc>
        <w:tc>
          <w:tcPr>
            <w:tcW w:w="3939" w:type="pct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Days in milk, d</w:t>
            </w:r>
          </w:p>
        </w:tc>
      </w:tr>
      <w:tr w:rsidR="00CC47E1" w:rsidRPr="009A04C9" w:rsidTr="00946F37">
        <w:trPr>
          <w:trHeight w:val="340"/>
        </w:trPr>
        <w:tc>
          <w:tcPr>
            <w:tcW w:w="1061" w:type="pct"/>
            <w:vMerge/>
            <w:tcBorders>
              <w:bottom w:val="single" w:sz="4" w:space="0" w:color="auto"/>
            </w:tcBorders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5 - 65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6</w:t>
            </w:r>
            <w:r w:rsidR="00BB64B0">
              <w:rPr>
                <w:rFonts w:ascii="Arial" w:eastAsia="Times New Roman" w:hAnsi="Arial" w:cs="Arial"/>
                <w:lang w:val="en-US" w:eastAsia="it-IT"/>
              </w:rPr>
              <w:t>5</w:t>
            </w:r>
            <w:r w:rsidRPr="009A04C9">
              <w:rPr>
                <w:rFonts w:ascii="Arial" w:eastAsia="Times New Roman" w:hAnsi="Arial" w:cs="Arial"/>
                <w:lang w:val="en-US" w:eastAsia="it-IT"/>
              </w:rPr>
              <w:t xml:space="preserve">  - 125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47E1" w:rsidRPr="009A04C9" w:rsidRDefault="00EA7956" w:rsidP="00BB64B0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val="en-US" w:eastAsia="it-IT"/>
              </w:rPr>
              <w:t>12</w:t>
            </w:r>
            <w:r w:rsidR="00BB64B0">
              <w:rPr>
                <w:rFonts w:ascii="Arial" w:eastAsia="Times New Roman" w:hAnsi="Arial" w:cs="Arial"/>
                <w:lang w:val="en-US" w:eastAsia="it-IT"/>
              </w:rPr>
              <w:t>5</w:t>
            </w:r>
            <w:r w:rsidR="00CC47E1" w:rsidRPr="009A04C9">
              <w:rPr>
                <w:rFonts w:ascii="Arial" w:eastAsia="Times New Roman" w:hAnsi="Arial" w:cs="Arial"/>
                <w:lang w:val="en-US" w:eastAsia="it-IT"/>
              </w:rPr>
              <w:t xml:space="preserve"> - 185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47E1" w:rsidRPr="009A04C9" w:rsidRDefault="00EA7956" w:rsidP="00BB64B0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val="en-US" w:eastAsia="it-IT"/>
              </w:rPr>
              <w:t>18</w:t>
            </w:r>
            <w:r w:rsidR="00BB64B0">
              <w:rPr>
                <w:rFonts w:ascii="Arial" w:eastAsia="Times New Roman" w:hAnsi="Arial" w:cs="Arial"/>
                <w:lang w:val="en-US" w:eastAsia="it-IT"/>
              </w:rPr>
              <w:t>5</w:t>
            </w:r>
            <w:r w:rsidR="00CC47E1" w:rsidRPr="009A04C9">
              <w:rPr>
                <w:rFonts w:ascii="Arial" w:eastAsia="Times New Roman" w:hAnsi="Arial" w:cs="Arial"/>
                <w:lang w:val="en-US" w:eastAsia="it-IT"/>
              </w:rPr>
              <w:t xml:space="preserve"> - 245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47E1" w:rsidRPr="009A04C9" w:rsidRDefault="00EA7956" w:rsidP="00BB64B0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val="en-US" w:eastAsia="it-IT"/>
              </w:rPr>
              <w:t>&gt; 24</w:t>
            </w:r>
            <w:r w:rsidR="00BB64B0">
              <w:rPr>
                <w:rFonts w:ascii="Arial" w:eastAsia="Times New Roman" w:hAnsi="Arial" w:cs="Arial"/>
                <w:lang w:val="en-US" w:eastAsia="it-IT"/>
              </w:rPr>
              <w:t>5</w:t>
            </w:r>
          </w:p>
        </w:tc>
      </w:tr>
      <w:tr w:rsidR="00CC47E1" w:rsidRPr="009A04C9" w:rsidTr="00946F37">
        <w:trPr>
          <w:trHeight w:val="340"/>
        </w:trPr>
        <w:tc>
          <w:tcPr>
            <w:tcW w:w="1061" w:type="pct"/>
            <w:tcBorders>
              <w:top w:val="single" w:sz="4" w:space="0" w:color="auto"/>
            </w:tcBorders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Total protein</w:t>
            </w:r>
            <w:r w:rsidR="002054F5">
              <w:rPr>
                <w:rFonts w:ascii="Arial" w:eastAsia="Times New Roman" w:hAnsi="Arial" w:cs="Arial"/>
                <w:lang w:val="en-US" w:eastAsia="it-IT"/>
              </w:rPr>
              <w:t>,</w:t>
            </w:r>
            <w:r w:rsidRPr="009A04C9">
              <w:rPr>
                <w:rFonts w:ascii="Arial" w:eastAsia="Times New Roman" w:hAnsi="Arial" w:cs="Arial"/>
                <w:lang w:val="en-US" w:eastAsia="it-IT"/>
              </w:rPr>
              <w:t xml:space="preserve"> g/L</w:t>
            </w:r>
          </w:p>
        </w:tc>
        <w:tc>
          <w:tcPr>
            <w:tcW w:w="768" w:type="pct"/>
            <w:tcBorders>
              <w:top w:val="single" w:sz="4" w:space="0" w:color="auto"/>
            </w:tcBorders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7" w:type="pct"/>
            <w:tcBorders>
              <w:top w:val="single" w:sz="4" w:space="0" w:color="auto"/>
            </w:tcBorders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68" w:type="pct"/>
            <w:tcBorders>
              <w:top w:val="single" w:sz="4" w:space="0" w:color="auto"/>
            </w:tcBorders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EA7956" w:rsidRPr="009A04C9" w:rsidTr="00946F37">
        <w:trPr>
          <w:trHeight w:val="340"/>
        </w:trPr>
        <w:tc>
          <w:tcPr>
            <w:tcW w:w="1061" w:type="pct"/>
            <w:hideMark/>
          </w:tcPr>
          <w:p w:rsidR="0028598A" w:rsidRPr="009A04C9" w:rsidRDefault="0028598A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1</w:t>
            </w:r>
          </w:p>
        </w:tc>
        <w:tc>
          <w:tcPr>
            <w:tcW w:w="768" w:type="pct"/>
            <w:hideMark/>
          </w:tcPr>
          <w:p w:rsidR="0028598A" w:rsidRPr="0028598A" w:rsidRDefault="0028598A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28598A">
              <w:rPr>
                <w:rFonts w:ascii="Arial" w:hAnsi="Arial" w:cs="Arial"/>
              </w:rPr>
              <w:t>71.8-75.5</w:t>
            </w:r>
          </w:p>
        </w:tc>
        <w:tc>
          <w:tcPr>
            <w:tcW w:w="768" w:type="pct"/>
            <w:hideMark/>
          </w:tcPr>
          <w:p w:rsidR="0028598A" w:rsidRPr="0028598A" w:rsidRDefault="0028598A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28598A">
              <w:rPr>
                <w:rFonts w:ascii="Arial" w:hAnsi="Arial" w:cs="Arial"/>
              </w:rPr>
              <w:t>71.8-76</w:t>
            </w:r>
            <w:r>
              <w:rPr>
                <w:rFonts w:ascii="Arial" w:hAnsi="Arial" w:cs="Arial"/>
              </w:rPr>
              <w:t>.0</w:t>
            </w:r>
          </w:p>
        </w:tc>
        <w:tc>
          <w:tcPr>
            <w:tcW w:w="768" w:type="pct"/>
            <w:hideMark/>
          </w:tcPr>
          <w:p w:rsidR="0028598A" w:rsidRPr="0028598A" w:rsidRDefault="0028598A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28598A">
              <w:rPr>
                <w:rFonts w:ascii="Arial" w:hAnsi="Arial" w:cs="Arial"/>
              </w:rPr>
              <w:t>70.3-74.1</w:t>
            </w:r>
          </w:p>
        </w:tc>
        <w:tc>
          <w:tcPr>
            <w:tcW w:w="767" w:type="pct"/>
            <w:hideMark/>
          </w:tcPr>
          <w:p w:rsidR="0028598A" w:rsidRPr="0028598A" w:rsidRDefault="0028598A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28598A">
              <w:rPr>
                <w:rFonts w:ascii="Arial" w:hAnsi="Arial" w:cs="Arial"/>
              </w:rPr>
              <w:t>72.9-77</w:t>
            </w:r>
            <w:r>
              <w:rPr>
                <w:rFonts w:ascii="Arial" w:hAnsi="Arial" w:cs="Arial"/>
              </w:rPr>
              <w:t>.0</w:t>
            </w:r>
          </w:p>
        </w:tc>
        <w:tc>
          <w:tcPr>
            <w:tcW w:w="868" w:type="pct"/>
            <w:hideMark/>
          </w:tcPr>
          <w:p w:rsidR="0028598A" w:rsidRPr="0028598A" w:rsidRDefault="0028598A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28598A">
              <w:rPr>
                <w:rFonts w:ascii="Arial" w:hAnsi="Arial" w:cs="Arial"/>
              </w:rPr>
              <w:t>71.3-74.1</w:t>
            </w:r>
          </w:p>
        </w:tc>
      </w:tr>
      <w:tr w:rsidR="00EA7956" w:rsidRPr="009A04C9" w:rsidTr="00946F37">
        <w:trPr>
          <w:trHeight w:val="340"/>
        </w:trPr>
        <w:tc>
          <w:tcPr>
            <w:tcW w:w="1061" w:type="pct"/>
            <w:hideMark/>
          </w:tcPr>
          <w:p w:rsidR="00EA7956" w:rsidRPr="009A04C9" w:rsidRDefault="00EA7956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2</w:t>
            </w:r>
          </w:p>
        </w:tc>
        <w:tc>
          <w:tcPr>
            <w:tcW w:w="7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72.2-76.2</w:t>
            </w:r>
          </w:p>
        </w:tc>
        <w:tc>
          <w:tcPr>
            <w:tcW w:w="7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75.9-79.8</w:t>
            </w:r>
          </w:p>
        </w:tc>
        <w:tc>
          <w:tcPr>
            <w:tcW w:w="7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74.8-79.4</w:t>
            </w:r>
          </w:p>
        </w:tc>
        <w:tc>
          <w:tcPr>
            <w:tcW w:w="767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72.2-76.8</w:t>
            </w:r>
          </w:p>
        </w:tc>
        <w:tc>
          <w:tcPr>
            <w:tcW w:w="8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72.7-75.7</w:t>
            </w:r>
          </w:p>
        </w:tc>
      </w:tr>
      <w:tr w:rsidR="00EA7956" w:rsidRPr="009A04C9" w:rsidTr="00946F37">
        <w:trPr>
          <w:trHeight w:val="340"/>
        </w:trPr>
        <w:tc>
          <w:tcPr>
            <w:tcW w:w="1061" w:type="pct"/>
            <w:hideMark/>
          </w:tcPr>
          <w:p w:rsidR="00EA7956" w:rsidRPr="009A04C9" w:rsidRDefault="00EA7956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3</w:t>
            </w:r>
          </w:p>
        </w:tc>
        <w:tc>
          <w:tcPr>
            <w:tcW w:w="7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72.4-76.9</w:t>
            </w:r>
          </w:p>
        </w:tc>
        <w:tc>
          <w:tcPr>
            <w:tcW w:w="7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73.3-77.8</w:t>
            </w:r>
          </w:p>
        </w:tc>
        <w:tc>
          <w:tcPr>
            <w:tcW w:w="7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74.5-79</w:t>
            </w:r>
            <w:r>
              <w:rPr>
                <w:rFonts w:ascii="Arial" w:hAnsi="Arial" w:cs="Arial"/>
              </w:rPr>
              <w:t>.0</w:t>
            </w:r>
          </w:p>
        </w:tc>
        <w:tc>
          <w:tcPr>
            <w:tcW w:w="767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72.2-79.2</w:t>
            </w:r>
          </w:p>
        </w:tc>
        <w:tc>
          <w:tcPr>
            <w:tcW w:w="8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72.6-76.8</w:t>
            </w:r>
          </w:p>
        </w:tc>
      </w:tr>
      <w:tr w:rsidR="00EA7956" w:rsidRPr="009A04C9" w:rsidTr="00946F37">
        <w:trPr>
          <w:trHeight w:val="340"/>
        </w:trPr>
        <w:tc>
          <w:tcPr>
            <w:tcW w:w="1061" w:type="pct"/>
            <w:hideMark/>
          </w:tcPr>
          <w:p w:rsidR="00EA7956" w:rsidRPr="009A04C9" w:rsidRDefault="00EA7956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≥4</w:t>
            </w:r>
          </w:p>
        </w:tc>
        <w:tc>
          <w:tcPr>
            <w:tcW w:w="7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71.1-75.7</w:t>
            </w:r>
          </w:p>
        </w:tc>
        <w:tc>
          <w:tcPr>
            <w:tcW w:w="7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.0</w:t>
            </w:r>
            <w:r w:rsidRPr="00EA7956">
              <w:rPr>
                <w:rFonts w:ascii="Arial" w:hAnsi="Arial" w:cs="Arial"/>
              </w:rPr>
              <w:t>-80.3</w:t>
            </w:r>
          </w:p>
        </w:tc>
        <w:tc>
          <w:tcPr>
            <w:tcW w:w="7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74.7-81.3</w:t>
            </w:r>
          </w:p>
        </w:tc>
        <w:tc>
          <w:tcPr>
            <w:tcW w:w="767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75.1-80.4</w:t>
            </w:r>
          </w:p>
        </w:tc>
        <w:tc>
          <w:tcPr>
            <w:tcW w:w="868" w:type="pct"/>
            <w:hideMark/>
          </w:tcPr>
          <w:p w:rsidR="00EA7956" w:rsidRPr="00EA7956" w:rsidRDefault="00EA7956" w:rsidP="00946F37">
            <w:pPr>
              <w:spacing w:after="120"/>
              <w:jc w:val="center"/>
              <w:rPr>
                <w:rFonts w:ascii="Arial" w:hAnsi="Arial" w:cs="Arial"/>
              </w:rPr>
            </w:pPr>
            <w:r w:rsidRPr="00EA7956">
              <w:rPr>
                <w:rFonts w:ascii="Arial" w:hAnsi="Arial" w:cs="Arial"/>
              </w:rPr>
              <w:t>73.8-77.6</w:t>
            </w:r>
          </w:p>
        </w:tc>
      </w:tr>
      <w:tr w:rsidR="00CC47E1" w:rsidRPr="009A04C9" w:rsidTr="00946F37">
        <w:trPr>
          <w:trHeight w:val="340"/>
        </w:trPr>
        <w:tc>
          <w:tcPr>
            <w:tcW w:w="1061" w:type="pct"/>
            <w:hideMark/>
          </w:tcPr>
          <w:p w:rsidR="00CC47E1" w:rsidRPr="009A04C9" w:rsidRDefault="00CC47E1" w:rsidP="00946F37">
            <w:pPr>
              <w:spacing w:after="12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Albumin</w:t>
            </w:r>
            <w:r w:rsidR="002054F5">
              <w:rPr>
                <w:rFonts w:ascii="Arial" w:eastAsia="Times New Roman" w:hAnsi="Arial" w:cs="Arial"/>
                <w:lang w:val="en-US" w:eastAsia="it-IT"/>
              </w:rPr>
              <w:t>,</w:t>
            </w:r>
            <w:r w:rsidRPr="009A04C9">
              <w:rPr>
                <w:rFonts w:ascii="Arial" w:eastAsia="Times New Roman" w:hAnsi="Arial" w:cs="Arial"/>
                <w:lang w:val="en-US" w:eastAsia="it-IT"/>
              </w:rPr>
              <w:t xml:space="preserve"> g/L</w:t>
            </w:r>
          </w:p>
        </w:tc>
        <w:tc>
          <w:tcPr>
            <w:tcW w:w="768" w:type="pct"/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8" w:type="pct"/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8" w:type="pct"/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7" w:type="pct"/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68" w:type="pct"/>
            <w:hideMark/>
          </w:tcPr>
          <w:p w:rsidR="00CC47E1" w:rsidRPr="009A04C9" w:rsidRDefault="00CC47E1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32CD0" w:rsidRPr="009A04C9" w:rsidTr="00946F37">
        <w:trPr>
          <w:trHeight w:val="340"/>
        </w:trPr>
        <w:tc>
          <w:tcPr>
            <w:tcW w:w="1061" w:type="pct"/>
            <w:hideMark/>
          </w:tcPr>
          <w:p w:rsidR="00832CD0" w:rsidRPr="009A04C9" w:rsidRDefault="00832CD0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1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832CD0">
              <w:rPr>
                <w:rFonts w:ascii="Arial" w:hAnsi="Arial" w:cs="Arial"/>
                <w:color w:val="000000"/>
              </w:rPr>
              <w:t>29.4-30.7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832CD0">
              <w:rPr>
                <w:rFonts w:ascii="Arial" w:hAnsi="Arial" w:cs="Arial"/>
                <w:color w:val="000000"/>
              </w:rPr>
              <w:t>29.4-31</w:t>
            </w:r>
            <w:r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832CD0">
              <w:rPr>
                <w:rFonts w:ascii="Arial" w:hAnsi="Arial" w:cs="Arial"/>
                <w:color w:val="000000"/>
              </w:rPr>
              <w:t>29.9-31.3</w:t>
            </w:r>
          </w:p>
        </w:tc>
        <w:tc>
          <w:tcPr>
            <w:tcW w:w="767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832CD0">
              <w:rPr>
                <w:rFonts w:ascii="Arial" w:hAnsi="Arial" w:cs="Arial"/>
                <w:color w:val="000000"/>
              </w:rPr>
              <w:t>30.4-31.9</w:t>
            </w:r>
          </w:p>
        </w:tc>
        <w:tc>
          <w:tcPr>
            <w:tcW w:w="8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832CD0">
              <w:rPr>
                <w:rFonts w:ascii="Arial" w:hAnsi="Arial" w:cs="Arial"/>
                <w:color w:val="000000"/>
              </w:rPr>
              <w:t>30.4-31.5</w:t>
            </w:r>
          </w:p>
        </w:tc>
      </w:tr>
      <w:tr w:rsidR="00832CD0" w:rsidRPr="009A04C9" w:rsidTr="00946F37">
        <w:trPr>
          <w:trHeight w:val="340"/>
        </w:trPr>
        <w:tc>
          <w:tcPr>
            <w:tcW w:w="1061" w:type="pct"/>
            <w:hideMark/>
          </w:tcPr>
          <w:p w:rsidR="00832CD0" w:rsidRPr="009A04C9" w:rsidRDefault="00832CD0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2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30</w:t>
            </w:r>
            <w:r>
              <w:rPr>
                <w:rFonts w:ascii="Arial" w:hAnsi="Arial" w:cs="Arial"/>
                <w:color w:val="000000"/>
                <w:lang w:val="en-US"/>
              </w:rPr>
              <w:t>.0</w:t>
            </w:r>
            <w:r w:rsidRPr="00832CD0">
              <w:rPr>
                <w:rFonts w:ascii="Arial" w:hAnsi="Arial" w:cs="Arial"/>
                <w:color w:val="000000"/>
                <w:lang w:val="en-US"/>
              </w:rPr>
              <w:t>-31.5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30</w:t>
            </w:r>
            <w:r>
              <w:rPr>
                <w:rFonts w:ascii="Arial" w:hAnsi="Arial" w:cs="Arial"/>
                <w:color w:val="000000"/>
                <w:lang w:val="en-US"/>
              </w:rPr>
              <w:t>.0</w:t>
            </w:r>
            <w:r w:rsidRPr="00832CD0">
              <w:rPr>
                <w:rFonts w:ascii="Arial" w:hAnsi="Arial" w:cs="Arial"/>
                <w:color w:val="000000"/>
                <w:lang w:val="en-US"/>
              </w:rPr>
              <w:t>-31.5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30</w:t>
            </w:r>
            <w:r>
              <w:rPr>
                <w:rFonts w:ascii="Arial" w:hAnsi="Arial" w:cs="Arial"/>
                <w:color w:val="000000"/>
                <w:lang w:val="en-US"/>
              </w:rPr>
              <w:t>.0</w:t>
            </w:r>
            <w:r w:rsidRPr="00832CD0">
              <w:rPr>
                <w:rFonts w:ascii="Arial" w:hAnsi="Arial" w:cs="Arial"/>
                <w:color w:val="000000"/>
                <w:lang w:val="en-US"/>
              </w:rPr>
              <w:t>-31.7</w:t>
            </w:r>
          </w:p>
        </w:tc>
        <w:tc>
          <w:tcPr>
            <w:tcW w:w="767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30.1-31.8</w:t>
            </w:r>
          </w:p>
        </w:tc>
        <w:tc>
          <w:tcPr>
            <w:tcW w:w="8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30.3-31.4</w:t>
            </w:r>
          </w:p>
        </w:tc>
      </w:tr>
      <w:tr w:rsidR="00832CD0" w:rsidRPr="009A04C9" w:rsidTr="00946F37">
        <w:trPr>
          <w:trHeight w:val="340"/>
        </w:trPr>
        <w:tc>
          <w:tcPr>
            <w:tcW w:w="1061" w:type="pct"/>
            <w:hideMark/>
          </w:tcPr>
          <w:p w:rsidR="00832CD0" w:rsidRPr="009A04C9" w:rsidRDefault="00832CD0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3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29.6-31.3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29.9-31.6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29.8-31.4</w:t>
            </w:r>
          </w:p>
        </w:tc>
        <w:tc>
          <w:tcPr>
            <w:tcW w:w="767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28.3-30.8</w:t>
            </w:r>
          </w:p>
        </w:tc>
        <w:tc>
          <w:tcPr>
            <w:tcW w:w="8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29.9-31.4</w:t>
            </w:r>
          </w:p>
        </w:tc>
      </w:tr>
      <w:tr w:rsidR="00832CD0" w:rsidRPr="009A04C9" w:rsidTr="00946F37">
        <w:trPr>
          <w:trHeight w:val="340"/>
        </w:trPr>
        <w:tc>
          <w:tcPr>
            <w:tcW w:w="1061" w:type="pct"/>
            <w:hideMark/>
          </w:tcPr>
          <w:p w:rsidR="00832CD0" w:rsidRPr="009A04C9" w:rsidRDefault="00832CD0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≥4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29.5-31.3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29.2-31.2</w:t>
            </w:r>
          </w:p>
        </w:tc>
        <w:tc>
          <w:tcPr>
            <w:tcW w:w="7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28.6-31</w:t>
            </w:r>
            <w:r>
              <w:rPr>
                <w:rFonts w:ascii="Arial" w:hAnsi="Arial" w:cs="Arial"/>
                <w:color w:val="000000"/>
                <w:lang w:val="en-US"/>
              </w:rPr>
              <w:t>.0</w:t>
            </w:r>
          </w:p>
        </w:tc>
        <w:tc>
          <w:tcPr>
            <w:tcW w:w="767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30</w:t>
            </w:r>
            <w:r>
              <w:rPr>
                <w:rFonts w:ascii="Arial" w:hAnsi="Arial" w:cs="Arial"/>
                <w:color w:val="000000"/>
                <w:lang w:val="en-US"/>
              </w:rPr>
              <w:t>.0</w:t>
            </w:r>
            <w:r w:rsidRPr="00832CD0">
              <w:rPr>
                <w:rFonts w:ascii="Arial" w:hAnsi="Arial" w:cs="Arial"/>
                <w:color w:val="000000"/>
                <w:lang w:val="en-US"/>
              </w:rPr>
              <w:t>-31.9</w:t>
            </w:r>
          </w:p>
        </w:tc>
        <w:tc>
          <w:tcPr>
            <w:tcW w:w="868" w:type="pct"/>
            <w:hideMark/>
          </w:tcPr>
          <w:p w:rsidR="00832CD0" w:rsidRPr="00832CD0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32CD0">
              <w:rPr>
                <w:rFonts w:ascii="Arial" w:hAnsi="Arial" w:cs="Arial"/>
                <w:color w:val="000000"/>
                <w:lang w:val="en-US"/>
              </w:rPr>
              <w:t>30.3-31.7</w:t>
            </w:r>
          </w:p>
        </w:tc>
      </w:tr>
      <w:tr w:rsidR="00832CD0" w:rsidRPr="009A04C9" w:rsidTr="00946F37">
        <w:trPr>
          <w:trHeight w:val="340"/>
        </w:trPr>
        <w:tc>
          <w:tcPr>
            <w:tcW w:w="1061" w:type="pct"/>
            <w:hideMark/>
          </w:tcPr>
          <w:p w:rsidR="00832CD0" w:rsidRPr="009A04C9" w:rsidRDefault="00832CD0" w:rsidP="00946F37">
            <w:pPr>
              <w:spacing w:after="12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Globulin</w:t>
            </w:r>
            <w:r w:rsidR="002054F5">
              <w:rPr>
                <w:rFonts w:ascii="Arial" w:eastAsia="Times New Roman" w:hAnsi="Arial" w:cs="Arial"/>
                <w:lang w:val="en-US" w:eastAsia="it-IT"/>
              </w:rPr>
              <w:t>,</w:t>
            </w:r>
            <w:r w:rsidRPr="009A04C9">
              <w:rPr>
                <w:rFonts w:ascii="Arial" w:eastAsia="Times New Roman" w:hAnsi="Arial" w:cs="Arial"/>
                <w:lang w:val="en-US" w:eastAsia="it-IT"/>
              </w:rPr>
              <w:t xml:space="preserve"> g/L</w:t>
            </w:r>
          </w:p>
        </w:tc>
        <w:tc>
          <w:tcPr>
            <w:tcW w:w="768" w:type="pct"/>
            <w:hideMark/>
          </w:tcPr>
          <w:p w:rsidR="00832CD0" w:rsidRPr="009A04C9" w:rsidRDefault="00832CD0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8" w:type="pct"/>
            <w:hideMark/>
          </w:tcPr>
          <w:p w:rsidR="00832CD0" w:rsidRPr="009A04C9" w:rsidRDefault="00832CD0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8" w:type="pct"/>
            <w:hideMark/>
          </w:tcPr>
          <w:p w:rsidR="00832CD0" w:rsidRPr="009A04C9" w:rsidRDefault="00832CD0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7" w:type="pct"/>
            <w:hideMark/>
          </w:tcPr>
          <w:p w:rsidR="00832CD0" w:rsidRPr="009A04C9" w:rsidRDefault="00832CD0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68" w:type="pct"/>
            <w:hideMark/>
          </w:tcPr>
          <w:p w:rsidR="00832CD0" w:rsidRPr="009A04C9" w:rsidRDefault="00832CD0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32CD0" w:rsidRPr="009A04C9" w:rsidTr="00946F37">
        <w:trPr>
          <w:trHeight w:val="340"/>
        </w:trPr>
        <w:tc>
          <w:tcPr>
            <w:tcW w:w="1061" w:type="pct"/>
            <w:hideMark/>
          </w:tcPr>
          <w:p w:rsidR="00832CD0" w:rsidRPr="009A04C9" w:rsidRDefault="00832CD0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1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41.7-45.4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41.6-45.9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40.1-44</w:t>
            </w:r>
            <w:r w:rsidR="00760DCE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7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41.8-46</w:t>
            </w:r>
            <w:r w:rsidR="00760DCE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8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40.4-43.2</w:t>
            </w:r>
          </w:p>
        </w:tc>
      </w:tr>
      <w:tr w:rsidR="00832CD0" w:rsidRPr="009A04C9" w:rsidTr="00946F37">
        <w:trPr>
          <w:trHeight w:val="340"/>
        </w:trPr>
        <w:tc>
          <w:tcPr>
            <w:tcW w:w="1061" w:type="pct"/>
            <w:hideMark/>
          </w:tcPr>
          <w:p w:rsidR="00832CD0" w:rsidRPr="009A04C9" w:rsidRDefault="00832CD0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2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41.5-45.6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45</w:t>
            </w:r>
            <w:r w:rsidR="00760DCE">
              <w:rPr>
                <w:rFonts w:ascii="Arial" w:hAnsi="Arial" w:cs="Arial"/>
                <w:color w:val="000000"/>
              </w:rPr>
              <w:t>.0</w:t>
            </w:r>
            <w:r w:rsidRPr="00760DCE">
              <w:rPr>
                <w:rFonts w:ascii="Arial" w:hAnsi="Arial" w:cs="Arial"/>
                <w:color w:val="000000"/>
              </w:rPr>
              <w:t>-49</w:t>
            </w:r>
            <w:r w:rsidR="00760DCE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43.9-48.6</w:t>
            </w:r>
          </w:p>
        </w:tc>
        <w:tc>
          <w:tcPr>
            <w:tcW w:w="767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41.1-45.8</w:t>
            </w:r>
          </w:p>
        </w:tc>
        <w:tc>
          <w:tcPr>
            <w:tcW w:w="8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41.8-44.9</w:t>
            </w:r>
          </w:p>
        </w:tc>
      </w:tr>
      <w:tr w:rsidR="00832CD0" w:rsidRPr="009A04C9" w:rsidTr="00946F37">
        <w:trPr>
          <w:trHeight w:val="340"/>
        </w:trPr>
        <w:tc>
          <w:tcPr>
            <w:tcW w:w="1061" w:type="pct"/>
            <w:hideMark/>
          </w:tcPr>
          <w:p w:rsidR="00832CD0" w:rsidRPr="009A04C9" w:rsidRDefault="00832CD0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3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42</w:t>
            </w:r>
            <w:r w:rsidR="00760DCE">
              <w:rPr>
                <w:rFonts w:ascii="Arial" w:hAnsi="Arial" w:cs="Arial"/>
                <w:color w:val="000000"/>
              </w:rPr>
              <w:t>.0</w:t>
            </w:r>
            <w:r w:rsidRPr="00760DCE">
              <w:rPr>
                <w:rFonts w:ascii="Arial" w:hAnsi="Arial" w:cs="Arial"/>
                <w:color w:val="000000"/>
              </w:rPr>
              <w:t>-46.6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42.6-47.2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43.8-48.4</w:t>
            </w:r>
          </w:p>
        </w:tc>
        <w:tc>
          <w:tcPr>
            <w:tcW w:w="767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42.6-49.8</w:t>
            </w:r>
          </w:p>
        </w:tc>
        <w:tc>
          <w:tcPr>
            <w:tcW w:w="8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42</w:t>
            </w:r>
            <w:r w:rsidR="00760DCE">
              <w:rPr>
                <w:rFonts w:ascii="Arial" w:hAnsi="Arial" w:cs="Arial"/>
                <w:color w:val="000000"/>
              </w:rPr>
              <w:t>.0</w:t>
            </w:r>
            <w:r w:rsidRPr="00760DCE">
              <w:rPr>
                <w:rFonts w:ascii="Arial" w:hAnsi="Arial" w:cs="Arial"/>
                <w:color w:val="000000"/>
              </w:rPr>
              <w:t>-46.2</w:t>
            </w:r>
          </w:p>
        </w:tc>
      </w:tr>
      <w:tr w:rsidR="00832CD0" w:rsidRPr="009A04C9" w:rsidTr="00946F37">
        <w:trPr>
          <w:trHeight w:val="340"/>
        </w:trPr>
        <w:tc>
          <w:tcPr>
            <w:tcW w:w="1061" w:type="pct"/>
            <w:hideMark/>
          </w:tcPr>
          <w:p w:rsidR="00832CD0" w:rsidRPr="009A04C9" w:rsidRDefault="00832CD0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≥4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41.2-45.8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43.9-49.5</w:t>
            </w: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45</w:t>
            </w:r>
            <w:r w:rsidR="00760DCE">
              <w:rPr>
                <w:rFonts w:ascii="Arial" w:hAnsi="Arial" w:cs="Arial"/>
                <w:color w:val="000000"/>
              </w:rPr>
              <w:t>.0</w:t>
            </w:r>
            <w:r w:rsidRPr="00760DCE">
              <w:rPr>
                <w:rFonts w:ascii="Arial" w:hAnsi="Arial" w:cs="Arial"/>
                <w:color w:val="000000"/>
              </w:rPr>
              <w:t>-51.7</w:t>
            </w:r>
          </w:p>
        </w:tc>
        <w:tc>
          <w:tcPr>
            <w:tcW w:w="767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44</w:t>
            </w:r>
            <w:r w:rsidR="00760DCE">
              <w:rPr>
                <w:rFonts w:ascii="Arial" w:hAnsi="Arial" w:cs="Arial"/>
                <w:color w:val="000000"/>
              </w:rPr>
              <w:t>.0</w:t>
            </w:r>
            <w:r w:rsidRPr="00760DCE">
              <w:rPr>
                <w:rFonts w:ascii="Arial" w:hAnsi="Arial" w:cs="Arial"/>
                <w:color w:val="000000"/>
              </w:rPr>
              <w:t>-49.4</w:t>
            </w:r>
          </w:p>
        </w:tc>
        <w:tc>
          <w:tcPr>
            <w:tcW w:w="8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42.9-46.8</w:t>
            </w:r>
          </w:p>
        </w:tc>
      </w:tr>
      <w:tr w:rsidR="00832CD0" w:rsidRPr="009A04C9" w:rsidTr="00946F37">
        <w:trPr>
          <w:trHeight w:val="340"/>
        </w:trPr>
        <w:tc>
          <w:tcPr>
            <w:tcW w:w="1061" w:type="pct"/>
            <w:hideMark/>
          </w:tcPr>
          <w:p w:rsidR="00832CD0" w:rsidRPr="009A04C9" w:rsidRDefault="00832CD0" w:rsidP="00946F37">
            <w:pPr>
              <w:spacing w:after="12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9A04C9">
              <w:rPr>
                <w:rFonts w:ascii="Arial" w:eastAsia="Times New Roman" w:hAnsi="Arial" w:cs="Arial"/>
                <w:lang w:val="en-US" w:eastAsia="it-IT"/>
              </w:rPr>
              <w:t>Albumin:globulin</w:t>
            </w:r>
            <w:proofErr w:type="spellEnd"/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7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68" w:type="pct"/>
            <w:hideMark/>
          </w:tcPr>
          <w:p w:rsidR="00832CD0" w:rsidRPr="00760DCE" w:rsidRDefault="00832CD0" w:rsidP="00946F37">
            <w:pPr>
              <w:spacing w:after="12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760DCE" w:rsidRPr="009A04C9" w:rsidTr="00946F37">
        <w:trPr>
          <w:trHeight w:val="340"/>
        </w:trPr>
        <w:tc>
          <w:tcPr>
            <w:tcW w:w="1061" w:type="pct"/>
            <w:hideMark/>
          </w:tcPr>
          <w:p w:rsidR="00760DCE" w:rsidRPr="009A04C9" w:rsidRDefault="00760DCE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1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0.67-0.75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0.66-0.74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0.71-0.79</w:t>
            </w:r>
          </w:p>
        </w:tc>
        <w:tc>
          <w:tcPr>
            <w:tcW w:w="767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0.68-0.77</w:t>
            </w:r>
          </w:p>
        </w:tc>
        <w:tc>
          <w:tcPr>
            <w:tcW w:w="8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0.72-0.78</w:t>
            </w:r>
          </w:p>
        </w:tc>
      </w:tr>
      <w:tr w:rsidR="00760DCE" w:rsidRPr="009A04C9" w:rsidTr="00946F37">
        <w:trPr>
          <w:trHeight w:val="340"/>
        </w:trPr>
        <w:tc>
          <w:tcPr>
            <w:tcW w:w="1061" w:type="pct"/>
            <w:hideMark/>
          </w:tcPr>
          <w:p w:rsidR="00760DCE" w:rsidRPr="009A04C9" w:rsidRDefault="00760DCE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2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0.68-0.76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0.61-0.69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0.63-0.73</w:t>
            </w:r>
          </w:p>
        </w:tc>
        <w:tc>
          <w:tcPr>
            <w:tcW w:w="767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0.67-0.76</w:t>
            </w:r>
          </w:p>
        </w:tc>
        <w:tc>
          <w:tcPr>
            <w:tcW w:w="8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0.68-0.75</w:t>
            </w:r>
          </w:p>
        </w:tc>
      </w:tr>
      <w:tr w:rsidR="00760DCE" w:rsidRPr="009A04C9" w:rsidTr="00946F37">
        <w:trPr>
          <w:trHeight w:val="340"/>
        </w:trPr>
        <w:tc>
          <w:tcPr>
            <w:tcW w:w="1061" w:type="pct"/>
            <w:hideMark/>
          </w:tcPr>
          <w:p w:rsidR="00760DCE" w:rsidRPr="009A04C9" w:rsidRDefault="00760DCE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3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0.65-0.74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0.65-0.74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0.61-0.7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7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0.58-0.72</w:t>
            </w:r>
          </w:p>
        </w:tc>
        <w:tc>
          <w:tcPr>
            <w:tcW w:w="8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0.66-0.75</w:t>
            </w:r>
          </w:p>
        </w:tc>
      </w:tr>
      <w:tr w:rsidR="00760DCE" w:rsidRPr="009A04C9" w:rsidTr="00946F37">
        <w:trPr>
          <w:trHeight w:val="340"/>
        </w:trPr>
        <w:tc>
          <w:tcPr>
            <w:tcW w:w="1061" w:type="pct"/>
            <w:hideMark/>
          </w:tcPr>
          <w:p w:rsidR="00760DCE" w:rsidRPr="009A04C9" w:rsidRDefault="00760DCE" w:rsidP="00946F37">
            <w:pPr>
              <w:spacing w:after="120"/>
              <w:ind w:hanging="360"/>
              <w:rPr>
                <w:rFonts w:ascii="Arial" w:eastAsia="Times New Roman" w:hAnsi="Arial" w:cs="Arial"/>
                <w:lang w:eastAsia="it-IT"/>
              </w:rPr>
            </w:pPr>
            <w:r w:rsidRPr="009A04C9">
              <w:rPr>
                <w:rFonts w:ascii="Arial" w:eastAsia="Times New Roman" w:hAnsi="Arial" w:cs="Arial"/>
                <w:lang w:val="en-US" w:eastAsia="it-IT"/>
              </w:rPr>
              <w:t>-        Parity ≥4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0.65-0.74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760DCE">
              <w:rPr>
                <w:rFonts w:ascii="Arial" w:hAnsi="Arial" w:cs="Arial"/>
                <w:color w:val="000000"/>
              </w:rPr>
              <w:t>-0.72</w:t>
            </w:r>
          </w:p>
        </w:tc>
        <w:tc>
          <w:tcPr>
            <w:tcW w:w="7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0.56-0.7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7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0.62-0.72</w:t>
            </w:r>
          </w:p>
        </w:tc>
        <w:tc>
          <w:tcPr>
            <w:tcW w:w="868" w:type="pct"/>
            <w:hideMark/>
          </w:tcPr>
          <w:p w:rsidR="00760DCE" w:rsidRPr="00760DCE" w:rsidRDefault="00760DCE" w:rsidP="00946F37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760DCE">
              <w:rPr>
                <w:rFonts w:ascii="Arial" w:hAnsi="Arial" w:cs="Arial"/>
                <w:color w:val="000000"/>
              </w:rPr>
              <w:t>0.66-0.74</w:t>
            </w:r>
          </w:p>
        </w:tc>
      </w:tr>
    </w:tbl>
    <w:p w:rsidR="009B1A51" w:rsidRPr="00D701FB" w:rsidRDefault="00BB64B0" w:rsidP="004F4A38">
      <w:pPr>
        <w:rPr>
          <w:rFonts w:ascii="Arial" w:hAnsi="Arial" w:cs="Arial"/>
          <w:sz w:val="20"/>
          <w:szCs w:val="20"/>
          <w:lang w:val="en-US"/>
        </w:rPr>
      </w:pPr>
      <w:r w:rsidRPr="00D701FB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D701FB">
        <w:rPr>
          <w:rFonts w:ascii="Arial" w:hAnsi="Arial" w:cs="Arial"/>
          <w:sz w:val="20"/>
          <w:szCs w:val="20"/>
          <w:lang w:val="en-US"/>
        </w:rPr>
        <w:t xml:space="preserve">95% Confidence Intervals obtained </w:t>
      </w:r>
      <w:r w:rsidR="00D701FB">
        <w:rPr>
          <w:rFonts w:ascii="Arial" w:hAnsi="Arial" w:cs="Arial"/>
          <w:sz w:val="20"/>
          <w:szCs w:val="20"/>
          <w:lang w:val="en-US"/>
        </w:rPr>
        <w:t>fitting</w:t>
      </w:r>
      <w:r w:rsidR="00D701FB" w:rsidRPr="00D701FB">
        <w:rPr>
          <w:rFonts w:ascii="Arial" w:hAnsi="Arial" w:cs="Arial"/>
          <w:sz w:val="20"/>
          <w:szCs w:val="20"/>
          <w:lang w:val="en-US"/>
        </w:rPr>
        <w:t xml:space="preserve"> a model which considered</w:t>
      </w:r>
      <w:r w:rsidRPr="00D701FB">
        <w:rPr>
          <w:rFonts w:ascii="Arial" w:hAnsi="Arial" w:cs="Arial"/>
          <w:sz w:val="20"/>
          <w:szCs w:val="20"/>
          <w:lang w:val="en-US"/>
        </w:rPr>
        <w:t xml:space="preserve"> the three-way interactio</w:t>
      </w:r>
      <w:r w:rsidR="00C569E5">
        <w:rPr>
          <w:rFonts w:ascii="Arial" w:hAnsi="Arial" w:cs="Arial"/>
          <w:sz w:val="20"/>
          <w:szCs w:val="20"/>
          <w:lang w:val="en-US"/>
        </w:rPr>
        <w:t>n breed × days in milk × parity.</w:t>
      </w:r>
    </w:p>
    <w:p w:rsidR="00294EC9" w:rsidRPr="00BB64B0" w:rsidRDefault="00294EC9" w:rsidP="004F4A38">
      <w:pPr>
        <w:rPr>
          <w:rFonts w:ascii="Arial" w:hAnsi="Arial" w:cs="Arial"/>
          <w:lang w:val="en-US"/>
        </w:rPr>
      </w:pPr>
    </w:p>
    <w:sectPr w:rsidR="00294EC9" w:rsidRPr="00BB64B0" w:rsidSect="00CC47E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bbo">
    <w15:presenceInfo w15:providerId="None" w15:userId="bobb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C9"/>
    <w:rsid w:val="000843E1"/>
    <w:rsid w:val="00170BF9"/>
    <w:rsid w:val="002054F5"/>
    <w:rsid w:val="0028598A"/>
    <w:rsid w:val="00294EC9"/>
    <w:rsid w:val="002C61E8"/>
    <w:rsid w:val="0031656D"/>
    <w:rsid w:val="004F4A38"/>
    <w:rsid w:val="006037A8"/>
    <w:rsid w:val="00760DCE"/>
    <w:rsid w:val="007837A1"/>
    <w:rsid w:val="007E09C4"/>
    <w:rsid w:val="007E44DF"/>
    <w:rsid w:val="00832CD0"/>
    <w:rsid w:val="00946F37"/>
    <w:rsid w:val="009558BF"/>
    <w:rsid w:val="009A04C9"/>
    <w:rsid w:val="009B1A51"/>
    <w:rsid w:val="00B6676B"/>
    <w:rsid w:val="00B749C6"/>
    <w:rsid w:val="00BB64B0"/>
    <w:rsid w:val="00C569E5"/>
    <w:rsid w:val="00CC47E1"/>
    <w:rsid w:val="00D701FB"/>
    <w:rsid w:val="00D724B4"/>
    <w:rsid w:val="00E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9A04C9"/>
  </w:style>
  <w:style w:type="paragraph" w:styleId="Paragrafoelenco">
    <w:name w:val="List Paragraph"/>
    <w:basedOn w:val="Normale"/>
    <w:uiPriority w:val="34"/>
    <w:qFormat/>
    <w:rsid w:val="009A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9A04C9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9A04C9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9A04C9"/>
    <w:rPr>
      <w:rFonts w:ascii="Arial" w:eastAsia="Times New Roman" w:hAnsi="Arial" w:cs="Times New Roman"/>
      <w:b/>
      <w:sz w:val="24"/>
      <w:szCs w:val="24"/>
      <w:lang w:val="en-GB" w:eastAsia="fr-FR"/>
    </w:rPr>
  </w:style>
  <w:style w:type="table" w:customStyle="1" w:styleId="GridTableLight">
    <w:name w:val="Grid Table Light"/>
    <w:basedOn w:val="Tabellanormale"/>
    <w:uiPriority w:val="40"/>
    <w:rsid w:val="00CC47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59"/>
    <w:rsid w:val="0029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9A04C9"/>
  </w:style>
  <w:style w:type="paragraph" w:styleId="Paragrafoelenco">
    <w:name w:val="List Paragraph"/>
    <w:basedOn w:val="Normale"/>
    <w:uiPriority w:val="34"/>
    <w:qFormat/>
    <w:rsid w:val="009A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NMapapertitle">
    <w:name w:val="ANM a paper title"/>
    <w:next w:val="ANMauthorname"/>
    <w:link w:val="ANMapapertitleCar"/>
    <w:uiPriority w:val="99"/>
    <w:qFormat/>
    <w:rsid w:val="009A04C9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9A04C9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9A04C9"/>
    <w:rPr>
      <w:rFonts w:ascii="Arial" w:eastAsia="Times New Roman" w:hAnsi="Arial" w:cs="Times New Roman"/>
      <w:b/>
      <w:sz w:val="24"/>
      <w:szCs w:val="24"/>
      <w:lang w:val="en-GB" w:eastAsia="fr-FR"/>
    </w:rPr>
  </w:style>
  <w:style w:type="table" w:customStyle="1" w:styleId="GridTableLight">
    <w:name w:val="Grid Table Light"/>
    <w:basedOn w:val="Tabellanormale"/>
    <w:uiPriority w:val="40"/>
    <w:rsid w:val="00CC47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59"/>
    <w:rsid w:val="0029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cecchinato</dc:creator>
  <cp:lastModifiedBy>cecchinato</cp:lastModifiedBy>
  <cp:revision>21</cp:revision>
  <dcterms:created xsi:type="dcterms:W3CDTF">2017-03-06T14:08:00Z</dcterms:created>
  <dcterms:modified xsi:type="dcterms:W3CDTF">2017-03-24T12:45:00Z</dcterms:modified>
</cp:coreProperties>
</file>