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62" w:rsidRPr="00BA3A62" w:rsidRDefault="00470762" w:rsidP="00470762">
      <w:pPr>
        <w:rPr>
          <w:rFonts w:ascii="Arial" w:hAnsi="Arial" w:cs="Arial"/>
          <w:b/>
          <w:sz w:val="24"/>
          <w:lang w:val="en-US"/>
        </w:rPr>
      </w:pPr>
      <w:proofErr w:type="gramStart"/>
      <w:r w:rsidRPr="00BA3A62">
        <w:rPr>
          <w:rFonts w:ascii="Arial" w:hAnsi="Arial" w:cs="Arial"/>
          <w:b/>
          <w:sz w:val="24"/>
          <w:lang w:val="en-US"/>
        </w:rPr>
        <w:t>R</w:t>
      </w:r>
      <w:r w:rsidRPr="00BA3A62">
        <w:rPr>
          <w:rFonts w:ascii="Arial" w:hAnsi="Arial" w:cs="Arial"/>
          <w:b/>
          <w:sz w:val="24"/>
          <w:szCs w:val="24"/>
          <w:lang w:val="en-US"/>
        </w:rPr>
        <w:t>uns of homozygosity analysis reveals</w:t>
      </w:r>
      <w:proofErr w:type="gramEnd"/>
      <w:r w:rsidRPr="00BA3A62">
        <w:rPr>
          <w:rFonts w:ascii="Arial" w:hAnsi="Arial" w:cs="Arial"/>
          <w:b/>
          <w:sz w:val="24"/>
          <w:szCs w:val="24"/>
          <w:lang w:val="en-US"/>
        </w:rPr>
        <w:t xml:space="preserve"> adaptation to heat stress in a paternal broiler line</w:t>
      </w:r>
    </w:p>
    <w:p w:rsidR="00655AB6" w:rsidRDefault="00470762" w:rsidP="00470762">
      <w:pPr>
        <w:jc w:val="both"/>
        <w:rPr>
          <w:rFonts w:ascii="Arial" w:hAnsi="Arial" w:cs="Arial"/>
          <w:sz w:val="24"/>
          <w:szCs w:val="24"/>
        </w:rPr>
      </w:pPr>
      <w:r w:rsidRPr="00DE7C13">
        <w:rPr>
          <w:rFonts w:ascii="Arial" w:hAnsi="Arial" w:cs="Arial"/>
          <w:sz w:val="24"/>
          <w:szCs w:val="24"/>
        </w:rPr>
        <w:t xml:space="preserve">J. A. P. </w:t>
      </w:r>
      <w:r w:rsidRPr="00DE7C13">
        <w:rPr>
          <w:rFonts w:ascii="Arial" w:hAnsi="Arial" w:cs="Arial"/>
          <w:noProof/>
          <w:sz w:val="24"/>
          <w:szCs w:val="24"/>
        </w:rPr>
        <w:t>Marchesi,</w:t>
      </w:r>
      <w:r w:rsidRPr="00DE7C13">
        <w:rPr>
          <w:rFonts w:ascii="Arial" w:hAnsi="Arial" w:cs="Arial"/>
          <w:sz w:val="24"/>
          <w:szCs w:val="24"/>
        </w:rPr>
        <w:t xml:space="preserve"> M. E. </w:t>
      </w:r>
      <w:proofErr w:type="spellStart"/>
      <w:r w:rsidRPr="00DE7C13">
        <w:rPr>
          <w:rFonts w:ascii="Arial" w:hAnsi="Arial" w:cs="Arial"/>
          <w:sz w:val="24"/>
          <w:szCs w:val="24"/>
        </w:rPr>
        <w:t>Buzanskas</w:t>
      </w:r>
      <w:proofErr w:type="spellEnd"/>
      <w:r w:rsidRPr="00DE7C13">
        <w:rPr>
          <w:rFonts w:ascii="Arial" w:hAnsi="Arial" w:cs="Arial"/>
          <w:sz w:val="24"/>
          <w:szCs w:val="24"/>
        </w:rPr>
        <w:t xml:space="preserve">, M. E. Cantão, A. M. G. </w:t>
      </w:r>
      <w:proofErr w:type="spellStart"/>
      <w:r w:rsidRPr="00DE7C13">
        <w:rPr>
          <w:rFonts w:ascii="Arial" w:hAnsi="Arial" w:cs="Arial"/>
          <w:sz w:val="24"/>
          <w:szCs w:val="24"/>
        </w:rPr>
        <w:t>Ibelli</w:t>
      </w:r>
      <w:proofErr w:type="spellEnd"/>
      <w:r w:rsidRPr="00DE7C13">
        <w:rPr>
          <w:rFonts w:ascii="Arial" w:hAnsi="Arial" w:cs="Arial"/>
          <w:sz w:val="24"/>
          <w:szCs w:val="24"/>
        </w:rPr>
        <w:t>, J. O. Peixoto, L. B. Joaquim, G. C. M. Moreira, T.</w:t>
      </w:r>
      <w:r w:rsidR="00D345AC">
        <w:rPr>
          <w:rFonts w:ascii="Arial" w:hAnsi="Arial" w:cs="Arial"/>
          <w:sz w:val="24"/>
          <w:szCs w:val="24"/>
        </w:rPr>
        <w:t xml:space="preserve"> </w:t>
      </w:r>
      <w:r w:rsidRPr="00DE7C13">
        <w:rPr>
          <w:rFonts w:ascii="Arial" w:hAnsi="Arial" w:cs="Arial"/>
          <w:sz w:val="24"/>
          <w:szCs w:val="24"/>
        </w:rPr>
        <w:t>F. Godoy,</w:t>
      </w:r>
      <w:r w:rsidR="00EA37F0" w:rsidRPr="00EA37F0">
        <w:rPr>
          <w:rFonts w:ascii="Arial" w:hAnsi="Arial" w:cs="Arial"/>
          <w:sz w:val="24"/>
          <w:szCs w:val="24"/>
        </w:rPr>
        <w:t xml:space="preserve"> </w:t>
      </w:r>
      <w:r w:rsidR="00EA37F0">
        <w:rPr>
          <w:rFonts w:ascii="Arial" w:hAnsi="Arial" w:cs="Arial"/>
          <w:sz w:val="24"/>
          <w:szCs w:val="24"/>
        </w:rPr>
        <w:t>A. P. Sbardella</w:t>
      </w:r>
      <w:r w:rsidR="00EA37F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DE7C13">
        <w:rPr>
          <w:rFonts w:ascii="Arial" w:hAnsi="Arial" w:cs="Arial"/>
          <w:sz w:val="24"/>
          <w:szCs w:val="24"/>
        </w:rPr>
        <w:t xml:space="preserve"> </w:t>
      </w:r>
      <w:r w:rsidR="00C80006">
        <w:rPr>
          <w:rFonts w:ascii="Arial" w:hAnsi="Arial" w:cs="Arial"/>
          <w:sz w:val="24"/>
          <w:szCs w:val="24"/>
        </w:rPr>
        <w:t>E. A. P. Figueiredo</w:t>
      </w:r>
      <w:r w:rsidR="00C80006" w:rsidRPr="00C80006">
        <w:rPr>
          <w:rFonts w:ascii="Arial" w:hAnsi="Arial" w:cs="Arial"/>
          <w:sz w:val="24"/>
          <w:szCs w:val="24"/>
        </w:rPr>
        <w:t>,</w:t>
      </w:r>
      <w:r w:rsidR="00C8000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E7C13">
        <w:rPr>
          <w:rFonts w:ascii="Arial" w:hAnsi="Arial" w:cs="Arial"/>
          <w:sz w:val="24"/>
          <w:szCs w:val="24"/>
        </w:rPr>
        <w:t xml:space="preserve">L. L Coutinho, D. P. </w:t>
      </w:r>
      <w:proofErr w:type="spellStart"/>
      <w:r w:rsidRPr="00DE7C13">
        <w:rPr>
          <w:rFonts w:ascii="Arial" w:hAnsi="Arial" w:cs="Arial"/>
          <w:sz w:val="24"/>
          <w:szCs w:val="24"/>
        </w:rPr>
        <w:t>Munari</w:t>
      </w:r>
      <w:proofErr w:type="spellEnd"/>
      <w:r w:rsidRPr="00DE7C13">
        <w:rPr>
          <w:rFonts w:ascii="Arial" w:hAnsi="Arial" w:cs="Arial"/>
          <w:sz w:val="24"/>
          <w:szCs w:val="24"/>
        </w:rPr>
        <w:t xml:space="preserve">, M. C. </w:t>
      </w:r>
      <w:proofErr w:type="gramStart"/>
      <w:r w:rsidRPr="00DE7C13">
        <w:rPr>
          <w:rFonts w:ascii="Arial" w:hAnsi="Arial" w:cs="Arial"/>
          <w:sz w:val="24"/>
          <w:szCs w:val="24"/>
        </w:rPr>
        <w:t>Ledur</w:t>
      </w:r>
      <w:proofErr w:type="gramEnd"/>
    </w:p>
    <w:p w:rsidR="0054001C" w:rsidRPr="00655AB6" w:rsidRDefault="0054001C" w:rsidP="00470762">
      <w:pPr>
        <w:jc w:val="both"/>
        <w:rPr>
          <w:rFonts w:ascii="Arial" w:hAnsi="Arial" w:cs="Arial"/>
          <w:b/>
          <w:sz w:val="24"/>
          <w:szCs w:val="24"/>
        </w:rPr>
      </w:pPr>
    </w:p>
    <w:p w:rsidR="00D11012" w:rsidRPr="002E48DB" w:rsidRDefault="004A6262" w:rsidP="002E48DB">
      <w:pPr>
        <w:jc w:val="both"/>
        <w:rPr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Supplementary Table S2</w:t>
      </w:r>
      <w:r w:rsidR="002E48DB">
        <w:rPr>
          <w:rFonts w:ascii="Arial" w:hAnsi="Arial" w:cs="Arial"/>
          <w:sz w:val="24"/>
          <w:szCs w:val="24"/>
          <w:lang w:val="en-US"/>
        </w:rPr>
        <w:t xml:space="preserve"> – Genes </w:t>
      </w:r>
      <w:r w:rsidR="002E48DB" w:rsidRPr="00BC67C8">
        <w:rPr>
          <w:rFonts w:ascii="Arial" w:hAnsi="Arial" w:cs="Arial"/>
          <w:sz w:val="24"/>
          <w:szCs w:val="24"/>
          <w:lang w:val="en-US"/>
        </w:rPr>
        <w:t>also identified by Sun et al. (2015)</w:t>
      </w:r>
      <w:r w:rsidR="002E48DB">
        <w:rPr>
          <w:rFonts w:ascii="Arial" w:hAnsi="Arial" w:cs="Arial"/>
          <w:sz w:val="24"/>
          <w:szCs w:val="24"/>
          <w:lang w:val="en-US"/>
        </w:rPr>
        <w:t xml:space="preserve"> i</w:t>
      </w:r>
      <w:r w:rsidR="002E48DB" w:rsidRPr="002E48DB">
        <w:rPr>
          <w:rFonts w:ascii="Arial" w:hAnsi="Arial" w:cs="Arial"/>
          <w:sz w:val="24"/>
          <w:szCs w:val="24"/>
          <w:lang w:val="en-US"/>
        </w:rPr>
        <w:t xml:space="preserve">nvolved in the </w:t>
      </w:r>
      <w:r w:rsidR="002E48DB" w:rsidRPr="00BC67C8">
        <w:rPr>
          <w:rFonts w:ascii="Arial" w:hAnsi="Arial" w:cs="Arial"/>
          <w:sz w:val="24"/>
          <w:szCs w:val="24"/>
          <w:lang w:val="en-US"/>
        </w:rPr>
        <w:t>response to heat stress in chicken</w:t>
      </w:r>
      <w:r w:rsidR="002E48DB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W w:w="98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829"/>
      </w:tblGrid>
      <w:tr w:rsidR="002E48DB" w:rsidRPr="002E48DB" w:rsidTr="002E48DB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Official</w:t>
            </w:r>
            <w:proofErr w:type="spellEnd"/>
            <w:r w:rsidRPr="002E48D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 xml:space="preserve"> gene </w:t>
            </w:r>
            <w:proofErr w:type="spellStart"/>
            <w:r w:rsidRPr="002E48D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symbol</w:t>
            </w:r>
            <w:proofErr w:type="spellEnd"/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t-BR"/>
              </w:rPr>
              <w:t>Description</w:t>
            </w:r>
            <w:proofErr w:type="spellEnd"/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szCs w:val="24"/>
                <w:lang w:eastAsia="pt-BR"/>
              </w:rPr>
              <w:t>BAG1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BCL2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associated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athanogene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</w:t>
            </w:r>
            <w:proofErr w:type="gramEnd"/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CASP9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Caspase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9</w:t>
            </w:r>
            <w:proofErr w:type="gram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,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apoptosis-related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cysteine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peptidase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CDH12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Cadherin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12,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type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</w:t>
            </w:r>
            <w:proofErr w:type="gram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(N-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cadherin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2)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DDX42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DEAD (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Asp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-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Glu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-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Ala-Asp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)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box</w:t>
            </w:r>
            <w:proofErr w:type="gram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helicase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42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EFHD2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EF-hand domain family, member D2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szCs w:val="24"/>
                <w:lang w:eastAsia="pt-BR"/>
              </w:rPr>
              <w:t>ELP2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Elongator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acetyltransferase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complex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subunit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</w:t>
            </w:r>
            <w:proofErr w:type="gramEnd"/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FAM132A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Family with sequence similarity 132 member A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GFAP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Glial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fibrillary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acidic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protein</w:t>
            </w:r>
            <w:proofErr w:type="spellEnd"/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GLTPD1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Glycolipid transfer protein domain containing 1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GRIK4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Glutamate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receptor,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ionotropic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,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kainate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HSPA8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Heat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shock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70kda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protein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IKBKE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Inhibitor of kappa light polypeptide gene enhancer in B-cells, kinase epsilon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LEPRE1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Leucine proline-enriched proteoglycan (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leprecan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) 1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szCs w:val="24"/>
                <w:lang w:eastAsia="pt-BR"/>
              </w:rPr>
              <w:t>MOCOS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Molybdenum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cofactor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sulfurase</w:t>
            </w:r>
            <w:proofErr w:type="spellEnd"/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MOV10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Mov10,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Moloney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 leukemia virus 10, homolog (mouse)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MRTO4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MRT4 homolog, ribosome maturation factor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NCAPD3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Non-SMC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condensin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 II complex subunit D3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szCs w:val="24"/>
                <w:lang w:eastAsia="pt-BR"/>
              </w:rPr>
              <w:t>NSUN2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NOP2/Sun RNA methyltransferase family member 2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OGDH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Oxoglutarate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(alpha-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ketoglutarate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)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dehydrogenase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(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lipoamide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)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OLFML3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Olfactomedin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like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PAFAH2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Platelet-activating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factor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acetylhydrolase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</w:t>
            </w:r>
            <w:proofErr w:type="gramEnd"/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PAQR7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Progestin and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adipoq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 receptor family member VII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PLEKHA6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Pleckstrin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 homology domain containing A6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PLXNA2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Plexin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A2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PPM1J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Protein phosphatase, Mg2+/Mn2+ dependent, 1J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PQLC2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PQ loop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repeat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containing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</w:t>
            </w:r>
            <w:proofErr w:type="gramEnd"/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RHOC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Ras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 homolog family member C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szCs w:val="24"/>
                <w:lang w:eastAsia="pt-BR"/>
              </w:rPr>
              <w:t>SLC39A6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Solute carrier family 39 (zinc transporter), member 6</w:t>
            </w:r>
          </w:p>
        </w:tc>
      </w:tr>
      <w:tr w:rsidR="002E48DB" w:rsidRPr="002E48DB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szCs w:val="24"/>
                <w:lang w:eastAsia="pt-BR"/>
              </w:rPr>
              <w:t>TAS1R3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Taste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proofErr w:type="gram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</w:t>
            </w:r>
            <w:proofErr w:type="gram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receptor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member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3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VWA1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Von </w:t>
            </w:r>
            <w:proofErr w:type="spellStart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Willebrand</w:t>
            </w:r>
            <w:proofErr w:type="spellEnd"/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 xml:space="preserve"> factor A domain containing 1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WNT4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Wingless-type MMTV integration site family member 4</w:t>
            </w:r>
          </w:p>
        </w:tc>
      </w:tr>
      <w:tr w:rsidR="002E48DB" w:rsidRPr="00EA37F0" w:rsidTr="002E48DB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</w:pPr>
            <w:r w:rsidRPr="002E48DB">
              <w:rPr>
                <w:rFonts w:ascii="Arial" w:eastAsia="Times New Roman" w:hAnsi="Arial" w:cs="Arial"/>
                <w:i/>
                <w:color w:val="000000"/>
                <w:szCs w:val="24"/>
                <w:lang w:eastAsia="pt-BR"/>
              </w:rPr>
              <w:t>ZBTB40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8DB" w:rsidRPr="002E48DB" w:rsidRDefault="002E48DB" w:rsidP="002E4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</w:pPr>
            <w:r w:rsidRPr="002E48DB">
              <w:rPr>
                <w:rFonts w:ascii="Arial" w:eastAsia="Times New Roman" w:hAnsi="Arial" w:cs="Arial"/>
                <w:color w:val="000000"/>
                <w:szCs w:val="24"/>
                <w:lang w:val="en-US" w:eastAsia="pt-BR"/>
              </w:rPr>
              <w:t>Zinc finger and BTB domain containing 40</w:t>
            </w:r>
          </w:p>
        </w:tc>
      </w:tr>
    </w:tbl>
    <w:p w:rsidR="002E48DB" w:rsidRPr="002E48DB" w:rsidRDefault="002E48DB" w:rsidP="00CE0E69">
      <w:pPr>
        <w:rPr>
          <w:lang w:val="en-US"/>
        </w:rPr>
      </w:pPr>
    </w:p>
    <w:sectPr w:rsidR="002E48DB" w:rsidRPr="002E48DB" w:rsidSect="002E48DB">
      <w:pgSz w:w="11906" w:h="16838"/>
      <w:pgMar w:top="1417" w:right="1701" w:bottom="141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DB"/>
    <w:rsid w:val="002E48DB"/>
    <w:rsid w:val="00470762"/>
    <w:rsid w:val="004A6262"/>
    <w:rsid w:val="0054001C"/>
    <w:rsid w:val="005606A6"/>
    <w:rsid w:val="00655AB6"/>
    <w:rsid w:val="00B93D32"/>
    <w:rsid w:val="00C80006"/>
    <w:rsid w:val="00CE0E69"/>
    <w:rsid w:val="00D11012"/>
    <w:rsid w:val="00D345AC"/>
    <w:rsid w:val="00E810EC"/>
    <w:rsid w:val="00EA37F0"/>
    <w:rsid w:val="00E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Ledur</cp:lastModifiedBy>
  <cp:revision>13</cp:revision>
  <dcterms:created xsi:type="dcterms:W3CDTF">2017-01-29T19:46:00Z</dcterms:created>
  <dcterms:modified xsi:type="dcterms:W3CDTF">2017-03-14T15:02:00Z</dcterms:modified>
</cp:coreProperties>
</file>