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A" w:rsidRPr="00262BE7" w:rsidRDefault="00B3588A" w:rsidP="00B3588A">
      <w:pPr>
        <w:spacing w:after="0" w:line="480" w:lineRule="auto"/>
        <w:jc w:val="both"/>
        <w:rPr>
          <w:rFonts w:ascii="Arial" w:hAnsi="Arial" w:cs="Arial"/>
          <w:b/>
          <w:lang w:val="en-GB"/>
        </w:rPr>
      </w:pPr>
      <w:r w:rsidRPr="00262BE7">
        <w:rPr>
          <w:rFonts w:ascii="Arial" w:hAnsi="Arial" w:cs="Arial"/>
          <w:b/>
          <w:lang w:val="en-GB"/>
        </w:rPr>
        <w:t>Evaluation of trace element status of organic dairy cattle</w:t>
      </w:r>
    </w:p>
    <w:p w:rsidR="00B3588A" w:rsidRPr="00262BE7" w:rsidRDefault="00B3588A" w:rsidP="00B3588A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bCs/>
          <w:vertAlign w:val="superscript"/>
        </w:rPr>
      </w:pPr>
      <w:r w:rsidRPr="00262BE7">
        <w:rPr>
          <w:rFonts w:ascii="Arial" w:eastAsia="Calibri" w:hAnsi="Arial" w:cs="Arial"/>
          <w:bCs/>
        </w:rPr>
        <w:t>I. Orjales</w:t>
      </w:r>
      <w:r w:rsidRPr="00262BE7">
        <w:rPr>
          <w:rFonts w:ascii="Arial" w:eastAsia="Calibri" w:hAnsi="Arial" w:cs="Arial"/>
          <w:bCs/>
          <w:vertAlign w:val="superscript"/>
        </w:rPr>
        <w:t>1</w:t>
      </w:r>
      <w:proofErr w:type="gramStart"/>
      <w:r w:rsidRPr="00262BE7">
        <w:rPr>
          <w:rFonts w:ascii="Arial" w:eastAsia="Calibri" w:hAnsi="Arial" w:cs="Arial"/>
          <w:bCs/>
          <w:vertAlign w:val="superscript"/>
        </w:rPr>
        <w:t>,a</w:t>
      </w:r>
      <w:proofErr w:type="gramEnd"/>
      <w:r w:rsidRPr="00262BE7">
        <w:rPr>
          <w:rFonts w:ascii="Arial" w:eastAsia="Calibri" w:hAnsi="Arial" w:cs="Arial"/>
          <w:bCs/>
        </w:rPr>
        <w:t>, C. Herrero-Latorre</w:t>
      </w:r>
      <w:r w:rsidRPr="00262BE7">
        <w:rPr>
          <w:rFonts w:ascii="Arial" w:eastAsia="Calibri" w:hAnsi="Arial" w:cs="Arial"/>
          <w:bCs/>
          <w:vertAlign w:val="superscript"/>
        </w:rPr>
        <w:t>2</w:t>
      </w:r>
      <w:r w:rsidRPr="00262BE7">
        <w:rPr>
          <w:rFonts w:ascii="Arial" w:eastAsia="Calibri" w:hAnsi="Arial" w:cs="Arial"/>
          <w:bCs/>
        </w:rPr>
        <w:t>, M. Miranda</w:t>
      </w:r>
      <w:r w:rsidRPr="00262BE7">
        <w:rPr>
          <w:rFonts w:ascii="Arial" w:eastAsia="Calibri" w:hAnsi="Arial" w:cs="Arial"/>
          <w:bCs/>
          <w:vertAlign w:val="superscript"/>
        </w:rPr>
        <w:t>1</w:t>
      </w:r>
      <w:r w:rsidRPr="00262BE7">
        <w:rPr>
          <w:rFonts w:ascii="Arial" w:eastAsia="Calibri" w:hAnsi="Arial" w:cs="Arial"/>
          <w:bCs/>
        </w:rPr>
        <w:t>, F. Rey-Crespo</w:t>
      </w:r>
      <w:r w:rsidRPr="00262BE7">
        <w:rPr>
          <w:rFonts w:ascii="Arial" w:eastAsia="Calibri" w:hAnsi="Arial" w:cs="Arial"/>
          <w:bCs/>
          <w:vertAlign w:val="superscript"/>
        </w:rPr>
        <w:t>3</w:t>
      </w:r>
      <w:r w:rsidRPr="00262BE7">
        <w:rPr>
          <w:rFonts w:ascii="Arial" w:eastAsia="Calibri" w:hAnsi="Arial" w:cs="Arial"/>
          <w:bCs/>
        </w:rPr>
        <w:t>, R. Rodríguez-Bermúdez</w:t>
      </w:r>
      <w:r w:rsidRPr="00262BE7">
        <w:rPr>
          <w:rFonts w:ascii="Arial" w:eastAsia="Calibri" w:hAnsi="Arial" w:cs="Arial"/>
          <w:bCs/>
          <w:vertAlign w:val="superscript"/>
        </w:rPr>
        <w:t>4</w:t>
      </w:r>
      <w:r w:rsidRPr="00262BE7">
        <w:rPr>
          <w:rFonts w:ascii="Arial" w:eastAsia="Calibri" w:hAnsi="Arial" w:cs="Arial"/>
          <w:bCs/>
        </w:rPr>
        <w:t>, and M. López-Alonso</w:t>
      </w:r>
      <w:r w:rsidRPr="00262BE7">
        <w:rPr>
          <w:rFonts w:ascii="Arial" w:eastAsia="Calibri" w:hAnsi="Arial" w:cs="Arial"/>
          <w:bCs/>
          <w:vertAlign w:val="superscript"/>
        </w:rPr>
        <w:t>4</w:t>
      </w:r>
    </w:p>
    <w:tbl>
      <w:tblPr>
        <w:tblpPr w:leftFromText="141" w:rightFromText="141" w:vertAnchor="text" w:horzAnchor="margin" w:tblpY="1103"/>
        <w:tblW w:w="513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709"/>
        <w:gridCol w:w="874"/>
        <w:gridCol w:w="969"/>
        <w:gridCol w:w="992"/>
        <w:gridCol w:w="850"/>
        <w:gridCol w:w="1134"/>
        <w:gridCol w:w="1155"/>
        <w:gridCol w:w="1113"/>
        <w:gridCol w:w="284"/>
        <w:gridCol w:w="850"/>
        <w:gridCol w:w="993"/>
        <w:gridCol w:w="992"/>
        <w:gridCol w:w="850"/>
        <w:gridCol w:w="1134"/>
        <w:gridCol w:w="1198"/>
        <w:gridCol w:w="1072"/>
      </w:tblGrid>
      <w:tr w:rsidR="00262BE7" w:rsidRPr="00262BE7" w:rsidTr="00A16D26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Herd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winter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summer</w:t>
            </w:r>
          </w:p>
        </w:tc>
      </w:tr>
      <w:tr w:rsidR="00262BE7" w:rsidRPr="00262BE7" w:rsidTr="00A16D26">
        <w:trPr>
          <w:trHeight w:val="227"/>
        </w:trPr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DMI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Alfalfa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Pasture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Concentrate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Grass silage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Corn silage</w:t>
            </w:r>
          </w:p>
        </w:tc>
        <w:tc>
          <w:tcPr>
            <w:tcW w:w="284" w:type="dxa"/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DMI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Alfalfa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Pasture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Hay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Concentrate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Grass silage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Corn silage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A16D26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-*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-*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ORG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Media CON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262BE7" w:rsidRPr="00262BE7" w:rsidTr="00A16D26">
        <w:trPr>
          <w:trHeight w:val="20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Media ORG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bookmarkEnd w:id="0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 w:line="216" w:lineRule="auto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BE7" w:rsidRPr="00262BE7" w:rsidRDefault="00262BE7" w:rsidP="00A16D2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2B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B3588A" w:rsidRPr="00262BE7" w:rsidRDefault="00B3588A" w:rsidP="00B3588A">
      <w:pPr>
        <w:spacing w:after="0" w:line="480" w:lineRule="auto"/>
        <w:contextualSpacing/>
        <w:rPr>
          <w:rFonts w:ascii="Arial" w:hAnsi="Arial" w:cs="Arial"/>
          <w:lang w:val="en-US"/>
        </w:rPr>
      </w:pPr>
      <w:proofErr w:type="gramStart"/>
      <w:r w:rsidRPr="00262BE7">
        <w:rPr>
          <w:rFonts w:ascii="Arial" w:hAnsi="Arial" w:cs="Arial"/>
          <w:lang w:val="en-US"/>
        </w:rPr>
        <w:t>Supplementary Table S1.</w:t>
      </w:r>
      <w:proofErr w:type="gramEnd"/>
      <w:r w:rsidRPr="00262BE7">
        <w:rPr>
          <w:rFonts w:ascii="Arial" w:hAnsi="Arial" w:cs="Arial"/>
          <w:b/>
          <w:lang w:val="en-US"/>
        </w:rPr>
        <w:t xml:space="preserve"> </w:t>
      </w:r>
      <w:proofErr w:type="gramStart"/>
      <w:r w:rsidRPr="00262BE7">
        <w:rPr>
          <w:rFonts w:ascii="Arial" w:hAnsi="Arial" w:cs="Arial"/>
          <w:lang w:val="en-US"/>
        </w:rPr>
        <w:t>Detailed information of dietary inquiries in each organic (ORG) and conventional (CON) farm.</w:t>
      </w:r>
      <w:proofErr w:type="gramEnd"/>
      <w:r w:rsidRPr="00262BE7">
        <w:rPr>
          <w:rFonts w:ascii="Arial" w:hAnsi="Arial" w:cs="Arial"/>
          <w:lang w:val="en-US"/>
        </w:rPr>
        <w:t xml:space="preserve"> Data are presented as percentage of each feed material of total dry matter intake (kg DMI).</w:t>
      </w:r>
    </w:p>
    <w:p w:rsidR="008C559A" w:rsidRPr="00262BE7" w:rsidRDefault="008C559A" w:rsidP="00EB1EBB">
      <w:pPr>
        <w:spacing w:after="0"/>
        <w:rPr>
          <w:rFonts w:ascii="Arial" w:hAnsi="Arial" w:cs="Arial"/>
          <w:sz w:val="16"/>
          <w:szCs w:val="18"/>
          <w:lang w:val="en-US"/>
        </w:rPr>
      </w:pPr>
      <w:r w:rsidRPr="00262BE7">
        <w:rPr>
          <w:rFonts w:ascii="Arial" w:hAnsi="Arial" w:cs="Arial"/>
          <w:color w:val="000000"/>
          <w:sz w:val="14"/>
          <w:szCs w:val="16"/>
          <w:lang w:val="en-US"/>
        </w:rPr>
        <w:t>†</w:t>
      </w:r>
      <w:r w:rsidRPr="00262BE7">
        <w:rPr>
          <w:rFonts w:ascii="Arial" w:hAnsi="Arial" w:cs="Arial"/>
          <w:sz w:val="16"/>
          <w:szCs w:val="18"/>
          <w:lang w:val="en-US"/>
        </w:rPr>
        <w:t xml:space="preserve">Farms with TMR (total mixed ration) </w:t>
      </w:r>
      <w:r w:rsidR="00532BFD" w:rsidRPr="00262BE7">
        <w:rPr>
          <w:rFonts w:ascii="Arial" w:hAnsi="Arial" w:cs="Arial"/>
          <w:sz w:val="16"/>
          <w:szCs w:val="18"/>
          <w:lang w:val="en-US"/>
        </w:rPr>
        <w:t>*</w:t>
      </w:r>
      <w:r w:rsidRPr="00262BE7">
        <w:rPr>
          <w:rFonts w:ascii="Arial" w:hAnsi="Arial" w:cs="Arial"/>
          <w:sz w:val="16"/>
          <w:szCs w:val="18"/>
          <w:lang w:val="en-US"/>
        </w:rPr>
        <w:t>No sampling performed so this farm was not included in the calculations</w:t>
      </w:r>
    </w:p>
    <w:sectPr w:rsidR="008C559A" w:rsidRPr="00262BE7" w:rsidSect="0043571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26B"/>
    <w:rsid w:val="00016F61"/>
    <w:rsid w:val="00087B5E"/>
    <w:rsid w:val="000A15C3"/>
    <w:rsid w:val="001F469A"/>
    <w:rsid w:val="00236A50"/>
    <w:rsid w:val="00252777"/>
    <w:rsid w:val="00262BE7"/>
    <w:rsid w:val="00273EB2"/>
    <w:rsid w:val="002975C6"/>
    <w:rsid w:val="002B4424"/>
    <w:rsid w:val="00395331"/>
    <w:rsid w:val="003A5174"/>
    <w:rsid w:val="003B426B"/>
    <w:rsid w:val="00435710"/>
    <w:rsid w:val="004A189F"/>
    <w:rsid w:val="00532BFD"/>
    <w:rsid w:val="00535740"/>
    <w:rsid w:val="005B2752"/>
    <w:rsid w:val="00642127"/>
    <w:rsid w:val="006644AA"/>
    <w:rsid w:val="007E455A"/>
    <w:rsid w:val="008C559A"/>
    <w:rsid w:val="00912750"/>
    <w:rsid w:val="00950540"/>
    <w:rsid w:val="00A120AC"/>
    <w:rsid w:val="00A16D26"/>
    <w:rsid w:val="00A17D43"/>
    <w:rsid w:val="00B003BD"/>
    <w:rsid w:val="00B11784"/>
    <w:rsid w:val="00B3588A"/>
    <w:rsid w:val="00CB0D93"/>
    <w:rsid w:val="00CC756F"/>
    <w:rsid w:val="00CF1BCE"/>
    <w:rsid w:val="00D13AEF"/>
    <w:rsid w:val="00D354B2"/>
    <w:rsid w:val="00E1320C"/>
    <w:rsid w:val="00E36219"/>
    <w:rsid w:val="00E631AC"/>
    <w:rsid w:val="00EB1EBB"/>
    <w:rsid w:val="00ED4B8A"/>
    <w:rsid w:val="00F82A0D"/>
    <w:rsid w:val="00F8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6B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1A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6B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3</cp:revision>
  <dcterms:created xsi:type="dcterms:W3CDTF">2017-09-11T10:41:00Z</dcterms:created>
  <dcterms:modified xsi:type="dcterms:W3CDTF">2017-09-12T08:00:00Z</dcterms:modified>
</cp:coreProperties>
</file>