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6C" w:rsidRPr="0038589F" w:rsidRDefault="00E5236C" w:rsidP="00E5236C">
      <w:pPr>
        <w:jc w:val="center"/>
        <w:rPr>
          <w:rFonts w:ascii="Arial" w:eastAsia="Arial Unicode MS" w:hAnsi="Arial" w:cs="Arial"/>
          <w:sz w:val="24"/>
          <w:szCs w:val="24"/>
        </w:rPr>
      </w:pPr>
      <w:bookmarkStart w:id="0" w:name="OLE_LINK14"/>
      <w:bookmarkStart w:id="1" w:name="OLE_LINK15"/>
      <w:bookmarkStart w:id="2" w:name="OLE_LINK36"/>
      <w:bookmarkStart w:id="3" w:name="OLE_LINK37"/>
      <w:r w:rsidRPr="0038589F">
        <w:rPr>
          <w:rFonts w:ascii="Arial" w:eastAsia="Arial Unicode MS" w:hAnsi="Arial" w:cs="Arial"/>
          <w:sz w:val="24"/>
          <w:szCs w:val="24"/>
        </w:rPr>
        <w:t>Effects of soluble fiber inclusion in gestation diet</w:t>
      </w:r>
      <w:r w:rsidR="00336D76" w:rsidRPr="0038589F">
        <w:rPr>
          <w:rFonts w:ascii="Arial" w:eastAsia="Arial Unicode MS" w:hAnsi="Arial" w:cs="Arial" w:hint="eastAsia"/>
          <w:sz w:val="24"/>
          <w:szCs w:val="24"/>
        </w:rPr>
        <w:t>s</w:t>
      </w:r>
      <w:r w:rsidRPr="0038589F">
        <w:rPr>
          <w:rFonts w:ascii="Arial" w:eastAsia="Arial Unicode MS" w:hAnsi="Arial" w:cs="Arial"/>
          <w:sz w:val="24"/>
          <w:szCs w:val="24"/>
        </w:rPr>
        <w:t xml:space="preserve"> with varying ferment</w:t>
      </w:r>
      <w:r w:rsidRPr="0038589F">
        <w:rPr>
          <w:rFonts w:ascii="Arial" w:eastAsia="Arial Unicode MS" w:hAnsi="Arial" w:cs="Arial" w:hint="eastAsia"/>
          <w:sz w:val="24"/>
          <w:szCs w:val="24"/>
        </w:rPr>
        <w:t>ation</w:t>
      </w:r>
      <w:r w:rsidRPr="0038589F">
        <w:rPr>
          <w:rFonts w:ascii="Arial" w:eastAsia="Arial Unicode MS" w:hAnsi="Arial" w:cs="Arial"/>
          <w:sz w:val="24"/>
          <w:szCs w:val="24"/>
        </w:rPr>
        <w:t xml:space="preserve"> characteristic</w:t>
      </w:r>
      <w:r w:rsidRPr="0038589F">
        <w:rPr>
          <w:rFonts w:ascii="Arial" w:eastAsia="Arial Unicode MS" w:hAnsi="Arial" w:cs="Arial" w:hint="eastAsia"/>
          <w:sz w:val="24"/>
          <w:szCs w:val="24"/>
        </w:rPr>
        <w:t>s</w:t>
      </w:r>
      <w:r w:rsidRPr="0038589F">
        <w:rPr>
          <w:rFonts w:ascii="Arial" w:eastAsia="Arial Unicode MS" w:hAnsi="Arial" w:cs="Arial"/>
          <w:sz w:val="24"/>
          <w:szCs w:val="24"/>
        </w:rPr>
        <w:t xml:space="preserve"> on lactation</w:t>
      </w:r>
      <w:r w:rsidRPr="0038589F">
        <w:rPr>
          <w:rFonts w:ascii="Arial" w:eastAsia="Arial Unicode MS" w:hAnsi="Arial" w:cs="Arial" w:hint="eastAsia"/>
          <w:sz w:val="24"/>
          <w:szCs w:val="24"/>
        </w:rPr>
        <w:t>al</w:t>
      </w:r>
      <w:r w:rsidRPr="0038589F">
        <w:rPr>
          <w:rFonts w:ascii="Arial" w:eastAsia="Arial Unicode MS" w:hAnsi="Arial" w:cs="Arial"/>
          <w:sz w:val="24"/>
          <w:szCs w:val="24"/>
        </w:rPr>
        <w:t xml:space="preserve"> feed intake of sows over two </w:t>
      </w:r>
      <w:r w:rsidRPr="0038589F">
        <w:rPr>
          <w:rFonts w:ascii="Arial" w:eastAsia="Arial Unicode MS" w:hAnsi="Arial" w:cs="Arial" w:hint="eastAsia"/>
          <w:sz w:val="24"/>
          <w:szCs w:val="24"/>
        </w:rPr>
        <w:t xml:space="preserve">successive </w:t>
      </w:r>
      <w:r w:rsidRPr="0038589F">
        <w:rPr>
          <w:rFonts w:ascii="Arial" w:eastAsia="Arial Unicode MS" w:hAnsi="Arial" w:cs="Arial"/>
          <w:sz w:val="24"/>
          <w:szCs w:val="24"/>
        </w:rPr>
        <w:t>parities</w:t>
      </w:r>
    </w:p>
    <w:bookmarkEnd w:id="0"/>
    <w:bookmarkEnd w:id="1"/>
    <w:p w:rsidR="00D67C6A" w:rsidRPr="0038589F" w:rsidRDefault="00D67C6A" w:rsidP="00E5236C">
      <w:pPr>
        <w:rPr>
          <w:rFonts w:ascii="Arial" w:eastAsia="Arial Unicode MS" w:hAnsi="Arial" w:cs="Arial"/>
          <w:b/>
          <w:sz w:val="24"/>
          <w:szCs w:val="24"/>
        </w:rPr>
      </w:pPr>
    </w:p>
    <w:bookmarkEnd w:id="2"/>
    <w:bookmarkEnd w:id="3"/>
    <w:p w:rsidR="00E5236C" w:rsidRPr="0038589F" w:rsidRDefault="00E5236C" w:rsidP="00E5236C">
      <w:pPr>
        <w:jc w:val="center"/>
        <w:rPr>
          <w:rFonts w:ascii="Arial" w:eastAsia="Arial Unicode MS" w:hAnsi="Arial" w:cs="Arial"/>
          <w:sz w:val="24"/>
          <w:szCs w:val="24"/>
          <w:vertAlign w:val="superscript"/>
        </w:rPr>
      </w:pPr>
      <w:r w:rsidRPr="0038589F">
        <w:rPr>
          <w:rFonts w:ascii="Arial" w:eastAsia="Arial Unicode MS" w:hAnsi="Arial" w:cs="Arial"/>
          <w:sz w:val="24"/>
          <w:szCs w:val="24"/>
        </w:rPr>
        <w:t>C. Q. Tan</w:t>
      </w:r>
      <w:r w:rsidRPr="0038589F">
        <w:rPr>
          <w:rFonts w:ascii="Arial" w:eastAsia="Arial Unicode MS" w:hAnsi="Arial" w:cs="Arial"/>
          <w:sz w:val="24"/>
          <w:szCs w:val="24"/>
          <w:vertAlign w:val="superscript"/>
        </w:rPr>
        <w:t>1</w:t>
      </w:r>
      <w:r w:rsidRPr="0038589F">
        <w:rPr>
          <w:rFonts w:ascii="Arial" w:eastAsia="Arial Unicode MS" w:hAnsi="Arial" w:cs="Arial"/>
          <w:sz w:val="24"/>
          <w:szCs w:val="24"/>
        </w:rPr>
        <w:t>, H. Q. Sun</w:t>
      </w:r>
      <w:r w:rsidRPr="0038589F">
        <w:rPr>
          <w:rFonts w:ascii="Arial" w:eastAsia="Arial Unicode MS" w:hAnsi="Arial" w:cs="Arial" w:hint="eastAsia"/>
          <w:sz w:val="24"/>
          <w:szCs w:val="24"/>
          <w:vertAlign w:val="superscript"/>
        </w:rPr>
        <w:t>1,4</w:t>
      </w:r>
      <w:r w:rsidRPr="0038589F">
        <w:rPr>
          <w:rFonts w:ascii="Arial" w:eastAsia="Arial Unicode MS" w:hAnsi="Arial" w:cs="Arial"/>
          <w:sz w:val="24"/>
          <w:szCs w:val="24"/>
        </w:rPr>
        <w:t xml:space="preserve">, H. K. </w:t>
      </w:r>
      <w:bookmarkStart w:id="4" w:name="OLE_LINK111"/>
      <w:r w:rsidRPr="0038589F">
        <w:rPr>
          <w:rFonts w:ascii="Arial" w:eastAsia="Arial Unicode MS" w:hAnsi="Arial" w:cs="Arial"/>
          <w:sz w:val="24"/>
          <w:szCs w:val="24"/>
        </w:rPr>
        <w:t>Wei</w:t>
      </w:r>
      <w:bookmarkEnd w:id="4"/>
      <w:r w:rsidRPr="0038589F">
        <w:rPr>
          <w:rFonts w:ascii="Arial" w:eastAsia="Arial Unicode MS" w:hAnsi="Arial" w:cs="Arial" w:hint="eastAsia"/>
          <w:sz w:val="24"/>
          <w:szCs w:val="24"/>
          <w:vertAlign w:val="superscript"/>
        </w:rPr>
        <w:t>1</w:t>
      </w:r>
      <w:r w:rsidRPr="0038589F">
        <w:rPr>
          <w:rFonts w:ascii="Arial" w:eastAsia="Arial Unicode MS" w:hAnsi="Arial" w:cs="Arial"/>
          <w:sz w:val="24"/>
          <w:szCs w:val="24"/>
        </w:rPr>
        <w:t>, J. J. Tan</w:t>
      </w:r>
      <w:r w:rsidRPr="0038589F">
        <w:rPr>
          <w:rFonts w:ascii="Arial" w:eastAsia="Arial Unicode MS" w:hAnsi="Arial" w:cs="Arial" w:hint="eastAsia"/>
          <w:kern w:val="0"/>
          <w:sz w:val="24"/>
          <w:szCs w:val="24"/>
          <w:vertAlign w:val="superscript"/>
        </w:rPr>
        <w:t>4</w:t>
      </w:r>
      <w:r w:rsidRPr="0038589F">
        <w:rPr>
          <w:rFonts w:ascii="Arial" w:eastAsia="Arial Unicode MS" w:hAnsi="Arial" w:cs="Arial"/>
          <w:sz w:val="24"/>
          <w:szCs w:val="24"/>
        </w:rPr>
        <w:t>, G. Long</w:t>
      </w:r>
      <w:r w:rsidRPr="0038589F">
        <w:rPr>
          <w:rFonts w:ascii="Arial" w:eastAsia="Arial Unicode MS" w:hAnsi="Arial" w:cs="Arial" w:hint="eastAsia"/>
          <w:sz w:val="24"/>
          <w:szCs w:val="24"/>
          <w:vertAlign w:val="superscript"/>
        </w:rPr>
        <w:t>1</w:t>
      </w:r>
      <w:r w:rsidRPr="0038589F">
        <w:rPr>
          <w:rFonts w:ascii="Arial" w:eastAsia="Arial Unicode MS" w:hAnsi="Arial" w:cs="Arial"/>
          <w:sz w:val="24"/>
          <w:szCs w:val="24"/>
        </w:rPr>
        <w:t>, S. W. Jiang</w:t>
      </w:r>
      <w:r w:rsidRPr="0038589F">
        <w:rPr>
          <w:rFonts w:ascii="Arial" w:eastAsia="Arial Unicode MS" w:hAnsi="Arial" w:cs="Arial" w:hint="eastAsia"/>
          <w:sz w:val="24"/>
          <w:szCs w:val="24"/>
          <w:vertAlign w:val="superscript"/>
        </w:rPr>
        <w:t>2</w:t>
      </w:r>
      <w:r w:rsidRPr="0038589F">
        <w:rPr>
          <w:rFonts w:ascii="Arial" w:eastAsia="Arial Unicode MS" w:hAnsi="Arial" w:cs="Arial"/>
          <w:sz w:val="24"/>
          <w:szCs w:val="24"/>
        </w:rPr>
        <w:t>, J. Peng</w:t>
      </w:r>
      <w:r w:rsidRPr="0038589F">
        <w:rPr>
          <w:rFonts w:ascii="Arial" w:eastAsia="Arial Unicode MS" w:hAnsi="Arial" w:cs="Arial" w:hint="eastAsia"/>
          <w:sz w:val="24"/>
          <w:szCs w:val="24"/>
          <w:vertAlign w:val="superscript"/>
        </w:rPr>
        <w:t>1</w:t>
      </w:r>
      <w:r w:rsidRPr="0038589F">
        <w:rPr>
          <w:rFonts w:ascii="Arial" w:eastAsia="Arial Unicode MS" w:hAnsi="Arial" w:cs="Arial"/>
          <w:sz w:val="24"/>
          <w:szCs w:val="24"/>
          <w:vertAlign w:val="superscript"/>
        </w:rPr>
        <w:t>,</w:t>
      </w:r>
      <w:r w:rsidRPr="0038589F">
        <w:rPr>
          <w:rFonts w:ascii="Arial" w:eastAsia="Arial Unicode MS" w:hAnsi="Arial" w:cs="Arial" w:hint="eastAsia"/>
          <w:sz w:val="24"/>
          <w:szCs w:val="24"/>
          <w:vertAlign w:val="superscript"/>
        </w:rPr>
        <w:t>3</w:t>
      </w:r>
      <w:r w:rsidRPr="0038589F">
        <w:rPr>
          <w:rFonts w:ascii="Arial" w:eastAsia="Arial Unicode MS" w:hAnsi="Arial" w:cs="Arial"/>
          <w:sz w:val="24"/>
          <w:szCs w:val="24"/>
          <w:vertAlign w:val="superscript"/>
        </w:rPr>
        <w:t>,┼</w:t>
      </w:r>
    </w:p>
    <w:p w:rsidR="00D67C6A" w:rsidRPr="0038589F" w:rsidRDefault="00D67C6A" w:rsidP="00D67C6A">
      <w:pPr>
        <w:rPr>
          <w:rFonts w:ascii="Arial" w:hAnsi="Arial" w:cs="Arial"/>
        </w:rPr>
      </w:pPr>
      <w:bookmarkStart w:id="5" w:name="_GoBack"/>
      <w:bookmarkEnd w:id="5"/>
    </w:p>
    <w:p w:rsidR="00D67C6A" w:rsidRPr="0038589F" w:rsidRDefault="00D67C6A" w:rsidP="00D67C6A">
      <w:pPr>
        <w:rPr>
          <w:rFonts w:ascii="Arial" w:eastAsia="Arial Unicode MS" w:hAnsi="Arial" w:cs="Arial"/>
          <w:sz w:val="24"/>
          <w:szCs w:val="24"/>
        </w:rPr>
      </w:pPr>
      <w:r w:rsidRPr="0038589F">
        <w:rPr>
          <w:rFonts w:ascii="Arial" w:eastAsia="Arial Unicode MS" w:hAnsi="Arial" w:cs="Arial"/>
          <w:sz w:val="24"/>
          <w:szCs w:val="24"/>
        </w:rPr>
        <w:t>Supplementary Material S1</w:t>
      </w:r>
    </w:p>
    <w:p w:rsidR="00D67C6A" w:rsidRPr="0038589F" w:rsidRDefault="00D67C6A" w:rsidP="00D67C6A">
      <w:pPr>
        <w:rPr>
          <w:rFonts w:ascii="Arial" w:eastAsia="Arial Unicode MS" w:hAnsi="Arial" w:cs="Arial"/>
          <w:i/>
          <w:sz w:val="24"/>
          <w:szCs w:val="24"/>
        </w:rPr>
      </w:pPr>
      <w:r w:rsidRPr="0038589F">
        <w:rPr>
          <w:rFonts w:ascii="Arial" w:eastAsia="Arial Unicode MS" w:hAnsi="Arial" w:cs="Arial"/>
          <w:i/>
          <w:sz w:val="24"/>
          <w:szCs w:val="24"/>
        </w:rPr>
        <w:t>The procedure of in vitro fermentation of enzymatically hydrolyzed residues</w:t>
      </w:r>
    </w:p>
    <w:p w:rsidR="00D67C6A" w:rsidRPr="0038589F" w:rsidRDefault="00D67C6A" w:rsidP="00D67C6A">
      <w:pPr>
        <w:pStyle w:val="2"/>
        <w:ind w:firstLineChars="100" w:firstLine="240"/>
        <w:rPr>
          <w:rFonts w:ascii="Arial" w:eastAsia="Arial Unicode MS" w:hAnsi="Arial" w:cs="Arial"/>
          <w:sz w:val="24"/>
          <w:szCs w:val="24"/>
        </w:rPr>
      </w:pPr>
      <w:r w:rsidRPr="0038589F">
        <w:rPr>
          <w:rFonts w:ascii="Arial" w:eastAsia="Arial Unicode MS" w:hAnsi="Arial" w:cs="Arial"/>
          <w:sz w:val="24"/>
          <w:szCs w:val="24"/>
        </w:rPr>
        <w:t>Substrates (</w:t>
      </w:r>
      <w:smartTag w:uri="urn:schemas-microsoft-com:office:smarttags" w:element="chmetcnv">
        <w:smartTagPr>
          <w:attr w:name="UnitName" w:val="g"/>
          <w:attr w:name="SourceValue" w:val="0.35"/>
          <w:attr w:name="HasSpace" w:val="False"/>
          <w:attr w:name="Negative" w:val="False"/>
          <w:attr w:name="NumberType" w:val="1"/>
          <w:attr w:name="TCSC" w:val="0"/>
        </w:smartTagPr>
        <w:r w:rsidRPr="0038589F">
          <w:rPr>
            <w:rFonts w:ascii="Arial" w:eastAsia="Arial Unicode MS" w:hAnsi="Arial" w:cs="Arial"/>
            <w:sz w:val="24"/>
            <w:szCs w:val="24"/>
          </w:rPr>
          <w:t>0.35g</w:t>
        </w:r>
      </w:smartTag>
      <w:r w:rsidRPr="0038589F">
        <w:rPr>
          <w:rFonts w:ascii="Arial" w:eastAsia="Arial Unicode MS" w:hAnsi="Arial" w:cs="Arial"/>
          <w:sz w:val="24"/>
          <w:szCs w:val="24"/>
        </w:rPr>
        <w:t>) were weighed in duplicate in 150 mL screw cap bottles and flushed with CO</w:t>
      </w:r>
      <w:r w:rsidRPr="0038589F">
        <w:rPr>
          <w:rFonts w:ascii="Arial" w:eastAsia="Arial Unicode MS" w:hAnsi="Arial" w:cs="Arial"/>
          <w:sz w:val="24"/>
          <w:szCs w:val="24"/>
          <w:vertAlign w:val="subscript"/>
        </w:rPr>
        <w:t>2</w:t>
      </w:r>
      <w:r w:rsidRPr="0038589F">
        <w:rPr>
          <w:rFonts w:ascii="Arial" w:eastAsia="Arial Unicode MS" w:hAnsi="Arial" w:cs="Arial"/>
          <w:sz w:val="24"/>
          <w:szCs w:val="24"/>
        </w:rPr>
        <w:t xml:space="preserve">. Fermentation medium with inoculum (60 mL) was added and the mixture was incubated at </w:t>
      </w:r>
      <w:smartTag w:uri="urn:schemas-microsoft-com:office:smarttags" w:element="chmetcnv">
        <w:smartTagPr>
          <w:attr w:name="UnitName" w:val="ﾰC"/>
          <w:attr w:name="SourceValue" w:val="39"/>
          <w:attr w:name="HasSpace" w:val="True"/>
          <w:attr w:name="Negative" w:val="False"/>
          <w:attr w:name="NumberType" w:val="1"/>
          <w:attr w:name="TCSC" w:val="0"/>
        </w:smartTagPr>
        <w:r w:rsidRPr="0038589F">
          <w:rPr>
            <w:rFonts w:ascii="Arial" w:eastAsia="Arial Unicode MS" w:hAnsi="Arial" w:cs="Arial"/>
            <w:sz w:val="24"/>
            <w:szCs w:val="24"/>
          </w:rPr>
          <w:t xml:space="preserve">39 </w:t>
        </w:r>
        <w:r w:rsidRPr="0038589F">
          <w:rPr>
            <w:rFonts w:ascii="Arial" w:eastAsia="Arial Unicode MS" w:hAnsi="Arial" w:cs="Arial"/>
            <w:kern w:val="0"/>
            <w:sz w:val="24"/>
            <w:szCs w:val="24"/>
          </w:rPr>
          <w:t>°C</w:t>
        </w:r>
      </w:smartTag>
      <w:r w:rsidRPr="0038589F">
        <w:rPr>
          <w:rFonts w:ascii="Arial" w:eastAsia="Arial Unicode MS" w:hAnsi="Arial" w:cs="Arial"/>
          <w:sz w:val="24"/>
          <w:szCs w:val="24"/>
        </w:rPr>
        <w:t xml:space="preserve"> for 48 h. Two bottles without substrate were used as blanks. The gas produced during fermentation was measured by means of a pressure transducer (GP:50, SIN-54978, Grand Island, NY), fitted with digital data tracker (Tracker 211, Intertechnology Inc., Canada). The bottles were vented after every measurement and fermentation was stopped at 48 h by quenching the bottles in iced water.</w:t>
      </w:r>
    </w:p>
    <w:p w:rsidR="00D67C6A" w:rsidRPr="0038589F" w:rsidRDefault="00D67C6A" w:rsidP="00D67C6A">
      <w:pPr>
        <w:rPr>
          <w:rFonts w:ascii="Arial" w:hAnsi="Arial" w:cs="Arial"/>
        </w:rPr>
      </w:pPr>
    </w:p>
    <w:p w:rsidR="00D67C6A" w:rsidRPr="0038589F" w:rsidRDefault="00D67C6A" w:rsidP="00D67C6A">
      <w:pPr>
        <w:rPr>
          <w:rFonts w:ascii="Arial" w:hAnsi="Arial" w:cs="Arial"/>
        </w:rPr>
      </w:pPr>
    </w:p>
    <w:p w:rsidR="00DC7E8B" w:rsidRPr="0038589F" w:rsidRDefault="00DC7E8B" w:rsidP="00D67C6A">
      <w:pPr>
        <w:rPr>
          <w:rFonts w:ascii="Arial" w:hAnsi="Arial" w:cs="Arial"/>
          <w:sz w:val="22"/>
        </w:rPr>
      </w:pPr>
      <w:r w:rsidRPr="0038589F">
        <w:rPr>
          <w:rFonts w:ascii="Arial" w:hAnsi="Arial" w:cs="Arial"/>
          <w:sz w:val="22"/>
        </w:rPr>
        <w:t xml:space="preserve">Supplementary Table S1 </w:t>
      </w:r>
      <w:r w:rsidRPr="0038589F">
        <w:rPr>
          <w:rFonts w:ascii="Arial" w:eastAsia="Arial Unicode MS" w:hAnsi="Arial" w:cs="Arial"/>
          <w:sz w:val="22"/>
        </w:rPr>
        <w:t>The number of sows during the experimental periods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54"/>
        <w:gridCol w:w="1724"/>
        <w:gridCol w:w="1726"/>
        <w:gridCol w:w="1724"/>
      </w:tblGrid>
      <w:tr w:rsidR="0038589F" w:rsidRPr="0038589F" w:rsidTr="00024EA7">
        <w:trPr>
          <w:trHeight w:val="330"/>
        </w:trPr>
        <w:tc>
          <w:tcPr>
            <w:tcW w:w="33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7E8B" w:rsidRPr="0038589F" w:rsidRDefault="00DC7E8B" w:rsidP="00D67C6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Item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C</w:t>
            </w:r>
            <w:r w:rsidRPr="0038589F">
              <w:rPr>
                <w:rFonts w:ascii="Arial" w:eastAsia="Arial Unicode MS" w:hAnsi="Arial" w:cs="Arial"/>
                <w:kern w:val="0"/>
                <w:sz w:val="22"/>
                <w:vertAlign w:val="superscript"/>
              </w:rPr>
              <w:t>1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KF</w:t>
            </w:r>
            <w:r w:rsidRPr="0038589F">
              <w:rPr>
                <w:rFonts w:ascii="Arial" w:eastAsia="Arial Unicode MS" w:hAnsi="Arial" w:cs="Arial"/>
                <w:kern w:val="0"/>
                <w:sz w:val="22"/>
                <w:vertAlign w:val="superscript"/>
              </w:rPr>
              <w:t>1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SBP</w:t>
            </w:r>
            <w:r w:rsidRPr="0038589F">
              <w:rPr>
                <w:rFonts w:ascii="Arial" w:eastAsia="Arial Unicode MS" w:hAnsi="Arial" w:cs="Arial"/>
                <w:kern w:val="0"/>
                <w:sz w:val="22"/>
                <w:vertAlign w:val="superscript"/>
              </w:rPr>
              <w:t>1</w:t>
            </w:r>
          </w:p>
        </w:tc>
      </w:tr>
      <w:tr w:rsidR="0038589F" w:rsidRPr="0038589F" w:rsidTr="00024EA7">
        <w:trPr>
          <w:trHeight w:val="315"/>
        </w:trPr>
        <w:tc>
          <w:tcPr>
            <w:tcW w:w="852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No. of sows during reproductive cycle 1</w:t>
            </w:r>
          </w:p>
        </w:tc>
      </w:tr>
      <w:tr w:rsidR="0038589F" w:rsidRPr="0038589F" w:rsidTr="00024EA7">
        <w:trPr>
          <w:trHeight w:val="315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ind w:firstLineChars="50" w:firstLine="110"/>
              <w:jc w:val="left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 xml:space="preserve">Breeding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30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30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30</w:t>
            </w:r>
          </w:p>
        </w:tc>
      </w:tr>
      <w:tr w:rsidR="0038589F" w:rsidRPr="0038589F" w:rsidTr="00024EA7">
        <w:trPr>
          <w:trHeight w:val="247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ind w:firstLineChars="50" w:firstLine="110"/>
              <w:jc w:val="left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Culled</w:t>
            </w:r>
            <w:r w:rsidRPr="0038589F">
              <w:rPr>
                <w:rFonts w:ascii="Arial" w:eastAsia="Arial Unicode MS" w:hAnsi="Arial" w:cs="Arial"/>
                <w:kern w:val="0"/>
                <w:sz w:val="22"/>
                <w:vertAlign w:val="superscript"/>
              </w:rPr>
              <w:t xml:space="preserve">2 </w:t>
            </w: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during gestation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</w:t>
            </w:r>
          </w:p>
        </w:tc>
      </w:tr>
      <w:tr w:rsidR="0038589F" w:rsidRPr="0038589F" w:rsidTr="00024EA7">
        <w:trPr>
          <w:trHeight w:val="315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ind w:firstLineChars="50" w:firstLine="110"/>
              <w:jc w:val="left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 xml:space="preserve">Parturition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27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28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28</w:t>
            </w:r>
          </w:p>
        </w:tc>
      </w:tr>
      <w:tr w:rsidR="0038589F" w:rsidRPr="0038589F" w:rsidTr="00024EA7">
        <w:trPr>
          <w:trHeight w:val="397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ind w:firstLineChars="50" w:firstLine="110"/>
              <w:jc w:val="left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Culled</w:t>
            </w:r>
            <w:r w:rsidRPr="0038589F">
              <w:rPr>
                <w:rFonts w:ascii="Arial" w:eastAsia="Arial Unicode MS" w:hAnsi="Arial" w:cs="Arial"/>
                <w:kern w:val="0"/>
                <w:sz w:val="22"/>
                <w:vertAlign w:val="superscript"/>
              </w:rPr>
              <w:t>2</w:t>
            </w: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during lactation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1</w:t>
            </w:r>
          </w:p>
        </w:tc>
      </w:tr>
      <w:tr w:rsidR="0038589F" w:rsidRPr="0038589F" w:rsidTr="00024EA7">
        <w:trPr>
          <w:trHeight w:val="315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ind w:firstLineChars="50" w:firstLine="110"/>
              <w:jc w:val="left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Weaning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26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27</w:t>
            </w:r>
          </w:p>
        </w:tc>
      </w:tr>
      <w:tr w:rsidR="0038589F" w:rsidRPr="0038589F" w:rsidTr="00024EA7">
        <w:trPr>
          <w:trHeight w:val="307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No. of sows during reproductive cycle 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</w:p>
        </w:tc>
      </w:tr>
      <w:tr w:rsidR="0038589F" w:rsidRPr="0038589F" w:rsidTr="00024EA7">
        <w:trPr>
          <w:trHeight w:val="315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ind w:firstLineChars="50" w:firstLine="110"/>
              <w:jc w:val="left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 xml:space="preserve">Breeding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26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27</w:t>
            </w:r>
          </w:p>
        </w:tc>
      </w:tr>
      <w:tr w:rsidR="0038589F" w:rsidRPr="0038589F" w:rsidTr="00024EA7">
        <w:trPr>
          <w:trHeight w:val="311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ind w:firstLineChars="50" w:firstLine="110"/>
              <w:jc w:val="left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Returned to estrus</w:t>
            </w:r>
            <w:r w:rsidRPr="0038589F">
              <w:rPr>
                <w:rFonts w:ascii="Arial" w:eastAsia="Arial Unicode MS" w:hAnsi="Arial" w:cs="Arial"/>
                <w:kern w:val="0"/>
                <w:sz w:val="22"/>
                <w:vertAlign w:val="superscript"/>
              </w:rPr>
              <w:t>3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3</w:t>
            </w:r>
          </w:p>
        </w:tc>
      </w:tr>
      <w:tr w:rsidR="0038589F" w:rsidRPr="0038589F" w:rsidTr="00024EA7">
        <w:trPr>
          <w:trHeight w:val="301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ind w:firstLineChars="50" w:firstLine="110"/>
              <w:jc w:val="left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Culled</w:t>
            </w:r>
            <w:r w:rsidRPr="0038589F">
              <w:rPr>
                <w:rFonts w:ascii="Arial" w:eastAsia="Arial Unicode MS" w:hAnsi="Arial" w:cs="Arial"/>
                <w:kern w:val="0"/>
                <w:sz w:val="22"/>
                <w:vertAlign w:val="superscript"/>
              </w:rPr>
              <w:t xml:space="preserve"> 2</w:t>
            </w: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during gestation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1</w:t>
            </w:r>
          </w:p>
        </w:tc>
      </w:tr>
      <w:tr w:rsidR="0038589F" w:rsidRPr="0038589F" w:rsidTr="00024EA7">
        <w:trPr>
          <w:trHeight w:val="315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ind w:firstLineChars="50" w:firstLine="110"/>
              <w:jc w:val="left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 xml:space="preserve">Parturition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23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23</w:t>
            </w:r>
          </w:p>
        </w:tc>
      </w:tr>
      <w:tr w:rsidR="0038589F" w:rsidRPr="0038589F" w:rsidTr="00024EA7">
        <w:trPr>
          <w:trHeight w:val="295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ind w:firstLineChars="50" w:firstLine="110"/>
              <w:jc w:val="left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Culled</w:t>
            </w:r>
            <w:r w:rsidRPr="0038589F">
              <w:rPr>
                <w:rFonts w:ascii="Arial" w:eastAsia="Arial Unicode MS" w:hAnsi="Arial" w:cs="Arial"/>
                <w:kern w:val="0"/>
                <w:sz w:val="22"/>
                <w:vertAlign w:val="superscript"/>
              </w:rPr>
              <w:t>2</w:t>
            </w: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during lactation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0</w:t>
            </w:r>
          </w:p>
        </w:tc>
      </w:tr>
      <w:tr w:rsidR="0038589F" w:rsidRPr="0038589F" w:rsidTr="00024EA7">
        <w:trPr>
          <w:trHeight w:val="330"/>
        </w:trPr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C7E8B" w:rsidRPr="0038589F" w:rsidRDefault="00DC7E8B" w:rsidP="00D67C6A">
            <w:pPr>
              <w:widowControl/>
              <w:ind w:firstLineChars="50" w:firstLine="110"/>
              <w:jc w:val="left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Weaning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C7E8B" w:rsidRPr="0038589F" w:rsidRDefault="00DC7E8B" w:rsidP="00D67C6A">
            <w:pPr>
              <w:widowControl/>
              <w:jc w:val="center"/>
              <w:rPr>
                <w:rFonts w:ascii="Arial" w:eastAsia="Arial Unicode MS" w:hAnsi="Arial" w:cs="Arial"/>
                <w:kern w:val="0"/>
                <w:sz w:val="22"/>
              </w:rPr>
            </w:pPr>
            <w:r w:rsidRPr="0038589F">
              <w:rPr>
                <w:rFonts w:ascii="Arial" w:eastAsia="Arial Unicode MS" w:hAnsi="Arial" w:cs="Arial"/>
                <w:kern w:val="0"/>
                <w:sz w:val="22"/>
              </w:rPr>
              <w:t>23</w:t>
            </w:r>
          </w:p>
        </w:tc>
      </w:tr>
    </w:tbl>
    <w:p w:rsidR="00DC7E8B" w:rsidRPr="0038589F" w:rsidRDefault="00DC7E8B" w:rsidP="00D67C6A">
      <w:pPr>
        <w:rPr>
          <w:rFonts w:ascii="Arial" w:eastAsia="Arial Unicode MS" w:hAnsi="Arial" w:cs="Arial"/>
          <w:sz w:val="22"/>
        </w:rPr>
      </w:pPr>
      <w:r w:rsidRPr="0038589F">
        <w:rPr>
          <w:rFonts w:ascii="Arial" w:eastAsia="Arial Unicode MS" w:hAnsi="Arial" w:cs="Arial"/>
          <w:kern w:val="0"/>
          <w:sz w:val="22"/>
          <w:vertAlign w:val="superscript"/>
        </w:rPr>
        <w:t>1</w:t>
      </w:r>
      <w:r w:rsidRPr="0038589F">
        <w:rPr>
          <w:rFonts w:ascii="Arial" w:eastAsia="Arial Unicode MS" w:hAnsi="Arial" w:cs="Arial"/>
          <w:sz w:val="22"/>
        </w:rPr>
        <w:t xml:space="preserve">C =control diet group; KF=2.2% </w:t>
      </w:r>
      <w:r w:rsidRPr="0038589F">
        <w:rPr>
          <w:rFonts w:ascii="Arial" w:eastAsia="Arial Unicode MS" w:hAnsi="Arial" w:cs="Arial"/>
          <w:i/>
          <w:sz w:val="22"/>
        </w:rPr>
        <w:t xml:space="preserve">konjac </w:t>
      </w:r>
      <w:r w:rsidRPr="0038589F">
        <w:rPr>
          <w:rFonts w:ascii="Arial" w:eastAsia="Arial Unicode MS" w:hAnsi="Arial" w:cs="Arial"/>
          <w:sz w:val="22"/>
        </w:rPr>
        <w:t>flour diet group; SBP= 18.5% sugar beet pulp diet group.</w:t>
      </w:r>
    </w:p>
    <w:p w:rsidR="00DC7E8B" w:rsidRPr="0038589F" w:rsidRDefault="00DC7E8B" w:rsidP="00D67C6A">
      <w:pPr>
        <w:pStyle w:val="1"/>
        <w:ind w:left="220" w:hangingChars="100" w:hanging="220"/>
        <w:rPr>
          <w:rFonts w:ascii="Arial" w:eastAsia="Arial Unicode MS" w:hAnsi="Arial" w:cs="Arial"/>
          <w:sz w:val="22"/>
        </w:rPr>
      </w:pPr>
      <w:r w:rsidRPr="0038589F">
        <w:rPr>
          <w:rFonts w:ascii="Arial" w:eastAsia="Arial Unicode MS" w:hAnsi="Arial" w:cs="Arial"/>
          <w:kern w:val="0"/>
          <w:sz w:val="22"/>
          <w:vertAlign w:val="superscript"/>
        </w:rPr>
        <w:t>2</w:t>
      </w:r>
      <w:r w:rsidRPr="0038589F">
        <w:rPr>
          <w:rFonts w:ascii="Arial" w:eastAsia="Arial Unicode MS" w:hAnsi="Arial" w:cs="Arial"/>
          <w:sz w:val="22"/>
        </w:rPr>
        <w:t>Sows were culled because of illness, serious lameness, death and reproductive failure.</w:t>
      </w:r>
    </w:p>
    <w:p w:rsidR="00C6037A" w:rsidRPr="0038589F" w:rsidRDefault="00DC7E8B" w:rsidP="00D67C6A">
      <w:pPr>
        <w:rPr>
          <w:rFonts w:ascii="Arial" w:eastAsia="Arial Unicode MS" w:hAnsi="Arial" w:cs="Arial"/>
          <w:sz w:val="22"/>
        </w:rPr>
      </w:pPr>
      <w:r w:rsidRPr="0038589F">
        <w:rPr>
          <w:rFonts w:ascii="Arial" w:eastAsia="Arial Unicode MS" w:hAnsi="Arial" w:cs="Arial"/>
          <w:kern w:val="0"/>
          <w:sz w:val="22"/>
          <w:vertAlign w:val="superscript"/>
        </w:rPr>
        <w:t>3</w:t>
      </w:r>
      <w:r w:rsidRPr="0038589F">
        <w:rPr>
          <w:rFonts w:ascii="Arial" w:eastAsia="Arial Unicode MS" w:hAnsi="Arial" w:cs="Arial"/>
          <w:sz w:val="22"/>
        </w:rPr>
        <w:t>Sows returned to estrus within the estrus cycle.</w:t>
      </w:r>
    </w:p>
    <w:p w:rsidR="00C6037A" w:rsidRPr="0038589F" w:rsidRDefault="00C6037A" w:rsidP="00D67C6A">
      <w:pPr>
        <w:rPr>
          <w:rFonts w:ascii="Arial" w:eastAsia="Arial Unicode MS" w:hAnsi="Arial" w:cs="Arial"/>
          <w:sz w:val="22"/>
        </w:rPr>
      </w:pPr>
    </w:p>
    <w:p w:rsidR="00C6037A" w:rsidRPr="0038589F" w:rsidRDefault="00C6037A" w:rsidP="00D67C6A">
      <w:pPr>
        <w:rPr>
          <w:rFonts w:ascii="Arial" w:eastAsia="Arial Unicode MS" w:hAnsi="Arial" w:cs="Arial"/>
          <w:sz w:val="22"/>
        </w:rPr>
      </w:pPr>
    </w:p>
    <w:sectPr w:rsidR="00C6037A" w:rsidRPr="00385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73" w:rsidRDefault="00926E73" w:rsidP="00DC7E8B">
      <w:r>
        <w:separator/>
      </w:r>
    </w:p>
  </w:endnote>
  <w:endnote w:type="continuationSeparator" w:id="0">
    <w:p w:rsidR="00926E73" w:rsidRDefault="00926E73" w:rsidP="00DC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73" w:rsidRDefault="00926E73" w:rsidP="00DC7E8B">
      <w:r>
        <w:separator/>
      </w:r>
    </w:p>
  </w:footnote>
  <w:footnote w:type="continuationSeparator" w:id="0">
    <w:p w:rsidR="00926E73" w:rsidRDefault="00926E73" w:rsidP="00DC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56DFF"/>
    <w:multiLevelType w:val="hybridMultilevel"/>
    <w:tmpl w:val="1CD451B6"/>
    <w:lvl w:ilvl="0" w:tplc="050CD8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FA"/>
    <w:rsid w:val="00052ACA"/>
    <w:rsid w:val="000665FA"/>
    <w:rsid w:val="000F64D8"/>
    <w:rsid w:val="00336D76"/>
    <w:rsid w:val="0038589F"/>
    <w:rsid w:val="003D3A51"/>
    <w:rsid w:val="0044579B"/>
    <w:rsid w:val="00806F9D"/>
    <w:rsid w:val="00820BB4"/>
    <w:rsid w:val="008B61A4"/>
    <w:rsid w:val="00926E73"/>
    <w:rsid w:val="00A9603A"/>
    <w:rsid w:val="00B72C22"/>
    <w:rsid w:val="00BD33C6"/>
    <w:rsid w:val="00C04E56"/>
    <w:rsid w:val="00C6037A"/>
    <w:rsid w:val="00D22080"/>
    <w:rsid w:val="00D67C6A"/>
    <w:rsid w:val="00DC7E8B"/>
    <w:rsid w:val="00E5236C"/>
    <w:rsid w:val="00E9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79FA70F-82F0-4331-94C1-8EF5C78E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DC7E8B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DC7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DC7E8B"/>
    <w:rPr>
      <w:sz w:val="18"/>
      <w:szCs w:val="18"/>
    </w:rPr>
  </w:style>
  <w:style w:type="paragraph" w:customStyle="1" w:styleId="1">
    <w:name w:val="列出段落1"/>
    <w:basedOn w:val="Normal"/>
    <w:rsid w:val="00DC7E8B"/>
    <w:pPr>
      <w:ind w:firstLineChars="200" w:firstLine="420"/>
    </w:pPr>
    <w:rPr>
      <w:rFonts w:ascii="Calibri" w:eastAsia="SimSun" w:hAnsi="Calibri" w:cs="Times New Roman"/>
    </w:rPr>
  </w:style>
  <w:style w:type="character" w:customStyle="1" w:styleId="EndNoteBibliographyChar">
    <w:name w:val="EndNote Bibliography Char"/>
    <w:link w:val="EndNoteBibliography"/>
    <w:locked/>
    <w:rsid w:val="00C6037A"/>
    <w:rPr>
      <w:rFonts w:ascii="Calibri" w:hAnsi="Calibri"/>
      <w:sz w:val="20"/>
      <w:lang w:val="en-US" w:eastAsia="zh-CN"/>
    </w:rPr>
  </w:style>
  <w:style w:type="paragraph" w:customStyle="1" w:styleId="EndNoteBibliography">
    <w:name w:val="EndNote Bibliography"/>
    <w:basedOn w:val="Normal"/>
    <w:link w:val="EndNoteBibliographyChar"/>
    <w:rsid w:val="00C6037A"/>
    <w:pPr>
      <w:jc w:val="left"/>
    </w:pPr>
    <w:rPr>
      <w:rFonts w:ascii="Calibri" w:hAnsi="Calibri"/>
      <w:sz w:val="20"/>
    </w:rPr>
  </w:style>
  <w:style w:type="paragraph" w:customStyle="1" w:styleId="2">
    <w:name w:val="列出段落2"/>
    <w:basedOn w:val="Normal"/>
    <w:rsid w:val="00C6037A"/>
    <w:pPr>
      <w:ind w:firstLineChars="200" w:firstLine="420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谭成全</dc:creator>
  <cp:keywords/>
  <dc:description/>
  <cp:lastModifiedBy>ANM</cp:lastModifiedBy>
  <cp:revision>3</cp:revision>
  <dcterms:created xsi:type="dcterms:W3CDTF">2017-09-29T12:57:00Z</dcterms:created>
  <dcterms:modified xsi:type="dcterms:W3CDTF">2017-09-29T12:57:00Z</dcterms:modified>
</cp:coreProperties>
</file>