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4B" w:rsidRPr="00B57D53" w:rsidRDefault="00044D4B" w:rsidP="00044D4B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Arial" w:hAnsi="Arial" w:cs="Arial"/>
          <w:b/>
          <w:szCs w:val="24"/>
          <w:lang w:val="en-US"/>
        </w:rPr>
      </w:pPr>
      <w:r w:rsidRPr="00B57D53">
        <w:rPr>
          <w:rFonts w:ascii="Arial" w:hAnsi="Arial" w:cs="Arial"/>
          <w:b/>
          <w:szCs w:val="24"/>
          <w:lang w:val="en-US"/>
        </w:rPr>
        <w:t xml:space="preserve">Rearing conditions and life history influence the progress of </w:t>
      </w:r>
      <w:proofErr w:type="spellStart"/>
      <w:r w:rsidRPr="00B57D53">
        <w:rPr>
          <w:rFonts w:ascii="Arial" w:hAnsi="Arial" w:cs="Arial"/>
          <w:b/>
          <w:szCs w:val="24"/>
          <w:lang w:val="en-US"/>
        </w:rPr>
        <w:t>gametogenesis</w:t>
      </w:r>
      <w:proofErr w:type="spellEnd"/>
      <w:r w:rsidRPr="00B57D53">
        <w:rPr>
          <w:rFonts w:ascii="Arial" w:hAnsi="Arial" w:cs="Arial"/>
          <w:b/>
          <w:szCs w:val="24"/>
          <w:lang w:val="en-US"/>
        </w:rPr>
        <w:t xml:space="preserve"> and reproduction performances in pikeperch males and females.</w:t>
      </w:r>
    </w:p>
    <w:p w:rsidR="00044D4B" w:rsidRPr="008472D5" w:rsidRDefault="00044D4B" w:rsidP="006810F9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jc w:val="both"/>
        <w:rPr>
          <w:rFonts w:ascii="Arial" w:hAnsi="Arial" w:cs="Arial"/>
          <w:bCs/>
          <w:szCs w:val="24"/>
          <w:vertAlign w:val="superscript"/>
        </w:rPr>
      </w:pPr>
      <w:r w:rsidRPr="008472D5">
        <w:rPr>
          <w:rFonts w:ascii="Arial" w:hAnsi="Arial" w:cs="Arial"/>
          <w:bCs/>
          <w:szCs w:val="24"/>
        </w:rPr>
        <w:t xml:space="preserve">A. </w:t>
      </w:r>
      <w:proofErr w:type="spellStart"/>
      <w:r w:rsidRPr="008472D5">
        <w:rPr>
          <w:rFonts w:ascii="Arial" w:hAnsi="Arial" w:cs="Arial"/>
          <w:bCs/>
          <w:szCs w:val="24"/>
        </w:rPr>
        <w:t>Khendek</w:t>
      </w:r>
      <w:proofErr w:type="spellEnd"/>
      <w:r w:rsidRPr="008472D5">
        <w:rPr>
          <w:rFonts w:ascii="Arial" w:hAnsi="Arial" w:cs="Arial"/>
          <w:bCs/>
          <w:szCs w:val="24"/>
        </w:rPr>
        <w:t xml:space="preserve">, A. </w:t>
      </w:r>
      <w:proofErr w:type="spellStart"/>
      <w:r w:rsidRPr="008472D5">
        <w:rPr>
          <w:rFonts w:ascii="Arial" w:hAnsi="Arial" w:cs="Arial"/>
          <w:bCs/>
          <w:szCs w:val="24"/>
        </w:rPr>
        <w:t>Chakraborty</w:t>
      </w:r>
      <w:proofErr w:type="spellEnd"/>
      <w:r w:rsidRPr="008472D5">
        <w:rPr>
          <w:rFonts w:ascii="Arial" w:hAnsi="Arial" w:cs="Arial"/>
          <w:bCs/>
          <w:szCs w:val="24"/>
        </w:rPr>
        <w:t xml:space="preserve">, J. Roche, Y. </w:t>
      </w:r>
      <w:proofErr w:type="spellStart"/>
      <w:r w:rsidRPr="008472D5">
        <w:rPr>
          <w:rFonts w:ascii="Arial" w:hAnsi="Arial" w:cs="Arial"/>
          <w:bCs/>
          <w:szCs w:val="24"/>
        </w:rPr>
        <w:t>Ledoré</w:t>
      </w:r>
      <w:proofErr w:type="spellEnd"/>
      <w:r w:rsidRPr="008472D5">
        <w:rPr>
          <w:rFonts w:ascii="Arial" w:hAnsi="Arial" w:cs="Arial"/>
          <w:bCs/>
          <w:szCs w:val="24"/>
        </w:rPr>
        <w:t xml:space="preserve">, A. Personne, T. </w:t>
      </w:r>
      <w:proofErr w:type="spellStart"/>
      <w:r w:rsidRPr="008472D5">
        <w:rPr>
          <w:rFonts w:ascii="Arial" w:hAnsi="Arial" w:cs="Arial"/>
          <w:bCs/>
          <w:szCs w:val="24"/>
        </w:rPr>
        <w:t>Policar</w:t>
      </w:r>
      <w:proofErr w:type="spellEnd"/>
      <w:r w:rsidRPr="008472D5">
        <w:rPr>
          <w:rFonts w:ascii="Arial" w:hAnsi="Arial" w:cs="Arial"/>
          <w:bCs/>
          <w:szCs w:val="24"/>
        </w:rPr>
        <w:t xml:space="preserve">, D. </w:t>
      </w:r>
      <w:proofErr w:type="spellStart"/>
      <w:r w:rsidRPr="008472D5">
        <w:rPr>
          <w:rFonts w:ascii="Arial" w:hAnsi="Arial" w:cs="Arial"/>
          <w:bCs/>
          <w:szCs w:val="24"/>
        </w:rPr>
        <w:t>Zarski</w:t>
      </w:r>
      <w:proofErr w:type="spellEnd"/>
      <w:r w:rsidRPr="008472D5">
        <w:rPr>
          <w:rFonts w:ascii="Arial" w:hAnsi="Arial" w:cs="Arial"/>
          <w:bCs/>
          <w:szCs w:val="24"/>
        </w:rPr>
        <w:t xml:space="preserve">, R. </w:t>
      </w:r>
      <w:proofErr w:type="spellStart"/>
      <w:r w:rsidRPr="008472D5">
        <w:rPr>
          <w:rFonts w:ascii="Arial" w:hAnsi="Arial" w:cs="Arial"/>
          <w:bCs/>
          <w:szCs w:val="24"/>
        </w:rPr>
        <w:t>Mandiki</w:t>
      </w:r>
      <w:proofErr w:type="spellEnd"/>
      <w:r w:rsidRPr="008472D5">
        <w:rPr>
          <w:rFonts w:ascii="Arial" w:hAnsi="Arial" w:cs="Arial"/>
          <w:bCs/>
          <w:szCs w:val="24"/>
        </w:rPr>
        <w:t>,</w:t>
      </w:r>
      <w:r w:rsidR="00A2462C">
        <w:rPr>
          <w:rFonts w:ascii="Arial" w:hAnsi="Arial" w:cs="Arial"/>
          <w:bCs/>
          <w:szCs w:val="24"/>
        </w:rPr>
        <w:t xml:space="preserve"> P. Kestemont,</w:t>
      </w:r>
      <w:r w:rsidRPr="008472D5">
        <w:rPr>
          <w:rFonts w:ascii="Arial" w:hAnsi="Arial" w:cs="Arial"/>
          <w:bCs/>
          <w:szCs w:val="24"/>
        </w:rPr>
        <w:t xml:space="preserve"> S. </w:t>
      </w:r>
      <w:proofErr w:type="spellStart"/>
      <w:r w:rsidRPr="008472D5">
        <w:rPr>
          <w:rFonts w:ascii="Arial" w:hAnsi="Arial" w:cs="Arial"/>
          <w:bCs/>
          <w:szCs w:val="24"/>
        </w:rPr>
        <w:t>Milla</w:t>
      </w:r>
      <w:proofErr w:type="spellEnd"/>
      <w:r w:rsidRPr="008472D5">
        <w:rPr>
          <w:rFonts w:ascii="Arial" w:hAnsi="Arial" w:cs="Arial"/>
          <w:bCs/>
          <w:szCs w:val="24"/>
        </w:rPr>
        <w:t>, P. Fontaine</w:t>
      </w:r>
    </w:p>
    <w:p w:rsidR="00D11910" w:rsidRPr="00044D4B" w:rsidRDefault="00D11910" w:rsidP="00D11910">
      <w:pPr>
        <w:widowControl w:val="0"/>
        <w:autoSpaceDE w:val="0"/>
        <w:autoSpaceDN w:val="0"/>
        <w:adjustRightInd w:val="0"/>
        <w:spacing w:after="120"/>
        <w:ind w:left="480" w:hanging="480"/>
        <w:jc w:val="both"/>
        <w:rPr>
          <w:rFonts w:asciiTheme="minorBidi" w:hAnsiTheme="minorBidi"/>
          <w:noProof/>
          <w:color w:val="000000" w:themeColor="text1"/>
        </w:rPr>
      </w:pPr>
    </w:p>
    <w:p w:rsidR="009548FB" w:rsidRPr="00044D4B" w:rsidRDefault="009548FB" w:rsidP="00D11910">
      <w:pPr>
        <w:widowControl w:val="0"/>
        <w:autoSpaceDE w:val="0"/>
        <w:autoSpaceDN w:val="0"/>
        <w:adjustRightInd w:val="0"/>
        <w:spacing w:after="120"/>
        <w:ind w:left="480" w:hanging="480"/>
        <w:jc w:val="both"/>
        <w:rPr>
          <w:rFonts w:asciiTheme="minorBidi" w:hAnsiTheme="minorBidi"/>
          <w:noProof/>
          <w:color w:val="000000" w:themeColor="text1"/>
        </w:rPr>
      </w:pPr>
    </w:p>
    <w:p w:rsidR="009548FB" w:rsidRPr="00044D4B" w:rsidRDefault="009548FB" w:rsidP="00D11910">
      <w:pPr>
        <w:widowControl w:val="0"/>
        <w:autoSpaceDE w:val="0"/>
        <w:autoSpaceDN w:val="0"/>
        <w:adjustRightInd w:val="0"/>
        <w:spacing w:after="120"/>
        <w:ind w:left="480" w:hanging="480"/>
        <w:jc w:val="both"/>
        <w:rPr>
          <w:rFonts w:asciiTheme="minorBidi" w:hAnsiTheme="minorBidi"/>
          <w:noProof/>
          <w:color w:val="000000" w:themeColor="text1"/>
        </w:rPr>
      </w:pPr>
    </w:p>
    <w:p w:rsidR="009548FB" w:rsidRPr="00044D4B" w:rsidRDefault="009548FB" w:rsidP="00D11910">
      <w:pPr>
        <w:widowControl w:val="0"/>
        <w:autoSpaceDE w:val="0"/>
        <w:autoSpaceDN w:val="0"/>
        <w:adjustRightInd w:val="0"/>
        <w:spacing w:after="120"/>
        <w:ind w:left="480" w:hanging="480"/>
        <w:jc w:val="both"/>
        <w:rPr>
          <w:rFonts w:asciiTheme="minorBidi" w:hAnsiTheme="minorBidi"/>
          <w:noProof/>
          <w:color w:val="000000" w:themeColor="text1"/>
        </w:rPr>
      </w:pPr>
    </w:p>
    <w:p w:rsidR="009548FB" w:rsidRPr="00044D4B" w:rsidRDefault="009548FB" w:rsidP="00D11910">
      <w:pPr>
        <w:widowControl w:val="0"/>
        <w:autoSpaceDE w:val="0"/>
        <w:autoSpaceDN w:val="0"/>
        <w:adjustRightInd w:val="0"/>
        <w:spacing w:after="120"/>
        <w:ind w:left="480" w:hanging="480"/>
        <w:jc w:val="both"/>
        <w:rPr>
          <w:rFonts w:asciiTheme="minorBidi" w:hAnsiTheme="minorBidi"/>
          <w:noProof/>
          <w:color w:val="000000" w:themeColor="text1"/>
        </w:rPr>
      </w:pPr>
    </w:p>
    <w:p w:rsidR="009548FB" w:rsidRPr="00044D4B" w:rsidRDefault="009548FB" w:rsidP="00D11910">
      <w:pPr>
        <w:widowControl w:val="0"/>
        <w:autoSpaceDE w:val="0"/>
        <w:autoSpaceDN w:val="0"/>
        <w:adjustRightInd w:val="0"/>
        <w:spacing w:after="120"/>
        <w:ind w:left="480" w:hanging="480"/>
        <w:jc w:val="both"/>
        <w:rPr>
          <w:rFonts w:asciiTheme="minorBidi" w:hAnsiTheme="minorBidi"/>
          <w:noProof/>
          <w:color w:val="000000" w:themeColor="text1"/>
        </w:rPr>
      </w:pPr>
    </w:p>
    <w:p w:rsidR="009548FB" w:rsidRPr="00044D4B" w:rsidRDefault="009548FB" w:rsidP="00D11910">
      <w:pPr>
        <w:widowControl w:val="0"/>
        <w:autoSpaceDE w:val="0"/>
        <w:autoSpaceDN w:val="0"/>
        <w:adjustRightInd w:val="0"/>
        <w:spacing w:after="120"/>
        <w:ind w:left="480" w:hanging="480"/>
        <w:jc w:val="both"/>
        <w:rPr>
          <w:rFonts w:asciiTheme="minorBidi" w:hAnsiTheme="minorBidi"/>
          <w:noProof/>
          <w:color w:val="000000" w:themeColor="text1"/>
        </w:rPr>
      </w:pPr>
    </w:p>
    <w:p w:rsidR="009548FB" w:rsidRPr="00044D4B" w:rsidRDefault="009548FB" w:rsidP="00D11910">
      <w:pPr>
        <w:widowControl w:val="0"/>
        <w:autoSpaceDE w:val="0"/>
        <w:autoSpaceDN w:val="0"/>
        <w:adjustRightInd w:val="0"/>
        <w:spacing w:after="120"/>
        <w:ind w:left="480" w:hanging="480"/>
        <w:jc w:val="both"/>
        <w:rPr>
          <w:rFonts w:asciiTheme="minorBidi" w:hAnsiTheme="minorBidi"/>
          <w:noProof/>
          <w:color w:val="000000" w:themeColor="text1"/>
        </w:rPr>
      </w:pPr>
    </w:p>
    <w:p w:rsidR="00D11910" w:rsidRPr="00697784" w:rsidRDefault="009548FB" w:rsidP="009548FB">
      <w:pPr>
        <w:autoSpaceDE w:val="0"/>
        <w:autoSpaceDN w:val="0"/>
        <w:adjustRightInd w:val="0"/>
        <w:spacing w:after="0" w:line="480" w:lineRule="auto"/>
        <w:rPr>
          <w:rFonts w:asciiTheme="minorBidi" w:hAnsiTheme="minorBidi"/>
          <w:color w:val="000000" w:themeColor="text1"/>
          <w:lang w:val="en-US"/>
        </w:rPr>
      </w:pPr>
      <w:proofErr w:type="gramStart"/>
      <w:r>
        <w:rPr>
          <w:rFonts w:asciiTheme="minorBidi" w:hAnsiTheme="minorBidi"/>
          <w:b/>
          <w:color w:val="000000" w:themeColor="text1"/>
          <w:lang w:val="en-US"/>
        </w:rPr>
        <w:t xml:space="preserve">Supplementary </w:t>
      </w:r>
      <w:r w:rsidR="00D11910" w:rsidRPr="00697784">
        <w:rPr>
          <w:rFonts w:asciiTheme="minorBidi" w:hAnsiTheme="minorBidi"/>
          <w:b/>
          <w:color w:val="000000" w:themeColor="text1"/>
          <w:lang w:val="en-US"/>
        </w:rPr>
        <w:t xml:space="preserve">Table </w:t>
      </w:r>
      <w:r>
        <w:rPr>
          <w:rFonts w:asciiTheme="minorBidi" w:hAnsiTheme="minorBidi"/>
          <w:b/>
          <w:color w:val="000000" w:themeColor="text1"/>
          <w:lang w:val="en-US"/>
        </w:rPr>
        <w:t>S</w:t>
      </w:r>
      <w:r w:rsidR="00D11910" w:rsidRPr="00697784">
        <w:rPr>
          <w:rFonts w:asciiTheme="minorBidi" w:hAnsiTheme="minorBidi"/>
          <w:b/>
          <w:color w:val="000000" w:themeColor="text1"/>
          <w:lang w:val="en-US"/>
        </w:rPr>
        <w:t>1.</w:t>
      </w:r>
      <w:proofErr w:type="gramEnd"/>
      <w:r w:rsidR="00D11910" w:rsidRPr="00697784">
        <w:rPr>
          <w:rFonts w:asciiTheme="minorBidi" w:hAnsiTheme="minorBidi"/>
          <w:b/>
          <w:color w:val="000000" w:themeColor="text1"/>
          <w:lang w:val="en-US"/>
        </w:rPr>
        <w:t xml:space="preserve"> </w:t>
      </w:r>
      <w:proofErr w:type="spellStart"/>
      <w:r w:rsidR="00D11910" w:rsidRPr="00697784">
        <w:rPr>
          <w:rFonts w:asciiTheme="minorBidi" w:hAnsiTheme="minorBidi"/>
          <w:b/>
          <w:color w:val="000000" w:themeColor="text1"/>
          <w:lang w:val="en-US"/>
        </w:rPr>
        <w:t>Oligonucleotide</w:t>
      </w:r>
      <w:proofErr w:type="spellEnd"/>
      <w:r w:rsidR="00D11910" w:rsidRPr="00697784">
        <w:rPr>
          <w:rFonts w:asciiTheme="minorBidi" w:hAnsiTheme="minorBidi"/>
          <w:b/>
          <w:color w:val="000000" w:themeColor="text1"/>
          <w:lang w:val="en-US"/>
        </w:rPr>
        <w:t xml:space="preserve"> primers used for real-time PCR. </w:t>
      </w:r>
    </w:p>
    <w:p w:rsidR="00D11910" w:rsidRPr="00697784" w:rsidRDefault="00D11910" w:rsidP="00D1191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 w:themeColor="text1"/>
          <w:shd w:val="clear" w:color="auto" w:fill="FFFFFF"/>
          <w:lang w:val="en-US"/>
        </w:rPr>
      </w:pPr>
    </w:p>
    <w:tbl>
      <w:tblPr>
        <w:tblStyle w:val="Ombrageclair"/>
        <w:tblW w:w="0" w:type="auto"/>
        <w:tblLook w:val="0000"/>
      </w:tblPr>
      <w:tblGrid>
        <w:gridCol w:w="3437"/>
        <w:gridCol w:w="13"/>
        <w:gridCol w:w="5602"/>
      </w:tblGrid>
      <w:tr w:rsidR="00D11910" w:rsidRPr="00697784" w:rsidTr="006F62D7">
        <w:trPr>
          <w:cnfStyle w:val="000000100000"/>
          <w:trHeight w:val="375"/>
        </w:trPr>
        <w:tc>
          <w:tcPr>
            <w:cnfStyle w:val="000010000000"/>
            <w:tcW w:w="343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11910" w:rsidRPr="006F62D7" w:rsidRDefault="00D11910" w:rsidP="00BF6039">
            <w:pPr>
              <w:spacing w:line="480" w:lineRule="auto"/>
              <w:jc w:val="center"/>
              <w:rPr>
                <w:rFonts w:asciiTheme="minorBidi" w:hAnsiTheme="minorBidi"/>
                <w:bCs/>
                <w:color w:val="000000" w:themeColor="text1"/>
                <w:lang w:val="fr-BE"/>
              </w:rPr>
            </w:pPr>
            <w:r w:rsidRPr="006F62D7">
              <w:rPr>
                <w:rFonts w:asciiTheme="minorBidi" w:hAnsiTheme="minorBidi"/>
                <w:bCs/>
                <w:color w:val="000000" w:themeColor="text1"/>
                <w:lang w:val="fr-BE"/>
              </w:rPr>
              <w:t xml:space="preserve">Primer </w:t>
            </w:r>
            <w:proofErr w:type="spellStart"/>
            <w:r w:rsidRPr="006F62D7">
              <w:rPr>
                <w:rFonts w:asciiTheme="minorBidi" w:hAnsiTheme="minorBidi"/>
                <w:bCs/>
                <w:color w:val="000000" w:themeColor="text1"/>
                <w:lang w:val="fr-BE"/>
              </w:rPr>
              <w:t>name</w:t>
            </w:r>
            <w:proofErr w:type="spellEnd"/>
          </w:p>
        </w:tc>
        <w:tc>
          <w:tcPr>
            <w:tcW w:w="561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11910" w:rsidRPr="006F62D7" w:rsidRDefault="00D11910" w:rsidP="00BF6039">
            <w:pPr>
              <w:spacing w:line="480" w:lineRule="auto"/>
              <w:jc w:val="center"/>
              <w:cnfStyle w:val="000000100000"/>
              <w:rPr>
                <w:rFonts w:asciiTheme="minorBidi" w:hAnsiTheme="minorBidi"/>
                <w:bCs/>
                <w:color w:val="000000" w:themeColor="text1"/>
                <w:lang w:val="fr-BE"/>
              </w:rPr>
            </w:pPr>
            <w:proofErr w:type="spellStart"/>
            <w:r w:rsidRPr="006F62D7">
              <w:rPr>
                <w:rFonts w:asciiTheme="minorBidi" w:hAnsiTheme="minorBidi"/>
                <w:bCs/>
                <w:color w:val="000000" w:themeColor="text1"/>
                <w:lang w:val="fr-BE"/>
              </w:rPr>
              <w:t>Sequence</w:t>
            </w:r>
            <w:proofErr w:type="spellEnd"/>
            <w:r w:rsidRPr="006F62D7">
              <w:rPr>
                <w:rFonts w:asciiTheme="minorBidi" w:hAnsiTheme="minorBidi"/>
                <w:bCs/>
                <w:color w:val="000000" w:themeColor="text1"/>
                <w:lang w:val="fr-BE"/>
              </w:rPr>
              <w:t xml:space="preserve"> (5’-3’)</w:t>
            </w:r>
          </w:p>
        </w:tc>
      </w:tr>
      <w:tr w:rsidR="006F62D7" w:rsidRPr="00697784" w:rsidTr="006F62D7">
        <w:trPr>
          <w:trHeight w:val="125"/>
        </w:trPr>
        <w:tc>
          <w:tcPr>
            <w:cnfStyle w:val="000010000000"/>
            <w:tcW w:w="343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6F62D7" w:rsidRPr="00697784" w:rsidRDefault="006F62D7" w:rsidP="00BF6039">
            <w:pPr>
              <w:spacing w:line="480" w:lineRule="auto"/>
              <w:jc w:val="center"/>
              <w:rPr>
                <w:rFonts w:asciiTheme="minorBidi" w:hAnsiTheme="minorBidi"/>
                <w:b/>
                <w:color w:val="000000" w:themeColor="text1"/>
                <w:lang w:val="fr-BE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6F62D7" w:rsidRPr="00697784" w:rsidRDefault="006F62D7" w:rsidP="00BF6039">
            <w:pPr>
              <w:spacing w:line="480" w:lineRule="auto"/>
              <w:jc w:val="center"/>
              <w:cnfStyle w:val="000000000000"/>
              <w:rPr>
                <w:rFonts w:asciiTheme="minorBidi" w:hAnsiTheme="minorBidi"/>
                <w:b/>
                <w:color w:val="000000" w:themeColor="text1"/>
                <w:lang w:val="fr-BE"/>
              </w:rPr>
            </w:pPr>
          </w:p>
        </w:tc>
      </w:tr>
      <w:tr w:rsidR="00D11910" w:rsidRPr="00697784" w:rsidTr="006F62D7">
        <w:trPr>
          <w:cnfStyle w:val="000000100000"/>
          <w:trHeight w:val="296"/>
        </w:trPr>
        <w:tc>
          <w:tcPr>
            <w:cnfStyle w:val="000010000000"/>
            <w:tcW w:w="3437" w:type="dxa"/>
            <w:shd w:val="clear" w:color="auto" w:fill="FFFFFF" w:themeFill="background1"/>
            <w:noWrap/>
            <w:hideMark/>
          </w:tcPr>
          <w:p w:rsidR="00D11910" w:rsidRPr="00697784" w:rsidRDefault="00D11910" w:rsidP="00BF6039">
            <w:pPr>
              <w:spacing w:line="480" w:lineRule="auto"/>
              <w:jc w:val="center"/>
              <w:rPr>
                <w:rFonts w:asciiTheme="minorBidi" w:hAnsiTheme="minorBidi"/>
                <w:color w:val="000000" w:themeColor="text1"/>
                <w:lang w:val="fr-BE"/>
              </w:rPr>
            </w:pPr>
            <w:r w:rsidRPr="00697784">
              <w:rPr>
                <w:rFonts w:asciiTheme="minorBidi" w:hAnsiTheme="minorBidi"/>
                <w:color w:val="000000" w:themeColor="text1"/>
              </w:rPr>
              <w:t>β</w:t>
            </w:r>
            <w:r w:rsidRPr="00697784">
              <w:rPr>
                <w:rFonts w:asciiTheme="minorBidi" w:hAnsiTheme="minorBidi"/>
                <w:color w:val="000000" w:themeColor="text1"/>
                <w:lang w:val="fr-BE"/>
              </w:rPr>
              <w:t>-</w:t>
            </w:r>
            <w:proofErr w:type="spellStart"/>
            <w:r w:rsidRPr="00697784">
              <w:rPr>
                <w:rFonts w:asciiTheme="minorBidi" w:hAnsiTheme="minorBidi"/>
                <w:color w:val="000000" w:themeColor="text1"/>
                <w:lang w:val="fr-BE"/>
              </w:rPr>
              <w:t>Actin</w:t>
            </w:r>
            <w:proofErr w:type="spellEnd"/>
            <w:r w:rsidRPr="00697784">
              <w:rPr>
                <w:rFonts w:asciiTheme="minorBidi" w:hAnsiTheme="minorBidi"/>
                <w:color w:val="000000" w:themeColor="text1"/>
                <w:lang w:val="fr-BE"/>
              </w:rPr>
              <w:t xml:space="preserve">  </w:t>
            </w:r>
            <w:proofErr w:type="spellStart"/>
            <w:r w:rsidRPr="00697784">
              <w:rPr>
                <w:rFonts w:asciiTheme="minorBidi" w:hAnsiTheme="minorBidi"/>
                <w:color w:val="000000" w:themeColor="text1"/>
                <w:lang w:val="fr-BE"/>
              </w:rPr>
              <w:t>forward</w:t>
            </w:r>
            <w:proofErr w:type="spellEnd"/>
          </w:p>
        </w:tc>
        <w:tc>
          <w:tcPr>
            <w:tcW w:w="5615" w:type="dxa"/>
            <w:gridSpan w:val="2"/>
            <w:shd w:val="clear" w:color="auto" w:fill="FFFFFF" w:themeFill="background1"/>
            <w:hideMark/>
          </w:tcPr>
          <w:p w:rsidR="00D11910" w:rsidRPr="00697784" w:rsidRDefault="00D11910" w:rsidP="00BF6039">
            <w:pPr>
              <w:spacing w:line="480" w:lineRule="auto"/>
              <w:jc w:val="center"/>
              <w:cnfStyle w:val="000000100000"/>
              <w:rPr>
                <w:rFonts w:asciiTheme="minorBidi" w:hAnsiTheme="minorBidi"/>
                <w:color w:val="000000" w:themeColor="text1"/>
              </w:rPr>
            </w:pPr>
            <w:r w:rsidRPr="00697784">
              <w:rPr>
                <w:rFonts w:asciiTheme="minorBidi" w:hAnsiTheme="minorBidi"/>
                <w:color w:val="000000" w:themeColor="text1"/>
                <w:lang w:val="fr-BE"/>
              </w:rPr>
              <w:t>5’ACC</w:t>
            </w:r>
            <w:r w:rsidRPr="00697784">
              <w:rPr>
                <w:rFonts w:asciiTheme="minorBidi" w:hAnsiTheme="minorBidi"/>
                <w:color w:val="000000" w:themeColor="text1"/>
              </w:rPr>
              <w:t>TTCTACAACGAGCTGAGAGTT 3’</w:t>
            </w:r>
          </w:p>
        </w:tc>
      </w:tr>
      <w:tr w:rsidR="00D11910" w:rsidRPr="00697784" w:rsidTr="006F62D7">
        <w:trPr>
          <w:trHeight w:val="296"/>
        </w:trPr>
        <w:tc>
          <w:tcPr>
            <w:cnfStyle w:val="000010000000"/>
            <w:tcW w:w="3437" w:type="dxa"/>
            <w:shd w:val="clear" w:color="auto" w:fill="FFFFFF" w:themeFill="background1"/>
            <w:noWrap/>
            <w:hideMark/>
          </w:tcPr>
          <w:p w:rsidR="00D11910" w:rsidRPr="00697784" w:rsidRDefault="00D11910" w:rsidP="00BF6039">
            <w:pPr>
              <w:spacing w:line="480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697784">
              <w:rPr>
                <w:rFonts w:asciiTheme="minorBidi" w:hAnsiTheme="minorBidi"/>
                <w:color w:val="000000" w:themeColor="text1"/>
              </w:rPr>
              <w:t>β-</w:t>
            </w:r>
            <w:proofErr w:type="spellStart"/>
            <w:r w:rsidRPr="00697784">
              <w:rPr>
                <w:rFonts w:asciiTheme="minorBidi" w:hAnsiTheme="minorBidi"/>
                <w:color w:val="000000" w:themeColor="text1"/>
              </w:rPr>
              <w:t>Actin</w:t>
            </w:r>
            <w:proofErr w:type="spellEnd"/>
            <w:r w:rsidRPr="00697784">
              <w:rPr>
                <w:rFonts w:asciiTheme="minorBidi" w:hAnsiTheme="minorBidi"/>
                <w:color w:val="000000" w:themeColor="text1"/>
              </w:rPr>
              <w:t xml:space="preserve"> reverse</w:t>
            </w:r>
          </w:p>
        </w:tc>
        <w:tc>
          <w:tcPr>
            <w:tcW w:w="5615" w:type="dxa"/>
            <w:gridSpan w:val="2"/>
            <w:shd w:val="clear" w:color="auto" w:fill="FFFFFF" w:themeFill="background1"/>
            <w:hideMark/>
          </w:tcPr>
          <w:p w:rsidR="00D11910" w:rsidRPr="00697784" w:rsidRDefault="00D11910" w:rsidP="00BF6039">
            <w:pPr>
              <w:spacing w:line="480" w:lineRule="auto"/>
              <w:jc w:val="center"/>
              <w:cnfStyle w:val="000000000000"/>
              <w:rPr>
                <w:rFonts w:asciiTheme="minorBidi" w:hAnsiTheme="minorBidi"/>
                <w:color w:val="000000" w:themeColor="text1"/>
              </w:rPr>
            </w:pPr>
            <w:r w:rsidRPr="00697784">
              <w:rPr>
                <w:rFonts w:asciiTheme="minorBidi" w:hAnsiTheme="minorBidi"/>
                <w:color w:val="000000" w:themeColor="text1"/>
              </w:rPr>
              <w:t>5’AGTGGTACGACCAGAGGCATAC 3’</w:t>
            </w:r>
          </w:p>
        </w:tc>
      </w:tr>
      <w:tr w:rsidR="00D11910" w:rsidRPr="00697784" w:rsidTr="006F62D7">
        <w:trPr>
          <w:cnfStyle w:val="000000100000"/>
          <w:trHeight w:val="296"/>
        </w:trPr>
        <w:tc>
          <w:tcPr>
            <w:cnfStyle w:val="000010000000"/>
            <w:tcW w:w="3437" w:type="dxa"/>
            <w:shd w:val="clear" w:color="auto" w:fill="FFFFFF" w:themeFill="background1"/>
            <w:noWrap/>
            <w:hideMark/>
          </w:tcPr>
          <w:p w:rsidR="00D11910" w:rsidRPr="00697784" w:rsidRDefault="00D11910" w:rsidP="00BF6039">
            <w:pPr>
              <w:spacing w:line="480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697784">
              <w:rPr>
                <w:rFonts w:asciiTheme="minorBidi" w:hAnsiTheme="minorBidi"/>
                <w:color w:val="000000" w:themeColor="text1"/>
              </w:rPr>
              <w:t>βLH</w:t>
            </w:r>
            <w:proofErr w:type="spellEnd"/>
            <w:r w:rsidRPr="00697784">
              <w:rPr>
                <w:rFonts w:asciiTheme="minorBidi" w:hAnsiTheme="minorBidi"/>
                <w:color w:val="000000" w:themeColor="text1"/>
              </w:rPr>
              <w:t xml:space="preserve"> </w:t>
            </w:r>
            <w:proofErr w:type="spellStart"/>
            <w:r w:rsidRPr="00697784">
              <w:rPr>
                <w:rFonts w:asciiTheme="minorBidi" w:hAnsiTheme="minorBidi"/>
                <w:color w:val="000000" w:themeColor="text1"/>
              </w:rPr>
              <w:t>forward</w:t>
            </w:r>
            <w:proofErr w:type="spellEnd"/>
          </w:p>
        </w:tc>
        <w:tc>
          <w:tcPr>
            <w:tcW w:w="5615" w:type="dxa"/>
            <w:gridSpan w:val="2"/>
            <w:shd w:val="clear" w:color="auto" w:fill="FFFFFF" w:themeFill="background1"/>
            <w:hideMark/>
          </w:tcPr>
          <w:p w:rsidR="00D11910" w:rsidRPr="00697784" w:rsidRDefault="00D11910" w:rsidP="00BF6039">
            <w:pPr>
              <w:spacing w:line="480" w:lineRule="auto"/>
              <w:jc w:val="center"/>
              <w:cnfStyle w:val="000000100000"/>
              <w:rPr>
                <w:rFonts w:asciiTheme="minorBidi" w:hAnsiTheme="minorBidi"/>
                <w:color w:val="000000" w:themeColor="text1"/>
              </w:rPr>
            </w:pPr>
            <w:r w:rsidRPr="00697784">
              <w:rPr>
                <w:rFonts w:asciiTheme="minorBidi" w:hAnsiTheme="minorBidi"/>
                <w:color w:val="000000" w:themeColor="text1"/>
              </w:rPr>
              <w:t>5’CAGCTCATCAACCAGACGGTGTC 3’</w:t>
            </w:r>
          </w:p>
        </w:tc>
      </w:tr>
      <w:tr w:rsidR="00D11910" w:rsidRPr="00697784" w:rsidTr="006F62D7">
        <w:trPr>
          <w:trHeight w:val="296"/>
        </w:trPr>
        <w:tc>
          <w:tcPr>
            <w:cnfStyle w:val="000010000000"/>
            <w:tcW w:w="3437" w:type="dxa"/>
            <w:shd w:val="clear" w:color="auto" w:fill="FFFFFF" w:themeFill="background1"/>
            <w:noWrap/>
            <w:hideMark/>
          </w:tcPr>
          <w:p w:rsidR="00D11910" w:rsidRPr="00697784" w:rsidRDefault="00D11910" w:rsidP="00BF6039">
            <w:pPr>
              <w:spacing w:line="480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697784">
              <w:rPr>
                <w:rFonts w:asciiTheme="minorBidi" w:hAnsiTheme="minorBidi"/>
                <w:color w:val="000000" w:themeColor="text1"/>
              </w:rPr>
              <w:t>βLH</w:t>
            </w:r>
            <w:proofErr w:type="spellEnd"/>
            <w:r w:rsidRPr="00697784">
              <w:rPr>
                <w:rFonts w:asciiTheme="minorBidi" w:hAnsiTheme="minorBidi"/>
                <w:color w:val="000000" w:themeColor="text1"/>
              </w:rPr>
              <w:t xml:space="preserve"> reverse</w:t>
            </w:r>
          </w:p>
        </w:tc>
        <w:tc>
          <w:tcPr>
            <w:tcW w:w="5615" w:type="dxa"/>
            <w:gridSpan w:val="2"/>
            <w:shd w:val="clear" w:color="auto" w:fill="FFFFFF" w:themeFill="background1"/>
            <w:hideMark/>
          </w:tcPr>
          <w:p w:rsidR="00D11910" w:rsidRPr="00697784" w:rsidRDefault="00D11910" w:rsidP="00BF6039">
            <w:pPr>
              <w:spacing w:line="480" w:lineRule="auto"/>
              <w:jc w:val="center"/>
              <w:cnfStyle w:val="000000000000"/>
              <w:rPr>
                <w:rFonts w:asciiTheme="minorBidi" w:hAnsiTheme="minorBidi"/>
                <w:color w:val="000000" w:themeColor="text1"/>
              </w:rPr>
            </w:pPr>
            <w:r w:rsidRPr="00697784">
              <w:rPr>
                <w:rFonts w:asciiTheme="minorBidi" w:hAnsiTheme="minorBidi"/>
                <w:color w:val="000000" w:themeColor="text1"/>
              </w:rPr>
              <w:t>5’TGACAGGGTCCTTGGTGATGCA 3’</w:t>
            </w:r>
          </w:p>
        </w:tc>
      </w:tr>
      <w:tr w:rsidR="00D11910" w:rsidRPr="00697784" w:rsidTr="006F62D7">
        <w:trPr>
          <w:cnfStyle w:val="000000100000"/>
          <w:trHeight w:val="296"/>
        </w:trPr>
        <w:tc>
          <w:tcPr>
            <w:cnfStyle w:val="000010000000"/>
            <w:tcW w:w="3437" w:type="dxa"/>
            <w:shd w:val="clear" w:color="auto" w:fill="FFFFFF" w:themeFill="background1"/>
            <w:noWrap/>
            <w:hideMark/>
          </w:tcPr>
          <w:p w:rsidR="00D11910" w:rsidRPr="00697784" w:rsidRDefault="00D11910" w:rsidP="00BF6039">
            <w:pPr>
              <w:spacing w:line="480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697784">
              <w:rPr>
                <w:rFonts w:asciiTheme="minorBidi" w:hAnsiTheme="minorBidi"/>
                <w:color w:val="000000" w:themeColor="text1"/>
              </w:rPr>
              <w:t>βFSH</w:t>
            </w:r>
            <w:proofErr w:type="spellEnd"/>
            <w:r w:rsidRPr="00697784">
              <w:rPr>
                <w:rFonts w:asciiTheme="minorBidi" w:hAnsiTheme="minorBidi"/>
                <w:color w:val="000000" w:themeColor="text1"/>
              </w:rPr>
              <w:t xml:space="preserve"> </w:t>
            </w:r>
            <w:proofErr w:type="spellStart"/>
            <w:r w:rsidRPr="00697784">
              <w:rPr>
                <w:rFonts w:asciiTheme="minorBidi" w:hAnsiTheme="minorBidi"/>
                <w:color w:val="000000" w:themeColor="text1"/>
              </w:rPr>
              <w:t>forward</w:t>
            </w:r>
            <w:proofErr w:type="spellEnd"/>
          </w:p>
        </w:tc>
        <w:tc>
          <w:tcPr>
            <w:tcW w:w="5615" w:type="dxa"/>
            <w:gridSpan w:val="2"/>
            <w:shd w:val="clear" w:color="auto" w:fill="FFFFFF" w:themeFill="background1"/>
            <w:hideMark/>
          </w:tcPr>
          <w:p w:rsidR="00D11910" w:rsidRPr="00697784" w:rsidRDefault="00D11910" w:rsidP="00BF6039">
            <w:pPr>
              <w:spacing w:line="480" w:lineRule="auto"/>
              <w:jc w:val="center"/>
              <w:cnfStyle w:val="000000100000"/>
              <w:rPr>
                <w:rFonts w:asciiTheme="minorBidi" w:hAnsiTheme="minorBidi"/>
                <w:color w:val="000000" w:themeColor="text1"/>
              </w:rPr>
            </w:pPr>
            <w:r w:rsidRPr="00697784">
              <w:rPr>
                <w:rFonts w:asciiTheme="minorBidi" w:hAnsiTheme="minorBidi"/>
                <w:color w:val="000000" w:themeColor="text1"/>
              </w:rPr>
              <w:t>5’CCAAAGAACATCAGCATCCCTGTGG 3’</w:t>
            </w:r>
          </w:p>
        </w:tc>
      </w:tr>
      <w:tr w:rsidR="00D11910" w:rsidRPr="00697784" w:rsidTr="006F62D7">
        <w:trPr>
          <w:trHeight w:val="296"/>
        </w:trPr>
        <w:tc>
          <w:tcPr>
            <w:cnfStyle w:val="000010000000"/>
            <w:tcW w:w="3437" w:type="dxa"/>
            <w:shd w:val="clear" w:color="auto" w:fill="FFFFFF" w:themeFill="background1"/>
            <w:noWrap/>
            <w:hideMark/>
          </w:tcPr>
          <w:p w:rsidR="00D11910" w:rsidRPr="00697784" w:rsidRDefault="00D11910" w:rsidP="00BF6039">
            <w:pPr>
              <w:spacing w:line="480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697784">
              <w:rPr>
                <w:rFonts w:asciiTheme="minorBidi" w:hAnsiTheme="minorBidi"/>
                <w:color w:val="000000" w:themeColor="text1"/>
              </w:rPr>
              <w:t>βFSH</w:t>
            </w:r>
            <w:proofErr w:type="spellEnd"/>
            <w:r w:rsidRPr="00697784">
              <w:rPr>
                <w:rFonts w:asciiTheme="minorBidi" w:hAnsiTheme="minorBidi"/>
                <w:color w:val="000000" w:themeColor="text1"/>
              </w:rPr>
              <w:t xml:space="preserve"> reverse</w:t>
            </w:r>
          </w:p>
        </w:tc>
        <w:tc>
          <w:tcPr>
            <w:tcW w:w="5615" w:type="dxa"/>
            <w:gridSpan w:val="2"/>
            <w:shd w:val="clear" w:color="auto" w:fill="FFFFFF" w:themeFill="background1"/>
            <w:hideMark/>
          </w:tcPr>
          <w:p w:rsidR="00D11910" w:rsidRPr="00697784" w:rsidRDefault="00D11910" w:rsidP="00BF6039">
            <w:pPr>
              <w:spacing w:line="480" w:lineRule="auto"/>
              <w:jc w:val="center"/>
              <w:cnfStyle w:val="000000000000"/>
              <w:rPr>
                <w:rFonts w:asciiTheme="minorBidi" w:hAnsiTheme="minorBidi"/>
                <w:color w:val="000000" w:themeColor="text1"/>
              </w:rPr>
            </w:pPr>
            <w:r w:rsidRPr="00697784">
              <w:rPr>
                <w:rFonts w:asciiTheme="minorBidi" w:hAnsiTheme="minorBidi"/>
                <w:color w:val="000000" w:themeColor="text1"/>
              </w:rPr>
              <w:t>5’GACCAGATCCTCGTGGTAGCAC 3’</w:t>
            </w:r>
          </w:p>
        </w:tc>
      </w:tr>
      <w:tr w:rsidR="00D11910" w:rsidRPr="00697784" w:rsidTr="006F62D7">
        <w:trPr>
          <w:cnfStyle w:val="000000100000"/>
          <w:trHeight w:val="296"/>
        </w:trPr>
        <w:tc>
          <w:tcPr>
            <w:cnfStyle w:val="000010000000"/>
            <w:tcW w:w="3437" w:type="dxa"/>
            <w:shd w:val="clear" w:color="auto" w:fill="FFFFFF" w:themeFill="background1"/>
            <w:noWrap/>
            <w:hideMark/>
          </w:tcPr>
          <w:p w:rsidR="00D11910" w:rsidRPr="00697784" w:rsidRDefault="00D11910" w:rsidP="00BF6039">
            <w:pPr>
              <w:spacing w:line="480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697784">
              <w:rPr>
                <w:rFonts w:asciiTheme="minorBidi" w:hAnsiTheme="minorBidi"/>
                <w:color w:val="000000" w:themeColor="text1"/>
              </w:rPr>
              <w:t>GnRH</w:t>
            </w:r>
            <w:proofErr w:type="spellEnd"/>
            <w:r w:rsidRPr="00697784">
              <w:rPr>
                <w:rFonts w:asciiTheme="minorBidi" w:hAnsiTheme="minorBidi"/>
                <w:color w:val="000000" w:themeColor="text1"/>
              </w:rPr>
              <w:t xml:space="preserve"> </w:t>
            </w:r>
            <w:proofErr w:type="spellStart"/>
            <w:r w:rsidRPr="00697784">
              <w:rPr>
                <w:rFonts w:asciiTheme="minorBidi" w:hAnsiTheme="minorBidi"/>
                <w:color w:val="000000" w:themeColor="text1"/>
              </w:rPr>
              <w:t>forward</w:t>
            </w:r>
            <w:proofErr w:type="spellEnd"/>
          </w:p>
        </w:tc>
        <w:tc>
          <w:tcPr>
            <w:tcW w:w="5615" w:type="dxa"/>
            <w:gridSpan w:val="2"/>
            <w:shd w:val="clear" w:color="auto" w:fill="FFFFFF" w:themeFill="background1"/>
            <w:hideMark/>
          </w:tcPr>
          <w:p w:rsidR="00D11910" w:rsidRPr="00697784" w:rsidRDefault="00D11910" w:rsidP="00BF6039">
            <w:pPr>
              <w:spacing w:line="480" w:lineRule="auto"/>
              <w:jc w:val="center"/>
              <w:cnfStyle w:val="000000100000"/>
              <w:rPr>
                <w:rFonts w:asciiTheme="minorBidi" w:hAnsiTheme="minorBidi"/>
                <w:color w:val="000000" w:themeColor="text1"/>
              </w:rPr>
            </w:pPr>
            <w:r w:rsidRPr="00697784">
              <w:rPr>
                <w:rFonts w:asciiTheme="minorBidi" w:hAnsiTheme="minorBidi"/>
                <w:color w:val="000000" w:themeColor="text1"/>
              </w:rPr>
              <w:t>5’CAGCACTGGTCATAYGGACTGAG 3’</w:t>
            </w:r>
          </w:p>
        </w:tc>
      </w:tr>
      <w:tr w:rsidR="00D11910" w:rsidRPr="00697784" w:rsidTr="006F62D7">
        <w:trPr>
          <w:trHeight w:val="493"/>
        </w:trPr>
        <w:tc>
          <w:tcPr>
            <w:cnfStyle w:val="000010000000"/>
            <w:tcW w:w="3437" w:type="dxa"/>
            <w:shd w:val="clear" w:color="auto" w:fill="FFFFFF" w:themeFill="background1"/>
            <w:noWrap/>
            <w:hideMark/>
          </w:tcPr>
          <w:p w:rsidR="00D11910" w:rsidRPr="00697784" w:rsidRDefault="00D11910" w:rsidP="00BF6039">
            <w:pPr>
              <w:spacing w:line="480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697784">
              <w:rPr>
                <w:rFonts w:asciiTheme="minorBidi" w:hAnsiTheme="minorBidi"/>
                <w:color w:val="000000" w:themeColor="text1"/>
              </w:rPr>
              <w:t>GnRH</w:t>
            </w:r>
            <w:proofErr w:type="spellEnd"/>
            <w:r w:rsidRPr="00697784">
              <w:rPr>
                <w:rFonts w:asciiTheme="minorBidi" w:hAnsiTheme="minorBidi"/>
                <w:color w:val="000000" w:themeColor="text1"/>
              </w:rPr>
              <w:t xml:space="preserve"> reverse</w:t>
            </w:r>
          </w:p>
        </w:tc>
        <w:tc>
          <w:tcPr>
            <w:tcW w:w="5615" w:type="dxa"/>
            <w:gridSpan w:val="2"/>
            <w:shd w:val="clear" w:color="auto" w:fill="FFFFFF" w:themeFill="background1"/>
            <w:hideMark/>
          </w:tcPr>
          <w:p w:rsidR="00D11910" w:rsidRPr="00697784" w:rsidRDefault="00D11910" w:rsidP="00BF6039">
            <w:pPr>
              <w:spacing w:line="480" w:lineRule="auto"/>
              <w:jc w:val="center"/>
              <w:cnfStyle w:val="000000000000"/>
              <w:rPr>
                <w:rFonts w:asciiTheme="minorBidi" w:hAnsiTheme="minorBidi"/>
                <w:color w:val="000000" w:themeColor="text1"/>
              </w:rPr>
            </w:pPr>
            <w:r w:rsidRPr="00697784">
              <w:rPr>
                <w:rFonts w:asciiTheme="minorBidi" w:hAnsiTheme="minorBidi"/>
                <w:color w:val="000000" w:themeColor="text1"/>
              </w:rPr>
              <w:t>5’AGGVGATTCCTCDGCACAACCC 3’</w:t>
            </w:r>
          </w:p>
        </w:tc>
      </w:tr>
      <w:tr w:rsidR="00D11910" w:rsidRPr="00697784" w:rsidTr="006F62D7">
        <w:trPr>
          <w:cnfStyle w:val="000000100000"/>
          <w:trHeight w:val="585"/>
        </w:trPr>
        <w:tc>
          <w:tcPr>
            <w:cnfStyle w:val="000010000000"/>
            <w:tcW w:w="3450" w:type="dxa"/>
            <w:gridSpan w:val="2"/>
            <w:shd w:val="clear" w:color="auto" w:fill="FFFFFF" w:themeFill="background1"/>
          </w:tcPr>
          <w:p w:rsidR="00D11910" w:rsidRPr="00697784" w:rsidRDefault="00D11910" w:rsidP="00BF6039">
            <w:pPr>
              <w:autoSpaceDE w:val="0"/>
              <w:autoSpaceDN w:val="0"/>
              <w:adjustRightInd w:val="0"/>
              <w:spacing w:line="480" w:lineRule="auto"/>
              <w:ind w:left="108"/>
              <w:jc w:val="center"/>
              <w:rPr>
                <w:rFonts w:asciiTheme="minorBidi" w:hAnsiTheme="minorBidi"/>
                <w:bCs/>
                <w:color w:val="000000" w:themeColor="text1"/>
                <w:lang w:val="en-US"/>
              </w:rPr>
            </w:pPr>
            <w:r w:rsidRPr="00697784">
              <w:rPr>
                <w:rFonts w:asciiTheme="minorBidi" w:hAnsiTheme="minorBidi"/>
                <w:bCs/>
                <w:color w:val="000000" w:themeColor="text1"/>
                <w:lang w:val="en-US"/>
              </w:rPr>
              <w:t>Rpl8 forward</w:t>
            </w:r>
          </w:p>
        </w:tc>
        <w:tc>
          <w:tcPr>
            <w:tcW w:w="5602" w:type="dxa"/>
            <w:shd w:val="clear" w:color="auto" w:fill="FFFFFF" w:themeFill="background1"/>
          </w:tcPr>
          <w:p w:rsidR="00D11910" w:rsidRPr="00697784" w:rsidRDefault="00D11910" w:rsidP="00BF6039">
            <w:pPr>
              <w:autoSpaceDE w:val="0"/>
              <w:autoSpaceDN w:val="0"/>
              <w:adjustRightInd w:val="0"/>
              <w:spacing w:line="480" w:lineRule="auto"/>
              <w:ind w:left="108"/>
              <w:jc w:val="center"/>
              <w:cnfStyle w:val="000000100000"/>
              <w:rPr>
                <w:rFonts w:asciiTheme="minorBidi" w:hAnsiTheme="minorBidi"/>
                <w:b/>
                <w:color w:val="000000" w:themeColor="text1"/>
                <w:lang w:val="en-US"/>
              </w:rPr>
            </w:pPr>
            <w:r w:rsidRPr="00697784">
              <w:rPr>
                <w:rFonts w:asciiTheme="minorBidi" w:hAnsiTheme="minorBidi"/>
                <w:color w:val="000000" w:themeColor="text1"/>
              </w:rPr>
              <w:t>5’GTTATCGCCTCTGCCAC 3’</w:t>
            </w:r>
          </w:p>
        </w:tc>
      </w:tr>
      <w:tr w:rsidR="00D11910" w:rsidRPr="00697784" w:rsidTr="006F62D7">
        <w:trPr>
          <w:trHeight w:val="576"/>
        </w:trPr>
        <w:tc>
          <w:tcPr>
            <w:cnfStyle w:val="000010000000"/>
            <w:tcW w:w="3450" w:type="dxa"/>
            <w:gridSpan w:val="2"/>
            <w:shd w:val="clear" w:color="auto" w:fill="FFFFFF" w:themeFill="background1"/>
          </w:tcPr>
          <w:p w:rsidR="00D11910" w:rsidRPr="00697784" w:rsidRDefault="00D11910" w:rsidP="00BF6039">
            <w:pPr>
              <w:autoSpaceDE w:val="0"/>
              <w:autoSpaceDN w:val="0"/>
              <w:adjustRightInd w:val="0"/>
              <w:spacing w:line="480" w:lineRule="auto"/>
              <w:ind w:left="108"/>
              <w:jc w:val="center"/>
              <w:rPr>
                <w:rFonts w:asciiTheme="minorBidi" w:hAnsiTheme="minorBidi"/>
                <w:bCs/>
                <w:color w:val="000000" w:themeColor="text1"/>
                <w:lang w:val="en-US"/>
              </w:rPr>
            </w:pPr>
            <w:r w:rsidRPr="00697784">
              <w:rPr>
                <w:rFonts w:asciiTheme="minorBidi" w:hAnsiTheme="minorBidi"/>
                <w:bCs/>
                <w:color w:val="000000" w:themeColor="text1"/>
                <w:lang w:val="en-US"/>
              </w:rPr>
              <w:t>RPL8 reverse</w:t>
            </w:r>
          </w:p>
        </w:tc>
        <w:tc>
          <w:tcPr>
            <w:tcW w:w="5602" w:type="dxa"/>
            <w:shd w:val="clear" w:color="auto" w:fill="FFFFFF" w:themeFill="background1"/>
          </w:tcPr>
          <w:p w:rsidR="00D11910" w:rsidRPr="00697784" w:rsidRDefault="00D11910" w:rsidP="00BF6039">
            <w:pPr>
              <w:autoSpaceDE w:val="0"/>
              <w:autoSpaceDN w:val="0"/>
              <w:adjustRightInd w:val="0"/>
              <w:spacing w:line="480" w:lineRule="auto"/>
              <w:ind w:left="108"/>
              <w:jc w:val="center"/>
              <w:cnfStyle w:val="000000000000"/>
              <w:rPr>
                <w:rFonts w:asciiTheme="minorBidi" w:hAnsiTheme="minorBidi"/>
                <w:b/>
                <w:color w:val="000000" w:themeColor="text1"/>
                <w:lang w:val="en-US"/>
              </w:rPr>
            </w:pPr>
            <w:r w:rsidRPr="00697784">
              <w:rPr>
                <w:rFonts w:asciiTheme="minorBidi" w:hAnsiTheme="minorBidi"/>
                <w:color w:val="000000" w:themeColor="text1"/>
              </w:rPr>
              <w:t>5’ACCGAAGGGATGCTCAAC 3’</w:t>
            </w:r>
          </w:p>
        </w:tc>
      </w:tr>
    </w:tbl>
    <w:p w:rsidR="00D11910" w:rsidRPr="00697784" w:rsidRDefault="00D11910" w:rsidP="00D11910">
      <w:pPr>
        <w:autoSpaceDE w:val="0"/>
        <w:autoSpaceDN w:val="0"/>
        <w:adjustRightInd w:val="0"/>
        <w:spacing w:after="0" w:line="480" w:lineRule="auto"/>
        <w:jc w:val="both"/>
        <w:rPr>
          <w:rFonts w:asciiTheme="minorBidi" w:hAnsiTheme="minorBidi"/>
          <w:color w:val="000000" w:themeColor="text1"/>
          <w:shd w:val="clear" w:color="auto" w:fill="FFFFFF"/>
          <w:lang w:val="en-US"/>
        </w:rPr>
      </w:pPr>
    </w:p>
    <w:p w:rsidR="00871CA4" w:rsidRDefault="00871CA4"/>
    <w:sectPr w:rsidR="00871CA4" w:rsidSect="00871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11910"/>
    <w:rsid w:val="00044D4B"/>
    <w:rsid w:val="006729A5"/>
    <w:rsid w:val="006810F9"/>
    <w:rsid w:val="006F62D7"/>
    <w:rsid w:val="00871CA4"/>
    <w:rsid w:val="009548FB"/>
    <w:rsid w:val="00A2462C"/>
    <w:rsid w:val="00D1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91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Ombrageclair">
    <w:name w:val="Light Shading"/>
    <w:basedOn w:val="TableauNormal"/>
    <w:uiPriority w:val="60"/>
    <w:rsid w:val="00D11910"/>
    <w:pPr>
      <w:spacing w:after="0" w:line="240" w:lineRule="auto"/>
    </w:pPr>
    <w:rPr>
      <w:rFonts w:eastAsiaTheme="minorEastAsia"/>
      <w:color w:val="000000" w:themeColor="text1" w:themeShade="BF"/>
      <w:lang w:eastAsia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dutableau">
    <w:name w:val="Table Grid"/>
    <w:basedOn w:val="TableauNormal"/>
    <w:uiPriority w:val="59"/>
    <w:rsid w:val="006F6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2D7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Formatlibre">
    <w:name w:val="Format libre"/>
    <w:rsid w:val="00044D4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</dc:creator>
  <cp:keywords/>
  <dc:description/>
  <cp:lastModifiedBy>AMINE</cp:lastModifiedBy>
  <cp:revision>3</cp:revision>
  <dcterms:created xsi:type="dcterms:W3CDTF">2017-06-21T08:26:00Z</dcterms:created>
  <dcterms:modified xsi:type="dcterms:W3CDTF">2017-10-30T16:48:00Z</dcterms:modified>
</cp:coreProperties>
</file>