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08" w:rsidRPr="00084F3A" w:rsidRDefault="00771D08" w:rsidP="00771D08">
      <w:pPr>
        <w:pStyle w:val="Titre"/>
        <w:widowControl/>
        <w:spacing w:line="480" w:lineRule="auto"/>
        <w:jc w:val="left"/>
        <w:rPr>
          <w:rFonts w:ascii="Arial" w:hAnsi="Arial" w:cs="Arial"/>
          <w:sz w:val="24"/>
          <w:szCs w:val="24"/>
        </w:rPr>
      </w:pPr>
      <w:bookmarkStart w:id="0" w:name="OLE_LINK2"/>
      <w:r w:rsidRPr="00084F3A">
        <w:rPr>
          <w:rFonts w:ascii="Arial" w:hAnsi="Arial" w:cs="Arial"/>
          <w:sz w:val="24"/>
          <w:szCs w:val="24"/>
        </w:rPr>
        <w:t xml:space="preserve">Effects of in ovo feeding of L-arginine on </w:t>
      </w:r>
      <w:bookmarkStart w:id="1" w:name="OLE_LINK23"/>
      <w:r w:rsidRPr="00084F3A">
        <w:rPr>
          <w:rFonts w:ascii="Arial" w:hAnsi="Arial" w:cs="Arial"/>
          <w:sz w:val="24"/>
          <w:szCs w:val="24"/>
        </w:rPr>
        <w:t>breast muscle growth and protein deposition in post-hatch broilers</w:t>
      </w:r>
      <w:bookmarkEnd w:id="1"/>
    </w:p>
    <w:bookmarkEnd w:id="0"/>
    <w:p w:rsidR="00771D08" w:rsidRPr="00084F3A" w:rsidRDefault="00771D08" w:rsidP="00771D08">
      <w:pPr>
        <w:widowControl/>
        <w:spacing w:line="480" w:lineRule="auto"/>
        <w:rPr>
          <w:rFonts w:ascii="Arial" w:eastAsia="Arial Unicode MS" w:hAnsi="Arial" w:cs="Arial"/>
          <w:kern w:val="0"/>
          <w:sz w:val="24"/>
          <w:szCs w:val="24"/>
          <w:vertAlign w:val="superscript"/>
          <w:lang w:val="nl-NL"/>
        </w:rPr>
      </w:pPr>
      <w:r w:rsidRPr="00084F3A">
        <w:rPr>
          <w:rFonts w:ascii="Arial" w:eastAsia="Arial Unicode MS" w:hAnsi="Arial" w:cs="Arial"/>
          <w:kern w:val="0"/>
          <w:sz w:val="24"/>
          <w:szCs w:val="24"/>
          <w:lang w:val="nl-NL"/>
        </w:rPr>
        <w:t>L. L. Yu, T. Gao, M. M. Zhao, P. A. Lv, L. Zhang, J. L. Li, Y. Jiang, F. Gao</w:t>
      </w:r>
      <w:r w:rsidRPr="00084F3A">
        <w:rPr>
          <w:rFonts w:ascii="Arial" w:eastAsia="Arial Unicode MS" w:hAnsi="Arial" w:cs="Arial" w:hint="eastAsia"/>
          <w:kern w:val="0"/>
          <w:sz w:val="24"/>
          <w:szCs w:val="24"/>
          <w:lang w:val="nl-NL"/>
        </w:rPr>
        <w:t xml:space="preserve"> and </w:t>
      </w:r>
      <w:r w:rsidRPr="00084F3A">
        <w:rPr>
          <w:rFonts w:ascii="Arial" w:eastAsia="Arial Unicode MS" w:hAnsi="Arial" w:cs="Arial"/>
          <w:kern w:val="0"/>
          <w:sz w:val="24"/>
          <w:szCs w:val="24"/>
          <w:lang w:val="nl-NL"/>
        </w:rPr>
        <w:t>G. H. Zhou</w:t>
      </w:r>
    </w:p>
    <w:p w:rsidR="00771D08" w:rsidRPr="00084F3A" w:rsidRDefault="00771D08" w:rsidP="00771D08">
      <w:pPr>
        <w:pStyle w:val="EndNoteBibliography"/>
        <w:spacing w:line="480" w:lineRule="auto"/>
        <w:ind w:left="480" w:hangingChars="200" w:hanging="480"/>
        <w:rPr>
          <w:rFonts w:ascii="Arial" w:hAnsi="Arial" w:cs="Arial"/>
          <w:sz w:val="24"/>
          <w:szCs w:val="24"/>
          <w:lang w:val="nl-NL"/>
        </w:rPr>
      </w:pPr>
    </w:p>
    <w:p w:rsidR="00C81035" w:rsidRPr="00084F3A" w:rsidRDefault="00C81035" w:rsidP="00C81035">
      <w:pPr>
        <w:pStyle w:val="EndNoteBibliography"/>
        <w:spacing w:line="480" w:lineRule="auto"/>
        <w:ind w:left="480" w:hangingChars="200" w:hanging="480"/>
        <w:rPr>
          <w:rFonts w:ascii="Arial" w:hAnsi="Arial" w:cs="Arial"/>
          <w:i/>
          <w:sz w:val="24"/>
          <w:szCs w:val="24"/>
          <w:lang w:val="nl-NL"/>
        </w:rPr>
      </w:pPr>
      <w:r w:rsidRPr="00084F3A">
        <w:rPr>
          <w:rFonts w:ascii="Arial" w:hAnsi="Arial" w:cs="Arial" w:hint="eastAsia"/>
          <w:sz w:val="24"/>
          <w:szCs w:val="24"/>
          <w:lang w:val="nl-NL"/>
        </w:rPr>
        <w:t>T</w:t>
      </w:r>
      <w:r w:rsidRPr="00084F3A">
        <w:rPr>
          <w:rFonts w:ascii="Arial" w:hAnsi="Arial" w:cs="Arial"/>
          <w:sz w:val="24"/>
          <w:szCs w:val="24"/>
          <w:lang w:val="nl-NL"/>
        </w:rPr>
        <w:t>he journal</w:t>
      </w:r>
      <w:r w:rsidRPr="00084F3A">
        <w:rPr>
          <w:rFonts w:ascii="Arial" w:hAnsi="Arial" w:cs="Arial" w:hint="eastAsia"/>
          <w:sz w:val="24"/>
          <w:szCs w:val="24"/>
          <w:lang w:val="nl-NL"/>
        </w:rPr>
        <w:t xml:space="preserve">: </w:t>
      </w:r>
      <w:r w:rsidRPr="00084F3A">
        <w:rPr>
          <w:rFonts w:ascii="Arial" w:hAnsi="Arial" w:cs="Arial" w:hint="eastAsia"/>
          <w:i/>
          <w:sz w:val="24"/>
          <w:szCs w:val="24"/>
          <w:lang w:val="nl-NL"/>
        </w:rPr>
        <w:t>animal</w:t>
      </w:r>
    </w:p>
    <w:p w:rsidR="00771D08" w:rsidRPr="00084F3A" w:rsidRDefault="00771D08" w:rsidP="00123DC7">
      <w:pPr>
        <w:pStyle w:val="EndNoteBibliography"/>
        <w:spacing w:line="480" w:lineRule="auto"/>
        <w:rPr>
          <w:rFonts w:ascii="Arial" w:hAnsi="Arial" w:cs="Arial"/>
          <w:sz w:val="24"/>
          <w:szCs w:val="24"/>
          <w:lang w:val="en-GB"/>
        </w:rPr>
      </w:pPr>
    </w:p>
    <w:p w:rsidR="00771D08" w:rsidRPr="00084F3A" w:rsidRDefault="00771D08" w:rsidP="00771D08">
      <w:pPr>
        <w:pStyle w:val="EndNoteBibliography"/>
        <w:spacing w:line="480" w:lineRule="auto"/>
        <w:ind w:left="480" w:hangingChars="200" w:hanging="480"/>
        <w:rPr>
          <w:rFonts w:ascii="Arial" w:hAnsi="Arial" w:cs="Arial"/>
          <w:sz w:val="24"/>
          <w:szCs w:val="24"/>
        </w:rPr>
      </w:pPr>
      <w:r w:rsidRPr="00084F3A">
        <w:rPr>
          <w:rFonts w:ascii="Arial" w:hAnsi="Arial" w:cs="Arial" w:hint="eastAsia"/>
          <w:sz w:val="24"/>
          <w:szCs w:val="24"/>
          <w:lang w:val="nl-NL"/>
        </w:rPr>
        <w:t xml:space="preserve">Suppementary </w:t>
      </w:r>
      <w:r w:rsidRPr="00084F3A">
        <w:rPr>
          <w:rFonts w:ascii="Arial" w:hAnsi="Arial" w:cs="Arial" w:hint="eastAsia"/>
          <w:sz w:val="24"/>
          <w:szCs w:val="24"/>
        </w:rPr>
        <w:t xml:space="preserve">Table S1 </w:t>
      </w:r>
      <w:r w:rsidRPr="00084F3A">
        <w:rPr>
          <w:rFonts w:ascii="Arial" w:hAnsi="Arial" w:cs="Arial"/>
          <w:i/>
          <w:sz w:val="24"/>
          <w:szCs w:val="24"/>
        </w:rPr>
        <w:t>The composition and nutrient con</w:t>
      </w:r>
      <w:bookmarkStart w:id="2" w:name="_GoBack"/>
      <w:bookmarkEnd w:id="2"/>
      <w:r w:rsidRPr="00084F3A">
        <w:rPr>
          <w:rFonts w:ascii="Arial" w:hAnsi="Arial" w:cs="Arial"/>
          <w:i/>
          <w:sz w:val="24"/>
          <w:szCs w:val="24"/>
        </w:rPr>
        <w:t>tent of the</w:t>
      </w:r>
      <w:r w:rsidRPr="00084F3A">
        <w:rPr>
          <w:rFonts w:ascii="Arial" w:hAnsi="Arial" w:cs="Arial" w:hint="eastAsia"/>
          <w:i/>
          <w:sz w:val="24"/>
          <w:szCs w:val="24"/>
        </w:rPr>
        <w:t xml:space="preserve"> </w:t>
      </w:r>
      <w:r w:rsidRPr="00084F3A">
        <w:rPr>
          <w:rFonts w:ascii="Arial" w:hAnsi="Arial" w:cs="Arial"/>
          <w:i/>
          <w:sz w:val="24"/>
          <w:szCs w:val="24"/>
        </w:rPr>
        <w:t>basal diet</w:t>
      </w:r>
    </w:p>
    <w:tbl>
      <w:tblPr>
        <w:tblW w:w="4939" w:type="pct"/>
        <w:jc w:val="center"/>
        <w:tblLook w:val="04A0" w:firstRow="1" w:lastRow="0" w:firstColumn="1" w:lastColumn="0" w:noHBand="0" w:noVBand="1"/>
      </w:tblPr>
      <w:tblGrid>
        <w:gridCol w:w="5499"/>
        <w:gridCol w:w="2919"/>
      </w:tblGrid>
      <w:tr w:rsidR="00771D08" w:rsidRPr="00084F3A" w:rsidTr="00771D08">
        <w:trPr>
          <w:trHeight w:val="279"/>
          <w:jc w:val="center"/>
        </w:trPr>
        <w:tc>
          <w:tcPr>
            <w:tcW w:w="326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71D08" w:rsidRPr="00084F3A" w:rsidRDefault="00771D08" w:rsidP="00771D08">
            <w:pPr>
              <w:widowControl/>
              <w:spacing w:line="360" w:lineRule="exact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Item</w:t>
            </w:r>
            <w:r w:rsidRPr="00084F3A">
              <w:rPr>
                <w:rFonts w:ascii="Arial" w:eastAsia="SimSun" w:hAnsi="Arial" w:cs="Arial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771D08" w:rsidRPr="00084F3A" w:rsidRDefault="00771D08" w:rsidP="00771D08">
            <w:pPr>
              <w:widowControl/>
              <w:spacing w:line="36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hAnsi="Arial" w:cs="Arial" w:hint="eastAsia"/>
                <w:color w:val="000000"/>
                <w:kern w:val="0"/>
                <w:sz w:val="22"/>
              </w:rPr>
              <w:t>V</w:t>
            </w:r>
            <w:r w:rsidRPr="00084F3A">
              <w:rPr>
                <w:rFonts w:ascii="Arial" w:hAnsi="Arial" w:cs="Arial"/>
                <w:color w:val="000000"/>
                <w:kern w:val="0"/>
                <w:sz w:val="22"/>
              </w:rPr>
              <w:t>alue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tcBorders>
              <w:top w:val="single" w:sz="4" w:space="0" w:color="auto"/>
            </w:tcBorders>
            <w:vAlign w:val="center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Ingredients</w:t>
            </w:r>
            <w:r w:rsidRPr="00084F3A">
              <w:rPr>
                <w:rFonts w:ascii="Arial" w:hAnsi="Arial" w:cs="Arial"/>
                <w:color w:val="000000"/>
                <w:kern w:val="0"/>
                <w:sz w:val="22"/>
              </w:rPr>
              <w:t>,</w:t>
            </w: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 xml:space="preserve"> %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sz w:val="22"/>
              </w:rPr>
            </w:pP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Corn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57.61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Soybean meal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31.00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Corn gluten meal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3.29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Soybean oil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3.11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Limestone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1.20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Dicalcium phosphate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2.00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  <w:vertAlign w:val="subscript"/>
              </w:rPr>
              <w:t>L</w:t>
            </w: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-Lys</w:t>
            </w:r>
            <w:r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 HCl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0.34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  <w:vertAlign w:val="subscript"/>
              </w:rPr>
              <w:t>DL</w:t>
            </w: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-Met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0.15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Salt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0.30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Premix</w:t>
            </w:r>
            <w:r w:rsidRPr="00084F3A">
              <w:rPr>
                <w:rFonts w:ascii="Arial" w:hAnsi="Arial" w:cs="Arial" w:hint="eastAsia"/>
                <w:color w:val="00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1.00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noWrap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ind w:firstLineChars="100" w:firstLine="220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100.00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noWrap/>
            <w:vAlign w:val="center"/>
            <w:hideMark/>
          </w:tcPr>
          <w:p w:rsidR="00771D08" w:rsidRPr="00084F3A" w:rsidRDefault="00771D08" w:rsidP="006D7DF7">
            <w:pPr>
              <w:widowControl/>
              <w:spacing w:line="320" w:lineRule="exact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Calculated nutrient levels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sz w:val="22"/>
              </w:rPr>
            </w:pP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center"/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sz w:val="22"/>
              </w:rPr>
              <w:t>Metaboli</w:t>
            </w:r>
            <w:r w:rsidRPr="00084F3A">
              <w:rPr>
                <w:rFonts w:ascii="Arial" w:eastAsia="SimSun" w:hAnsi="Arial" w:cs="Arial" w:hint="eastAsia"/>
                <w:color w:val="000000"/>
                <w:sz w:val="22"/>
              </w:rPr>
              <w:t>c</w:t>
            </w:r>
            <w:r w:rsidRPr="00084F3A">
              <w:rPr>
                <w:rFonts w:ascii="Arial" w:eastAsia="SimSun" w:hAnsi="Arial" w:cs="Arial"/>
                <w:color w:val="000000"/>
                <w:sz w:val="22"/>
              </w:rPr>
              <w:t xml:space="preserve"> energy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MJ/kg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12.56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center"/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Crude protein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21.10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center"/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Calcium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1.00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center"/>
            <w:hideMark/>
          </w:tcPr>
          <w:p w:rsidR="00771D08" w:rsidRPr="00084F3A" w:rsidRDefault="00771D08" w:rsidP="006D7DF7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 xml:space="preserve">Available </w:t>
            </w:r>
            <w:r w:rsidR="007A48C5" w:rsidRPr="00084F3A">
              <w:rPr>
                <w:rFonts w:ascii="Arial" w:hAnsi="Arial" w:cs="Arial"/>
                <w:color w:val="000000"/>
                <w:kern w:val="0"/>
                <w:sz w:val="22"/>
              </w:rPr>
              <w:t>phosphorus</w:t>
            </w:r>
            <w:r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0.46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center"/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Lysine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1.20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vAlign w:val="center"/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Methionine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0.50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Methionine + cysteine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0.85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Arginine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1.36</w:t>
            </w:r>
          </w:p>
        </w:tc>
      </w:tr>
      <w:tr w:rsidR="00771D08" w:rsidRPr="00084F3A" w:rsidTr="00771D08">
        <w:trPr>
          <w:trHeight w:val="279"/>
          <w:jc w:val="center"/>
        </w:trPr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D08" w:rsidRPr="00084F3A" w:rsidRDefault="007A48C5" w:rsidP="007A48C5">
            <w:pPr>
              <w:widowControl/>
              <w:spacing w:line="320" w:lineRule="exact"/>
              <w:ind w:firstLineChars="100" w:firstLine="220"/>
              <w:jc w:val="left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Threonine</w:t>
            </w:r>
            <w:r w:rsidR="00771D08" w:rsidRPr="00084F3A">
              <w:rPr>
                <w:rFonts w:ascii="Arial" w:hAnsi="Arial" w:cs="Arial"/>
                <w:color w:val="000000"/>
                <w:kern w:val="0"/>
                <w:sz w:val="22"/>
              </w:rPr>
              <w:t xml:space="preserve">, </w:t>
            </w:r>
            <w:r w:rsidR="00771D08"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%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1D08" w:rsidRPr="00084F3A" w:rsidRDefault="00771D08" w:rsidP="00771D08">
            <w:pPr>
              <w:widowControl/>
              <w:spacing w:line="320" w:lineRule="exact"/>
              <w:jc w:val="center"/>
              <w:rPr>
                <w:rFonts w:ascii="Arial" w:eastAsia="SimSun" w:hAnsi="Arial" w:cs="Arial"/>
                <w:color w:val="000000"/>
                <w:kern w:val="0"/>
                <w:sz w:val="22"/>
              </w:rPr>
            </w:pPr>
            <w:r w:rsidRPr="00084F3A">
              <w:rPr>
                <w:rFonts w:ascii="Arial" w:eastAsia="SimSun" w:hAnsi="Arial" w:cs="Arial"/>
                <w:color w:val="000000"/>
                <w:kern w:val="0"/>
                <w:sz w:val="22"/>
              </w:rPr>
              <w:t>0.79</w:t>
            </w:r>
          </w:p>
        </w:tc>
      </w:tr>
    </w:tbl>
    <w:p w:rsidR="00771D08" w:rsidRPr="000A5B07" w:rsidRDefault="00771D08" w:rsidP="00771D08">
      <w:pPr>
        <w:spacing w:line="300" w:lineRule="auto"/>
        <w:rPr>
          <w:rFonts w:ascii="Arial" w:hAnsi="Arial" w:cs="Arial"/>
          <w:sz w:val="22"/>
        </w:rPr>
      </w:pPr>
      <w:r w:rsidRPr="00084F3A">
        <w:rPr>
          <w:rFonts w:ascii="Arial" w:hAnsi="Arial" w:cs="Arial"/>
          <w:sz w:val="22"/>
          <w:vertAlign w:val="superscript"/>
        </w:rPr>
        <w:t>1</w:t>
      </w:r>
      <w:r w:rsidRPr="00084F3A">
        <w:rPr>
          <w:rFonts w:ascii="Arial" w:hAnsi="Arial" w:cs="Arial"/>
          <w:sz w:val="22"/>
        </w:rPr>
        <w:t>Premix provided per kilogram of diet vitamin A (trans-retinyl acetate), 12,000</w:t>
      </w:r>
      <w:r w:rsidRPr="00084F3A">
        <w:rPr>
          <w:rFonts w:ascii="Arial" w:hAnsi="Arial" w:cs="Arial" w:hint="eastAsia"/>
          <w:sz w:val="22"/>
        </w:rPr>
        <w:t xml:space="preserve"> </w:t>
      </w:r>
      <w:r w:rsidRPr="00084F3A">
        <w:rPr>
          <w:rFonts w:ascii="Arial" w:hAnsi="Arial" w:cs="Arial"/>
          <w:sz w:val="22"/>
        </w:rPr>
        <w:t>IU; vitamin D3 (cholecalciferol), 2,500 IU; vitamin E (dl-</w:t>
      </w:r>
      <w:r w:rsidRPr="00084F3A">
        <w:rPr>
          <w:rFonts w:ascii="Arial" w:hAnsi="Arial" w:cs="Arial" w:hint="eastAsia"/>
          <w:sz w:val="22"/>
        </w:rPr>
        <w:t>α</w:t>
      </w:r>
      <w:r w:rsidRPr="00084F3A">
        <w:rPr>
          <w:rFonts w:ascii="Arial" w:hAnsi="Arial" w:cs="Arial"/>
          <w:sz w:val="22"/>
        </w:rPr>
        <w:t>-tocopherol acetate), 20 IU; vitamin K3 (menadione), 1.3 mg; thiamin,</w:t>
      </w:r>
      <w:r w:rsidRPr="00084F3A">
        <w:rPr>
          <w:rFonts w:ascii="Arial" w:hAnsi="Arial" w:cs="Arial" w:hint="eastAsia"/>
          <w:sz w:val="22"/>
        </w:rPr>
        <w:t xml:space="preserve"> </w:t>
      </w:r>
      <w:r w:rsidRPr="00084F3A">
        <w:rPr>
          <w:rFonts w:ascii="Arial" w:hAnsi="Arial" w:cs="Arial"/>
          <w:sz w:val="22"/>
        </w:rPr>
        <w:t xml:space="preserve">2.2 mg; riboﬂavin, 8.0 mg; nicotinamide, 40 </w:t>
      </w:r>
      <w:r w:rsidRPr="00084F3A">
        <w:rPr>
          <w:rFonts w:ascii="Arial" w:hAnsi="Arial" w:cs="Arial"/>
          <w:sz w:val="22"/>
        </w:rPr>
        <w:lastRenderedPageBreak/>
        <w:t>mg; choline chloride, 400</w:t>
      </w:r>
      <w:r w:rsidRPr="00084F3A">
        <w:rPr>
          <w:rFonts w:ascii="Arial" w:hAnsi="Arial" w:cs="Arial" w:hint="eastAsia"/>
          <w:sz w:val="22"/>
        </w:rPr>
        <w:t xml:space="preserve"> </w:t>
      </w:r>
      <w:r w:rsidRPr="00084F3A">
        <w:rPr>
          <w:rFonts w:ascii="Arial" w:hAnsi="Arial" w:cs="Arial"/>
          <w:sz w:val="22"/>
        </w:rPr>
        <w:t>mg; pantothenic acid (d-Ca pantothenate), 15 mg; pyridoxine·HCl, 4 mg;</w:t>
      </w:r>
      <w:r w:rsidRPr="00084F3A">
        <w:rPr>
          <w:rFonts w:ascii="Arial" w:hAnsi="Arial" w:cs="Arial" w:hint="eastAsia"/>
          <w:sz w:val="22"/>
        </w:rPr>
        <w:t xml:space="preserve"> </w:t>
      </w:r>
      <w:r w:rsidRPr="00084F3A">
        <w:rPr>
          <w:rFonts w:ascii="Arial" w:hAnsi="Arial" w:cs="Arial"/>
          <w:sz w:val="22"/>
        </w:rPr>
        <w:t>biotin, 0.04 mg; folic acid, 1 mg; vitamin B12 (cobalamin), 0.013 mg; Fe</w:t>
      </w:r>
      <w:r w:rsidRPr="00084F3A">
        <w:rPr>
          <w:rFonts w:ascii="Arial" w:hAnsi="Arial" w:cs="Arial" w:hint="eastAsia"/>
          <w:sz w:val="22"/>
        </w:rPr>
        <w:t xml:space="preserve"> </w:t>
      </w:r>
      <w:r w:rsidRPr="00084F3A">
        <w:rPr>
          <w:rFonts w:ascii="Arial" w:hAnsi="Arial" w:cs="Arial"/>
          <w:sz w:val="22"/>
        </w:rPr>
        <w:t>(from ferrous sulfate), 80 mg; Cu (from copper sulfate), 8.0 mg; Mn (from</w:t>
      </w:r>
      <w:r w:rsidRPr="00084F3A">
        <w:rPr>
          <w:rFonts w:ascii="Arial" w:hAnsi="Arial" w:cs="Arial" w:hint="eastAsia"/>
          <w:sz w:val="22"/>
        </w:rPr>
        <w:t xml:space="preserve"> </w:t>
      </w:r>
      <w:r w:rsidRPr="00084F3A">
        <w:rPr>
          <w:rFonts w:ascii="Arial" w:hAnsi="Arial" w:cs="Arial"/>
          <w:sz w:val="22"/>
        </w:rPr>
        <w:t>manganese sulfate), 110 mg; Zn (from zinc sulfate), 60 mg; I (from calcium iodate), 1.1 mg; and Se (from sodium selenite), 0.3 mg.</w:t>
      </w:r>
    </w:p>
    <w:p w:rsidR="00B16C7D" w:rsidRPr="00771D08" w:rsidRDefault="00B16C7D"/>
    <w:sectPr w:rsidR="00B16C7D" w:rsidRPr="00771D08" w:rsidSect="0019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A1" w:rsidRDefault="00B749A1" w:rsidP="00C81035">
      <w:r>
        <w:separator/>
      </w:r>
    </w:p>
  </w:endnote>
  <w:endnote w:type="continuationSeparator" w:id="0">
    <w:p w:rsidR="00B749A1" w:rsidRDefault="00B749A1" w:rsidP="00C8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A1" w:rsidRDefault="00B749A1" w:rsidP="00C81035">
      <w:r>
        <w:separator/>
      </w:r>
    </w:p>
  </w:footnote>
  <w:footnote w:type="continuationSeparator" w:id="0">
    <w:p w:rsidR="00B749A1" w:rsidRDefault="00B749A1" w:rsidP="00C8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Q0NzQyNTA0NLAwMzJV0lEKTi0uzszPAykwrAUAOdS0JywAAAA="/>
  </w:docVars>
  <w:rsids>
    <w:rsidRoot w:val="00771D08"/>
    <w:rsid w:val="00084F3A"/>
    <w:rsid w:val="00123DC7"/>
    <w:rsid w:val="001947A6"/>
    <w:rsid w:val="001E2C18"/>
    <w:rsid w:val="003B2F84"/>
    <w:rsid w:val="00471A6B"/>
    <w:rsid w:val="004F28E9"/>
    <w:rsid w:val="005A24C2"/>
    <w:rsid w:val="006117D4"/>
    <w:rsid w:val="00771D08"/>
    <w:rsid w:val="007820DC"/>
    <w:rsid w:val="007A48C5"/>
    <w:rsid w:val="00B16C7D"/>
    <w:rsid w:val="00B749A1"/>
    <w:rsid w:val="00B83485"/>
    <w:rsid w:val="00C8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71121-EFC3-4866-A8D7-FFDCE308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D08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771D08"/>
    <w:rPr>
      <w:rFonts w:ascii="Calibri" w:eastAsia="SimSun" w:hAnsi="Calibri"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771D08"/>
    <w:rPr>
      <w:rFonts w:ascii="Calibri" w:eastAsia="SimSun" w:hAnsi="Calibri" w:cs="Calibri"/>
      <w:noProof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771D08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71D08"/>
    <w:rPr>
      <w:rFonts w:asciiTheme="majorHAnsi" w:eastAsia="SimSun" w:hAnsiTheme="majorHAnsi" w:cstheme="majorBidi"/>
      <w:b/>
      <w:bCs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C8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C8103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C81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81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lanlin yu</dc:creator>
  <cp:lastModifiedBy>ANM</cp:lastModifiedBy>
  <cp:revision>2</cp:revision>
  <dcterms:created xsi:type="dcterms:W3CDTF">2018-01-23T08:54:00Z</dcterms:created>
  <dcterms:modified xsi:type="dcterms:W3CDTF">2018-01-23T08:54:00Z</dcterms:modified>
</cp:coreProperties>
</file>