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AF" w:rsidRPr="00BB5FAF" w:rsidRDefault="00BB5FAF" w:rsidP="00BB5FA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B5FAF">
        <w:rPr>
          <w:rFonts w:ascii="Arial" w:hAnsi="Arial" w:cs="Arial"/>
          <w:b/>
          <w:bCs/>
          <w:sz w:val="24"/>
          <w:szCs w:val="24"/>
          <w:lang w:val="en-US"/>
        </w:rPr>
        <w:t>Evaluation of reference lactation length in Chios dairy sheep</w:t>
      </w:r>
    </w:p>
    <w:p w:rsidR="00BB5FAF" w:rsidRDefault="00BB5FAF" w:rsidP="00BB5FAF">
      <w:pPr>
        <w:pStyle w:val="ANMauthorname"/>
        <w:rPr>
          <w:rStyle w:val="ANMsuperscriptCar"/>
          <w:rFonts w:cs="Arial"/>
        </w:rPr>
      </w:pPr>
      <w:r w:rsidRPr="00BB5FAF">
        <w:rPr>
          <w:rFonts w:cs="Arial"/>
        </w:rPr>
        <w:t>Z. Basdagianni</w:t>
      </w:r>
      <w:r w:rsidRPr="00BB5FAF">
        <w:rPr>
          <w:rStyle w:val="ANMsuperscriptCar"/>
          <w:rFonts w:cs="Arial"/>
        </w:rPr>
        <w:t>1*</w:t>
      </w:r>
      <w:r w:rsidRPr="00BB5FAF">
        <w:rPr>
          <w:rFonts w:cs="Arial"/>
        </w:rPr>
        <w:t>, E. Sinapis</w:t>
      </w:r>
      <w:r w:rsidRPr="00BB5FAF">
        <w:rPr>
          <w:rFonts w:cs="Arial"/>
          <w:vertAlign w:val="superscript"/>
        </w:rPr>
        <w:t>1</w:t>
      </w:r>
      <w:r w:rsidRPr="00BB5FAF">
        <w:rPr>
          <w:rFonts w:cs="Arial"/>
        </w:rPr>
        <w:t xml:space="preserve"> and G. Banos</w:t>
      </w:r>
      <w:r w:rsidRPr="00BB5FAF">
        <w:rPr>
          <w:rStyle w:val="ANMsuperscriptCar"/>
          <w:rFonts w:cs="Arial"/>
        </w:rPr>
        <w:t>2</w:t>
      </w:r>
      <w:proofErr w:type="gramStart"/>
      <w:r w:rsidRPr="00BB5FAF">
        <w:rPr>
          <w:rStyle w:val="ANMsuperscriptCar"/>
          <w:rFonts w:cs="Arial"/>
        </w:rPr>
        <w:t>,3</w:t>
      </w:r>
      <w:proofErr w:type="gramEnd"/>
    </w:p>
    <w:p w:rsidR="00D84094" w:rsidRDefault="00D84094" w:rsidP="00BB5FAF">
      <w:pPr>
        <w:pStyle w:val="ANMauthorname"/>
        <w:rPr>
          <w:rStyle w:val="ANMsuperscriptCar"/>
          <w:rFonts w:cs="Arial"/>
        </w:rPr>
      </w:pPr>
    </w:p>
    <w:p w:rsidR="00BB5FAF" w:rsidRPr="00BB5FAF" w:rsidRDefault="00BB5FAF" w:rsidP="00A7028C">
      <w:pPr>
        <w:pStyle w:val="ANMauthorname"/>
        <w:jc w:val="both"/>
        <w:rPr>
          <w:rStyle w:val="ANMauthorsaddressCarCar"/>
          <w:rFonts w:cs="Arial"/>
          <w:i w:val="0"/>
        </w:rPr>
      </w:pPr>
      <w:r w:rsidRPr="00BB5FAF">
        <w:rPr>
          <w:rStyle w:val="ANMauthorsaddressCarCar"/>
          <w:rFonts w:cs="Arial"/>
          <w:iCs/>
          <w:vertAlign w:val="superscript"/>
        </w:rPr>
        <w:t xml:space="preserve">1 </w:t>
      </w:r>
      <w:r w:rsidRPr="00BB5FAF">
        <w:rPr>
          <w:rStyle w:val="ANMauthorsaddressCarCar"/>
          <w:rFonts w:cs="Arial"/>
        </w:rPr>
        <w:t>School of Agriculture, Department of </w:t>
      </w:r>
      <w:hyperlink r:id="rId6" w:history="1">
        <w:r w:rsidRPr="00BB5FAF">
          <w:rPr>
            <w:rStyle w:val="ANMauthorsaddressCarCar"/>
            <w:rFonts w:cs="Arial"/>
          </w:rPr>
          <w:t>Animal production</w:t>
        </w:r>
      </w:hyperlink>
      <w:r w:rsidRPr="00BB5FAF">
        <w:rPr>
          <w:rStyle w:val="ANMauthorsaddressCarCar"/>
          <w:rFonts w:cs="Arial"/>
        </w:rPr>
        <w:t>, Aristotle University of Thessaloniki, 54124 Thessaloniki, Greece</w:t>
      </w:r>
    </w:p>
    <w:p w:rsidR="00BB5FAF" w:rsidRPr="00BB5FAF" w:rsidRDefault="00BB5FAF" w:rsidP="00A7028C">
      <w:pPr>
        <w:pStyle w:val="ANMauthorname"/>
        <w:jc w:val="both"/>
        <w:rPr>
          <w:rStyle w:val="ANMauthorsaddressCarCar"/>
          <w:rFonts w:cs="Arial"/>
        </w:rPr>
      </w:pPr>
      <w:r w:rsidRPr="00BB5FAF">
        <w:rPr>
          <w:rFonts w:cs="Arial"/>
          <w:vertAlign w:val="superscript"/>
        </w:rPr>
        <w:t>2</w:t>
      </w:r>
      <w:r w:rsidRPr="00BB5FAF">
        <w:rPr>
          <w:rFonts w:cs="Arial"/>
        </w:rPr>
        <w:t xml:space="preserve"> </w:t>
      </w:r>
      <w:r w:rsidRPr="00BB5FAF">
        <w:rPr>
          <w:rStyle w:val="ANMauthorsaddressCarCar"/>
          <w:rFonts w:cs="Arial"/>
        </w:rPr>
        <w:t xml:space="preserve">School of Veterinary Medicine, Department of Animal Production, Ichthyology, Ecology and Environmental Protection, </w:t>
      </w:r>
    </w:p>
    <w:p w:rsidR="00BB5FAF" w:rsidRPr="00BB5FAF" w:rsidRDefault="00BB5FAF" w:rsidP="00A7028C">
      <w:pPr>
        <w:pStyle w:val="ANMauthorname"/>
        <w:jc w:val="both"/>
        <w:rPr>
          <w:rStyle w:val="ANMauthorsaddressCarCar"/>
          <w:rFonts w:cs="Arial"/>
          <w:i w:val="0"/>
        </w:rPr>
      </w:pPr>
      <w:r w:rsidRPr="00BB5FAF">
        <w:rPr>
          <w:rStyle w:val="ANMauthorsaddressCarCar"/>
          <w:rFonts w:cs="Arial"/>
        </w:rPr>
        <w:t>Aristotle University of Thessaloniki, 54124 Thessaloniki, Greece</w:t>
      </w:r>
    </w:p>
    <w:p w:rsidR="00BB5FAF" w:rsidRPr="00BB5FAF" w:rsidRDefault="00BB5FAF" w:rsidP="00A7028C">
      <w:pPr>
        <w:pStyle w:val="ANMmaintext"/>
        <w:jc w:val="both"/>
        <w:rPr>
          <w:rStyle w:val="ANMauthorsaddressCarCar"/>
          <w:rFonts w:cs="Arial"/>
        </w:rPr>
      </w:pPr>
      <w:proofErr w:type="gramStart"/>
      <w:r w:rsidRPr="00BB5FAF">
        <w:rPr>
          <w:rFonts w:cs="Arial"/>
          <w:vertAlign w:val="superscript"/>
        </w:rPr>
        <w:t>3</w:t>
      </w:r>
      <w:proofErr w:type="gramEnd"/>
      <w:r w:rsidRPr="00BB5FAF">
        <w:rPr>
          <w:rFonts w:cs="Arial"/>
        </w:rPr>
        <w:t xml:space="preserve"> </w:t>
      </w:r>
      <w:r w:rsidRPr="00BB5FAF">
        <w:rPr>
          <w:rFonts w:cs="Arial"/>
          <w:i/>
        </w:rPr>
        <w:t>Scotland’s Rural College and</w:t>
      </w:r>
      <w:r w:rsidRPr="00BB5FAF">
        <w:rPr>
          <w:rFonts w:cs="Arial"/>
        </w:rPr>
        <w:t xml:space="preserve"> </w:t>
      </w:r>
      <w:r w:rsidRPr="00BB5FAF">
        <w:rPr>
          <w:rStyle w:val="ANMauthorsaddressCarCar"/>
          <w:rFonts w:cs="Arial"/>
        </w:rPr>
        <w:t xml:space="preserve">The </w:t>
      </w:r>
      <w:proofErr w:type="spellStart"/>
      <w:r w:rsidRPr="00BB5FAF">
        <w:rPr>
          <w:rStyle w:val="ANMauthorsaddressCarCar"/>
          <w:rFonts w:cs="Arial"/>
        </w:rPr>
        <w:t>Roslin</w:t>
      </w:r>
      <w:proofErr w:type="spellEnd"/>
      <w:r w:rsidRPr="00BB5FAF">
        <w:rPr>
          <w:rStyle w:val="ANMauthorsaddressCarCar"/>
          <w:rFonts w:cs="Arial"/>
        </w:rPr>
        <w:t xml:space="preserve"> Institute, University of Edinburgh, Easter Bush, Midlothian EH25 9RG, UK</w:t>
      </w:r>
    </w:p>
    <w:p w:rsidR="00BB5FAF" w:rsidRPr="00BB5FAF" w:rsidRDefault="00BB5FAF" w:rsidP="00BB5FAF">
      <w:pPr>
        <w:pStyle w:val="ANMauthorname"/>
        <w:rPr>
          <w:rFonts w:cs="Arial"/>
        </w:rPr>
      </w:pPr>
    </w:p>
    <w:p w:rsidR="00BB5FAF" w:rsidRPr="00BB5FAF" w:rsidRDefault="00BB5FAF" w:rsidP="00A7028C">
      <w:pPr>
        <w:pStyle w:val="ANMauthorname"/>
        <w:jc w:val="both"/>
        <w:rPr>
          <w:rFonts w:cs="Arial"/>
        </w:rPr>
      </w:pPr>
      <w:r w:rsidRPr="00BB5FAF">
        <w:rPr>
          <w:rFonts w:cs="Arial"/>
        </w:rPr>
        <w:t xml:space="preserve">Corresponding author: Zoitsa Basdagianni. E-mail: </w:t>
      </w:r>
      <w:hyperlink r:id="rId7" w:history="1">
        <w:r w:rsidRPr="00BB5FAF">
          <w:rPr>
            <w:rStyle w:val="Lienhypertexte"/>
            <w:rFonts w:cs="Arial"/>
            <w:sz w:val="24"/>
          </w:rPr>
          <w:t>basdagianni@agro.auth.gr</w:t>
        </w:r>
      </w:hyperlink>
    </w:p>
    <w:p w:rsidR="00A30988" w:rsidRDefault="00A30988" w:rsidP="00D84094">
      <w:pPr>
        <w:jc w:val="center"/>
        <w:rPr>
          <w:rFonts w:ascii="Arial" w:hAnsi="Arial" w:cs="Arial"/>
          <w:b/>
          <w:sz w:val="28"/>
          <w:szCs w:val="24"/>
          <w:u w:val="single"/>
          <w:lang w:val="en-US"/>
        </w:rPr>
      </w:pPr>
      <w:r>
        <w:rPr>
          <w:rFonts w:ascii="Arial" w:hAnsi="Arial" w:cs="Arial"/>
          <w:b/>
          <w:sz w:val="28"/>
          <w:szCs w:val="24"/>
          <w:u w:val="single"/>
          <w:lang w:val="en-US"/>
        </w:rPr>
        <w:br w:type="page"/>
      </w:r>
    </w:p>
    <w:p w:rsidR="00347C14" w:rsidRPr="00A30988" w:rsidRDefault="00347C14" w:rsidP="00D84094">
      <w:pPr>
        <w:jc w:val="center"/>
        <w:rPr>
          <w:rFonts w:ascii="Arial" w:hAnsi="Arial" w:cs="Arial"/>
          <w:b/>
          <w:sz w:val="28"/>
          <w:szCs w:val="24"/>
          <w:u w:val="single"/>
          <w:lang w:val="en-US"/>
        </w:rPr>
      </w:pPr>
      <w:r w:rsidRPr="00A30988">
        <w:rPr>
          <w:rFonts w:ascii="Arial" w:hAnsi="Arial" w:cs="Arial"/>
          <w:b/>
          <w:sz w:val="28"/>
          <w:szCs w:val="24"/>
          <w:u w:val="single"/>
          <w:lang w:val="en-US"/>
        </w:rPr>
        <w:lastRenderedPageBreak/>
        <w:t xml:space="preserve">Supplementary materials </w:t>
      </w:r>
    </w:p>
    <w:p w:rsidR="00132E4F" w:rsidRPr="00A30988" w:rsidRDefault="00543577" w:rsidP="00D84094">
      <w:pPr>
        <w:jc w:val="center"/>
        <w:rPr>
          <w:rFonts w:ascii="Arial" w:hAnsi="Arial" w:cs="Arial"/>
          <w:b/>
          <w:sz w:val="28"/>
          <w:szCs w:val="24"/>
          <w:u w:val="single"/>
          <w:lang w:val="en-US"/>
        </w:rPr>
      </w:pPr>
      <w:r w:rsidRPr="00A30988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Results </w:t>
      </w:r>
      <w:r w:rsidR="00B8154A" w:rsidRPr="00A30988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shown pertain to the </w:t>
      </w:r>
      <w:r w:rsidRPr="00A30988">
        <w:rPr>
          <w:rFonts w:ascii="Arial" w:hAnsi="Arial" w:cs="Arial"/>
          <w:b/>
          <w:sz w:val="28"/>
          <w:szCs w:val="24"/>
          <w:u w:val="single"/>
          <w:lang w:val="en-US"/>
        </w:rPr>
        <w:t>animal model</w:t>
      </w:r>
    </w:p>
    <w:p w:rsidR="006B218D" w:rsidRDefault="006B218D" w:rsidP="00D840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B218D" w:rsidRDefault="006B218D" w:rsidP="00543577">
      <w:pPr>
        <w:pStyle w:val="Lgende"/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i w:val="0"/>
          <w:noProof/>
          <w:color w:val="000000" w:themeColor="text1"/>
          <w:sz w:val="20"/>
          <w:szCs w:val="20"/>
          <w:lang w:val="en-GB" w:eastAsia="en-GB"/>
        </w:rPr>
        <w:drawing>
          <wp:inline distT="0" distB="0" distL="0" distR="0" wp14:anchorId="716F3931">
            <wp:extent cx="5869294" cy="3215472"/>
            <wp:effectExtent l="0" t="0" r="0" b="444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449" cy="323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E4F" w:rsidRDefault="00FE45B0" w:rsidP="006B4696">
      <w:pPr>
        <w:pStyle w:val="Lgende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</w:pPr>
      <w:r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 xml:space="preserve">Supplementary </w:t>
      </w:r>
      <w:r w:rsidR="00543577"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 xml:space="preserve">Figure </w:t>
      </w:r>
      <w:r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>S</w:t>
      </w:r>
      <w:r w:rsidR="00543577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begin"/>
      </w:r>
      <w:r w:rsidR="00543577"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instrText xml:space="preserve"> SEQ Figure \* ARABIC </w:instrText>
      </w:r>
      <w:r w:rsidR="00543577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separate"/>
      </w:r>
      <w:r w:rsidR="006B218D">
        <w:rPr>
          <w:rFonts w:ascii="Arial" w:hAnsi="Arial" w:cs="Arial"/>
          <w:b/>
          <w:i w:val="0"/>
          <w:noProof/>
          <w:color w:val="000000" w:themeColor="text1"/>
          <w:sz w:val="20"/>
          <w:szCs w:val="20"/>
          <w:lang w:val="en-US"/>
        </w:rPr>
        <w:t>1</w:t>
      </w:r>
      <w:r w:rsidR="00543577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end"/>
      </w:r>
      <w:r w:rsidR="00543577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Heritability estimates of milk yield in different reference lactation lengths</w:t>
      </w:r>
      <w:r w:rsidR="008879A0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</w:t>
      </w:r>
      <w:r w:rsidR="008879A0" w:rsidRPr="008879A0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in Chios dairy sheep</w:t>
      </w:r>
      <w:r w:rsidR="00543577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; standard errors range from 0.01 to 0.06 for all lactations.</w:t>
      </w:r>
    </w:p>
    <w:p w:rsidR="006B218D" w:rsidRPr="006B218D" w:rsidRDefault="006B218D" w:rsidP="006B218D">
      <w:pPr>
        <w:rPr>
          <w:lang w:val="en-US"/>
        </w:rPr>
      </w:pPr>
    </w:p>
    <w:p w:rsidR="00D84094" w:rsidRDefault="00D84094" w:rsidP="00A54BBB">
      <w:pPr>
        <w:pStyle w:val="Lgende"/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i w:val="0"/>
          <w:noProof/>
          <w:color w:val="000000" w:themeColor="text1"/>
          <w:sz w:val="20"/>
          <w:szCs w:val="20"/>
          <w:lang w:val="en-GB" w:eastAsia="en-GB"/>
        </w:rPr>
        <w:drawing>
          <wp:inline distT="0" distB="0" distL="0" distR="0" wp14:anchorId="73B603F6">
            <wp:extent cx="5782066" cy="3396342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57" cy="3430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BBB" w:rsidRPr="00C743E6" w:rsidRDefault="00C743E6" w:rsidP="006B4696">
      <w:pPr>
        <w:pStyle w:val="Lgende"/>
        <w:jc w:val="both"/>
        <w:rPr>
          <w:rFonts w:ascii="Arial" w:hAnsi="Arial" w:cs="Arial"/>
          <w:i w:val="0"/>
          <w:color w:val="auto"/>
          <w:sz w:val="20"/>
          <w:lang w:val="en-US"/>
        </w:rPr>
      </w:pPr>
      <w:r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>Supplementary Figure S</w:t>
      </w:r>
      <w:r w:rsidR="00A54BBB" w:rsidRPr="00C743E6">
        <w:rPr>
          <w:rFonts w:ascii="Arial" w:hAnsi="Arial" w:cs="Arial"/>
          <w:b/>
          <w:i w:val="0"/>
          <w:color w:val="auto"/>
          <w:sz w:val="20"/>
        </w:rPr>
        <w:fldChar w:fldCharType="begin"/>
      </w:r>
      <w:r w:rsidR="00A54BBB" w:rsidRPr="00C743E6">
        <w:rPr>
          <w:rFonts w:ascii="Arial" w:hAnsi="Arial" w:cs="Arial"/>
          <w:b/>
          <w:i w:val="0"/>
          <w:color w:val="auto"/>
          <w:sz w:val="20"/>
          <w:lang w:val="en-US"/>
        </w:rPr>
        <w:instrText xml:space="preserve"> SEQ Figure \* ARABIC </w:instrText>
      </w:r>
      <w:r w:rsidR="00A54BBB" w:rsidRPr="00C743E6">
        <w:rPr>
          <w:rFonts w:ascii="Arial" w:hAnsi="Arial" w:cs="Arial"/>
          <w:b/>
          <w:i w:val="0"/>
          <w:color w:val="auto"/>
          <w:sz w:val="20"/>
        </w:rPr>
        <w:fldChar w:fldCharType="separate"/>
      </w:r>
      <w:r w:rsidR="006B218D">
        <w:rPr>
          <w:rFonts w:ascii="Arial" w:hAnsi="Arial" w:cs="Arial"/>
          <w:b/>
          <w:i w:val="0"/>
          <w:noProof/>
          <w:color w:val="auto"/>
          <w:sz w:val="20"/>
          <w:lang w:val="en-US"/>
        </w:rPr>
        <w:t>2</w:t>
      </w:r>
      <w:r w:rsidR="00A54BBB" w:rsidRPr="00C743E6">
        <w:rPr>
          <w:rFonts w:ascii="Arial" w:hAnsi="Arial" w:cs="Arial"/>
          <w:b/>
          <w:i w:val="0"/>
          <w:color w:val="auto"/>
          <w:sz w:val="20"/>
        </w:rPr>
        <w:fldChar w:fldCharType="end"/>
      </w:r>
      <w:r w:rsidR="00A54BBB" w:rsidRPr="00C743E6">
        <w:rPr>
          <w:rFonts w:ascii="Arial" w:hAnsi="Arial" w:cs="Arial"/>
          <w:i w:val="0"/>
          <w:color w:val="auto"/>
          <w:sz w:val="20"/>
          <w:lang w:val="en-US"/>
        </w:rPr>
        <w:t xml:space="preserve"> Repeatability estimates of milk yield in different</w:t>
      </w:r>
      <w:r w:rsidR="00A54BBB" w:rsidRPr="00C743E6" w:rsidDel="00B60334">
        <w:rPr>
          <w:rFonts w:ascii="Arial" w:hAnsi="Arial" w:cs="Arial"/>
          <w:i w:val="0"/>
          <w:color w:val="auto"/>
          <w:sz w:val="20"/>
          <w:lang w:val="en-US"/>
        </w:rPr>
        <w:t xml:space="preserve"> </w:t>
      </w:r>
      <w:r w:rsidR="00A54BBB" w:rsidRPr="00C743E6">
        <w:rPr>
          <w:rFonts w:ascii="Arial" w:hAnsi="Arial" w:cs="Arial"/>
          <w:i w:val="0"/>
          <w:color w:val="auto"/>
          <w:sz w:val="20"/>
          <w:lang w:val="en-US"/>
        </w:rPr>
        <w:t>reference lactation lengths</w:t>
      </w:r>
      <w:r w:rsidR="008879A0">
        <w:rPr>
          <w:rFonts w:ascii="Arial" w:hAnsi="Arial" w:cs="Arial"/>
          <w:i w:val="0"/>
          <w:color w:val="auto"/>
          <w:sz w:val="20"/>
          <w:lang w:val="en-US"/>
        </w:rPr>
        <w:t xml:space="preserve"> </w:t>
      </w:r>
      <w:r w:rsidR="008879A0" w:rsidRPr="008879A0">
        <w:rPr>
          <w:rFonts w:ascii="Arial" w:hAnsi="Arial" w:cs="Arial"/>
          <w:i w:val="0"/>
          <w:color w:val="auto"/>
          <w:sz w:val="20"/>
          <w:lang w:val="en-US"/>
        </w:rPr>
        <w:t>in Chios dairy sheep</w:t>
      </w:r>
      <w:r w:rsidR="00A54BBB" w:rsidRPr="00C743E6">
        <w:rPr>
          <w:rFonts w:ascii="Arial" w:hAnsi="Arial" w:cs="Arial"/>
          <w:i w:val="0"/>
          <w:color w:val="auto"/>
          <w:sz w:val="20"/>
          <w:lang w:val="en-US"/>
        </w:rPr>
        <w:t>; standard</w:t>
      </w:r>
      <w:r w:rsidR="0060530C">
        <w:rPr>
          <w:rFonts w:ascii="Arial" w:hAnsi="Arial" w:cs="Arial"/>
          <w:i w:val="0"/>
          <w:color w:val="auto"/>
          <w:sz w:val="20"/>
          <w:lang w:val="en-US"/>
        </w:rPr>
        <w:t xml:space="preserve"> errors range from 0.01 to 0.03 </w:t>
      </w:r>
      <w:r w:rsidR="0060530C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for all lactations.</w:t>
      </w:r>
    </w:p>
    <w:p w:rsidR="00881CF9" w:rsidRDefault="00881CF9" w:rsidP="00A54BBB">
      <w:pPr>
        <w:pStyle w:val="Lgende"/>
        <w:rPr>
          <w:lang w:val="en-US"/>
        </w:rPr>
      </w:pPr>
    </w:p>
    <w:p w:rsidR="006B218D" w:rsidRDefault="006B218D" w:rsidP="00881CF9">
      <w:pPr>
        <w:pStyle w:val="Lgende"/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i w:val="0"/>
          <w:noProof/>
          <w:color w:val="000000" w:themeColor="text1"/>
          <w:sz w:val="20"/>
          <w:szCs w:val="20"/>
          <w:lang w:val="en-GB" w:eastAsia="en-GB"/>
        </w:rPr>
        <w:drawing>
          <wp:inline distT="0" distB="0" distL="0" distR="0" wp14:anchorId="644ECBEA">
            <wp:extent cx="5761869" cy="3446585"/>
            <wp:effectExtent l="0" t="0" r="0" b="190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02" cy="345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CF9" w:rsidRPr="00C743E6" w:rsidRDefault="00C743E6" w:rsidP="006B4696">
      <w:pPr>
        <w:pStyle w:val="Lgende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</w:pPr>
      <w:r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>Supplementary Figure S</w:t>
      </w:r>
      <w:r w:rsidR="00232FB9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begin"/>
      </w:r>
      <w:r w:rsidR="00232FB9"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instrText xml:space="preserve"> SEQ Figure \* ARABIC </w:instrText>
      </w:r>
      <w:r w:rsidR="00232FB9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separate"/>
      </w:r>
      <w:r w:rsidR="006B218D">
        <w:rPr>
          <w:rFonts w:ascii="Arial" w:hAnsi="Arial" w:cs="Arial"/>
          <w:b/>
          <w:i w:val="0"/>
          <w:noProof/>
          <w:color w:val="000000" w:themeColor="text1"/>
          <w:sz w:val="20"/>
          <w:szCs w:val="20"/>
          <w:lang w:val="en-US"/>
        </w:rPr>
        <w:t>3</w:t>
      </w:r>
      <w:r w:rsidR="00232FB9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end"/>
      </w:r>
      <w:r w:rsidR="00232FB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</w:t>
      </w:r>
      <w:r w:rsidR="00881CF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Genetic correlation estimates between milk yield in different reference lactation lengths and actual lactation yield</w:t>
      </w:r>
      <w:r w:rsidR="008879A0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</w:t>
      </w:r>
      <w:r w:rsidR="008879A0" w:rsidRPr="008879A0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in Chios dairy sheep</w:t>
      </w:r>
      <w:r w:rsidR="00881CF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; standard errors range from 0.00 to 0.0</w:t>
      </w:r>
      <w:r w:rsidR="00232FB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1</w:t>
      </w:r>
      <w:r w:rsidR="00881CF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for all lactations.</w:t>
      </w:r>
    </w:p>
    <w:p w:rsidR="00430184" w:rsidRDefault="00430184" w:rsidP="00430184">
      <w:pPr>
        <w:keepNext/>
        <w:rPr>
          <w:lang w:val="en-US"/>
        </w:rPr>
      </w:pPr>
    </w:p>
    <w:p w:rsidR="007C53F9" w:rsidRDefault="007C53F9" w:rsidP="00430184">
      <w:pPr>
        <w:keepNext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A553841">
            <wp:extent cx="5715715" cy="3526972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38" cy="353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FB9" w:rsidRPr="00C743E6" w:rsidRDefault="00C743E6" w:rsidP="006B4696">
      <w:pPr>
        <w:pStyle w:val="Lgende"/>
        <w:jc w:val="both"/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</w:pPr>
      <w:r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>Supplementary Figure S</w:t>
      </w:r>
      <w:r w:rsidR="00430184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begin"/>
      </w:r>
      <w:r w:rsidR="00430184"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instrText xml:space="preserve"> SEQ Figure \* ARABIC </w:instrText>
      </w:r>
      <w:r w:rsidR="00430184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separate"/>
      </w:r>
      <w:r w:rsidR="006B218D">
        <w:rPr>
          <w:rFonts w:ascii="Arial" w:hAnsi="Arial" w:cs="Arial"/>
          <w:b/>
          <w:i w:val="0"/>
          <w:noProof/>
          <w:color w:val="000000" w:themeColor="text1"/>
          <w:sz w:val="20"/>
          <w:szCs w:val="20"/>
          <w:lang w:val="en-US"/>
        </w:rPr>
        <w:t>4</w:t>
      </w:r>
      <w:r w:rsidR="00430184" w:rsidRPr="00C743E6">
        <w:rPr>
          <w:rFonts w:ascii="Arial" w:hAnsi="Arial" w:cs="Arial"/>
          <w:b/>
          <w:i w:val="0"/>
          <w:color w:val="000000" w:themeColor="text1"/>
          <w:sz w:val="20"/>
          <w:szCs w:val="20"/>
        </w:rPr>
        <w:fldChar w:fldCharType="end"/>
      </w:r>
      <w:r w:rsidR="00430184"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 xml:space="preserve"> </w:t>
      </w:r>
      <w:r w:rsidR="00232FB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Genetic correlation estimates between milk yield in different reference lactation lengths and first test-day record milk yield</w:t>
      </w:r>
      <w:r w:rsidR="008879A0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</w:t>
      </w:r>
      <w:r w:rsidR="008879A0" w:rsidRPr="008879A0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in Chios dairy sheep</w:t>
      </w:r>
      <w:r w:rsidR="00232FB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;</w:t>
      </w:r>
      <w:r w:rsidR="00430184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standard errors range from 0.0</w:t>
      </w:r>
      <w:r w:rsidR="006B469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1</w:t>
      </w:r>
      <w:r w:rsidR="00232FB9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to 0.</w:t>
      </w:r>
      <w:r w:rsidR="006B469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10</w:t>
      </w:r>
      <w:r w:rsidR="007C53F9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 xml:space="preserve"> for all lactations</w:t>
      </w:r>
      <w:r w:rsidR="00430184" w:rsidRPr="00C743E6">
        <w:rPr>
          <w:rFonts w:ascii="Arial" w:hAnsi="Arial" w:cs="Arial"/>
          <w:i w:val="0"/>
          <w:color w:val="000000" w:themeColor="text1"/>
          <w:sz w:val="20"/>
          <w:szCs w:val="20"/>
          <w:lang w:val="en-US"/>
        </w:rPr>
        <w:t>.</w:t>
      </w:r>
    </w:p>
    <w:p w:rsidR="00D84094" w:rsidRDefault="00D84094" w:rsidP="00F65803">
      <w:pPr>
        <w:pStyle w:val="Lgende"/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</w:pPr>
    </w:p>
    <w:p w:rsidR="00E45D03" w:rsidRDefault="00E45D03" w:rsidP="00F65803">
      <w:pPr>
        <w:pStyle w:val="Lgende"/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i w:val="0"/>
          <w:noProof/>
          <w:color w:val="000000" w:themeColor="text1"/>
          <w:sz w:val="20"/>
          <w:szCs w:val="20"/>
          <w:lang w:val="en-GB" w:eastAsia="en-GB"/>
        </w:rPr>
        <w:drawing>
          <wp:inline distT="0" distB="0" distL="0" distR="0" wp14:anchorId="2024E93A">
            <wp:extent cx="5571733" cy="3027206"/>
            <wp:effectExtent l="0" t="0" r="0" b="190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64" cy="3033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803" w:rsidRPr="00C743E6" w:rsidRDefault="00C743E6" w:rsidP="006B4696">
      <w:pPr>
        <w:pStyle w:val="Lgende"/>
        <w:jc w:val="both"/>
        <w:rPr>
          <w:rFonts w:ascii="Arial" w:hAnsi="Arial" w:cs="Arial"/>
          <w:i w:val="0"/>
          <w:color w:val="auto"/>
          <w:sz w:val="20"/>
          <w:szCs w:val="20"/>
          <w:lang w:val="en-US"/>
        </w:rPr>
      </w:pPr>
      <w:r w:rsidRPr="00C743E6">
        <w:rPr>
          <w:rFonts w:ascii="Arial" w:hAnsi="Arial" w:cs="Arial"/>
          <w:b/>
          <w:i w:val="0"/>
          <w:color w:val="000000" w:themeColor="text1"/>
          <w:sz w:val="20"/>
          <w:szCs w:val="20"/>
          <w:lang w:val="en-US"/>
        </w:rPr>
        <w:t>Supplementary Figure S</w:t>
      </w:r>
      <w:r w:rsidR="00F65803" w:rsidRPr="00C743E6">
        <w:rPr>
          <w:rFonts w:ascii="Arial" w:hAnsi="Arial" w:cs="Arial"/>
          <w:b/>
          <w:i w:val="0"/>
          <w:color w:val="auto"/>
          <w:sz w:val="20"/>
          <w:szCs w:val="20"/>
        </w:rPr>
        <w:fldChar w:fldCharType="begin"/>
      </w:r>
      <w:r w:rsidR="00F65803" w:rsidRPr="00C743E6"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instrText xml:space="preserve"> SEQ Figure \* ARABIC </w:instrText>
      </w:r>
      <w:r w:rsidR="00F65803" w:rsidRPr="00C743E6">
        <w:rPr>
          <w:rFonts w:ascii="Arial" w:hAnsi="Arial" w:cs="Arial"/>
          <w:b/>
          <w:i w:val="0"/>
          <w:color w:val="auto"/>
          <w:sz w:val="20"/>
          <w:szCs w:val="20"/>
        </w:rPr>
        <w:fldChar w:fldCharType="separate"/>
      </w:r>
      <w:r w:rsidR="006B218D">
        <w:rPr>
          <w:rFonts w:ascii="Arial" w:hAnsi="Arial" w:cs="Arial"/>
          <w:b/>
          <w:i w:val="0"/>
          <w:noProof/>
          <w:color w:val="auto"/>
          <w:sz w:val="20"/>
          <w:szCs w:val="20"/>
          <w:lang w:val="en-US"/>
        </w:rPr>
        <w:t>5</w:t>
      </w:r>
      <w:r w:rsidR="00F65803" w:rsidRPr="00C743E6">
        <w:rPr>
          <w:rFonts w:ascii="Arial" w:hAnsi="Arial" w:cs="Arial"/>
          <w:b/>
          <w:i w:val="0"/>
          <w:color w:val="auto"/>
          <w:sz w:val="20"/>
          <w:szCs w:val="20"/>
        </w:rPr>
        <w:fldChar w:fldCharType="end"/>
      </w:r>
      <w:r w:rsidR="00F65803" w:rsidRPr="00C743E6"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 </w:t>
      </w:r>
      <w:r w:rsidR="00581BFF" w:rsidRPr="00C743E6">
        <w:rPr>
          <w:rFonts w:ascii="Arial" w:hAnsi="Arial" w:cs="Arial"/>
          <w:i w:val="0"/>
          <w:color w:val="auto"/>
          <w:sz w:val="20"/>
          <w:szCs w:val="20"/>
          <w:lang w:val="en-US"/>
        </w:rPr>
        <w:t>C</w:t>
      </w:r>
      <w:r w:rsidR="00F65803" w:rsidRPr="00C743E6">
        <w:rPr>
          <w:rFonts w:ascii="Arial" w:hAnsi="Arial" w:cs="Arial"/>
          <w:i w:val="0"/>
          <w:color w:val="auto"/>
          <w:sz w:val="20"/>
          <w:szCs w:val="20"/>
          <w:lang w:val="en-US"/>
        </w:rPr>
        <w:t>orrelated response in reference lactation milk yield to selection based on the first test-day record milk yield</w:t>
      </w:r>
      <w:r w:rsidR="008879A0"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 </w:t>
      </w:r>
      <w:r w:rsidR="008879A0" w:rsidRPr="008879A0">
        <w:rPr>
          <w:rFonts w:ascii="Arial" w:hAnsi="Arial" w:cs="Arial"/>
          <w:i w:val="0"/>
          <w:color w:val="auto"/>
          <w:sz w:val="20"/>
          <w:szCs w:val="20"/>
          <w:lang w:val="en-US"/>
        </w:rPr>
        <w:t>in Chios dairy sheep</w:t>
      </w:r>
      <w:r w:rsidR="00F65803" w:rsidRPr="00C743E6">
        <w:rPr>
          <w:rFonts w:ascii="Arial" w:hAnsi="Arial" w:cs="Arial"/>
          <w:i w:val="0"/>
          <w:color w:val="auto"/>
          <w:sz w:val="20"/>
          <w:szCs w:val="20"/>
          <w:lang w:val="en-US"/>
        </w:rPr>
        <w:t>, expressed as a percentage relatively to response in highest reference length</w:t>
      </w:r>
      <w:r w:rsidR="006B4696"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 of 260 days for all lactations</w:t>
      </w:r>
      <w:r w:rsidR="00F65803" w:rsidRPr="00C743E6">
        <w:rPr>
          <w:rFonts w:ascii="Arial" w:hAnsi="Arial" w:cs="Arial"/>
          <w:i w:val="0"/>
          <w:color w:val="auto"/>
          <w:sz w:val="20"/>
          <w:szCs w:val="20"/>
          <w:lang w:val="en-US"/>
        </w:rPr>
        <w:t>.</w:t>
      </w:r>
    </w:p>
    <w:p w:rsidR="00881CF9" w:rsidRPr="00BB5FAF" w:rsidRDefault="00881CF9" w:rsidP="00F65803">
      <w:pPr>
        <w:pStyle w:val="Lgende"/>
        <w:rPr>
          <w:lang w:val="en-US"/>
        </w:rPr>
      </w:pPr>
    </w:p>
    <w:sectPr w:rsidR="00881CF9" w:rsidRPr="00BB5F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2B" w:rsidRDefault="00E57C2B" w:rsidP="001960D6">
      <w:pPr>
        <w:spacing w:after="0" w:line="240" w:lineRule="auto"/>
      </w:pPr>
      <w:r>
        <w:separator/>
      </w:r>
    </w:p>
  </w:endnote>
  <w:endnote w:type="continuationSeparator" w:id="0">
    <w:p w:rsidR="00E57C2B" w:rsidRDefault="00E57C2B" w:rsidP="0019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D6" w:rsidRDefault="001960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D6" w:rsidRDefault="001960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D6" w:rsidRDefault="001960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2B" w:rsidRDefault="00E57C2B" w:rsidP="001960D6">
      <w:pPr>
        <w:spacing w:after="0" w:line="240" w:lineRule="auto"/>
      </w:pPr>
      <w:r>
        <w:separator/>
      </w:r>
    </w:p>
  </w:footnote>
  <w:footnote w:type="continuationSeparator" w:id="0">
    <w:p w:rsidR="00E57C2B" w:rsidRDefault="00E57C2B" w:rsidP="0019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D6" w:rsidRDefault="001960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D6" w:rsidRDefault="001960D6" w:rsidP="001960D6">
    <w:pPr>
      <w:pStyle w:val="En-tte"/>
      <w:jc w:val="right"/>
    </w:pPr>
    <w:bookmarkStart w:id="0" w:name="_GoBack"/>
    <w:bookmarkEnd w:id="0"/>
    <w:proofErr w:type="gramStart"/>
    <w:r w:rsidRPr="001960D6">
      <w:rPr>
        <w:i/>
        <w:lang w:val="fr-FR"/>
      </w:rPr>
      <w:t>animal</w:t>
    </w:r>
    <w:proofErr w:type="gramEnd"/>
    <w:r w:rsidRPr="001960D6">
      <w:rPr>
        <w:i/>
        <w:lang w:val="fr-FR"/>
      </w:rPr>
      <w:t xml:space="preserve"> </w:t>
    </w:r>
    <w:r>
      <w:rPr>
        <w:lang w:val="fr-FR"/>
      </w:rPr>
      <w:t>Journal</w:t>
    </w:r>
  </w:p>
  <w:p w:rsidR="001960D6" w:rsidRDefault="001960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D6" w:rsidRDefault="001960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wt7CwMDUzMDIyNTJX0lEKTi0uzszPAykwqgUAn4BETSwAAAA="/>
  </w:docVars>
  <w:rsids>
    <w:rsidRoot w:val="000B6910"/>
    <w:rsid w:val="000B6910"/>
    <w:rsid w:val="000D55C9"/>
    <w:rsid w:val="00132E4F"/>
    <w:rsid w:val="001623F3"/>
    <w:rsid w:val="001960D6"/>
    <w:rsid w:val="00232FB9"/>
    <w:rsid w:val="00347C14"/>
    <w:rsid w:val="003F3859"/>
    <w:rsid w:val="00430184"/>
    <w:rsid w:val="004F19A3"/>
    <w:rsid w:val="00543577"/>
    <w:rsid w:val="00581BFF"/>
    <w:rsid w:val="0060530C"/>
    <w:rsid w:val="006B218D"/>
    <w:rsid w:val="006B39A1"/>
    <w:rsid w:val="006B4696"/>
    <w:rsid w:val="007C53F9"/>
    <w:rsid w:val="00873276"/>
    <w:rsid w:val="00881CF9"/>
    <w:rsid w:val="008855CB"/>
    <w:rsid w:val="008879A0"/>
    <w:rsid w:val="008E1527"/>
    <w:rsid w:val="00997ABF"/>
    <w:rsid w:val="00A30988"/>
    <w:rsid w:val="00A533FE"/>
    <w:rsid w:val="00A54BBB"/>
    <w:rsid w:val="00A7028C"/>
    <w:rsid w:val="00B8154A"/>
    <w:rsid w:val="00BB5FAF"/>
    <w:rsid w:val="00C21046"/>
    <w:rsid w:val="00C743E6"/>
    <w:rsid w:val="00CA2325"/>
    <w:rsid w:val="00D84094"/>
    <w:rsid w:val="00DC0BFC"/>
    <w:rsid w:val="00E45D03"/>
    <w:rsid w:val="00E57C2B"/>
    <w:rsid w:val="00F65803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35F8"/>
  <w15:chartTrackingRefBased/>
  <w15:docId w15:val="{BACBA2A4-4A4C-4820-8B86-4A704AA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nhideWhenUsed/>
    <w:qFormat/>
    <w:rsid w:val="005435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81C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1CF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val="en-GB" w:eastAsia="el-GR"/>
    </w:rPr>
  </w:style>
  <w:style w:type="character" w:customStyle="1" w:styleId="CommentaireCar">
    <w:name w:val="Commentaire Car"/>
    <w:basedOn w:val="Policepardfaut"/>
    <w:link w:val="Commentaire"/>
    <w:uiPriority w:val="99"/>
    <w:rsid w:val="00881CF9"/>
    <w:rPr>
      <w:rFonts w:ascii="Arial" w:eastAsia="Times New Roman" w:hAnsi="Arial" w:cs="Times New Roman"/>
      <w:color w:val="000000" w:themeColor="text1"/>
      <w:sz w:val="20"/>
      <w:szCs w:val="20"/>
      <w:lang w:val="en-GB" w:eastAsia="el-G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CF9"/>
    <w:rPr>
      <w:rFonts w:ascii="Segoe UI" w:hAnsi="Segoe UI" w:cs="Segoe UI"/>
      <w:sz w:val="18"/>
      <w:szCs w:val="18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BB5FAF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BB5FAF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BB5FAF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BB5FAF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BB5FAF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Lienhypertexte">
    <w:name w:val="Hyperlink"/>
    <w:basedOn w:val="Policepardfaut"/>
    <w:semiHidden/>
    <w:rsid w:val="00BB5FAF"/>
    <w:rPr>
      <w:color w:val="0000FF"/>
      <w:sz w:val="20"/>
    </w:rPr>
  </w:style>
  <w:style w:type="paragraph" w:customStyle="1" w:styleId="ANMmaintext">
    <w:name w:val="ANM main text"/>
    <w:link w:val="ANMmaintextCarCar"/>
    <w:uiPriority w:val="99"/>
    <w:qFormat/>
    <w:rsid w:val="00BB5FAF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BB5FAF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BB5FAF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BB5FAF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19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0D6"/>
  </w:style>
  <w:style w:type="paragraph" w:styleId="Pieddepage">
    <w:name w:val="footer"/>
    <w:basedOn w:val="Normal"/>
    <w:link w:val="PieddepageCar"/>
    <w:uiPriority w:val="99"/>
    <w:unhideWhenUsed/>
    <w:rsid w:val="0019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sdagianni@agro.auth.gr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gro.auth.gr/departments/animal-productio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basdagianni</dc:creator>
  <cp:keywords/>
  <dc:description/>
  <cp:lastModifiedBy>ANM</cp:lastModifiedBy>
  <cp:revision>8</cp:revision>
  <cp:lastPrinted>2018-02-20T12:38:00Z</cp:lastPrinted>
  <dcterms:created xsi:type="dcterms:W3CDTF">2018-02-20T13:20:00Z</dcterms:created>
  <dcterms:modified xsi:type="dcterms:W3CDTF">2018-03-12T08:38:00Z</dcterms:modified>
</cp:coreProperties>
</file>