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649D" w14:textId="77777777" w:rsidR="00931AB2" w:rsidRPr="004C6027" w:rsidRDefault="00931AB2" w:rsidP="00931AB2">
      <w:pPr>
        <w:rPr>
          <w:rFonts w:cs="Arial"/>
          <w:i/>
          <w:color w:val="000000" w:themeColor="text1"/>
          <w:sz w:val="36"/>
          <w:szCs w:val="24"/>
          <w:vertAlign w:val="superscript"/>
          <w:lang w:eastAsia="en-ZA"/>
        </w:rPr>
      </w:pPr>
      <w:r w:rsidRPr="004C6027">
        <w:rPr>
          <w:rFonts w:cs="Arial"/>
          <w:i/>
          <w:color w:val="000000" w:themeColor="text1"/>
          <w:sz w:val="36"/>
          <w:szCs w:val="24"/>
          <w:vertAlign w:val="superscript"/>
          <w:lang w:eastAsia="en-ZA"/>
        </w:rPr>
        <w:t>ANIMAL JOURNAL</w:t>
      </w:r>
    </w:p>
    <w:p w14:paraId="6CA8EADA" w14:textId="77777777" w:rsidR="00931AB2" w:rsidRPr="008E30B2" w:rsidRDefault="00931AB2" w:rsidP="00931AB2">
      <w:pPr>
        <w:rPr>
          <w:rFonts w:eastAsia="Times New Roman" w:cs="Arial"/>
          <w:b/>
          <w:color w:val="000000" w:themeColor="text1"/>
          <w:szCs w:val="24"/>
          <w:lang w:val="en-GB" w:eastAsia="fr-FR"/>
        </w:rPr>
      </w:pPr>
      <w:r w:rsidRPr="008E30B2">
        <w:rPr>
          <w:rFonts w:eastAsia="Times New Roman" w:cs="Arial"/>
          <w:b/>
          <w:color w:val="000000" w:themeColor="text1"/>
          <w:szCs w:val="24"/>
          <w:lang w:val="en-GB" w:eastAsia="fr-FR"/>
        </w:rPr>
        <w:t xml:space="preserve">Extending the interval between second vaccination and slaughter: II. Changes in the reproductive capacity of </w:t>
      </w:r>
      <w:proofErr w:type="spellStart"/>
      <w:r w:rsidRPr="008E30B2">
        <w:rPr>
          <w:rFonts w:eastAsia="Times New Roman" w:cs="Arial"/>
          <w:b/>
          <w:color w:val="000000" w:themeColor="text1"/>
          <w:szCs w:val="24"/>
          <w:lang w:val="en-GB" w:eastAsia="fr-FR"/>
        </w:rPr>
        <w:t>immunocastrated</w:t>
      </w:r>
      <w:proofErr w:type="spellEnd"/>
      <w:r w:rsidRPr="008E30B2">
        <w:rPr>
          <w:rFonts w:eastAsia="Times New Roman" w:cs="Arial"/>
          <w:b/>
          <w:color w:val="000000" w:themeColor="text1"/>
          <w:szCs w:val="24"/>
          <w:lang w:val="en-GB" w:eastAsia="fr-FR"/>
        </w:rPr>
        <w:t xml:space="preserve"> ram lambs.</w:t>
      </w:r>
    </w:p>
    <w:p w14:paraId="274699EB" w14:textId="77777777" w:rsidR="00931AB2" w:rsidRPr="008E30B2" w:rsidRDefault="00931AB2" w:rsidP="00931AB2">
      <w:pPr>
        <w:rPr>
          <w:rFonts w:eastAsia="Times New Roman" w:cs="Arial"/>
          <w:color w:val="000000" w:themeColor="text1"/>
          <w:szCs w:val="24"/>
          <w:lang w:val="en-GB" w:eastAsia="fr-FR"/>
        </w:rPr>
      </w:pPr>
      <w:r w:rsidRPr="008E30B2">
        <w:rPr>
          <w:rFonts w:eastAsia="Times New Roman" w:cs="Arial"/>
          <w:color w:val="000000" w:themeColor="text1"/>
          <w:szCs w:val="24"/>
          <w:lang w:val="en-GB" w:eastAsia="fr-FR"/>
        </w:rPr>
        <w:t>T. Needham</w:t>
      </w:r>
      <w:r w:rsidRPr="008E30B2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>1,2</w:t>
      </w:r>
      <w:r w:rsidRPr="008E30B2">
        <w:rPr>
          <w:rFonts w:eastAsia="Times New Roman" w:cs="Arial"/>
          <w:color w:val="000000" w:themeColor="text1"/>
          <w:szCs w:val="24"/>
          <w:lang w:val="en-GB" w:eastAsia="fr-FR"/>
        </w:rPr>
        <w:t>, H. Lambrechts</w:t>
      </w:r>
      <w:r w:rsidRPr="008E30B2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 xml:space="preserve">1 </w:t>
      </w:r>
      <w:r w:rsidRPr="008E30B2">
        <w:rPr>
          <w:rFonts w:eastAsia="Times New Roman" w:cs="Arial"/>
          <w:color w:val="000000" w:themeColor="text1"/>
          <w:szCs w:val="24"/>
          <w:lang w:val="en-GB" w:eastAsia="fr-FR"/>
        </w:rPr>
        <w:t>and L.C. Hoffman</w:t>
      </w:r>
      <w:r w:rsidRPr="008E30B2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>1,3</w:t>
      </w:r>
    </w:p>
    <w:p w14:paraId="5A8B956D" w14:textId="77777777" w:rsidR="00931AB2" w:rsidRPr="008E30B2" w:rsidRDefault="00931AB2" w:rsidP="00931AB2">
      <w:pPr>
        <w:rPr>
          <w:rFonts w:cs="Arial"/>
          <w:i/>
          <w:color w:val="000000" w:themeColor="text1"/>
          <w:szCs w:val="24"/>
          <w:vertAlign w:val="superscript"/>
          <w:lang w:eastAsia="en-ZA"/>
        </w:rPr>
      </w:pPr>
    </w:p>
    <w:p w14:paraId="37F05442" w14:textId="77777777" w:rsidR="00931AB2" w:rsidRPr="008E30B2" w:rsidRDefault="00931AB2" w:rsidP="00931AB2">
      <w:pPr>
        <w:rPr>
          <w:rStyle w:val="ANMauthorsaddressCarCar"/>
          <w:rFonts w:eastAsia="Times New Roman" w:cs="Arial"/>
          <w:color w:val="000000" w:themeColor="text1"/>
        </w:rPr>
      </w:pPr>
      <w:r w:rsidRPr="008E30B2">
        <w:rPr>
          <w:rStyle w:val="ANMauthorsaddressCarCar"/>
          <w:rFonts w:eastAsia="Times New Roman" w:cs="Arial"/>
          <w:color w:val="000000" w:themeColor="text1"/>
          <w:vertAlign w:val="superscript"/>
        </w:rPr>
        <w:t>1</w:t>
      </w:r>
      <w:r w:rsidRPr="008E30B2">
        <w:rPr>
          <w:rStyle w:val="ANMauthorsaddressCarCar"/>
          <w:rFonts w:eastAsia="Times New Roman" w:cs="Arial"/>
          <w:color w:val="000000" w:themeColor="text1"/>
        </w:rPr>
        <w:t xml:space="preserve">Department of Animal Sciences, University of Stellenbosch, Private Bag X1, </w:t>
      </w:r>
      <w:proofErr w:type="spellStart"/>
      <w:r w:rsidRPr="008E30B2">
        <w:rPr>
          <w:rStyle w:val="ANMauthorsaddressCarCar"/>
          <w:rFonts w:eastAsia="Times New Roman" w:cs="Arial"/>
          <w:color w:val="000000" w:themeColor="text1"/>
        </w:rPr>
        <w:t>Matieland</w:t>
      </w:r>
      <w:proofErr w:type="spellEnd"/>
      <w:r w:rsidRPr="008E30B2">
        <w:rPr>
          <w:rStyle w:val="ANMauthorsaddressCarCar"/>
          <w:rFonts w:eastAsia="Times New Roman" w:cs="Arial"/>
          <w:color w:val="000000" w:themeColor="text1"/>
        </w:rPr>
        <w:t>, Stellenbosch, 7602, South Africa.</w:t>
      </w:r>
    </w:p>
    <w:p w14:paraId="19DD43C4" w14:textId="77777777" w:rsidR="00931AB2" w:rsidRPr="008E30B2" w:rsidRDefault="00931AB2" w:rsidP="00931AB2">
      <w:pPr>
        <w:contextualSpacing/>
        <w:rPr>
          <w:rStyle w:val="ANMauthorsaddressCarCar"/>
          <w:rFonts w:eastAsia="Times New Roman"/>
          <w:color w:val="000000" w:themeColor="text1"/>
        </w:rPr>
      </w:pPr>
      <w:r w:rsidRPr="008E30B2">
        <w:rPr>
          <w:rStyle w:val="ANMauthorsaddressCarCar"/>
          <w:rFonts w:eastAsia="Times New Roman"/>
          <w:color w:val="000000" w:themeColor="text1"/>
          <w:vertAlign w:val="superscript"/>
        </w:rPr>
        <w:t>2</w:t>
      </w:r>
      <w:r w:rsidRPr="008E30B2">
        <w:rPr>
          <w:rStyle w:val="ANMauthorsaddressCarCar"/>
          <w:rFonts w:eastAsia="Times New Roman"/>
          <w:color w:val="000000" w:themeColor="text1"/>
        </w:rPr>
        <w:t xml:space="preserve">Department of Animal Science and Food Processing, Faculty of Tropical </w:t>
      </w:r>
      <w:proofErr w:type="spellStart"/>
      <w:r w:rsidRPr="008E30B2">
        <w:rPr>
          <w:rStyle w:val="ANMauthorsaddressCarCar"/>
          <w:rFonts w:eastAsia="Times New Roman"/>
          <w:color w:val="000000" w:themeColor="text1"/>
        </w:rPr>
        <w:t>AgriSciences</w:t>
      </w:r>
      <w:proofErr w:type="spellEnd"/>
      <w:r w:rsidRPr="008E30B2">
        <w:rPr>
          <w:rStyle w:val="ANMauthorsaddressCarCar"/>
          <w:rFonts w:eastAsia="Times New Roman"/>
          <w:color w:val="000000" w:themeColor="text1"/>
        </w:rPr>
        <w:t xml:space="preserve">, Czech University of Life Sciences Prague, </w:t>
      </w:r>
      <w:proofErr w:type="spellStart"/>
      <w:r w:rsidRPr="008E30B2">
        <w:rPr>
          <w:rStyle w:val="ANMauthorsaddressCarCar"/>
          <w:rFonts w:eastAsia="Times New Roman"/>
          <w:color w:val="000000" w:themeColor="text1"/>
        </w:rPr>
        <w:t>Kamýcká</w:t>
      </w:r>
      <w:proofErr w:type="spellEnd"/>
      <w:r w:rsidRPr="008E30B2">
        <w:rPr>
          <w:rStyle w:val="ANMauthorsaddressCarCar"/>
          <w:rFonts w:eastAsia="Times New Roman"/>
          <w:color w:val="000000" w:themeColor="text1"/>
        </w:rPr>
        <w:t xml:space="preserve"> 961/129, Prague 165 21, Czech Republic. </w:t>
      </w:r>
    </w:p>
    <w:p w14:paraId="587D7D3C" w14:textId="77777777" w:rsidR="00931AB2" w:rsidRPr="008E30B2" w:rsidRDefault="00931AB2" w:rsidP="00931AB2">
      <w:pPr>
        <w:shd w:val="clear" w:color="auto" w:fill="FFFFFF"/>
        <w:jc w:val="left"/>
        <w:rPr>
          <w:rStyle w:val="ANMauthorsaddressCarCar"/>
          <w:color w:val="000000" w:themeColor="text1"/>
          <w:lang w:eastAsia="en-ZA"/>
        </w:rPr>
      </w:pPr>
      <w:r w:rsidRPr="008E30B2">
        <w:rPr>
          <w:rStyle w:val="ANMauthorsaddressCarCar"/>
          <w:color w:val="000000" w:themeColor="text1"/>
          <w:vertAlign w:val="superscript"/>
          <w:lang w:eastAsia="en-ZA"/>
        </w:rPr>
        <w:t>3</w:t>
      </w:r>
      <w:r w:rsidRPr="008E30B2">
        <w:rPr>
          <w:rStyle w:val="ANMauthorsaddressCarCar"/>
          <w:color w:val="000000" w:themeColor="text1"/>
          <w:lang w:eastAsia="en-ZA"/>
        </w:rPr>
        <w:t>Centre for Nutrition and Food Sciences, Queensland Alliance for Agriculture and Food Innovation (QAAFI). The University of Queensland, Health and Food Sciences Precinct, 39 </w:t>
      </w:r>
      <w:proofErr w:type="spellStart"/>
      <w:r w:rsidRPr="008E30B2">
        <w:rPr>
          <w:rStyle w:val="ANMauthorsaddressCarCar"/>
          <w:color w:val="000000" w:themeColor="text1"/>
          <w:lang w:eastAsia="en-ZA"/>
        </w:rPr>
        <w:t>Kessels</w:t>
      </w:r>
      <w:proofErr w:type="spellEnd"/>
      <w:r w:rsidRPr="008E30B2">
        <w:rPr>
          <w:rStyle w:val="ANMauthorsaddressCarCar"/>
          <w:color w:val="000000" w:themeColor="text1"/>
          <w:lang w:eastAsia="en-ZA"/>
        </w:rPr>
        <w:t> Rd, Coopers Plains 4108. Australia.</w:t>
      </w:r>
    </w:p>
    <w:p w14:paraId="613A4821" w14:textId="77777777" w:rsidR="00931AB2" w:rsidRPr="008E30B2" w:rsidRDefault="00931AB2" w:rsidP="00931AB2">
      <w:pPr>
        <w:rPr>
          <w:rStyle w:val="ANMauthorsaddressCarCar"/>
          <w:rFonts w:eastAsia="Times New Roman" w:cs="Arial"/>
          <w:color w:val="000000" w:themeColor="text1"/>
        </w:rPr>
      </w:pPr>
    </w:p>
    <w:p w14:paraId="13EDF1F5" w14:textId="77777777" w:rsidR="00931AB2" w:rsidRPr="008E30B2" w:rsidRDefault="00931AB2" w:rsidP="00931AB2">
      <w:pPr>
        <w:jc w:val="left"/>
        <w:rPr>
          <w:rFonts w:eastAsia="Calibri" w:cs="Arial"/>
          <w:color w:val="000000" w:themeColor="text1"/>
          <w:szCs w:val="24"/>
          <w:lang w:eastAsia="en-ZA"/>
        </w:rPr>
      </w:pPr>
      <w:r w:rsidRPr="008E30B2">
        <w:rPr>
          <w:rFonts w:eastAsia="Calibri" w:cs="Arial"/>
          <w:color w:val="000000" w:themeColor="text1"/>
          <w:szCs w:val="24"/>
          <w:lang w:eastAsia="en-ZA"/>
        </w:rPr>
        <w:t xml:space="preserve">Corresponding author: </w:t>
      </w:r>
      <w:proofErr w:type="spellStart"/>
      <w:r w:rsidRPr="008E30B2">
        <w:rPr>
          <w:rFonts w:eastAsia="Calibri" w:cs="Arial"/>
          <w:color w:val="000000" w:themeColor="text1"/>
          <w:szCs w:val="24"/>
          <w:lang w:eastAsia="en-ZA"/>
        </w:rPr>
        <w:t>Louw</w:t>
      </w:r>
      <w:proofErr w:type="spellEnd"/>
      <w:r w:rsidRPr="008E30B2">
        <w:rPr>
          <w:rFonts w:eastAsia="Calibri" w:cs="Arial"/>
          <w:color w:val="000000" w:themeColor="text1"/>
          <w:szCs w:val="24"/>
          <w:lang w:eastAsia="en-ZA"/>
        </w:rPr>
        <w:t xml:space="preserve"> Hoffman. </w:t>
      </w:r>
      <w:hyperlink r:id="rId6" w:history="1">
        <w:r w:rsidRPr="008E30B2">
          <w:rPr>
            <w:rFonts w:eastAsia="Calibri" w:cs="Arial"/>
            <w:color w:val="000000" w:themeColor="text1"/>
            <w:szCs w:val="24"/>
            <w:lang w:eastAsia="en-ZA"/>
          </w:rPr>
          <w:t>louwrens.hoffman@uq.edu.au</w:t>
        </w:r>
      </w:hyperlink>
    </w:p>
    <w:p w14:paraId="2A6800EC" w14:textId="77777777" w:rsidR="00931AB2" w:rsidRPr="008E30B2" w:rsidRDefault="00931AB2" w:rsidP="00931AB2">
      <w:pPr>
        <w:rPr>
          <w:rStyle w:val="ANMauthorsaddressCarCar"/>
          <w:rFonts w:eastAsia="Times New Roman" w:cs="Arial"/>
          <w:color w:val="000000" w:themeColor="text1"/>
        </w:rPr>
      </w:pPr>
    </w:p>
    <w:p w14:paraId="72F82B0F" w14:textId="77777777" w:rsidR="00931AB2" w:rsidRPr="008E30B2" w:rsidRDefault="00931AB2" w:rsidP="00931AB2">
      <w:pPr>
        <w:spacing w:after="160"/>
        <w:jc w:val="left"/>
        <w:rPr>
          <w:rFonts w:eastAsia="Calibri" w:cs="Arial"/>
          <w:color w:val="000000" w:themeColor="text1"/>
          <w:szCs w:val="24"/>
          <w:lang w:eastAsia="en-ZA"/>
        </w:rPr>
      </w:pPr>
      <w:r w:rsidRPr="008E30B2">
        <w:rPr>
          <w:rFonts w:eastAsia="Calibri" w:cs="Arial"/>
          <w:color w:val="000000" w:themeColor="text1"/>
          <w:szCs w:val="24"/>
          <w:lang w:eastAsia="en-ZA"/>
        </w:rPr>
        <w:t xml:space="preserve">Deterioration of semen in </w:t>
      </w:r>
      <w:proofErr w:type="spellStart"/>
      <w:r w:rsidRPr="008E30B2">
        <w:rPr>
          <w:rFonts w:eastAsia="Calibri" w:cs="Arial"/>
          <w:color w:val="000000" w:themeColor="text1"/>
          <w:szCs w:val="24"/>
          <w:lang w:eastAsia="en-ZA"/>
        </w:rPr>
        <w:t>immunocastrated</w:t>
      </w:r>
      <w:proofErr w:type="spellEnd"/>
      <w:r w:rsidRPr="008E30B2">
        <w:rPr>
          <w:rFonts w:eastAsia="Calibri" w:cs="Arial"/>
          <w:color w:val="000000" w:themeColor="text1"/>
          <w:szCs w:val="24"/>
          <w:lang w:eastAsia="en-ZA"/>
        </w:rPr>
        <w:t xml:space="preserve"> rams</w:t>
      </w:r>
    </w:p>
    <w:p w14:paraId="498EAD2B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01961DCC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7701C00C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19317B42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1A524B66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62235946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0124CEBD" w14:textId="77777777" w:rsidR="0009434C" w:rsidRPr="00CB40CB" w:rsidRDefault="0009434C" w:rsidP="00084150">
      <w:pPr>
        <w:rPr>
          <w:rFonts w:eastAsia="Times New Roman" w:cs="Arial"/>
          <w:b/>
          <w:color w:val="000000" w:themeColor="text1"/>
          <w:lang w:eastAsia="en-ZA"/>
        </w:rPr>
      </w:pPr>
    </w:p>
    <w:p w14:paraId="5E753FB9" w14:textId="54D61C20" w:rsidR="00084150" w:rsidRPr="00CB40CB" w:rsidRDefault="00084150" w:rsidP="004E7519">
      <w:pPr>
        <w:spacing w:line="240" w:lineRule="auto"/>
        <w:rPr>
          <w:i/>
          <w:color w:val="000000" w:themeColor="text1"/>
          <w:sz w:val="28"/>
          <w:lang w:eastAsia="en-ZA"/>
        </w:rPr>
      </w:pPr>
      <w:r w:rsidRPr="00CB40CB">
        <w:rPr>
          <w:rFonts w:eastAsia="Times New Roman" w:cs="Arial"/>
          <w:b/>
          <w:color w:val="000000" w:themeColor="text1"/>
          <w:lang w:eastAsia="en-ZA"/>
        </w:rPr>
        <w:lastRenderedPageBreak/>
        <w:t xml:space="preserve">Table </w:t>
      </w:r>
      <w:r w:rsidR="00810237" w:rsidRPr="00CB40CB">
        <w:rPr>
          <w:rFonts w:eastAsia="Times New Roman" w:cs="Arial"/>
          <w:b/>
          <w:color w:val="000000" w:themeColor="text1"/>
          <w:lang w:eastAsia="en-ZA"/>
        </w:rPr>
        <w:t>S</w:t>
      </w:r>
      <w:r w:rsidRPr="00CB40CB">
        <w:rPr>
          <w:rFonts w:eastAsia="Times New Roman" w:cs="Arial"/>
          <w:b/>
          <w:color w:val="000000" w:themeColor="text1"/>
          <w:lang w:eastAsia="en-ZA"/>
        </w:rPr>
        <w:t xml:space="preserve">1 </w:t>
      </w:r>
      <w:r w:rsidRPr="00CB40CB">
        <w:rPr>
          <w:rFonts w:eastAsia="Times New Roman"/>
          <w:i/>
          <w:color w:val="000000" w:themeColor="text1"/>
          <w:lang w:eastAsia="en-ZA"/>
        </w:rPr>
        <w:t xml:space="preserve">Scoring system used to evaluate the </w:t>
      </w:r>
      <w:r w:rsidR="00A549BD" w:rsidRPr="00931AB2">
        <w:rPr>
          <w:rFonts w:eastAsia="Times New Roman"/>
          <w:i/>
          <w:color w:val="000000" w:themeColor="text1"/>
          <w:lang w:eastAsia="en-ZA"/>
        </w:rPr>
        <w:t>appearance</w:t>
      </w:r>
      <w:r w:rsidR="00CB40CB" w:rsidRPr="00931AB2">
        <w:rPr>
          <w:rFonts w:eastAsia="Times New Roman"/>
          <w:i/>
          <w:color w:val="000000" w:themeColor="text1"/>
          <w:lang w:eastAsia="en-ZA"/>
        </w:rPr>
        <w:t xml:space="preserve"> quality</w:t>
      </w:r>
      <w:r w:rsidRPr="00931AB2">
        <w:rPr>
          <w:rFonts w:eastAsia="Times New Roman"/>
          <w:i/>
          <w:color w:val="000000" w:themeColor="text1"/>
          <w:lang w:eastAsia="en-ZA"/>
        </w:rPr>
        <w:t xml:space="preserve"> </w:t>
      </w:r>
      <w:r w:rsidRPr="00CB40CB">
        <w:rPr>
          <w:rFonts w:eastAsia="Times New Roman"/>
          <w:i/>
          <w:color w:val="000000" w:themeColor="text1"/>
          <w:lang w:eastAsia="en-ZA"/>
        </w:rPr>
        <w:t xml:space="preserve">and mass motility of semen samples collected from </w:t>
      </w:r>
      <w:proofErr w:type="spellStart"/>
      <w:r w:rsidRPr="00CB40CB">
        <w:rPr>
          <w:rFonts w:eastAsia="Times New Roman"/>
          <w:i/>
          <w:color w:val="000000" w:themeColor="text1"/>
          <w:lang w:eastAsia="en-ZA"/>
        </w:rPr>
        <w:t>immunocastrated</w:t>
      </w:r>
      <w:proofErr w:type="spellEnd"/>
      <w:r w:rsidR="009F608B" w:rsidRPr="00CB40CB">
        <w:rPr>
          <w:rFonts w:eastAsia="Times New Roman"/>
          <w:i/>
          <w:color w:val="000000" w:themeColor="text1"/>
          <w:lang w:eastAsia="en-ZA"/>
        </w:rPr>
        <w:t xml:space="preserve"> (n = 5),</w:t>
      </w:r>
      <w:r w:rsidRPr="00CB40CB">
        <w:rPr>
          <w:rFonts w:eastAsia="Times New Roman"/>
          <w:i/>
          <w:color w:val="000000" w:themeColor="text1"/>
          <w:lang w:eastAsia="en-ZA"/>
        </w:rPr>
        <w:t xml:space="preserve"> </w:t>
      </w:r>
      <w:proofErr w:type="spellStart"/>
      <w:r w:rsidRPr="00CB40CB">
        <w:rPr>
          <w:rFonts w:eastAsia="Times New Roman"/>
          <w:i/>
          <w:color w:val="000000" w:themeColor="text1"/>
          <w:lang w:eastAsia="en-ZA"/>
        </w:rPr>
        <w:t>Burdizzo</w:t>
      </w:r>
      <w:proofErr w:type="spellEnd"/>
      <w:r w:rsidRPr="00CB40CB">
        <w:rPr>
          <w:rFonts w:eastAsia="Times New Roman"/>
          <w:i/>
          <w:color w:val="000000" w:themeColor="text1"/>
          <w:lang w:eastAsia="en-ZA"/>
        </w:rPr>
        <w:t xml:space="preserve">-castrated </w:t>
      </w:r>
      <w:r w:rsidR="009F608B" w:rsidRPr="00CB40CB">
        <w:rPr>
          <w:rFonts w:eastAsia="Times New Roman"/>
          <w:i/>
          <w:color w:val="000000" w:themeColor="text1"/>
          <w:lang w:eastAsia="en-ZA"/>
        </w:rPr>
        <w:t xml:space="preserve">(n = 5) and intact ram (n = 5) </w:t>
      </w:r>
      <w:proofErr w:type="spellStart"/>
      <w:r w:rsidRPr="00CB40CB">
        <w:rPr>
          <w:rFonts w:eastAsia="Times New Roman"/>
          <w:i/>
          <w:color w:val="000000" w:themeColor="text1"/>
          <w:lang w:eastAsia="en-ZA"/>
        </w:rPr>
        <w:t>Dohne</w:t>
      </w:r>
      <w:proofErr w:type="spellEnd"/>
      <w:r w:rsidRPr="00CB40CB">
        <w:rPr>
          <w:rFonts w:eastAsia="Times New Roman"/>
          <w:i/>
          <w:color w:val="000000" w:themeColor="text1"/>
          <w:lang w:eastAsia="en-ZA"/>
        </w:rPr>
        <w:t xml:space="preserve"> Merino lambs, as adapted from </w:t>
      </w:r>
      <w:bookmarkStart w:id="0" w:name="_Hlk515268792"/>
      <w:r w:rsidRPr="00CB40CB">
        <w:rPr>
          <w:rFonts w:eastAsia="Times New Roman"/>
          <w:i/>
          <w:color w:val="000000" w:themeColor="text1"/>
          <w:lang w:eastAsia="en-ZA"/>
        </w:rPr>
        <w:t xml:space="preserve">Hafez and Hafez (2008) and </w:t>
      </w:r>
      <w:proofErr w:type="spellStart"/>
      <w:r w:rsidRPr="00CB40CB">
        <w:rPr>
          <w:rFonts w:eastAsia="Times New Roman"/>
          <w:i/>
          <w:color w:val="000000" w:themeColor="text1"/>
          <w:lang w:eastAsia="en-ZA"/>
        </w:rPr>
        <w:t>Ramsem</w:t>
      </w:r>
      <w:proofErr w:type="spellEnd"/>
      <w:r w:rsidRPr="00CB40CB">
        <w:rPr>
          <w:rFonts w:eastAsia="Times New Roman"/>
          <w:i/>
          <w:color w:val="000000" w:themeColor="text1"/>
          <w:lang w:eastAsia="en-ZA"/>
        </w:rPr>
        <w:t xml:space="preserve"> (2017)</w:t>
      </w:r>
      <w:bookmarkEnd w:id="0"/>
      <w:r w:rsidRPr="00CB40CB">
        <w:rPr>
          <w:rFonts w:eastAsia="Times New Roman"/>
          <w:i/>
          <w:color w:val="000000" w:themeColor="text1"/>
          <w:lang w:eastAsia="en-ZA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1610"/>
        <w:gridCol w:w="1476"/>
        <w:gridCol w:w="5112"/>
      </w:tblGrid>
      <w:tr w:rsidR="00CB40CB" w:rsidRPr="00CB40CB" w14:paraId="6F8A2CFF" w14:textId="77777777" w:rsidTr="00AD5AE1">
        <w:trPr>
          <w:trHeight w:val="300"/>
        </w:trPr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72E6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  <w:t>Score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C177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  <w:t>Class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B8E3" w14:textId="048F54B9" w:rsidR="00084150" w:rsidRPr="00CB40CB" w:rsidRDefault="00F055CA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  <w:t>Appearance</w:t>
            </w:r>
          </w:p>
        </w:tc>
        <w:tc>
          <w:tcPr>
            <w:tcW w:w="3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C151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b/>
                <w:color w:val="000000" w:themeColor="text1"/>
                <w:sz w:val="22"/>
                <w:lang w:eastAsia="en-ZA"/>
              </w:rPr>
              <w:t>Motility</w:t>
            </w:r>
          </w:p>
        </w:tc>
      </w:tr>
      <w:tr w:rsidR="00CB40CB" w:rsidRPr="00CB40CB" w14:paraId="6782B423" w14:textId="77777777" w:rsidTr="00AD5AE1">
        <w:trPr>
          <w:trHeight w:val="300"/>
        </w:trPr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141F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A8DF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Excellent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7B61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Thick, creamy. </w:t>
            </w:r>
          </w:p>
        </w:tc>
        <w:tc>
          <w:tcPr>
            <w:tcW w:w="3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288E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Dense, very rapidly moving waves; 90% of sperm are motile.</w:t>
            </w:r>
          </w:p>
        </w:tc>
      </w:tr>
      <w:tr w:rsidR="00CB40CB" w:rsidRPr="00CB40CB" w14:paraId="7935E945" w14:textId="77777777" w:rsidTr="00AD5AE1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99EE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290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Good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5381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Creamy.  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69DD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Vigorous wave movement; 70-85% of sperm cells are active.</w:t>
            </w:r>
          </w:p>
        </w:tc>
      </w:tr>
      <w:tr w:rsidR="00CB40CB" w:rsidRPr="00CB40CB" w14:paraId="0FC430C8" w14:textId="77777777" w:rsidTr="00AD5AE1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FFCB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CECF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Fair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C0A8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Thin, creamy.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9E43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General but slow-moving waves; 45-65% sperm are motile.</w:t>
            </w:r>
          </w:p>
        </w:tc>
      </w:tr>
      <w:tr w:rsidR="00CB40CB" w:rsidRPr="00CB40CB" w14:paraId="47CD1C61" w14:textId="77777777" w:rsidTr="00AD5AE1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2439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938E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Poor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A5F2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Milky. </w:t>
            </w:r>
          </w:p>
        </w:tc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1C50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 xml:space="preserve">Slow movement with no waves; 20-40% poor motility. </w:t>
            </w:r>
          </w:p>
        </w:tc>
      </w:tr>
      <w:tr w:rsidR="00CB40CB" w:rsidRPr="00CB40CB" w14:paraId="32BCFC6C" w14:textId="77777777" w:rsidTr="00AD5AE1">
        <w:trPr>
          <w:trHeight w:val="300"/>
        </w:trPr>
        <w:tc>
          <w:tcPr>
            <w:tcW w:w="4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7DB2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E1F1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Very poor</w:t>
            </w:r>
          </w:p>
        </w:tc>
        <w:tc>
          <w:tcPr>
            <w:tcW w:w="6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78B0F1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Thin, milky. </w:t>
            </w:r>
          </w:p>
        </w:tc>
        <w:tc>
          <w:tcPr>
            <w:tcW w:w="31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28F7F4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Only weak individual movement; only about 10% motile.</w:t>
            </w:r>
          </w:p>
        </w:tc>
      </w:tr>
      <w:tr w:rsidR="00084150" w:rsidRPr="00CB40CB" w14:paraId="77B0C325" w14:textId="77777777" w:rsidTr="00AD5AE1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783B" w14:textId="77777777" w:rsidR="00084150" w:rsidRPr="00CB40CB" w:rsidRDefault="00084150" w:rsidP="004E7519">
            <w:pPr>
              <w:spacing w:before="80" w:after="12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1D5E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Unsatisfactory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C5FE3" w14:textId="68A9CB31" w:rsidR="00084150" w:rsidRPr="00CB40CB" w:rsidRDefault="00F055CA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Transparent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75EE7" w14:textId="77777777" w:rsidR="00084150" w:rsidRPr="00CB40CB" w:rsidRDefault="00084150" w:rsidP="004E7519">
            <w:pPr>
              <w:spacing w:before="80" w:after="12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</w:pPr>
            <w:r w:rsidRPr="00CB40CB">
              <w:rPr>
                <w:rFonts w:eastAsia="Times New Roman" w:cs="Times New Roman"/>
                <w:color w:val="000000" w:themeColor="text1"/>
                <w:sz w:val="22"/>
                <w:lang w:eastAsia="en-ZA"/>
              </w:rPr>
              <w:t>Total immobility.</w:t>
            </w:r>
          </w:p>
        </w:tc>
      </w:tr>
    </w:tbl>
    <w:p w14:paraId="533B4CC4" w14:textId="77777777" w:rsidR="00084150" w:rsidRPr="00CB40CB" w:rsidRDefault="00084150" w:rsidP="00084150">
      <w:pPr>
        <w:rPr>
          <w:color w:val="000000" w:themeColor="text1"/>
          <w:lang w:eastAsia="en-ZA"/>
        </w:rPr>
      </w:pPr>
    </w:p>
    <w:p w14:paraId="76E4EB48" w14:textId="77777777" w:rsidR="005B5F6D" w:rsidRDefault="005B5F6D" w:rsidP="005B5F6D">
      <w:pPr>
        <w:spacing w:after="160" w:line="259" w:lineRule="auto"/>
        <w:jc w:val="left"/>
        <w:rPr>
          <w:rFonts w:cs="Arial"/>
          <w:color w:val="000000" w:themeColor="text1"/>
        </w:rPr>
      </w:pPr>
    </w:p>
    <w:p w14:paraId="3F58A355" w14:textId="1FAB4A2E" w:rsidR="005B5F6D" w:rsidRPr="00CB40CB" w:rsidRDefault="005B5F6D" w:rsidP="005B5F6D">
      <w:pPr>
        <w:spacing w:after="160" w:line="240" w:lineRule="auto"/>
        <w:jc w:val="left"/>
        <w:rPr>
          <w:i/>
          <w:color w:val="000000" w:themeColor="text1"/>
          <w:szCs w:val="24"/>
        </w:rPr>
      </w:pPr>
      <w:r>
        <w:rPr>
          <w:rFonts w:cs="Arial"/>
          <w:color w:val="000000" w:themeColor="text1"/>
        </w:rPr>
        <w:br w:type="page"/>
      </w:r>
      <w:r w:rsidRPr="00CB40CB">
        <w:rPr>
          <w:noProof/>
          <w:color w:val="000000" w:themeColor="text1"/>
          <w:lang w:eastAsia="en-ZA"/>
        </w:rPr>
        <w:lastRenderedPageBreak/>
        <w:drawing>
          <wp:anchor distT="0" distB="0" distL="114300" distR="114300" simplePos="0" relativeHeight="251665408" behindDoc="0" locked="1" layoutInCell="1" allowOverlap="1" wp14:anchorId="467ECCF8" wp14:editId="098A1ED0">
            <wp:simplePos x="0" y="0"/>
            <wp:positionH relativeFrom="margin">
              <wp:align>center</wp:align>
            </wp:positionH>
            <wp:positionV relativeFrom="paragraph">
              <wp:posOffset>-350520</wp:posOffset>
            </wp:positionV>
            <wp:extent cx="5201920" cy="2623820"/>
            <wp:effectExtent l="0" t="0" r="0" b="5080"/>
            <wp:wrapTopAndBottom/>
            <wp:docPr id="195" name="Picture 195" descr="C:\Users\tersi\AppData\Local\Microsoft\Windows\INetCache\Content.Word\20161212_16582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si\AppData\Local\Microsoft\Windows\INetCache\Content.Word\20161212_165829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t="9925" r="10117" b="10411"/>
                    <a:stretch/>
                  </pic:blipFill>
                  <pic:spPr bwMode="auto">
                    <a:xfrm>
                      <a:off x="0" y="0"/>
                      <a:ext cx="520192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0CB">
        <w:rPr>
          <w:rFonts w:eastAsia="Times New Roman"/>
          <w:b/>
          <w:color w:val="000000" w:themeColor="text1"/>
          <w:szCs w:val="24"/>
          <w:lang w:eastAsia="en-ZA"/>
        </w:rPr>
        <w:t>Figure S</w:t>
      </w:r>
      <w:r>
        <w:rPr>
          <w:rFonts w:eastAsia="Times New Roman"/>
          <w:b/>
          <w:color w:val="000000" w:themeColor="text1"/>
          <w:szCs w:val="24"/>
          <w:lang w:eastAsia="en-ZA"/>
        </w:rPr>
        <w:t>1</w:t>
      </w:r>
      <w:r w:rsidRPr="00CB40CB">
        <w:rPr>
          <w:rFonts w:eastAsia="Times New Roman"/>
          <w:b/>
          <w:color w:val="000000" w:themeColor="text1"/>
          <w:szCs w:val="24"/>
          <w:lang w:eastAsia="en-ZA"/>
        </w:rPr>
        <w:t xml:space="preserve"> </w:t>
      </w:r>
      <w:proofErr w:type="gramStart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>The</w:t>
      </w:r>
      <w:proofErr w:type="gramEnd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</w:t>
      </w:r>
      <w:proofErr w:type="spellStart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>timmed</w:t>
      </w:r>
      <w:proofErr w:type="spellEnd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testes cut in half for surface colour measurement indicating the differences in size and colour between castrated lamb treatments. Testes 8 and 30 were from </w:t>
      </w:r>
      <w:proofErr w:type="spellStart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>Dohne</w:t>
      </w:r>
      <w:proofErr w:type="spellEnd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Merino lambs </w:t>
      </w:r>
      <w:proofErr w:type="spellStart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>immunocastrated</w:t>
      </w:r>
      <w:proofErr w:type="spellEnd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with a six or four-week interval between second vaccination and slaughter, respectively. Testes 34 was collected from an intact ram, while testes 11 to 20 represent the entirety of the </w:t>
      </w:r>
      <w:proofErr w:type="spellStart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>Burdizzo</w:t>
      </w:r>
      <w:proofErr w:type="spellEnd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-castrated </w:t>
      </w:r>
      <w:bookmarkStart w:id="1" w:name="_GoBack"/>
      <w:bookmarkEnd w:id="1"/>
      <w:r w:rsidRPr="00CB40CB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treatment group. </w:t>
      </w:r>
    </w:p>
    <w:p w14:paraId="2F679945" w14:textId="311D5641" w:rsidR="00112967" w:rsidRDefault="00112967">
      <w:pPr>
        <w:spacing w:after="160" w:line="259" w:lineRule="auto"/>
        <w:jc w:val="left"/>
        <w:rPr>
          <w:rFonts w:cs="Arial"/>
          <w:color w:val="000000" w:themeColor="text1"/>
        </w:rPr>
      </w:pPr>
    </w:p>
    <w:p w14:paraId="4D82CB7D" w14:textId="2DC54604" w:rsidR="005B5F6D" w:rsidRDefault="005B5F6D">
      <w:pPr>
        <w:spacing w:after="160" w:line="259" w:lineRule="auto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33AB8ECB" w14:textId="38745BE6" w:rsidR="00B2718F" w:rsidRPr="00BB75FC" w:rsidRDefault="00B2718F" w:rsidP="00B2718F">
      <w:r w:rsidRPr="00A017F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7384A" wp14:editId="1A973CD0">
                <wp:simplePos x="0" y="0"/>
                <wp:positionH relativeFrom="column">
                  <wp:posOffset>1170305</wp:posOffset>
                </wp:positionH>
                <wp:positionV relativeFrom="paragraph">
                  <wp:posOffset>429895</wp:posOffset>
                </wp:positionV>
                <wp:extent cx="0" cy="548640"/>
                <wp:effectExtent l="76200" t="0" r="57150" b="6096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31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92.15pt;margin-top:33.85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" strokecolor="#404040 [2429]" strokeweight="1.5pt">
                <v:stroke endarrow="block" joinstyle="miter"/>
              </v:shape>
            </w:pict>
          </mc:Fallback>
        </mc:AlternateContent>
      </w:r>
      <w:r w:rsidRPr="00A017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4A771" wp14:editId="48987683">
                <wp:simplePos x="0" y="0"/>
                <wp:positionH relativeFrom="column">
                  <wp:posOffset>2286000</wp:posOffset>
                </wp:positionH>
                <wp:positionV relativeFrom="paragraph">
                  <wp:posOffset>426720</wp:posOffset>
                </wp:positionV>
                <wp:extent cx="0" cy="863600"/>
                <wp:effectExtent l="76200" t="0" r="5715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E476" id="Straight Arrow Connector 2" o:spid="_x0000_s1026" type="#_x0000_t32" style="position:absolute;margin-left:180pt;margin-top:33.6pt;width:0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" strokecolor="#404040 [2429]" strokeweight="1.5pt">
                <v:stroke endarrow="block" joinstyle="miter"/>
              </v:shape>
            </w:pict>
          </mc:Fallback>
        </mc:AlternateContent>
      </w:r>
      <w:r w:rsidRPr="00D1291C">
        <w:rPr>
          <w:rFonts w:cs="Arial"/>
          <w:noProof/>
          <w:color w:val="AFAFAF"/>
          <w:sz w:val="16"/>
          <w:szCs w:val="16"/>
        </w:rPr>
        <w:drawing>
          <wp:anchor distT="0" distB="0" distL="114300" distR="114300" simplePos="0" relativeHeight="251661312" behindDoc="0" locked="1" layoutInCell="1" allowOverlap="1" wp14:anchorId="1C075EFA" wp14:editId="61D35910">
            <wp:simplePos x="0" y="0"/>
            <wp:positionH relativeFrom="column">
              <wp:posOffset>-25400</wp:posOffset>
            </wp:positionH>
            <wp:positionV relativeFrom="paragraph">
              <wp:posOffset>279400</wp:posOffset>
            </wp:positionV>
            <wp:extent cx="5730875" cy="2415540"/>
            <wp:effectExtent l="0" t="0" r="3175" b="3810"/>
            <wp:wrapTopAndBottom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FD04E" w14:textId="2A53705D" w:rsidR="009E4C1F" w:rsidRPr="009E4C1F" w:rsidRDefault="00112967" w:rsidP="005B5F6D">
      <w:pPr>
        <w:spacing w:line="240" w:lineRule="auto"/>
        <w:rPr>
          <w:rFonts w:eastAsia="Times New Roman" w:cs="Times New Roman"/>
          <w:i/>
          <w:color w:val="000000" w:themeColor="text1"/>
          <w:szCs w:val="24"/>
          <w:lang w:eastAsia="en-ZA"/>
        </w:rPr>
      </w:pPr>
      <w:r w:rsidRPr="008E30B2">
        <w:rPr>
          <w:rFonts w:eastAsia="Times New Roman" w:cs="Arial"/>
          <w:b/>
          <w:color w:val="000000" w:themeColor="text1"/>
          <w:szCs w:val="24"/>
          <w:lang w:eastAsia="en-ZA"/>
        </w:rPr>
        <w:t xml:space="preserve">Figure </w:t>
      </w:r>
      <w:r>
        <w:rPr>
          <w:rFonts w:eastAsia="Times New Roman" w:cs="Arial"/>
          <w:b/>
          <w:color w:val="000000" w:themeColor="text1"/>
          <w:szCs w:val="24"/>
          <w:lang w:eastAsia="en-ZA"/>
        </w:rPr>
        <w:t>S</w:t>
      </w:r>
      <w:r w:rsidR="00C23AD4">
        <w:rPr>
          <w:rFonts w:eastAsia="Times New Roman" w:cs="Arial"/>
          <w:b/>
          <w:color w:val="000000" w:themeColor="text1"/>
          <w:szCs w:val="24"/>
          <w:lang w:eastAsia="en-ZA"/>
        </w:rPr>
        <w:t>2</w:t>
      </w:r>
      <w:r w:rsidRPr="008E30B2">
        <w:rPr>
          <w:rFonts w:eastAsia="Times New Roman" w:cs="Arial"/>
          <w:b/>
          <w:color w:val="000000" w:themeColor="text1"/>
          <w:szCs w:val="24"/>
          <w:lang w:eastAsia="en-ZA"/>
        </w:rPr>
        <w:t xml:space="preserve"> </w:t>
      </w:r>
      <w:proofErr w:type="gramStart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>The</w:t>
      </w:r>
      <w:proofErr w:type="gramEnd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average (± SE) serum androstenedione concentrations (ng/mL) measured in lambs </w:t>
      </w:r>
      <w:proofErr w:type="spellStart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>immunocastrated</w:t>
      </w:r>
      <w:proofErr w:type="spellEnd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with either six (ICS6; n = 10) or four (ICS4; n = 10) weeks between second vaccination and slaughter, </w:t>
      </w:r>
      <w:proofErr w:type="spellStart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>Burdizzo</w:t>
      </w:r>
      <w:proofErr w:type="spellEnd"/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>-castrated lambs (B; n = 10) and intact control rams (R; n = 10). Vaccinations are indicated by arrows.</w:t>
      </w:r>
      <w:r w:rsidR="009E4C1F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</w:t>
      </w:r>
      <w:r w:rsidR="009E4C1F" w:rsidRPr="009E4C1F">
        <w:rPr>
          <w:rFonts w:eastAsia="Times New Roman" w:cs="Times New Roman"/>
          <w:i/>
          <w:color w:val="000000" w:themeColor="text1"/>
          <w:szCs w:val="24"/>
          <w:lang w:eastAsia="en-ZA"/>
        </w:rPr>
        <w:t>Letters indicate significant differences between means at a significance level of 5 %.</w:t>
      </w:r>
    </w:p>
    <w:p w14:paraId="5FDAF027" w14:textId="73473FE4" w:rsidR="00112967" w:rsidRPr="00112967" w:rsidRDefault="00112967" w:rsidP="005B5F6D">
      <w:pPr>
        <w:spacing w:line="240" w:lineRule="auto"/>
        <w:rPr>
          <w:rFonts w:eastAsia="Times New Roman" w:cs="Times New Roman"/>
          <w:i/>
          <w:color w:val="000000" w:themeColor="text1"/>
          <w:szCs w:val="24"/>
          <w:lang w:eastAsia="en-ZA"/>
        </w:rPr>
      </w:pPr>
      <w:r w:rsidRPr="00112967">
        <w:rPr>
          <w:rFonts w:eastAsia="Times New Roman" w:cs="Times New Roman"/>
          <w:i/>
          <w:color w:val="000000" w:themeColor="text1"/>
          <w:szCs w:val="24"/>
          <w:lang w:eastAsia="en-ZA"/>
        </w:rPr>
        <w:t xml:space="preserve"> </w:t>
      </w:r>
    </w:p>
    <w:p w14:paraId="24FCCB74" w14:textId="62F65A53" w:rsidR="00C22A1F" w:rsidRPr="009E4C1F" w:rsidRDefault="00C22A1F">
      <w:pPr>
        <w:spacing w:after="160" w:line="259" w:lineRule="auto"/>
        <w:jc w:val="left"/>
        <w:rPr>
          <w:rFonts w:eastAsia="Times New Roman" w:cs="Times New Roman"/>
          <w:i/>
          <w:color w:val="000000" w:themeColor="text1"/>
          <w:szCs w:val="24"/>
          <w:lang w:eastAsia="en-ZA"/>
        </w:rPr>
      </w:pPr>
    </w:p>
    <w:p w14:paraId="0B76E2DD" w14:textId="77777777" w:rsidR="00084150" w:rsidRPr="00CB40CB" w:rsidRDefault="00084150" w:rsidP="00084150">
      <w:pPr>
        <w:spacing w:after="160" w:line="259" w:lineRule="auto"/>
        <w:jc w:val="left"/>
        <w:rPr>
          <w:rFonts w:cs="Arial"/>
          <w:color w:val="000000" w:themeColor="text1"/>
        </w:rPr>
      </w:pPr>
    </w:p>
    <w:p w14:paraId="6AE9FA72" w14:textId="77777777" w:rsidR="00F34C8F" w:rsidRPr="00CB40CB" w:rsidRDefault="00F34C8F">
      <w:pPr>
        <w:rPr>
          <w:color w:val="000000" w:themeColor="text1"/>
        </w:rPr>
      </w:pPr>
    </w:p>
    <w:sectPr w:rsidR="00F34C8F" w:rsidRPr="00CB40CB" w:rsidSect="00914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B548" w14:textId="77777777" w:rsidR="00E87A2E" w:rsidRDefault="00E87A2E" w:rsidP="00902A22">
      <w:pPr>
        <w:spacing w:line="240" w:lineRule="auto"/>
      </w:pPr>
      <w:r>
        <w:separator/>
      </w:r>
    </w:p>
  </w:endnote>
  <w:endnote w:type="continuationSeparator" w:id="0">
    <w:p w14:paraId="47970EA8" w14:textId="77777777" w:rsidR="00E87A2E" w:rsidRDefault="00E87A2E" w:rsidP="00902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6555" w14:textId="77777777" w:rsidR="00902A22" w:rsidRDefault="00902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5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5307F" w14:textId="77777777" w:rsidR="00902A22" w:rsidRDefault="00902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23A39" w14:textId="77777777" w:rsidR="00902A22" w:rsidRDefault="00902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21E6" w14:textId="77777777" w:rsidR="00902A22" w:rsidRDefault="0090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C22F4" w14:textId="77777777" w:rsidR="00E87A2E" w:rsidRDefault="00E87A2E" w:rsidP="00902A22">
      <w:pPr>
        <w:spacing w:line="240" w:lineRule="auto"/>
      </w:pPr>
      <w:r>
        <w:separator/>
      </w:r>
    </w:p>
  </w:footnote>
  <w:footnote w:type="continuationSeparator" w:id="0">
    <w:p w14:paraId="72A7BED8" w14:textId="77777777" w:rsidR="00E87A2E" w:rsidRDefault="00E87A2E" w:rsidP="00902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7490" w14:textId="77777777" w:rsidR="00902A22" w:rsidRDefault="00902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F82D" w14:textId="77777777" w:rsidR="00902A22" w:rsidRDefault="00902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5CD2" w14:textId="77777777" w:rsidR="00902A22" w:rsidRDefault="00902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50"/>
    <w:rsid w:val="00084150"/>
    <w:rsid w:val="0009434C"/>
    <w:rsid w:val="000E596A"/>
    <w:rsid w:val="00112967"/>
    <w:rsid w:val="001F60A1"/>
    <w:rsid w:val="002E2AB6"/>
    <w:rsid w:val="003959DF"/>
    <w:rsid w:val="004C5672"/>
    <w:rsid w:val="004E7519"/>
    <w:rsid w:val="004F1184"/>
    <w:rsid w:val="005B5F6D"/>
    <w:rsid w:val="005E353C"/>
    <w:rsid w:val="00810237"/>
    <w:rsid w:val="00842F4F"/>
    <w:rsid w:val="00902A22"/>
    <w:rsid w:val="00914CA3"/>
    <w:rsid w:val="00931AB2"/>
    <w:rsid w:val="009E4C1F"/>
    <w:rsid w:val="009F608B"/>
    <w:rsid w:val="00A549BD"/>
    <w:rsid w:val="00B2718F"/>
    <w:rsid w:val="00BA3FA9"/>
    <w:rsid w:val="00C22A1F"/>
    <w:rsid w:val="00C23AD4"/>
    <w:rsid w:val="00CB40CB"/>
    <w:rsid w:val="00CD5563"/>
    <w:rsid w:val="00D65956"/>
    <w:rsid w:val="00E87A2E"/>
    <w:rsid w:val="00F055CA"/>
    <w:rsid w:val="00F34C8F"/>
    <w:rsid w:val="00F37CF4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5FE3"/>
  <w15:chartTrackingRefBased/>
  <w15:docId w15:val="{E1499EA6-6491-4222-82DD-7C43C7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150"/>
    <w:pPr>
      <w:spacing w:after="0" w:line="48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MauthorsaddressCarCar">
    <w:name w:val="ANM authors address Car Car"/>
    <w:link w:val="ANMauthorsaddress"/>
    <w:uiPriority w:val="99"/>
    <w:locked/>
    <w:rsid w:val="0009434C"/>
    <w:rPr>
      <w:rFonts w:ascii="Arial" w:hAnsi="Arial"/>
      <w:i/>
      <w:sz w:val="24"/>
      <w:szCs w:val="24"/>
      <w:lang w:val="en-GB" w:eastAsia="fr-FR"/>
    </w:r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09434C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styleId="LineNumber">
    <w:name w:val="line number"/>
    <w:basedOn w:val="DefaultParagraphFont"/>
    <w:uiPriority w:val="99"/>
    <w:semiHidden/>
    <w:unhideWhenUsed/>
    <w:rsid w:val="00902A22"/>
  </w:style>
  <w:style w:type="paragraph" w:styleId="Header">
    <w:name w:val="header"/>
    <w:basedOn w:val="Normal"/>
    <w:link w:val="HeaderChar"/>
    <w:uiPriority w:val="99"/>
    <w:unhideWhenUsed/>
    <w:rsid w:val="00902A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2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02A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ouwrens.hoffman@uq.edu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rsi\Desktop\PhD%20&amp;%20Postdoc%20SU\PhD\Thesis\Chapter%207\Table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ICS6</c:v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534626038781141E-2"/>
                  <c:y val="-4.8194325834775998E-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5F5F5F"/>
                        </a:solidFill>
                      </a:rPr>
                      <a:t>bc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83-4978-989C-6C67519A942A}"/>
                </c:ext>
              </c:extLst>
            </c:dLbl>
            <c:dLbl>
              <c:idx val="1"/>
              <c:layout>
                <c:manualLayout>
                  <c:x val="-2.7590027700831025E-2"/>
                  <c:y val="-7.36067297581494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5F5F5F"/>
                        </a:solidFill>
                      </a:rPr>
                      <a:t>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83-4978-989C-6C67519A942A}"/>
                </c:ext>
              </c:extLst>
            </c:dLbl>
            <c:dLbl>
              <c:idx val="2"/>
              <c:layout>
                <c:manualLayout>
                  <c:x val="-6.6481994459834607E-3"/>
                  <c:y val="1.577287066246056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5F5F5F"/>
                        </a:solidFill>
                      </a:rPr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83-4978-989C-6C67519A942A}"/>
                </c:ext>
              </c:extLst>
            </c:dLbl>
            <c:dLbl>
              <c:idx val="3"/>
              <c:layout>
                <c:manualLayout>
                  <c:x val="-4.4321329639890007E-3"/>
                  <c:y val="1.5772870662460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83-4978-989C-6C67519A942A}"/>
                </c:ext>
              </c:extLst>
            </c:dLbl>
            <c:dLbl>
              <c:idx val="4"/>
              <c:layout>
                <c:manualLayout>
                  <c:x val="-4.43213296398892E-3"/>
                  <c:y val="1.05152471083070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83-4978-989C-6C67519A942A}"/>
                </c:ext>
              </c:extLst>
            </c:dLbl>
            <c:dLbl>
              <c:idx val="5"/>
              <c:layout>
                <c:manualLayout>
                  <c:x val="-3.8670360110803326E-2"/>
                  <c:y val="-1.0515247108307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83-4978-989C-6C67519A942A}"/>
                </c:ext>
              </c:extLst>
            </c:dLbl>
            <c:dLbl>
              <c:idx val="6"/>
              <c:layout>
                <c:manualLayout>
                  <c:x val="-6.9695290858725764E-2"/>
                  <c:y val="-2.1030494216614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83-4978-989C-6C67519A942A}"/>
                </c:ext>
              </c:extLst>
            </c:dLbl>
            <c:dLbl>
              <c:idx val="7"/>
              <c:layout>
                <c:manualLayout>
                  <c:x val="2.2160664819942974E-3"/>
                  <c:y val="-2.62881177707676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83-4978-989C-6C67519A94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5F5F5F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Dir val="y"/>
            <c:errBarType val="both"/>
            <c:errValType val="cust"/>
            <c:noEndCap val="0"/>
            <c:plus>
              <c:numRef>
                <c:f>'A4'!$D$1:$D$8</c:f>
                <c:numCache>
                  <c:formatCode>General</c:formatCode>
                  <c:ptCount val="8"/>
                  <c:pt idx="0">
                    <c:v>1.2158933587547657E-2</c:v>
                  </c:pt>
                  <c:pt idx="1">
                    <c:v>5.3118181818181814E-3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1.0244295681011947E-2</c:v>
                  </c:pt>
                  <c:pt idx="6">
                    <c:v>1.1108999999999999E-2</c:v>
                  </c:pt>
                  <c:pt idx="7">
                    <c:v>0</c:v>
                  </c:pt>
                </c:numCache>
              </c:numRef>
            </c:plus>
            <c:minus>
              <c:numRef>
                <c:f>'A4'!$D$1:$D$8</c:f>
                <c:numCache>
                  <c:formatCode>General</c:formatCode>
                  <c:ptCount val="8"/>
                  <c:pt idx="0">
                    <c:v>1.2158933587547657E-2</c:v>
                  </c:pt>
                  <c:pt idx="1">
                    <c:v>5.3118181818181814E-3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1.0244295681011947E-2</c:v>
                  </c:pt>
                  <c:pt idx="6">
                    <c:v>1.1108999999999999E-2</c:v>
                  </c:pt>
                  <c:pt idx="7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'A4'!$B$1:$B$8</c:f>
              <c:strCache>
                <c:ptCount val="8"/>
                <c:pt idx="0">
                  <c:v>1</c:v>
                </c:pt>
                <c:pt idx="1">
                  <c:v>8</c:v>
                </c:pt>
                <c:pt idx="2">
                  <c:v>15</c:v>
                </c:pt>
                <c:pt idx="3">
                  <c:v>22</c:v>
                </c:pt>
                <c:pt idx="4">
                  <c:v>29</c:v>
                </c:pt>
                <c:pt idx="5">
                  <c:v>36</c:v>
                </c:pt>
                <c:pt idx="6">
                  <c:v>43</c:v>
                </c:pt>
                <c:pt idx="7">
                  <c:v>50</c:v>
                </c:pt>
              </c:strCache>
            </c:strRef>
          </c:cat>
          <c:val>
            <c:numRef>
              <c:f>'A4'!$C$1:$C$8</c:f>
              <c:numCache>
                <c:formatCode>0.000000</c:formatCode>
                <c:ptCount val="8"/>
                <c:pt idx="0">
                  <c:v>2.5415714285714285E-2</c:v>
                </c:pt>
                <c:pt idx="1">
                  <c:v>5.3118181818181814E-3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4.7018000000000004E-2</c:v>
                </c:pt>
                <c:pt idx="6">
                  <c:v>1.1108999999999999E-2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183-4978-989C-6C67519A942A}"/>
            </c:ext>
          </c:extLst>
        </c:ser>
        <c:ser>
          <c:idx val="1"/>
          <c:order val="1"/>
          <c:tx>
            <c:v>ICS4</c:v>
          </c:tx>
          <c:spPr>
            <a:ln w="28575" cap="rnd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4.85206883765568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83-4978-989C-6C67519A942A}"/>
                </c:ext>
              </c:extLst>
            </c:dLbl>
            <c:dLbl>
              <c:idx val="1"/>
              <c:layout>
                <c:manualLayout>
                  <c:x val="-5.4016533251903066E-2"/>
                  <c:y val="-3.15457413249211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83-4978-989C-6C67519A942A}"/>
                </c:ext>
              </c:extLst>
            </c:dLbl>
            <c:dLbl>
              <c:idx val="2"/>
              <c:layout>
                <c:manualLayout>
                  <c:x val="-6.3047091412742381E-2"/>
                  <c:y val="-5.25762355415352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83-4978-989C-6C67519A942A}"/>
                </c:ext>
              </c:extLst>
            </c:dLbl>
            <c:dLbl>
              <c:idx val="3"/>
              <c:layout>
                <c:manualLayout>
                  <c:x val="-1.2077562326869806E-2"/>
                  <c:y val="-6.30914826498422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83-4978-989C-6C67519A942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83-4978-989C-6C67519A942A}"/>
                </c:ext>
              </c:extLst>
            </c:dLbl>
            <c:dLbl>
              <c:idx val="5"/>
              <c:layout>
                <c:manualLayout>
                  <c:x val="-3.9889196675900358E-2"/>
                  <c:y val="1.05152471083070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83-4978-989C-6C67519A942A}"/>
                </c:ext>
              </c:extLst>
            </c:dLbl>
            <c:dLbl>
              <c:idx val="6"/>
              <c:layout>
                <c:manualLayout>
                  <c:x val="-3.545706371191136E-2"/>
                  <c:y val="-4.73186119873817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83-4978-989C-6C67519A942A}"/>
                </c:ext>
              </c:extLst>
            </c:dLbl>
            <c:dLbl>
              <c:idx val="7"/>
              <c:layout>
                <c:manualLayout>
                  <c:x val="2.2160664819942974E-3"/>
                  <c:y val="2.1030494216614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83-4978-989C-6C67519A94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AFAFAF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Dir val="y"/>
            <c:errBarType val="both"/>
            <c:errValType val="cust"/>
            <c:noEndCap val="0"/>
            <c:plus>
              <c:numRef>
                <c:f>'A4'!$D$17:$D$24</c:f>
                <c:numCache>
                  <c:formatCode>General</c:formatCode>
                  <c:ptCount val="8"/>
                  <c:pt idx="0">
                    <c:v>2.1588717475158688E-3</c:v>
                  </c:pt>
                  <c:pt idx="1">
                    <c:v>2.9520000000000002E-3</c:v>
                  </c:pt>
                  <c:pt idx="2">
                    <c:v>5.0716577281113033E-3</c:v>
                  </c:pt>
                  <c:pt idx="3">
                    <c:v>5.8179851418778223E-3</c:v>
                  </c:pt>
                  <c:pt idx="4">
                    <c:v>4.7277853048640957E-3</c:v>
                  </c:pt>
                  <c:pt idx="5">
                    <c:v>0</c:v>
                  </c:pt>
                  <c:pt idx="6">
                    <c:v>0</c:v>
                  </c:pt>
                  <c:pt idx="7">
                    <c:v>0</c:v>
                  </c:pt>
                </c:numCache>
              </c:numRef>
            </c:plus>
            <c:minus>
              <c:numRef>
                <c:f>'A4'!$D$17:$D$24</c:f>
                <c:numCache>
                  <c:formatCode>General</c:formatCode>
                  <c:ptCount val="8"/>
                  <c:pt idx="0">
                    <c:v>2.1588717475158688E-3</c:v>
                  </c:pt>
                  <c:pt idx="1">
                    <c:v>2.9520000000000002E-3</c:v>
                  </c:pt>
                  <c:pt idx="2">
                    <c:v>5.0716577281113033E-3</c:v>
                  </c:pt>
                  <c:pt idx="3">
                    <c:v>5.8179851418778223E-3</c:v>
                  </c:pt>
                  <c:pt idx="4">
                    <c:v>4.7277853048640957E-3</c:v>
                  </c:pt>
                  <c:pt idx="5">
                    <c:v>0</c:v>
                  </c:pt>
                  <c:pt idx="6">
                    <c:v>0</c:v>
                  </c:pt>
                  <c:pt idx="7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'A4'!$B$1:$B$8</c:f>
              <c:strCache>
                <c:ptCount val="8"/>
                <c:pt idx="0">
                  <c:v>1</c:v>
                </c:pt>
                <c:pt idx="1">
                  <c:v>8</c:v>
                </c:pt>
                <c:pt idx="2">
                  <c:v>15</c:v>
                </c:pt>
                <c:pt idx="3">
                  <c:v>22</c:v>
                </c:pt>
                <c:pt idx="4">
                  <c:v>29</c:v>
                </c:pt>
                <c:pt idx="5">
                  <c:v>36</c:v>
                </c:pt>
                <c:pt idx="6">
                  <c:v>43</c:v>
                </c:pt>
                <c:pt idx="7">
                  <c:v>50</c:v>
                </c:pt>
              </c:strCache>
            </c:strRef>
          </c:cat>
          <c:val>
            <c:numRef>
              <c:f>'A4'!$C$17:$C$24</c:f>
              <c:numCache>
                <c:formatCode>0.000000</c:formatCode>
                <c:ptCount val="8"/>
                <c:pt idx="0">
                  <c:v>2.9849999999999998E-3</c:v>
                </c:pt>
                <c:pt idx="1">
                  <c:v>2.9520000000000002E-3</c:v>
                </c:pt>
                <c:pt idx="2">
                  <c:v>1.6611000000000001E-2</c:v>
                </c:pt>
                <c:pt idx="3">
                  <c:v>1.0569999999999998E-2</c:v>
                </c:pt>
                <c:pt idx="4">
                  <c:v>8.3550000000000013E-3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9183-4978-989C-6C67519A942A}"/>
            </c:ext>
          </c:extLst>
        </c:ser>
        <c:ser>
          <c:idx val="2"/>
          <c:order val="2"/>
          <c:tx>
            <c:v>B</c:v>
          </c:tx>
          <c:spPr>
            <a:ln w="28575" cap="rnd">
              <a:solidFill>
                <a:schemeClr val="dk1">
                  <a:tint val="75000"/>
                </a:schemeClr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5.1800466769908626E-2"/>
                  <c:y val="-4.2060988433228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83-4978-989C-6C67519A942A}"/>
                </c:ext>
              </c:extLst>
            </c:dLbl>
            <c:dLbl>
              <c:idx val="1"/>
              <c:layout>
                <c:manualLayout>
                  <c:x val="-6.6481994459834199E-3"/>
                  <c:y val="1.5772870662460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83-4978-989C-6C67519A942A}"/>
                </c:ext>
              </c:extLst>
            </c:dLbl>
            <c:dLbl>
              <c:idx val="2"/>
              <c:layout>
                <c:manualLayout>
                  <c:x val="-3.6288001395947393E-2"/>
                  <c:y val="1.5772870662460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83-4978-989C-6C67519A942A}"/>
                </c:ext>
              </c:extLst>
            </c:dLbl>
            <c:dLbl>
              <c:idx val="3"/>
              <c:layout>
                <c:manualLayout>
                  <c:x val="-4.7534626038781246E-2"/>
                  <c:y val="-2.62881177707676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83-4978-989C-6C67519A942A}"/>
                </c:ext>
              </c:extLst>
            </c:dLbl>
            <c:dLbl>
              <c:idx val="4"/>
              <c:layout>
                <c:manualLayout>
                  <c:x val="-5.8614958448753543E-2"/>
                  <c:y val="-4.2060988433228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183-4978-989C-6C67519A942A}"/>
                </c:ext>
              </c:extLst>
            </c:dLbl>
            <c:dLbl>
              <c:idx val="5"/>
              <c:layout>
                <c:manualLayout>
                  <c:x val="-4.5152267323925313E-2"/>
                  <c:y val="-4.2060988433228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83-4978-989C-6C67519A942A}"/>
                </c:ext>
              </c:extLst>
            </c:dLbl>
            <c:dLbl>
              <c:idx val="6"/>
              <c:layout>
                <c:manualLayout>
                  <c:x val="-0.10720212881977019"/>
                  <c:y val="-6.8349106203995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183-4978-989C-6C67519A942A}"/>
                </c:ext>
              </c:extLst>
            </c:dLbl>
            <c:dLbl>
              <c:idx val="7"/>
              <c:layout>
                <c:manualLayout>
                  <c:x val="-1.2267236678517679E-2"/>
                  <c:y val="-2.6288117770767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183-4978-989C-6C67519A94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898989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Dir val="y"/>
            <c:errBarType val="both"/>
            <c:errValType val="cust"/>
            <c:noEndCap val="0"/>
            <c:plus>
              <c:numRef>
                <c:f>'A4'!$D$9:$D$16</c:f>
                <c:numCache>
                  <c:formatCode>General</c:formatCode>
                  <c:ptCount val="8"/>
                  <c:pt idx="0">
                    <c:v>3.8056268282052504E-3</c:v>
                  </c:pt>
                  <c:pt idx="1">
                    <c:v>0</c:v>
                  </c:pt>
                  <c:pt idx="2">
                    <c:v>0</c:v>
                  </c:pt>
                  <c:pt idx="3">
                    <c:v>3.0029999999999996E-3</c:v>
                  </c:pt>
                  <c:pt idx="4">
                    <c:v>4.1234311629461638E-3</c:v>
                  </c:pt>
                  <c:pt idx="5">
                    <c:v>4.0879999999999996E-3</c:v>
                  </c:pt>
                  <c:pt idx="6">
                    <c:v>0</c:v>
                  </c:pt>
                  <c:pt idx="7">
                    <c:v>4.5166666666666662E-3</c:v>
                  </c:pt>
                </c:numCache>
              </c:numRef>
            </c:plus>
            <c:minus>
              <c:numRef>
                <c:f>'A4'!$D$9:$D$16</c:f>
                <c:numCache>
                  <c:formatCode>General</c:formatCode>
                  <c:ptCount val="8"/>
                  <c:pt idx="0">
                    <c:v>3.8056268282052504E-3</c:v>
                  </c:pt>
                  <c:pt idx="1">
                    <c:v>0</c:v>
                  </c:pt>
                  <c:pt idx="2">
                    <c:v>0</c:v>
                  </c:pt>
                  <c:pt idx="3">
                    <c:v>3.0029999999999996E-3</c:v>
                  </c:pt>
                  <c:pt idx="4">
                    <c:v>4.1234311629461638E-3</c:v>
                  </c:pt>
                  <c:pt idx="5">
                    <c:v>4.0879999999999996E-3</c:v>
                  </c:pt>
                  <c:pt idx="6">
                    <c:v>0</c:v>
                  </c:pt>
                  <c:pt idx="7">
                    <c:v>4.5166666666666662E-3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'A4'!$B$1:$B$8</c:f>
              <c:strCache>
                <c:ptCount val="8"/>
                <c:pt idx="0">
                  <c:v>1</c:v>
                </c:pt>
                <c:pt idx="1">
                  <c:v>8</c:v>
                </c:pt>
                <c:pt idx="2">
                  <c:v>15</c:v>
                </c:pt>
                <c:pt idx="3">
                  <c:v>22</c:v>
                </c:pt>
                <c:pt idx="4">
                  <c:v>29</c:v>
                </c:pt>
                <c:pt idx="5">
                  <c:v>36</c:v>
                </c:pt>
                <c:pt idx="6">
                  <c:v>43</c:v>
                </c:pt>
                <c:pt idx="7">
                  <c:v>50</c:v>
                </c:pt>
              </c:strCache>
            </c:strRef>
          </c:cat>
          <c:val>
            <c:numRef>
              <c:f>'A4'!$C$9:$C$16</c:f>
              <c:numCache>
                <c:formatCode>0.000000</c:formatCode>
                <c:ptCount val="8"/>
                <c:pt idx="0">
                  <c:v>7.4700000000000001E-3</c:v>
                </c:pt>
                <c:pt idx="1">
                  <c:v>0</c:v>
                </c:pt>
                <c:pt idx="2">
                  <c:v>0</c:v>
                </c:pt>
                <c:pt idx="3">
                  <c:v>3.003E-3</c:v>
                </c:pt>
                <c:pt idx="4">
                  <c:v>7.8529999999999989E-3</c:v>
                </c:pt>
                <c:pt idx="5">
                  <c:v>4.0879999999999996E-3</c:v>
                </c:pt>
                <c:pt idx="6">
                  <c:v>0</c:v>
                </c:pt>
                <c:pt idx="7">
                  <c:v>4.5166666666666662E-3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9183-4978-989C-6C67519A942A}"/>
            </c:ext>
          </c:extLst>
        </c:ser>
        <c:ser>
          <c:idx val="3"/>
          <c:order val="3"/>
          <c:tx>
            <c:v>R</c:v>
          </c:tx>
          <c:spPr>
            <a:ln w="28575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576264532030452E-2"/>
                  <c:y val="-2.1030494216614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183-4978-989C-6C67519A942A}"/>
                </c:ext>
              </c:extLst>
            </c:dLbl>
            <c:dLbl>
              <c:idx val="1"/>
              <c:layout>
                <c:manualLayout>
                  <c:x val="-3.4349030470914171E-2"/>
                  <c:y val="1.5772870662460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183-4978-989C-6C67519A942A}"/>
                </c:ext>
              </c:extLst>
            </c:dLbl>
            <c:dLbl>
              <c:idx val="2"/>
              <c:layout>
                <c:manualLayout>
                  <c:x val="-3.8171483412218904E-2"/>
                  <c:y val="5.78340660887420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cdef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966759002770084E-2"/>
                      <c:h val="7.98897968984160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9183-4978-989C-6C67519A942A}"/>
                </c:ext>
              </c:extLst>
            </c:dLbl>
            <c:dLbl>
              <c:idx val="3"/>
              <c:layout>
                <c:manualLayout>
                  <c:x val="-6.3656596942002749E-2"/>
                  <c:y val="-6.8349106203995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defg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183-4978-989C-6C67519A942A}"/>
                </c:ext>
              </c:extLst>
            </c:dLbl>
            <c:dLbl>
              <c:idx val="4"/>
              <c:layout>
                <c:manualLayout>
                  <c:x val="-2.8199533230091473E-2"/>
                  <c:y val="-6.30914826498422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183-4978-989C-6C67519A942A}"/>
                </c:ext>
              </c:extLst>
            </c:dLbl>
            <c:dLbl>
              <c:idx val="5"/>
              <c:layout>
                <c:manualLayout>
                  <c:x val="-1.0471001374135713E-2"/>
                  <c:y val="5.25762355415351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183-4978-989C-6C67519A942A}"/>
                </c:ext>
              </c:extLst>
            </c:dLbl>
            <c:dLbl>
              <c:idx val="6"/>
              <c:layout>
                <c:manualLayout>
                  <c:x val="-6.0388684101469548E-3"/>
                  <c:y val="-3.15457413249210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183-4978-989C-6C67519A942A}"/>
                </c:ext>
              </c:extLst>
            </c:dLbl>
            <c:dLbl>
              <c:idx val="7"/>
              <c:layout>
                <c:manualLayout>
                  <c:x val="-1.0471001374135713E-2"/>
                  <c:y val="-5.25762355415361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cde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183-4978-989C-6C67519A94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Dir val="y"/>
            <c:errBarType val="both"/>
            <c:errValType val="cust"/>
            <c:noEndCap val="0"/>
            <c:plus>
              <c:numRef>
                <c:f>'A4'!$D$25:$D$32</c:f>
                <c:numCache>
                  <c:formatCode>General</c:formatCode>
                  <c:ptCount val="8"/>
                  <c:pt idx="0">
                    <c:v>2.5640003683480407E-3</c:v>
                  </c:pt>
                  <c:pt idx="1">
                    <c:v>0</c:v>
                  </c:pt>
                  <c:pt idx="2">
                    <c:v>4.0644390073470713E-3</c:v>
                  </c:pt>
                  <c:pt idx="3">
                    <c:v>3.3300133633365498E-3</c:v>
                  </c:pt>
                  <c:pt idx="4">
                    <c:v>4.8043050139085323E-3</c:v>
                  </c:pt>
                  <c:pt idx="5">
                    <c:v>6.8016143181845682E-3</c:v>
                  </c:pt>
                  <c:pt idx="6">
                    <c:v>6.0258388166664761E-3</c:v>
                  </c:pt>
                  <c:pt idx="7">
                    <c:v>6.8486691651249536E-3</c:v>
                  </c:pt>
                </c:numCache>
              </c:numRef>
            </c:plus>
            <c:minus>
              <c:numRef>
                <c:f>'A4'!$D$25:$D$32</c:f>
                <c:numCache>
                  <c:formatCode>General</c:formatCode>
                  <c:ptCount val="8"/>
                  <c:pt idx="0">
                    <c:v>2.5640003683480407E-3</c:v>
                  </c:pt>
                  <c:pt idx="1">
                    <c:v>0</c:v>
                  </c:pt>
                  <c:pt idx="2">
                    <c:v>4.0644390073470713E-3</c:v>
                  </c:pt>
                  <c:pt idx="3">
                    <c:v>3.3300133633365498E-3</c:v>
                  </c:pt>
                  <c:pt idx="4">
                    <c:v>4.8043050139085323E-3</c:v>
                  </c:pt>
                  <c:pt idx="5">
                    <c:v>6.8016143181845682E-3</c:v>
                  </c:pt>
                  <c:pt idx="6">
                    <c:v>6.0258388166664761E-3</c:v>
                  </c:pt>
                  <c:pt idx="7">
                    <c:v>6.8486691651249536E-3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'A4'!$B$1:$B$8</c:f>
              <c:strCache>
                <c:ptCount val="8"/>
                <c:pt idx="0">
                  <c:v>1</c:v>
                </c:pt>
                <c:pt idx="1">
                  <c:v>8</c:v>
                </c:pt>
                <c:pt idx="2">
                  <c:v>15</c:v>
                </c:pt>
                <c:pt idx="3">
                  <c:v>22</c:v>
                </c:pt>
                <c:pt idx="4">
                  <c:v>29</c:v>
                </c:pt>
                <c:pt idx="5">
                  <c:v>36</c:v>
                </c:pt>
                <c:pt idx="6">
                  <c:v>43</c:v>
                </c:pt>
                <c:pt idx="7">
                  <c:v>50</c:v>
                </c:pt>
              </c:strCache>
            </c:strRef>
          </c:cat>
          <c:val>
            <c:numRef>
              <c:f>'A4'!$C$25:$C$32</c:f>
              <c:numCache>
                <c:formatCode>0.000000</c:formatCode>
                <c:ptCount val="8"/>
                <c:pt idx="0">
                  <c:v>4.9169999999999995E-3</c:v>
                </c:pt>
                <c:pt idx="1">
                  <c:v>0</c:v>
                </c:pt>
                <c:pt idx="2">
                  <c:v>1.4589999999999999E-2</c:v>
                </c:pt>
                <c:pt idx="3">
                  <c:v>8.062999999999999E-3</c:v>
                </c:pt>
                <c:pt idx="4">
                  <c:v>2.0140000000000002E-2</c:v>
                </c:pt>
                <c:pt idx="5">
                  <c:v>3.4112000000000003E-2</c:v>
                </c:pt>
                <c:pt idx="6">
                  <c:v>2.3597E-2</c:v>
                </c:pt>
                <c:pt idx="7">
                  <c:v>1.6903999999999999E-2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9183-4978-989C-6C67519A9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042992"/>
        <c:axId val="551043384"/>
      </c:lineChart>
      <c:catAx>
        <c:axId val="551042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Day of trial</a:t>
                </a:r>
              </a:p>
            </c:rich>
          </c:tx>
          <c:layout>
            <c:manualLayout>
              <c:xMode val="edge"/>
              <c:yMode val="edge"/>
              <c:x val="0.44027692106353744"/>
              <c:y val="0.748596173112430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51043384"/>
        <c:crosses val="autoZero"/>
        <c:auto val="1"/>
        <c:lblAlgn val="ctr"/>
        <c:lblOffset val="100"/>
        <c:noMultiLvlLbl val="0"/>
      </c:catAx>
      <c:valAx>
        <c:axId val="5510433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Serum androstenedione (ng/mL)</a:t>
                </a:r>
              </a:p>
            </c:rich>
          </c:tx>
          <c:layout>
            <c:manualLayout>
              <c:xMode val="edge"/>
              <c:yMode val="edge"/>
              <c:x val="1.7726567693330378E-2"/>
              <c:y val="8.81451360650609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5104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0.41429</cdr:x>
      <cdr:y>0.05994</cdr:y>
    </cdr:from>
    <cdr:to>
      <cdr:x>0.41429</cdr:x>
      <cdr:y>0.41746</cdr:y>
    </cdr:to>
    <cdr:cxnSp macro="">
      <cdr:nvCxnSpPr>
        <cdr:cNvPr id="2" name="Straight Arrow Connector 1"/>
        <cdr:cNvCxnSpPr/>
      </cdr:nvCxnSpPr>
      <cdr:spPr>
        <a:xfrm xmlns:a="http://schemas.openxmlformats.org/drawingml/2006/main">
          <a:off x="2374265" y="144780"/>
          <a:ext cx="0" cy="86360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bg1">
              <a:lumMod val="65000"/>
            </a:schemeClr>
          </a:solidFill>
          <a:prstDash val="solid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0.6164</cdr:x>
      <cdr:y>0.05994</cdr:y>
    </cdr:from>
    <cdr:to>
      <cdr:x>0.6164</cdr:x>
      <cdr:y>0.32492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3532511" y="144787"/>
          <a:ext cx="0" cy="6400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bg1">
              <a:lumMod val="65000"/>
            </a:schemeClr>
          </a:solidFill>
          <a:prstDash val="solid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Needham, T [15709868@sun.ac.za]</dc:creator>
  <cp:keywords/>
  <dc:description/>
  <cp:lastModifiedBy>Tersia Needham</cp:lastModifiedBy>
  <cp:revision>9</cp:revision>
  <dcterms:created xsi:type="dcterms:W3CDTF">2018-11-27T07:51:00Z</dcterms:created>
  <dcterms:modified xsi:type="dcterms:W3CDTF">2018-12-04T14:51:00Z</dcterms:modified>
</cp:coreProperties>
</file>