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charts/chart5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charts/chart6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charts/chart7.xml" ContentType="application/vnd.openxmlformats-officedocument.drawingml.chart+xml"/>
  <Override PartName="/word/charts/style7.xml" ContentType="application/vnd.ms-office.chartstyle+xml"/>
  <Override PartName="/word/charts/colors7.xml" ContentType="application/vnd.ms-office.chartcolorstyle+xml"/>
  <Override PartName="/word/charts/chart8.xml" ContentType="application/vnd.openxmlformats-officedocument.drawingml.chart+xml"/>
  <Override PartName="/word/charts/style8.xml" ContentType="application/vnd.ms-office.chartstyle+xml"/>
  <Override PartName="/word/charts/colors8.xml" ContentType="application/vnd.ms-office.chartcolorstyle+xml"/>
  <Override PartName="/word/charts/chart9.xml" ContentType="application/vnd.openxmlformats-officedocument.drawingml.chart+xml"/>
  <Override PartName="/word/charts/style9.xml" ContentType="application/vnd.ms-office.chartstyle+xml"/>
  <Override PartName="/word/charts/colors9.xml" ContentType="application/vnd.ms-office.chartcolorstyle+xml"/>
  <Override PartName="/word/charts/chart10.xml" ContentType="application/vnd.openxmlformats-officedocument.drawingml.chart+xml"/>
  <Override PartName="/word/charts/style10.xml" ContentType="application/vnd.ms-office.chartstyle+xml"/>
  <Override PartName="/word/charts/colors10.xml" ContentType="application/vnd.ms-office.chartcolorstyle+xml"/>
  <Override PartName="/word/charts/chart11.xml" ContentType="application/vnd.openxmlformats-officedocument.drawingml.chart+xml"/>
  <Override PartName="/word/charts/style11.xml" ContentType="application/vnd.ms-office.chartstyle+xml"/>
  <Override PartName="/word/charts/colors11.xml" ContentType="application/vnd.ms-office.chartcolorstyle+xml"/>
  <Override PartName="/word/charts/chart12.xml" ContentType="application/vnd.openxmlformats-officedocument.drawingml.chart+xml"/>
  <Override PartName="/word/charts/style12.xml" ContentType="application/vnd.ms-office.chartstyle+xml"/>
  <Override PartName="/word/charts/colors12.xml" ContentType="application/vnd.ms-office.chartcolorstyle+xml"/>
  <Override PartName="/word/charts/chart13.xml" ContentType="application/vnd.openxmlformats-officedocument.drawingml.chart+xml"/>
  <Override PartName="/word/charts/style13.xml" ContentType="application/vnd.ms-office.chartstyle+xml"/>
  <Override PartName="/word/charts/colors13.xml" ContentType="application/vnd.ms-office.chartcolorstyle+xml"/>
  <Override PartName="/word/charts/chart14.xml" ContentType="application/vnd.openxmlformats-officedocument.drawingml.chart+xml"/>
  <Override PartName="/word/charts/style14.xml" ContentType="application/vnd.ms-office.chartstyle+xml"/>
  <Override PartName="/word/charts/colors14.xml" ContentType="application/vnd.ms-office.chartcolorstyle+xml"/>
  <Override PartName="/word/charts/chart15.xml" ContentType="application/vnd.openxmlformats-officedocument.drawingml.chart+xml"/>
  <Override PartName="/word/charts/style15.xml" ContentType="application/vnd.ms-office.chartstyle+xml"/>
  <Override PartName="/word/charts/colors15.xml" ContentType="application/vnd.ms-office.chartcolorstyle+xml"/>
  <Override PartName="/word/charts/chart16.xml" ContentType="application/vnd.openxmlformats-officedocument.drawingml.chart+xml"/>
  <Override PartName="/word/charts/style16.xml" ContentType="application/vnd.ms-office.chartstyle+xml"/>
  <Override PartName="/word/charts/colors16.xml" ContentType="application/vnd.ms-office.chartcolorstyle+xml"/>
  <Override PartName="/word/charts/chart17.xml" ContentType="application/vnd.openxmlformats-officedocument.drawingml.chart+xml"/>
  <Override PartName="/word/charts/style17.xml" ContentType="application/vnd.ms-office.chartstyle+xml"/>
  <Override PartName="/word/charts/colors17.xml" ContentType="application/vnd.ms-office.chartcolorstyle+xml"/>
  <Override PartName="/word/charts/chart18.xml" ContentType="application/vnd.openxmlformats-officedocument.drawingml.chart+xml"/>
  <Override PartName="/word/charts/style18.xml" ContentType="application/vnd.ms-office.chartstyle+xml"/>
  <Override PartName="/word/charts/colors18.xml" ContentType="application/vnd.ms-office.chartcolorstyl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D7F8D42" w14:textId="7CEE2B78" w:rsidR="004C3718" w:rsidRPr="004A2D48" w:rsidRDefault="00B96530" w:rsidP="001611EA">
      <w:pPr>
        <w:pStyle w:val="ANMmaintext"/>
        <w:rPr>
          <w:rFonts w:cs="Arial"/>
          <w:b/>
          <w:color w:val="auto"/>
        </w:rPr>
      </w:pPr>
      <w:r w:rsidRPr="004A2D48">
        <w:rPr>
          <w:rFonts w:cs="Arial"/>
          <w:b/>
          <w:i/>
          <w:color w:val="auto"/>
        </w:rPr>
        <w:t>a</w:t>
      </w:r>
      <w:r w:rsidR="004C3718" w:rsidRPr="004A2D48">
        <w:rPr>
          <w:rFonts w:cs="Arial"/>
          <w:b/>
          <w:i/>
          <w:color w:val="auto"/>
        </w:rPr>
        <w:t>nimal</w:t>
      </w:r>
      <w:r w:rsidR="004C3718" w:rsidRPr="004A2D48">
        <w:rPr>
          <w:rFonts w:cs="Arial"/>
          <w:b/>
          <w:color w:val="auto"/>
        </w:rPr>
        <w:t xml:space="preserve"> journal</w:t>
      </w:r>
    </w:p>
    <w:p w14:paraId="56536CDB" w14:textId="77777777" w:rsidR="001611EA" w:rsidRPr="004A2D48" w:rsidRDefault="001611EA" w:rsidP="001611EA">
      <w:pPr>
        <w:pStyle w:val="ANMmaintext"/>
        <w:rPr>
          <w:rFonts w:cs="Arial"/>
          <w:b/>
          <w:color w:val="auto"/>
        </w:rPr>
      </w:pPr>
      <w:r w:rsidRPr="004A2D48">
        <w:rPr>
          <w:rFonts w:cs="Arial"/>
          <w:b/>
          <w:color w:val="auto"/>
        </w:rPr>
        <w:t>Evolution of pig intestinal stem cells from birth to weaning</w:t>
      </w:r>
    </w:p>
    <w:p w14:paraId="161E08FA" w14:textId="77777777" w:rsidR="001611EA" w:rsidRPr="004A2D48" w:rsidRDefault="001611EA" w:rsidP="001611EA">
      <w:pPr>
        <w:pStyle w:val="ANMmaintext"/>
        <w:rPr>
          <w:rFonts w:cs="Arial"/>
          <w:color w:val="auto"/>
          <w:lang w:val="it-IT"/>
        </w:rPr>
      </w:pPr>
      <w:r w:rsidRPr="004A2D48">
        <w:rPr>
          <w:rFonts w:cs="Arial"/>
          <w:color w:val="auto"/>
          <w:lang w:val="it-IT"/>
        </w:rPr>
        <w:t>N. Verdile</w:t>
      </w:r>
      <w:r w:rsidRPr="004A2D48">
        <w:rPr>
          <w:rFonts w:cs="Arial"/>
          <w:color w:val="auto"/>
          <w:vertAlign w:val="superscript"/>
          <w:lang w:val="it-IT"/>
        </w:rPr>
        <w:t>1</w:t>
      </w:r>
      <w:r w:rsidRPr="004A2D48">
        <w:rPr>
          <w:rFonts w:cs="Arial"/>
          <w:color w:val="auto"/>
          <w:lang w:val="it-IT"/>
        </w:rPr>
        <w:t>, R. Mirmahmoudi</w:t>
      </w:r>
      <w:r w:rsidRPr="004A2D48">
        <w:rPr>
          <w:rFonts w:cs="Arial"/>
          <w:color w:val="auto"/>
          <w:vertAlign w:val="superscript"/>
          <w:lang w:val="it-IT"/>
        </w:rPr>
        <w:t>2</w:t>
      </w:r>
      <w:r w:rsidRPr="004A2D48">
        <w:rPr>
          <w:rFonts w:cs="Arial"/>
          <w:color w:val="auto"/>
          <w:lang w:val="it-IT"/>
        </w:rPr>
        <w:t xml:space="preserve"> T.A.L Brevini</w:t>
      </w:r>
      <w:r w:rsidRPr="004A2D48">
        <w:rPr>
          <w:rFonts w:cs="Arial"/>
          <w:color w:val="auto"/>
          <w:vertAlign w:val="superscript"/>
          <w:lang w:val="it-IT"/>
        </w:rPr>
        <w:t>3</w:t>
      </w:r>
      <w:r w:rsidRPr="004A2D48">
        <w:rPr>
          <w:rFonts w:cs="Arial"/>
          <w:color w:val="auto"/>
          <w:lang w:val="it-IT"/>
        </w:rPr>
        <w:t>, F. Gandolfi</w:t>
      </w:r>
      <w:r w:rsidRPr="004A2D48">
        <w:rPr>
          <w:rFonts w:cs="Arial"/>
          <w:color w:val="auto"/>
          <w:vertAlign w:val="superscript"/>
          <w:lang w:val="it-IT"/>
        </w:rPr>
        <w:t>1</w:t>
      </w:r>
    </w:p>
    <w:p w14:paraId="672A6659" w14:textId="77777777" w:rsidR="00A63FD7" w:rsidRPr="004A2D48" w:rsidRDefault="006A5398">
      <w:pPr>
        <w:rPr>
          <w:rFonts w:ascii="Arial" w:hAnsi="Arial" w:cs="Arial"/>
          <w:sz w:val="24"/>
          <w:szCs w:val="24"/>
          <w:lang w:val="it-IT"/>
        </w:rPr>
      </w:pPr>
    </w:p>
    <w:p w14:paraId="0A37501D" w14:textId="77777777" w:rsidR="0070468F" w:rsidRPr="004A2D48" w:rsidRDefault="0070468F">
      <w:pPr>
        <w:rPr>
          <w:rFonts w:ascii="Arial" w:hAnsi="Arial" w:cs="Arial"/>
          <w:sz w:val="24"/>
          <w:szCs w:val="24"/>
          <w:lang w:val="it-IT"/>
        </w:rPr>
      </w:pPr>
    </w:p>
    <w:p w14:paraId="5DAB6C7B" w14:textId="77777777" w:rsidR="0070468F" w:rsidRPr="004A2D48" w:rsidRDefault="0070468F">
      <w:pPr>
        <w:rPr>
          <w:rFonts w:ascii="Arial" w:hAnsi="Arial" w:cs="Arial"/>
          <w:sz w:val="24"/>
          <w:szCs w:val="24"/>
          <w:lang w:val="it-IT"/>
        </w:rPr>
      </w:pPr>
    </w:p>
    <w:p w14:paraId="0F30A15D" w14:textId="64FC4322" w:rsidR="00B96530" w:rsidRPr="004A2D48" w:rsidRDefault="00B96530" w:rsidP="00B96530">
      <w:pPr>
        <w:rPr>
          <w:rFonts w:ascii="Arial" w:hAnsi="Arial" w:cs="Arial"/>
          <w:i/>
          <w:sz w:val="24"/>
          <w:szCs w:val="24"/>
        </w:rPr>
      </w:pPr>
      <w:r w:rsidRPr="004A2D48">
        <w:rPr>
          <w:rFonts w:ascii="Arial" w:hAnsi="Arial" w:cs="Arial"/>
          <w:b/>
          <w:sz w:val="24"/>
          <w:szCs w:val="24"/>
        </w:rPr>
        <w:t>Table S1</w:t>
      </w:r>
      <w:r w:rsidRPr="004A2D48">
        <w:rPr>
          <w:rFonts w:ascii="Arial" w:hAnsi="Arial" w:cs="Arial"/>
          <w:i/>
          <w:sz w:val="24"/>
          <w:szCs w:val="24"/>
        </w:rPr>
        <w:t>: Source and specifications of antibodies used in pig</w:t>
      </w:r>
      <w:r w:rsidR="007E74E0" w:rsidRPr="004A2D48">
        <w:rPr>
          <w:rFonts w:ascii="Arial" w:hAnsi="Arial" w:cs="Arial"/>
          <w:i/>
          <w:sz w:val="24"/>
          <w:szCs w:val="24"/>
        </w:rPr>
        <w:t>lets’</w:t>
      </w:r>
      <w:r w:rsidRPr="004A2D48">
        <w:rPr>
          <w:rFonts w:ascii="Arial" w:hAnsi="Arial" w:cs="Arial"/>
          <w:i/>
          <w:sz w:val="24"/>
          <w:szCs w:val="24"/>
        </w:rPr>
        <w:t xml:space="preserve"> intestine</w:t>
      </w:r>
    </w:p>
    <w:p w14:paraId="02EB378F" w14:textId="77777777" w:rsidR="0070468F" w:rsidRPr="004A2D48" w:rsidRDefault="0070468F">
      <w:pPr>
        <w:rPr>
          <w:rFonts w:ascii="Arial" w:hAnsi="Arial" w:cs="Arial"/>
          <w:sz w:val="24"/>
          <w:szCs w:val="24"/>
        </w:rPr>
      </w:pPr>
    </w:p>
    <w:p w14:paraId="6A05A809" w14:textId="77777777" w:rsidR="001611EA" w:rsidRPr="004A2D48" w:rsidRDefault="001611EA">
      <w:pPr>
        <w:rPr>
          <w:rFonts w:ascii="Arial" w:hAnsi="Arial" w:cs="Arial"/>
          <w:sz w:val="24"/>
          <w:szCs w:val="24"/>
        </w:rPr>
      </w:pPr>
    </w:p>
    <w:p w14:paraId="5A39BBE3" w14:textId="77777777" w:rsidR="001611EA" w:rsidRPr="004A2D48" w:rsidRDefault="001611EA">
      <w:pPr>
        <w:rPr>
          <w:rFonts w:ascii="Arial" w:hAnsi="Arial" w:cs="Arial"/>
          <w:sz w:val="24"/>
          <w:szCs w:val="24"/>
        </w:rPr>
      </w:pPr>
    </w:p>
    <w:tbl>
      <w:tblPr>
        <w:tblpPr w:leftFromText="180" w:rightFromText="180" w:vertAnchor="page" w:horzAnchor="margin" w:tblpY="4765"/>
        <w:tblW w:w="0" w:type="auto"/>
        <w:tblLook w:val="04A0" w:firstRow="1" w:lastRow="0" w:firstColumn="1" w:lastColumn="0" w:noHBand="0" w:noVBand="1"/>
      </w:tblPr>
      <w:tblGrid>
        <w:gridCol w:w="2263"/>
        <w:gridCol w:w="1587"/>
        <w:gridCol w:w="1926"/>
        <w:gridCol w:w="1926"/>
        <w:gridCol w:w="1926"/>
      </w:tblGrid>
      <w:tr w:rsidR="00B96530" w:rsidRPr="004A2D48" w14:paraId="3F98D612" w14:textId="77777777" w:rsidTr="7A23A5A4">
        <w:tc>
          <w:tcPr>
            <w:tcW w:w="2263" w:type="dxa"/>
            <w:tcBorders>
              <w:top w:val="doub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46F6F67" w14:textId="77777777" w:rsidR="001611EA" w:rsidRPr="004A2D48" w:rsidRDefault="001611EA" w:rsidP="001611EA">
            <w:pPr>
              <w:widowControl w:val="0"/>
              <w:autoSpaceDE w:val="0"/>
              <w:autoSpaceDN w:val="0"/>
              <w:adjustRightInd w:val="0"/>
              <w:spacing w:before="120" w:after="120" w:line="276" w:lineRule="auto"/>
              <w:jc w:val="center"/>
              <w:rPr>
                <w:rFonts w:ascii="Arial" w:hAnsi="Arial" w:cs="Arial"/>
                <w:bCs/>
                <w:iCs/>
                <w:lang w:val="en"/>
              </w:rPr>
            </w:pPr>
            <w:r w:rsidRPr="004A2D48">
              <w:rPr>
                <w:rFonts w:ascii="Arial" w:hAnsi="Arial" w:cs="Arial"/>
                <w:bCs/>
                <w:iCs/>
                <w:lang w:val="en"/>
              </w:rPr>
              <w:t>Antigen</w:t>
            </w:r>
          </w:p>
        </w:tc>
        <w:tc>
          <w:tcPr>
            <w:tcW w:w="1587" w:type="dxa"/>
            <w:tcBorders>
              <w:top w:val="doub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67D63D4F" w14:textId="77777777" w:rsidR="001611EA" w:rsidRPr="004A2D48" w:rsidRDefault="001611EA" w:rsidP="001611EA">
            <w:pPr>
              <w:widowControl w:val="0"/>
              <w:autoSpaceDE w:val="0"/>
              <w:autoSpaceDN w:val="0"/>
              <w:adjustRightInd w:val="0"/>
              <w:spacing w:before="120" w:after="120" w:line="276" w:lineRule="auto"/>
              <w:jc w:val="center"/>
              <w:rPr>
                <w:rFonts w:ascii="Arial" w:hAnsi="Arial" w:cs="Arial"/>
                <w:bCs/>
                <w:lang w:val="en"/>
              </w:rPr>
            </w:pPr>
            <w:r w:rsidRPr="004A2D48">
              <w:rPr>
                <w:rStyle w:val="lev"/>
                <w:rFonts w:ascii="Arial" w:hAnsi="Arial" w:cs="Arial"/>
              </w:rPr>
              <w:t>Source</w:t>
            </w:r>
          </w:p>
        </w:tc>
        <w:tc>
          <w:tcPr>
            <w:tcW w:w="1926" w:type="dxa"/>
            <w:tcBorders>
              <w:top w:val="doub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6B140EE8" w14:textId="77777777" w:rsidR="001611EA" w:rsidRPr="004A2D48" w:rsidRDefault="001611EA" w:rsidP="001611EA">
            <w:pPr>
              <w:widowControl w:val="0"/>
              <w:autoSpaceDE w:val="0"/>
              <w:autoSpaceDN w:val="0"/>
              <w:adjustRightInd w:val="0"/>
              <w:spacing w:before="120" w:after="120" w:line="276" w:lineRule="auto"/>
              <w:jc w:val="center"/>
              <w:rPr>
                <w:rFonts w:ascii="Arial" w:hAnsi="Arial" w:cs="Arial"/>
                <w:b/>
                <w:bCs/>
                <w:lang w:val="en"/>
              </w:rPr>
            </w:pPr>
            <w:r w:rsidRPr="004A2D48">
              <w:rPr>
                <w:rStyle w:val="lev"/>
                <w:rFonts w:ascii="Arial" w:hAnsi="Arial" w:cs="Arial"/>
              </w:rPr>
              <w:t>Catalogue #</w:t>
            </w:r>
          </w:p>
        </w:tc>
        <w:tc>
          <w:tcPr>
            <w:tcW w:w="1926" w:type="dxa"/>
            <w:tcBorders>
              <w:top w:val="doub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EF77842" w14:textId="77777777" w:rsidR="001611EA" w:rsidRPr="004A2D48" w:rsidRDefault="001611EA" w:rsidP="001611EA">
            <w:pPr>
              <w:widowControl w:val="0"/>
              <w:autoSpaceDE w:val="0"/>
              <w:autoSpaceDN w:val="0"/>
              <w:adjustRightInd w:val="0"/>
              <w:spacing w:before="120" w:after="120" w:line="276" w:lineRule="auto"/>
              <w:jc w:val="center"/>
              <w:rPr>
                <w:rFonts w:ascii="Arial" w:hAnsi="Arial" w:cs="Arial"/>
                <w:bCs/>
                <w:lang w:val="en"/>
              </w:rPr>
            </w:pPr>
            <w:r w:rsidRPr="004A2D48">
              <w:rPr>
                <w:rStyle w:val="lev"/>
                <w:rFonts w:ascii="Arial" w:hAnsi="Arial" w:cs="Arial"/>
                <w:lang w:val="en"/>
              </w:rPr>
              <w:t>Host</w:t>
            </w:r>
          </w:p>
        </w:tc>
        <w:tc>
          <w:tcPr>
            <w:tcW w:w="1926" w:type="dxa"/>
            <w:tcBorders>
              <w:top w:val="doub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7CB85A8D" w14:textId="77777777" w:rsidR="001611EA" w:rsidRPr="004A2D48" w:rsidRDefault="001611EA" w:rsidP="001611EA">
            <w:pPr>
              <w:widowControl w:val="0"/>
              <w:autoSpaceDE w:val="0"/>
              <w:autoSpaceDN w:val="0"/>
              <w:adjustRightInd w:val="0"/>
              <w:spacing w:before="120" w:after="120" w:line="276" w:lineRule="auto"/>
              <w:jc w:val="center"/>
              <w:rPr>
                <w:rFonts w:ascii="Arial" w:hAnsi="Arial" w:cs="Arial"/>
                <w:bCs/>
                <w:lang w:val="en"/>
              </w:rPr>
            </w:pPr>
            <w:r w:rsidRPr="004A2D48">
              <w:rPr>
                <w:rStyle w:val="lev"/>
                <w:rFonts w:ascii="Arial" w:hAnsi="Arial" w:cs="Arial"/>
                <w:lang w:val="en"/>
              </w:rPr>
              <w:t>Primary antibody dilution</w:t>
            </w:r>
          </w:p>
        </w:tc>
      </w:tr>
      <w:tr w:rsidR="00B96530" w:rsidRPr="004A2D48" w14:paraId="65AA7EF3" w14:textId="77777777" w:rsidTr="7A23A5A4">
        <w:tc>
          <w:tcPr>
            <w:tcW w:w="2263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56F32F71" w14:textId="66559E1E" w:rsidR="001611EA" w:rsidRPr="004A2D48" w:rsidRDefault="7A23A5A4" w:rsidP="7A23A5A4">
            <w:pPr>
              <w:widowControl w:val="0"/>
              <w:autoSpaceDE w:val="0"/>
              <w:autoSpaceDN w:val="0"/>
              <w:adjustRightInd w:val="0"/>
              <w:spacing w:before="120" w:after="120" w:line="276" w:lineRule="auto"/>
              <w:jc w:val="left"/>
              <w:rPr>
                <w:rFonts w:ascii="Arial" w:hAnsi="Arial" w:cs="Arial"/>
                <w:lang w:val="en"/>
              </w:rPr>
            </w:pPr>
            <w:r w:rsidRPr="004A2D48">
              <w:rPr>
                <w:rFonts w:ascii="Arial" w:hAnsi="Arial" w:cs="Arial"/>
                <w:lang w:val="en"/>
              </w:rPr>
              <w:t>HOPX</w:t>
            </w:r>
            <w:r w:rsidR="00D82A4F" w:rsidRPr="004A2D48">
              <w:rPr>
                <w:rFonts w:ascii="Arial" w:hAnsi="Arial" w:cs="Arial"/>
                <w:lang w:val="en"/>
              </w:rPr>
              <w:t xml:space="preserve"> </w:t>
            </w:r>
          </w:p>
        </w:tc>
        <w:tc>
          <w:tcPr>
            <w:tcW w:w="1587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2FEA9B8C" w14:textId="77777777" w:rsidR="001611EA" w:rsidRPr="004A2D48" w:rsidRDefault="001611EA" w:rsidP="001611EA">
            <w:pPr>
              <w:widowControl w:val="0"/>
              <w:autoSpaceDE w:val="0"/>
              <w:autoSpaceDN w:val="0"/>
              <w:adjustRightInd w:val="0"/>
              <w:spacing w:before="120" w:after="120" w:line="276" w:lineRule="auto"/>
              <w:jc w:val="center"/>
              <w:rPr>
                <w:rFonts w:ascii="Arial" w:hAnsi="Arial" w:cs="Arial"/>
                <w:lang w:val="en"/>
              </w:rPr>
            </w:pPr>
            <w:r w:rsidRPr="004A2D48">
              <w:rPr>
                <w:rFonts w:ascii="Arial" w:hAnsi="Arial" w:cs="Arial"/>
              </w:rPr>
              <w:t>Santa Cruz</w:t>
            </w:r>
          </w:p>
        </w:tc>
        <w:tc>
          <w:tcPr>
            <w:tcW w:w="1926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35F63876" w14:textId="77777777" w:rsidR="001611EA" w:rsidRPr="004A2D48" w:rsidRDefault="001611EA" w:rsidP="001611EA">
            <w:pPr>
              <w:widowControl w:val="0"/>
              <w:autoSpaceDE w:val="0"/>
              <w:autoSpaceDN w:val="0"/>
              <w:adjustRightInd w:val="0"/>
              <w:spacing w:before="120" w:after="120" w:line="276" w:lineRule="auto"/>
              <w:jc w:val="center"/>
              <w:rPr>
                <w:rFonts w:ascii="Arial" w:hAnsi="Arial" w:cs="Arial"/>
                <w:lang w:val="en"/>
              </w:rPr>
            </w:pPr>
            <w:r w:rsidRPr="004A2D48">
              <w:rPr>
                <w:rFonts w:ascii="Arial" w:hAnsi="Arial" w:cs="Arial"/>
              </w:rPr>
              <w:t>Sc-30216</w:t>
            </w:r>
          </w:p>
        </w:tc>
        <w:tc>
          <w:tcPr>
            <w:tcW w:w="1926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08248B5A" w14:textId="77777777" w:rsidR="001611EA" w:rsidRPr="004A2D48" w:rsidRDefault="001611EA" w:rsidP="001611EA">
            <w:pPr>
              <w:widowControl w:val="0"/>
              <w:autoSpaceDE w:val="0"/>
              <w:autoSpaceDN w:val="0"/>
              <w:adjustRightInd w:val="0"/>
              <w:spacing w:before="120" w:after="120" w:line="276" w:lineRule="auto"/>
              <w:jc w:val="center"/>
              <w:rPr>
                <w:rFonts w:ascii="Arial" w:hAnsi="Arial" w:cs="Arial"/>
                <w:lang w:val="en"/>
              </w:rPr>
            </w:pPr>
            <w:r w:rsidRPr="004A2D48">
              <w:rPr>
                <w:rFonts w:ascii="Arial" w:hAnsi="Arial" w:cs="Arial"/>
                <w:lang w:val="en"/>
              </w:rPr>
              <w:t>Rabbit</w:t>
            </w:r>
          </w:p>
        </w:tc>
        <w:tc>
          <w:tcPr>
            <w:tcW w:w="1926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2BC28B2C" w14:textId="77777777" w:rsidR="001611EA" w:rsidRPr="004A2D48" w:rsidRDefault="001611EA" w:rsidP="001611EA">
            <w:pPr>
              <w:widowControl w:val="0"/>
              <w:autoSpaceDE w:val="0"/>
              <w:autoSpaceDN w:val="0"/>
              <w:adjustRightInd w:val="0"/>
              <w:spacing w:before="120" w:after="120" w:line="276" w:lineRule="auto"/>
              <w:jc w:val="center"/>
              <w:rPr>
                <w:rFonts w:ascii="Arial" w:hAnsi="Arial" w:cs="Arial"/>
                <w:lang w:val="en"/>
              </w:rPr>
            </w:pPr>
            <w:r w:rsidRPr="004A2D48">
              <w:rPr>
                <w:rFonts w:ascii="Arial" w:hAnsi="Arial" w:cs="Arial"/>
                <w:lang w:val="en"/>
              </w:rPr>
              <w:t>1:500</w:t>
            </w:r>
          </w:p>
        </w:tc>
      </w:tr>
      <w:tr w:rsidR="00B96530" w:rsidRPr="004A2D48" w14:paraId="6B5D2F64" w14:textId="77777777" w:rsidTr="7A23A5A4">
        <w:tc>
          <w:tcPr>
            <w:tcW w:w="2263" w:type="dxa"/>
            <w:shd w:val="clear" w:color="auto" w:fill="auto"/>
            <w:vAlign w:val="center"/>
          </w:tcPr>
          <w:p w14:paraId="5D565B45" w14:textId="3F23857E" w:rsidR="001611EA" w:rsidRPr="004A2D48" w:rsidRDefault="7A23A5A4" w:rsidP="00D82A4F">
            <w:pPr>
              <w:widowControl w:val="0"/>
              <w:autoSpaceDE w:val="0"/>
              <w:autoSpaceDN w:val="0"/>
              <w:adjustRightInd w:val="0"/>
              <w:spacing w:before="120" w:after="120" w:line="276" w:lineRule="auto"/>
              <w:jc w:val="left"/>
              <w:rPr>
                <w:rFonts w:ascii="Arial" w:hAnsi="Arial" w:cs="Arial"/>
                <w:lang w:val="en"/>
              </w:rPr>
            </w:pPr>
            <w:r w:rsidRPr="004A2D48">
              <w:rPr>
                <w:rFonts w:ascii="Arial" w:hAnsi="Arial" w:cs="Arial"/>
              </w:rPr>
              <w:t>SOX9</w:t>
            </w:r>
            <w:r w:rsidR="00D82A4F" w:rsidRPr="004A2D48">
              <w:rPr>
                <w:rFonts w:ascii="Arial" w:hAnsi="Arial" w:cs="Arial"/>
              </w:rPr>
              <w:t xml:space="preserve"> </w:t>
            </w:r>
          </w:p>
        </w:tc>
        <w:tc>
          <w:tcPr>
            <w:tcW w:w="1587" w:type="dxa"/>
            <w:shd w:val="clear" w:color="auto" w:fill="auto"/>
            <w:vAlign w:val="center"/>
          </w:tcPr>
          <w:p w14:paraId="31535279" w14:textId="77777777" w:rsidR="001611EA" w:rsidRPr="004A2D48" w:rsidRDefault="001611EA" w:rsidP="001611EA">
            <w:pPr>
              <w:spacing w:before="120" w:after="120" w:line="276" w:lineRule="auto"/>
              <w:jc w:val="center"/>
              <w:rPr>
                <w:rFonts w:ascii="Arial" w:hAnsi="Arial" w:cs="Arial"/>
              </w:rPr>
            </w:pPr>
            <w:r w:rsidRPr="004A2D48">
              <w:rPr>
                <w:rFonts w:ascii="Arial" w:hAnsi="Arial" w:cs="Arial"/>
              </w:rPr>
              <w:t>Millipore</w:t>
            </w:r>
          </w:p>
        </w:tc>
        <w:tc>
          <w:tcPr>
            <w:tcW w:w="1926" w:type="dxa"/>
            <w:shd w:val="clear" w:color="auto" w:fill="auto"/>
            <w:vAlign w:val="center"/>
          </w:tcPr>
          <w:p w14:paraId="37023466" w14:textId="77777777" w:rsidR="001611EA" w:rsidRPr="004A2D48" w:rsidRDefault="001611EA" w:rsidP="001611EA">
            <w:pPr>
              <w:widowControl w:val="0"/>
              <w:autoSpaceDE w:val="0"/>
              <w:autoSpaceDN w:val="0"/>
              <w:adjustRightInd w:val="0"/>
              <w:spacing w:before="120" w:after="120" w:line="276" w:lineRule="auto"/>
              <w:jc w:val="center"/>
              <w:rPr>
                <w:rFonts w:ascii="Arial" w:hAnsi="Arial" w:cs="Arial"/>
                <w:lang w:val="en"/>
              </w:rPr>
            </w:pPr>
            <w:r w:rsidRPr="004A2D48">
              <w:rPr>
                <w:rFonts w:ascii="Arial" w:hAnsi="Arial" w:cs="Arial"/>
              </w:rPr>
              <w:t>Ab5535</w:t>
            </w:r>
          </w:p>
        </w:tc>
        <w:tc>
          <w:tcPr>
            <w:tcW w:w="1926" w:type="dxa"/>
            <w:shd w:val="clear" w:color="auto" w:fill="auto"/>
            <w:vAlign w:val="center"/>
          </w:tcPr>
          <w:p w14:paraId="047519FA" w14:textId="77777777" w:rsidR="001611EA" w:rsidRPr="004A2D48" w:rsidRDefault="001611EA" w:rsidP="001611EA">
            <w:pPr>
              <w:widowControl w:val="0"/>
              <w:autoSpaceDE w:val="0"/>
              <w:autoSpaceDN w:val="0"/>
              <w:adjustRightInd w:val="0"/>
              <w:spacing w:before="120" w:after="120" w:line="276" w:lineRule="auto"/>
              <w:jc w:val="center"/>
              <w:rPr>
                <w:rFonts w:ascii="Arial" w:hAnsi="Arial" w:cs="Arial"/>
                <w:lang w:val="en"/>
              </w:rPr>
            </w:pPr>
            <w:r w:rsidRPr="004A2D48">
              <w:rPr>
                <w:rFonts w:ascii="Arial" w:hAnsi="Arial" w:cs="Arial"/>
                <w:lang w:val="en"/>
              </w:rPr>
              <w:t>Rabbit</w:t>
            </w:r>
          </w:p>
        </w:tc>
        <w:tc>
          <w:tcPr>
            <w:tcW w:w="1926" w:type="dxa"/>
            <w:shd w:val="clear" w:color="auto" w:fill="auto"/>
            <w:vAlign w:val="center"/>
          </w:tcPr>
          <w:p w14:paraId="4AC108B7" w14:textId="77777777" w:rsidR="001611EA" w:rsidRPr="004A2D48" w:rsidRDefault="001611EA" w:rsidP="001611EA">
            <w:pPr>
              <w:widowControl w:val="0"/>
              <w:autoSpaceDE w:val="0"/>
              <w:autoSpaceDN w:val="0"/>
              <w:adjustRightInd w:val="0"/>
              <w:spacing w:before="120" w:after="120" w:line="276" w:lineRule="auto"/>
              <w:jc w:val="center"/>
              <w:rPr>
                <w:rFonts w:ascii="Arial" w:hAnsi="Arial" w:cs="Arial"/>
                <w:lang w:val="en"/>
              </w:rPr>
            </w:pPr>
            <w:r w:rsidRPr="004A2D48">
              <w:rPr>
                <w:rFonts w:ascii="Arial" w:hAnsi="Arial" w:cs="Arial"/>
                <w:lang w:val="en"/>
              </w:rPr>
              <w:t>1:1000</w:t>
            </w:r>
          </w:p>
        </w:tc>
      </w:tr>
      <w:tr w:rsidR="00B96530" w:rsidRPr="004A2D48" w14:paraId="3A01F36F" w14:textId="77777777" w:rsidTr="7A23A5A4">
        <w:tc>
          <w:tcPr>
            <w:tcW w:w="2263" w:type="dxa"/>
            <w:shd w:val="clear" w:color="auto" w:fill="auto"/>
            <w:vAlign w:val="center"/>
          </w:tcPr>
          <w:p w14:paraId="10E15368" w14:textId="50C51707" w:rsidR="001611EA" w:rsidRPr="004A2D48" w:rsidRDefault="00D82A4F" w:rsidP="7A23A5A4">
            <w:pPr>
              <w:widowControl w:val="0"/>
              <w:autoSpaceDE w:val="0"/>
              <w:autoSpaceDN w:val="0"/>
              <w:adjustRightInd w:val="0"/>
              <w:spacing w:before="120" w:after="120" w:line="276" w:lineRule="auto"/>
              <w:jc w:val="left"/>
              <w:rPr>
                <w:rFonts w:ascii="Arial" w:hAnsi="Arial" w:cs="Arial"/>
                <w:lang w:val="en"/>
              </w:rPr>
            </w:pPr>
            <w:r w:rsidRPr="004A2D48">
              <w:rPr>
                <w:rFonts w:ascii="Arial" w:hAnsi="Arial" w:cs="Arial"/>
              </w:rPr>
              <w:t>CASP</w:t>
            </w:r>
            <w:r w:rsidR="7A23A5A4" w:rsidRPr="004A2D48">
              <w:rPr>
                <w:rFonts w:ascii="Arial" w:hAnsi="Arial" w:cs="Arial"/>
              </w:rPr>
              <w:t>3</w:t>
            </w:r>
          </w:p>
        </w:tc>
        <w:tc>
          <w:tcPr>
            <w:tcW w:w="1587" w:type="dxa"/>
            <w:shd w:val="clear" w:color="auto" w:fill="auto"/>
            <w:vAlign w:val="center"/>
          </w:tcPr>
          <w:p w14:paraId="5AD8B28C" w14:textId="77777777" w:rsidR="001611EA" w:rsidRPr="004A2D48" w:rsidRDefault="001611EA" w:rsidP="001611EA">
            <w:pPr>
              <w:widowControl w:val="0"/>
              <w:autoSpaceDE w:val="0"/>
              <w:autoSpaceDN w:val="0"/>
              <w:adjustRightInd w:val="0"/>
              <w:spacing w:before="120" w:after="120" w:line="276" w:lineRule="auto"/>
              <w:jc w:val="center"/>
              <w:rPr>
                <w:rFonts w:ascii="Arial" w:hAnsi="Arial" w:cs="Arial"/>
                <w:lang w:val="en"/>
              </w:rPr>
            </w:pPr>
            <w:r w:rsidRPr="004A2D48">
              <w:rPr>
                <w:rFonts w:ascii="Arial" w:hAnsi="Arial" w:cs="Arial"/>
              </w:rPr>
              <w:t>Cell Signalling</w:t>
            </w:r>
          </w:p>
        </w:tc>
        <w:tc>
          <w:tcPr>
            <w:tcW w:w="1926" w:type="dxa"/>
            <w:shd w:val="clear" w:color="auto" w:fill="auto"/>
            <w:vAlign w:val="center"/>
          </w:tcPr>
          <w:p w14:paraId="7B744598" w14:textId="77777777" w:rsidR="001611EA" w:rsidRPr="004A2D48" w:rsidRDefault="001611EA" w:rsidP="001611EA">
            <w:pPr>
              <w:widowControl w:val="0"/>
              <w:autoSpaceDE w:val="0"/>
              <w:autoSpaceDN w:val="0"/>
              <w:adjustRightInd w:val="0"/>
              <w:spacing w:before="120" w:after="120" w:line="276" w:lineRule="auto"/>
              <w:jc w:val="center"/>
              <w:rPr>
                <w:rFonts w:ascii="Arial" w:hAnsi="Arial" w:cs="Arial"/>
                <w:lang w:val="en"/>
              </w:rPr>
            </w:pPr>
            <w:r w:rsidRPr="004A2D48">
              <w:rPr>
                <w:rFonts w:ascii="Arial" w:hAnsi="Arial" w:cs="Arial"/>
              </w:rPr>
              <w:t>9661S</w:t>
            </w:r>
          </w:p>
        </w:tc>
        <w:tc>
          <w:tcPr>
            <w:tcW w:w="1926" w:type="dxa"/>
            <w:shd w:val="clear" w:color="auto" w:fill="auto"/>
            <w:vAlign w:val="center"/>
          </w:tcPr>
          <w:p w14:paraId="683B4CED" w14:textId="77777777" w:rsidR="001611EA" w:rsidRPr="004A2D48" w:rsidRDefault="001611EA" w:rsidP="001611EA">
            <w:pPr>
              <w:widowControl w:val="0"/>
              <w:autoSpaceDE w:val="0"/>
              <w:autoSpaceDN w:val="0"/>
              <w:adjustRightInd w:val="0"/>
              <w:spacing w:before="120" w:after="120" w:line="276" w:lineRule="auto"/>
              <w:jc w:val="center"/>
              <w:rPr>
                <w:rFonts w:ascii="Arial" w:hAnsi="Arial" w:cs="Arial"/>
                <w:lang w:val="en"/>
              </w:rPr>
            </w:pPr>
            <w:r w:rsidRPr="004A2D48">
              <w:rPr>
                <w:rFonts w:ascii="Arial" w:hAnsi="Arial" w:cs="Arial"/>
                <w:lang w:val="en"/>
              </w:rPr>
              <w:t>Rabbit</w:t>
            </w:r>
          </w:p>
        </w:tc>
        <w:tc>
          <w:tcPr>
            <w:tcW w:w="1926" w:type="dxa"/>
            <w:shd w:val="clear" w:color="auto" w:fill="auto"/>
            <w:vAlign w:val="center"/>
          </w:tcPr>
          <w:p w14:paraId="0E80DFD5" w14:textId="77777777" w:rsidR="001611EA" w:rsidRPr="004A2D48" w:rsidRDefault="001611EA" w:rsidP="001611EA">
            <w:pPr>
              <w:widowControl w:val="0"/>
              <w:autoSpaceDE w:val="0"/>
              <w:autoSpaceDN w:val="0"/>
              <w:adjustRightInd w:val="0"/>
              <w:spacing w:before="120" w:after="120" w:line="276" w:lineRule="auto"/>
              <w:jc w:val="center"/>
              <w:rPr>
                <w:rFonts w:ascii="Arial" w:hAnsi="Arial" w:cs="Arial"/>
                <w:lang w:val="en"/>
              </w:rPr>
            </w:pPr>
            <w:r w:rsidRPr="004A2D48">
              <w:rPr>
                <w:rFonts w:ascii="Arial" w:hAnsi="Arial" w:cs="Arial"/>
                <w:lang w:val="en"/>
              </w:rPr>
              <w:t>1:2000</w:t>
            </w:r>
          </w:p>
        </w:tc>
      </w:tr>
      <w:tr w:rsidR="00B96530" w:rsidRPr="004A2D48" w14:paraId="496A5002" w14:textId="77777777" w:rsidTr="7A23A5A4">
        <w:tc>
          <w:tcPr>
            <w:tcW w:w="2263" w:type="dxa"/>
            <w:tcBorders>
              <w:bottom w:val="double" w:sz="4" w:space="0" w:color="auto"/>
            </w:tcBorders>
            <w:shd w:val="clear" w:color="auto" w:fill="auto"/>
            <w:vAlign w:val="center"/>
          </w:tcPr>
          <w:p w14:paraId="05A71C4A" w14:textId="53E0AA85" w:rsidR="001611EA" w:rsidRPr="004A2D48" w:rsidRDefault="7A23A5A4" w:rsidP="00D82A4F">
            <w:pPr>
              <w:pStyle w:val="ANMmaintext"/>
              <w:rPr>
                <w:rFonts w:cs="Arial"/>
                <w:color w:val="auto"/>
                <w:lang w:val="en"/>
              </w:rPr>
            </w:pPr>
            <w:r w:rsidRPr="004A2D48">
              <w:rPr>
                <w:rFonts w:cs="Arial"/>
                <w:color w:val="auto"/>
              </w:rPr>
              <w:t>PCNA</w:t>
            </w:r>
            <w:r w:rsidR="00D82A4F" w:rsidRPr="004A2D48">
              <w:rPr>
                <w:rFonts w:cs="Arial"/>
                <w:color w:val="auto"/>
              </w:rPr>
              <w:t xml:space="preserve"> </w:t>
            </w:r>
          </w:p>
        </w:tc>
        <w:tc>
          <w:tcPr>
            <w:tcW w:w="1587" w:type="dxa"/>
            <w:tcBorders>
              <w:bottom w:val="double" w:sz="4" w:space="0" w:color="auto"/>
            </w:tcBorders>
            <w:shd w:val="clear" w:color="auto" w:fill="auto"/>
            <w:vAlign w:val="center"/>
          </w:tcPr>
          <w:p w14:paraId="4CBCBFBA" w14:textId="77777777" w:rsidR="001611EA" w:rsidRPr="004A2D48" w:rsidRDefault="001611EA" w:rsidP="001611EA">
            <w:pPr>
              <w:widowControl w:val="0"/>
              <w:autoSpaceDE w:val="0"/>
              <w:autoSpaceDN w:val="0"/>
              <w:adjustRightInd w:val="0"/>
              <w:spacing w:before="120" w:after="120" w:line="276" w:lineRule="auto"/>
              <w:jc w:val="center"/>
              <w:rPr>
                <w:rFonts w:ascii="Arial" w:hAnsi="Arial" w:cs="Arial"/>
                <w:lang w:val="en"/>
              </w:rPr>
            </w:pPr>
            <w:r w:rsidRPr="004A2D48">
              <w:rPr>
                <w:rFonts w:ascii="Arial" w:hAnsi="Arial" w:cs="Arial"/>
              </w:rPr>
              <w:t>Millipore</w:t>
            </w:r>
          </w:p>
        </w:tc>
        <w:tc>
          <w:tcPr>
            <w:tcW w:w="1926" w:type="dxa"/>
            <w:tcBorders>
              <w:bottom w:val="double" w:sz="4" w:space="0" w:color="auto"/>
            </w:tcBorders>
            <w:shd w:val="clear" w:color="auto" w:fill="auto"/>
            <w:vAlign w:val="center"/>
          </w:tcPr>
          <w:p w14:paraId="4D9F071F" w14:textId="77777777" w:rsidR="001611EA" w:rsidRPr="004A2D48" w:rsidRDefault="001611EA" w:rsidP="001611EA">
            <w:pPr>
              <w:widowControl w:val="0"/>
              <w:autoSpaceDE w:val="0"/>
              <w:autoSpaceDN w:val="0"/>
              <w:adjustRightInd w:val="0"/>
              <w:spacing w:before="120" w:after="120" w:line="276" w:lineRule="auto"/>
              <w:jc w:val="center"/>
              <w:rPr>
                <w:rFonts w:ascii="Arial" w:hAnsi="Arial" w:cs="Arial"/>
                <w:lang w:val="en"/>
              </w:rPr>
            </w:pPr>
            <w:r w:rsidRPr="004A2D48">
              <w:rPr>
                <w:rFonts w:ascii="Arial" w:hAnsi="Arial" w:cs="Arial"/>
              </w:rPr>
              <w:t>MAB424R</w:t>
            </w:r>
          </w:p>
        </w:tc>
        <w:tc>
          <w:tcPr>
            <w:tcW w:w="1926" w:type="dxa"/>
            <w:tcBorders>
              <w:bottom w:val="double" w:sz="4" w:space="0" w:color="auto"/>
            </w:tcBorders>
            <w:shd w:val="clear" w:color="auto" w:fill="auto"/>
            <w:vAlign w:val="center"/>
          </w:tcPr>
          <w:p w14:paraId="6A3C399B" w14:textId="77777777" w:rsidR="001611EA" w:rsidRPr="004A2D48" w:rsidRDefault="001611EA" w:rsidP="001611EA">
            <w:pPr>
              <w:widowControl w:val="0"/>
              <w:autoSpaceDE w:val="0"/>
              <w:autoSpaceDN w:val="0"/>
              <w:adjustRightInd w:val="0"/>
              <w:spacing w:before="120" w:after="120" w:line="276" w:lineRule="auto"/>
              <w:jc w:val="center"/>
              <w:rPr>
                <w:rFonts w:ascii="Arial" w:hAnsi="Arial" w:cs="Arial"/>
                <w:lang w:val="en"/>
              </w:rPr>
            </w:pPr>
            <w:r w:rsidRPr="004A2D48">
              <w:rPr>
                <w:rFonts w:ascii="Arial" w:hAnsi="Arial" w:cs="Arial"/>
                <w:lang w:val="en"/>
              </w:rPr>
              <w:t>Mouse</w:t>
            </w:r>
          </w:p>
        </w:tc>
        <w:tc>
          <w:tcPr>
            <w:tcW w:w="1926" w:type="dxa"/>
            <w:tcBorders>
              <w:bottom w:val="double" w:sz="4" w:space="0" w:color="auto"/>
            </w:tcBorders>
            <w:shd w:val="clear" w:color="auto" w:fill="auto"/>
            <w:vAlign w:val="center"/>
          </w:tcPr>
          <w:p w14:paraId="61D235F8" w14:textId="77777777" w:rsidR="001611EA" w:rsidRPr="004A2D48" w:rsidRDefault="001611EA" w:rsidP="001611EA">
            <w:pPr>
              <w:widowControl w:val="0"/>
              <w:autoSpaceDE w:val="0"/>
              <w:autoSpaceDN w:val="0"/>
              <w:adjustRightInd w:val="0"/>
              <w:spacing w:before="120" w:after="120" w:line="276" w:lineRule="auto"/>
              <w:jc w:val="center"/>
              <w:rPr>
                <w:rFonts w:ascii="Arial" w:hAnsi="Arial" w:cs="Arial"/>
                <w:lang w:val="en"/>
              </w:rPr>
            </w:pPr>
            <w:r w:rsidRPr="004A2D48">
              <w:rPr>
                <w:rFonts w:ascii="Arial" w:hAnsi="Arial" w:cs="Arial"/>
                <w:lang w:val="en"/>
              </w:rPr>
              <w:t>1:1600</w:t>
            </w:r>
          </w:p>
        </w:tc>
      </w:tr>
    </w:tbl>
    <w:p w14:paraId="33FD677D" w14:textId="509ED012" w:rsidR="00941CE8" w:rsidRPr="004A2D48" w:rsidRDefault="00D82A4F" w:rsidP="00D82A4F">
      <w:pPr>
        <w:pStyle w:val="ANMmaintext"/>
        <w:rPr>
          <w:i/>
          <w:color w:val="auto"/>
          <w:shd w:val="clear" w:color="auto" w:fill="FFFF00"/>
        </w:rPr>
        <w:sectPr w:rsidR="00941CE8" w:rsidRPr="004A2D48" w:rsidSect="00941CE8">
          <w:footerReference w:type="default" r:id="rId7"/>
          <w:pgSz w:w="11906" w:h="16838"/>
          <w:pgMar w:top="1417" w:right="1134" w:bottom="1134" w:left="1134" w:header="708" w:footer="708" w:gutter="0"/>
          <w:cols w:space="708"/>
          <w:docGrid w:linePitch="360"/>
        </w:sectPr>
      </w:pPr>
      <w:r w:rsidRPr="004A2D48">
        <w:rPr>
          <w:color w:val="auto"/>
        </w:rPr>
        <w:t>HOPX:</w:t>
      </w:r>
      <w:r w:rsidR="007E74E0" w:rsidRPr="004A2D48">
        <w:rPr>
          <w:color w:val="auto"/>
        </w:rPr>
        <w:t xml:space="preserve"> homeobox only protein; SOX9: sex-determining region </w:t>
      </w:r>
      <w:r w:rsidR="002C76B7" w:rsidRPr="004A2D48">
        <w:rPr>
          <w:color w:val="auto"/>
        </w:rPr>
        <w:t>Y</w:t>
      </w:r>
      <w:r w:rsidR="007E74E0" w:rsidRPr="004A2D48">
        <w:rPr>
          <w:color w:val="auto"/>
        </w:rPr>
        <w:t>-box9; CASP3: cleaved caspase 3; PCNA: proliferating cell nuclear antigen.</w:t>
      </w:r>
    </w:p>
    <w:p w14:paraId="6A7FA0BC" w14:textId="05F6F04C" w:rsidR="001611EA" w:rsidRPr="004A2D48" w:rsidRDefault="00941CE8" w:rsidP="001611EA">
      <w:r w:rsidRPr="004A2D48">
        <w:rPr>
          <w:noProof/>
          <w:lang w:eastAsia="en-GB"/>
        </w:rPr>
        <w:lastRenderedPageBreak/>
        <w:drawing>
          <wp:anchor distT="0" distB="0" distL="114300" distR="114300" simplePos="0" relativeHeight="251704320" behindDoc="1" locked="0" layoutInCell="1" allowOverlap="1" wp14:anchorId="0CFA3D75" wp14:editId="3FEC9EFB">
            <wp:simplePos x="0" y="0"/>
            <wp:positionH relativeFrom="column">
              <wp:posOffset>-668589</wp:posOffset>
            </wp:positionH>
            <wp:positionV relativeFrom="paragraph">
              <wp:posOffset>257276</wp:posOffset>
            </wp:positionV>
            <wp:extent cx="10413242" cy="4148919"/>
            <wp:effectExtent l="0" t="0" r="0" b="4445"/>
            <wp:wrapNone/>
            <wp:docPr id="37" name="Immagin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igure S1 .tif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17747" r="-1375" b="29358"/>
                    <a:stretch/>
                  </pic:blipFill>
                  <pic:spPr bwMode="auto">
                    <a:xfrm>
                      <a:off x="0" y="0"/>
                      <a:ext cx="10413242" cy="41489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611EA" w:rsidRPr="004A2D48">
        <w:t xml:space="preserve"> </w:t>
      </w:r>
    </w:p>
    <w:p w14:paraId="077EEA12" w14:textId="6AD845B4" w:rsidR="002819BE" w:rsidRPr="004A2D48" w:rsidRDefault="002819BE" w:rsidP="001611EA"/>
    <w:p w14:paraId="2AE67474" w14:textId="0AC637EF" w:rsidR="002819BE" w:rsidRPr="004A2D48" w:rsidRDefault="002819BE" w:rsidP="001611EA"/>
    <w:p w14:paraId="660E5DA8" w14:textId="6C6C2453" w:rsidR="002819BE" w:rsidRPr="004A2D48" w:rsidRDefault="002819BE" w:rsidP="001611EA"/>
    <w:p w14:paraId="502BD5DD" w14:textId="0C592133" w:rsidR="002819BE" w:rsidRPr="004A2D48" w:rsidRDefault="00941CE8" w:rsidP="00941CE8">
      <w:pPr>
        <w:tabs>
          <w:tab w:val="left" w:pos="3763"/>
        </w:tabs>
      </w:pPr>
      <w:r w:rsidRPr="004A2D48">
        <w:tab/>
      </w:r>
    </w:p>
    <w:p w14:paraId="3CB86557" w14:textId="592EDA0B" w:rsidR="002819BE" w:rsidRPr="004A2D48" w:rsidRDefault="002819BE" w:rsidP="001611EA"/>
    <w:p w14:paraId="0DA189A4" w14:textId="6998EBBC" w:rsidR="0070468F" w:rsidRPr="004A2D48" w:rsidRDefault="002819BE">
      <w:pPr>
        <w:rPr>
          <w:rFonts w:ascii="Arial" w:hAnsi="Arial" w:cs="Arial"/>
          <w:sz w:val="24"/>
          <w:szCs w:val="24"/>
        </w:rPr>
      </w:pPr>
      <w:r w:rsidRPr="004A2D48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631F921D" wp14:editId="0FB202F9">
                <wp:simplePos x="0" y="0"/>
                <wp:positionH relativeFrom="page">
                  <wp:posOffset>186690</wp:posOffset>
                </wp:positionH>
                <wp:positionV relativeFrom="paragraph">
                  <wp:posOffset>3305175</wp:posOffset>
                </wp:positionV>
                <wp:extent cx="10099343" cy="1132764"/>
                <wp:effectExtent l="0" t="0" r="16510" b="10795"/>
                <wp:wrapNone/>
                <wp:docPr id="36" name="Casella di testo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99343" cy="113276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70C617B" w14:textId="1539DBF3" w:rsidR="002819BE" w:rsidRPr="00E3342E" w:rsidRDefault="002819BE" w:rsidP="002819BE">
                            <w:pP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 w:rsidRPr="007E74E0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 xml:space="preserve">Figure S1: </w:t>
                            </w:r>
                            <w:r w:rsidRPr="007E74E0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Rabbit secondary antibodies controls, performed following the same staining protocol described in the main text but omitting the primary antibody</w:t>
                            </w:r>
                            <w:r w:rsidR="00613033" w:rsidRPr="004A2D48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;</w:t>
                            </w:r>
                            <w:r w:rsidRPr="004A2D48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B96530" w:rsidRPr="004A2D48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p</w:t>
                            </w:r>
                            <w:r w:rsidR="007E74E0" w:rsidRPr="004A2D48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iglets’</w:t>
                            </w:r>
                            <w:r w:rsidR="007E74E0" w:rsidRPr="007E74E0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E74E0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duodenum (A-B), </w:t>
                            </w:r>
                            <w:r w:rsidR="002C76B7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j</w:t>
                            </w:r>
                            <w:r w:rsidRPr="007E74E0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ejunum (C-D) and </w:t>
                            </w:r>
                            <w:r w:rsidR="002C76B7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c</w:t>
                            </w:r>
                            <w:r w:rsidRPr="007E74E0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olon (E-F).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631F921D" id="_x0000_t202" coordsize="21600,21600" o:spt="202" path="m,l,21600r21600,l21600,xe">
                <v:stroke joinstyle="miter"/>
                <v:path gradientshapeok="t" o:connecttype="rect"/>
              </v:shapetype>
              <v:shape id="Casella di testo 36" o:spid="_x0000_s1026" type="#_x0000_t202" style="position:absolute;left:0;text-align:left;margin-left:14.7pt;margin-top:260.25pt;width:795.2pt;height:89.2pt;z-index:251705344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" fillcolor="white [3201]" strokecolor="white [3212]" strokeweight=".5pt">
                <v:textbox>
                  <w:txbxContent>
                    <w:p w14:paraId="170C617B" w14:textId="1539DBF3" w:rsidR="002819BE" w:rsidRPr="00E3342E" w:rsidRDefault="002819BE" w:rsidP="002819BE">
                      <w:pPr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 w:rsidRPr="007E74E0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 xml:space="preserve">Figure S1: </w:t>
                      </w:r>
                      <w:r w:rsidRPr="007E74E0">
                        <w:rPr>
                          <w:rFonts w:ascii="Arial" w:hAnsi="Arial" w:cs="Arial"/>
                          <w:sz w:val="24"/>
                          <w:szCs w:val="24"/>
                        </w:rPr>
                        <w:t>Rabbit secondary antibodies controls, performed following the same staining protocol described in the main text but omitting the primary antibody</w:t>
                      </w:r>
                      <w:r w:rsidR="00613033" w:rsidRPr="004A2D48">
                        <w:rPr>
                          <w:rFonts w:ascii="Arial" w:hAnsi="Arial" w:cs="Arial"/>
                          <w:sz w:val="24"/>
                          <w:szCs w:val="24"/>
                        </w:rPr>
                        <w:t>;</w:t>
                      </w:r>
                      <w:r w:rsidRPr="004A2D48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 </w:t>
                      </w:r>
                      <w:r w:rsidR="00B96530" w:rsidRPr="004A2D48">
                        <w:rPr>
                          <w:rFonts w:ascii="Arial" w:hAnsi="Arial" w:cs="Arial"/>
                          <w:sz w:val="24"/>
                          <w:szCs w:val="24"/>
                        </w:rPr>
                        <w:t>p</w:t>
                      </w:r>
                      <w:r w:rsidR="007E74E0" w:rsidRPr="004A2D48">
                        <w:rPr>
                          <w:rFonts w:ascii="Arial" w:hAnsi="Arial" w:cs="Arial"/>
                          <w:sz w:val="24"/>
                          <w:szCs w:val="24"/>
                        </w:rPr>
                        <w:t>iglets’</w:t>
                      </w:r>
                      <w:r w:rsidR="007E74E0" w:rsidRPr="007E74E0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 </w:t>
                      </w:r>
                      <w:r w:rsidRPr="007E74E0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duodenum (A-B), </w:t>
                      </w:r>
                      <w:r w:rsidR="002C76B7">
                        <w:rPr>
                          <w:rFonts w:ascii="Arial" w:hAnsi="Arial" w:cs="Arial"/>
                          <w:sz w:val="24"/>
                          <w:szCs w:val="24"/>
                        </w:rPr>
                        <w:t>j</w:t>
                      </w:r>
                      <w:r w:rsidRPr="007E74E0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ejunum (C-D) and </w:t>
                      </w:r>
                      <w:r w:rsidR="002C76B7">
                        <w:rPr>
                          <w:rFonts w:ascii="Arial" w:hAnsi="Arial" w:cs="Arial"/>
                          <w:sz w:val="24"/>
                          <w:szCs w:val="24"/>
                        </w:rPr>
                        <w:t>c</w:t>
                      </w:r>
                      <w:r w:rsidRPr="007E74E0">
                        <w:rPr>
                          <w:rFonts w:ascii="Arial" w:hAnsi="Arial" w:cs="Arial"/>
                          <w:sz w:val="24"/>
                          <w:szCs w:val="24"/>
                        </w:rPr>
                        <w:t>olon (E-F).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70468F" w:rsidRPr="004A2D48">
        <w:rPr>
          <w:rFonts w:ascii="Arial" w:hAnsi="Arial" w:cs="Arial"/>
          <w:sz w:val="24"/>
          <w:szCs w:val="24"/>
        </w:rPr>
        <w:br w:type="page"/>
      </w:r>
    </w:p>
    <w:p w14:paraId="61925841" w14:textId="77777777" w:rsidR="00941CE8" w:rsidRPr="004A2D48" w:rsidRDefault="00941CE8" w:rsidP="0070468F">
      <w:pPr>
        <w:sectPr w:rsidR="00941CE8" w:rsidRPr="004A2D48" w:rsidSect="00941CE8">
          <w:pgSz w:w="16838" w:h="11906" w:orient="landscape"/>
          <w:pgMar w:top="1134" w:right="1134" w:bottom="1134" w:left="1418" w:header="709" w:footer="709" w:gutter="0"/>
          <w:cols w:space="708"/>
          <w:docGrid w:linePitch="360"/>
        </w:sectPr>
      </w:pPr>
    </w:p>
    <w:p w14:paraId="36D14EF7" w14:textId="505A3997" w:rsidR="0070468F" w:rsidRPr="004A2D48" w:rsidRDefault="00941CE8" w:rsidP="0070468F">
      <w:r w:rsidRPr="004A2D48">
        <w:rPr>
          <w:rFonts w:ascii="Arial" w:hAnsi="Arial" w:cs="Arial"/>
          <w:noProof/>
          <w:sz w:val="24"/>
          <w:szCs w:val="24"/>
          <w:lang w:eastAsia="en-GB"/>
        </w:rPr>
        <w:lastRenderedPageBreak/>
        <w:drawing>
          <wp:anchor distT="0" distB="0" distL="114300" distR="114300" simplePos="0" relativeHeight="251707392" behindDoc="0" locked="0" layoutInCell="1" allowOverlap="1" wp14:anchorId="5B2EA11A" wp14:editId="7BCF5009">
            <wp:simplePos x="0" y="0"/>
            <wp:positionH relativeFrom="margin">
              <wp:posOffset>-601980</wp:posOffset>
            </wp:positionH>
            <wp:positionV relativeFrom="margin">
              <wp:posOffset>351790</wp:posOffset>
            </wp:positionV>
            <wp:extent cx="9962515" cy="4093845"/>
            <wp:effectExtent l="0" t="0" r="635" b="1905"/>
            <wp:wrapSquare wrapText="bothSides"/>
            <wp:docPr id="39" name="Immagin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Diapositiva1.TIF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247" r="-10" b="23927"/>
                    <a:stretch/>
                  </pic:blipFill>
                  <pic:spPr bwMode="auto">
                    <a:xfrm>
                      <a:off x="0" y="0"/>
                      <a:ext cx="9962515" cy="40938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5EF81F1E" w14:textId="30603218" w:rsidR="00414B57" w:rsidRPr="004A2D48" w:rsidRDefault="00613033">
      <w:pPr>
        <w:rPr>
          <w:rFonts w:ascii="Arial" w:hAnsi="Arial" w:cs="Arial"/>
          <w:sz w:val="24"/>
          <w:szCs w:val="24"/>
        </w:rPr>
      </w:pPr>
      <w:r w:rsidRPr="004A2D48">
        <w:rPr>
          <w:rFonts w:ascii="Arial" w:hAnsi="Arial" w:cs="Arial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13AC83E8" wp14:editId="756E8D32">
                <wp:simplePos x="0" y="0"/>
                <wp:positionH relativeFrom="margin">
                  <wp:align>right</wp:align>
                </wp:positionH>
                <wp:positionV relativeFrom="paragraph">
                  <wp:posOffset>4271010</wp:posOffset>
                </wp:positionV>
                <wp:extent cx="9525000" cy="1132764"/>
                <wp:effectExtent l="0" t="0" r="19050" b="10795"/>
                <wp:wrapNone/>
                <wp:docPr id="38" name="Casella di testo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525000" cy="1132764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ysClr val="window" lastClr="FFFFFF"/>
                          </a:solidFill>
                        </a:ln>
                        <a:effectLst/>
                      </wps:spPr>
                      <wps:txbx>
                        <w:txbxContent>
                          <w:p w14:paraId="73D2F08E" w14:textId="0CBBB62B" w:rsidR="00941CE8" w:rsidRPr="00E3342E" w:rsidRDefault="00941CE8" w:rsidP="00941CE8">
                            <w:pP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 w:rsidRPr="00E3342E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Figure S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 xml:space="preserve">2: 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Mouse secondary antibody controls, performed following the same staining protocol described in the main text but omitting the primary antibody</w:t>
                            </w:r>
                            <w:r w:rsidR="00613033" w:rsidRPr="004A2D48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;</w:t>
                            </w:r>
                            <w:r w:rsidRPr="004A2D48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7E74E0" w:rsidRPr="004A2D48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piglets’</w:t>
                            </w:r>
                            <w:r w:rsidR="00B96530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duodenum (A-B), </w:t>
                            </w:r>
                            <w:r w:rsidR="002C76B7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j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ejunum (C-D) and </w:t>
                            </w:r>
                            <w:r w:rsidR="002C76B7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c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olon (E-F).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3AC83E8" id="Casella di testo 38" o:spid="_x0000_s1027" type="#_x0000_t202" style="position:absolute;left:0;text-align:left;margin-left:698.8pt;margin-top:336.3pt;width:750pt;height:89.2pt;z-index:251708416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" fillcolor="window" strokecolor="window" strokeweight=".5pt">
                <v:textbox>
                  <w:txbxContent>
                    <w:p w14:paraId="73D2F08E" w14:textId="0CBBB62B" w:rsidR="00941CE8" w:rsidRPr="00E3342E" w:rsidRDefault="00941CE8" w:rsidP="00941CE8">
                      <w:pPr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 w:rsidRPr="00E3342E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Figure S</w:t>
                      </w:r>
                      <w:r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 xml:space="preserve">2: </w:t>
                      </w: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Mouse secondary antibody controls, performed following the same staining protocol described in the main text but omitting the primary antibody</w:t>
                      </w:r>
                      <w:r w:rsidR="00613033" w:rsidRPr="004A2D48">
                        <w:rPr>
                          <w:rFonts w:ascii="Arial" w:hAnsi="Arial" w:cs="Arial"/>
                          <w:sz w:val="24"/>
                          <w:szCs w:val="24"/>
                        </w:rPr>
                        <w:t>;</w:t>
                      </w:r>
                      <w:r w:rsidRPr="004A2D48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 </w:t>
                      </w:r>
                      <w:r w:rsidR="007E74E0" w:rsidRPr="004A2D48">
                        <w:rPr>
                          <w:rFonts w:ascii="Arial" w:hAnsi="Arial" w:cs="Arial"/>
                          <w:sz w:val="24"/>
                          <w:szCs w:val="24"/>
                        </w:rPr>
                        <w:t>piglets’</w:t>
                      </w:r>
                      <w:r w:rsidR="00B96530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duodenum (A-B), </w:t>
                      </w:r>
                      <w:r w:rsidR="002C76B7">
                        <w:rPr>
                          <w:rFonts w:ascii="Arial" w:hAnsi="Arial" w:cs="Arial"/>
                          <w:sz w:val="24"/>
                          <w:szCs w:val="24"/>
                        </w:rPr>
                        <w:t>j</w:t>
                      </w: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ejunum (C-D) and </w:t>
                      </w:r>
                      <w:r w:rsidR="002C76B7">
                        <w:rPr>
                          <w:rFonts w:ascii="Arial" w:hAnsi="Arial" w:cs="Arial"/>
                          <w:sz w:val="24"/>
                          <w:szCs w:val="24"/>
                        </w:rPr>
                        <w:t>c</w:t>
                      </w: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olon (E-F).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14B57" w:rsidRPr="004A2D48">
        <w:rPr>
          <w:rFonts w:ascii="Arial" w:hAnsi="Arial" w:cs="Arial"/>
          <w:sz w:val="24"/>
          <w:szCs w:val="24"/>
        </w:rPr>
        <w:br w:type="page"/>
      </w:r>
    </w:p>
    <w:p w14:paraId="364D81DA" w14:textId="77777777" w:rsidR="00941CE8" w:rsidRPr="004A2D48" w:rsidRDefault="00941CE8">
      <w:pPr>
        <w:rPr>
          <w:rFonts w:ascii="Arial" w:hAnsi="Arial" w:cs="Arial"/>
          <w:sz w:val="24"/>
          <w:szCs w:val="24"/>
        </w:rPr>
        <w:sectPr w:rsidR="00941CE8" w:rsidRPr="004A2D48" w:rsidSect="00941CE8">
          <w:pgSz w:w="16838" w:h="11906" w:orient="landscape"/>
          <w:pgMar w:top="1134" w:right="1134" w:bottom="1134" w:left="1418" w:header="709" w:footer="709" w:gutter="0"/>
          <w:cols w:space="708"/>
          <w:docGrid w:linePitch="360"/>
        </w:sectPr>
      </w:pPr>
    </w:p>
    <w:p w14:paraId="4BFF9AD6" w14:textId="05BEC05F" w:rsidR="00941CE8" w:rsidRPr="004A2D48" w:rsidRDefault="00941CE8">
      <w:pPr>
        <w:rPr>
          <w:rFonts w:ascii="Arial" w:hAnsi="Arial" w:cs="Arial"/>
          <w:sz w:val="24"/>
          <w:szCs w:val="24"/>
        </w:rPr>
      </w:pPr>
      <w:r w:rsidRPr="004A2D48">
        <w:rPr>
          <w:noProof/>
          <w:lang w:eastAsia="en-GB"/>
        </w:rPr>
        <w:lastRenderedPageBreak/>
        <w:drawing>
          <wp:anchor distT="0" distB="0" distL="114300" distR="114300" simplePos="0" relativeHeight="251660288" behindDoc="1" locked="0" layoutInCell="1" allowOverlap="1" wp14:anchorId="427D733B" wp14:editId="13E91AB2">
            <wp:simplePos x="0" y="0"/>
            <wp:positionH relativeFrom="column">
              <wp:posOffset>-174458</wp:posOffset>
            </wp:positionH>
            <wp:positionV relativeFrom="paragraph">
              <wp:posOffset>23362</wp:posOffset>
            </wp:positionV>
            <wp:extent cx="6120130" cy="8014970"/>
            <wp:effectExtent l="0" t="0" r="0" b="5080"/>
            <wp:wrapNone/>
            <wp:docPr id="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igure S1.tif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014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3EDE40C" w14:textId="39E45DD7" w:rsidR="00941CE8" w:rsidRPr="004A2D48" w:rsidRDefault="00941CE8">
      <w:pPr>
        <w:rPr>
          <w:rFonts w:ascii="Arial" w:hAnsi="Arial" w:cs="Arial"/>
          <w:sz w:val="24"/>
          <w:szCs w:val="24"/>
        </w:rPr>
      </w:pPr>
    </w:p>
    <w:p w14:paraId="585264EB" w14:textId="0663B67D" w:rsidR="00941CE8" w:rsidRPr="004A2D48" w:rsidRDefault="00941CE8">
      <w:pPr>
        <w:rPr>
          <w:rFonts w:ascii="Arial" w:hAnsi="Arial" w:cs="Arial"/>
          <w:sz w:val="24"/>
          <w:szCs w:val="24"/>
        </w:rPr>
      </w:pPr>
    </w:p>
    <w:p w14:paraId="6BF66CED" w14:textId="1E3CEE2A" w:rsidR="00941CE8" w:rsidRPr="004A2D48" w:rsidRDefault="00941CE8">
      <w:pPr>
        <w:rPr>
          <w:rFonts w:ascii="Arial" w:hAnsi="Arial" w:cs="Arial"/>
          <w:sz w:val="24"/>
          <w:szCs w:val="24"/>
        </w:rPr>
      </w:pPr>
    </w:p>
    <w:p w14:paraId="6A0BE6A9" w14:textId="222CAA70" w:rsidR="002819BE" w:rsidRPr="004A2D48" w:rsidRDefault="002819BE" w:rsidP="00414B57">
      <w:pPr>
        <w:rPr>
          <w:rFonts w:ascii="Arial" w:hAnsi="Arial" w:cs="Arial"/>
          <w:sz w:val="24"/>
          <w:szCs w:val="24"/>
        </w:rPr>
      </w:pPr>
    </w:p>
    <w:p w14:paraId="659CBFE1" w14:textId="24957631" w:rsidR="002819BE" w:rsidRPr="004A2D48" w:rsidRDefault="002819BE" w:rsidP="00414B57">
      <w:pPr>
        <w:rPr>
          <w:rFonts w:ascii="Arial" w:hAnsi="Arial" w:cs="Arial"/>
          <w:sz w:val="24"/>
          <w:szCs w:val="24"/>
        </w:rPr>
      </w:pPr>
    </w:p>
    <w:p w14:paraId="4979F673" w14:textId="27A5CF72" w:rsidR="002819BE" w:rsidRPr="004A2D48" w:rsidRDefault="002819BE" w:rsidP="00414B57">
      <w:pPr>
        <w:rPr>
          <w:rFonts w:ascii="Arial" w:hAnsi="Arial" w:cs="Arial"/>
          <w:sz w:val="24"/>
          <w:szCs w:val="24"/>
        </w:rPr>
      </w:pPr>
    </w:p>
    <w:p w14:paraId="66F08034" w14:textId="43E55A2E" w:rsidR="002819BE" w:rsidRPr="004A2D48" w:rsidRDefault="002819BE" w:rsidP="00414B57">
      <w:pPr>
        <w:rPr>
          <w:rFonts w:ascii="Arial" w:hAnsi="Arial" w:cs="Arial"/>
          <w:sz w:val="24"/>
          <w:szCs w:val="24"/>
        </w:rPr>
      </w:pPr>
    </w:p>
    <w:p w14:paraId="33733058" w14:textId="68B40FDA" w:rsidR="002819BE" w:rsidRPr="004A2D48" w:rsidRDefault="002819BE" w:rsidP="00414B57">
      <w:pPr>
        <w:rPr>
          <w:rFonts w:ascii="Arial" w:hAnsi="Arial" w:cs="Arial"/>
          <w:sz w:val="24"/>
          <w:szCs w:val="24"/>
        </w:rPr>
      </w:pPr>
    </w:p>
    <w:p w14:paraId="6512778F" w14:textId="52AC3FC4" w:rsidR="002819BE" w:rsidRPr="004A2D48" w:rsidRDefault="002819BE" w:rsidP="00414B57">
      <w:pPr>
        <w:rPr>
          <w:rFonts w:ascii="Arial" w:hAnsi="Arial" w:cs="Arial"/>
          <w:sz w:val="24"/>
          <w:szCs w:val="24"/>
        </w:rPr>
      </w:pPr>
    </w:p>
    <w:p w14:paraId="10818FC1" w14:textId="769BC3C8" w:rsidR="002819BE" w:rsidRPr="004A2D48" w:rsidRDefault="002819BE" w:rsidP="00414B57">
      <w:pPr>
        <w:rPr>
          <w:rFonts w:ascii="Arial" w:hAnsi="Arial" w:cs="Arial"/>
          <w:sz w:val="24"/>
          <w:szCs w:val="24"/>
        </w:rPr>
      </w:pPr>
    </w:p>
    <w:p w14:paraId="55749AAE" w14:textId="77777777" w:rsidR="002819BE" w:rsidRPr="004A2D48" w:rsidRDefault="002819BE" w:rsidP="00414B57">
      <w:pPr>
        <w:rPr>
          <w:rFonts w:ascii="Arial" w:hAnsi="Arial" w:cs="Arial"/>
          <w:sz w:val="24"/>
          <w:szCs w:val="24"/>
        </w:rPr>
      </w:pPr>
    </w:p>
    <w:p w14:paraId="755EEE8F" w14:textId="5BBCCA50" w:rsidR="002819BE" w:rsidRPr="004A2D48" w:rsidRDefault="002819BE" w:rsidP="00414B57">
      <w:pPr>
        <w:rPr>
          <w:rFonts w:ascii="Arial" w:hAnsi="Arial" w:cs="Arial"/>
          <w:sz w:val="24"/>
          <w:szCs w:val="24"/>
        </w:rPr>
      </w:pPr>
    </w:p>
    <w:p w14:paraId="55F2CC9F" w14:textId="010A52D1" w:rsidR="002819BE" w:rsidRPr="004A2D48" w:rsidRDefault="002819BE" w:rsidP="00414B57">
      <w:pPr>
        <w:rPr>
          <w:rFonts w:ascii="Arial" w:hAnsi="Arial" w:cs="Arial"/>
          <w:sz w:val="24"/>
          <w:szCs w:val="24"/>
        </w:rPr>
      </w:pPr>
    </w:p>
    <w:p w14:paraId="5EA0E686" w14:textId="08BCEAD8" w:rsidR="002819BE" w:rsidRPr="004A2D48" w:rsidRDefault="002819BE" w:rsidP="00414B57">
      <w:pPr>
        <w:rPr>
          <w:rFonts w:ascii="Arial" w:hAnsi="Arial" w:cs="Arial"/>
          <w:sz w:val="24"/>
          <w:szCs w:val="24"/>
        </w:rPr>
      </w:pPr>
    </w:p>
    <w:p w14:paraId="5DB878B2" w14:textId="4F70CCD4" w:rsidR="002819BE" w:rsidRPr="004A2D48" w:rsidRDefault="002819BE" w:rsidP="00414B57">
      <w:pPr>
        <w:rPr>
          <w:rFonts w:ascii="Arial" w:hAnsi="Arial" w:cs="Arial"/>
          <w:sz w:val="24"/>
          <w:szCs w:val="24"/>
        </w:rPr>
      </w:pPr>
    </w:p>
    <w:p w14:paraId="08FB3296" w14:textId="07833EB8" w:rsidR="002819BE" w:rsidRPr="004A2D48" w:rsidRDefault="002819BE" w:rsidP="00414B57">
      <w:pPr>
        <w:rPr>
          <w:rFonts w:ascii="Arial" w:hAnsi="Arial" w:cs="Arial"/>
          <w:sz w:val="24"/>
          <w:szCs w:val="24"/>
        </w:rPr>
      </w:pPr>
    </w:p>
    <w:p w14:paraId="27D069E1" w14:textId="6EF197E3" w:rsidR="002819BE" w:rsidRPr="004A2D48" w:rsidRDefault="002819BE" w:rsidP="00414B57">
      <w:pPr>
        <w:rPr>
          <w:rFonts w:ascii="Arial" w:hAnsi="Arial" w:cs="Arial"/>
          <w:sz w:val="24"/>
          <w:szCs w:val="24"/>
        </w:rPr>
      </w:pPr>
    </w:p>
    <w:p w14:paraId="017A97DC" w14:textId="07922007" w:rsidR="002819BE" w:rsidRPr="004A2D48" w:rsidRDefault="002819BE" w:rsidP="00414B57">
      <w:pPr>
        <w:rPr>
          <w:rFonts w:ascii="Arial" w:hAnsi="Arial" w:cs="Arial"/>
          <w:sz w:val="24"/>
          <w:szCs w:val="24"/>
        </w:rPr>
      </w:pPr>
    </w:p>
    <w:p w14:paraId="57209276" w14:textId="0D069913" w:rsidR="002819BE" w:rsidRPr="004A2D48" w:rsidRDefault="002819BE" w:rsidP="00414B57">
      <w:pPr>
        <w:rPr>
          <w:rFonts w:ascii="Arial" w:hAnsi="Arial" w:cs="Arial"/>
          <w:sz w:val="24"/>
          <w:szCs w:val="24"/>
        </w:rPr>
      </w:pPr>
    </w:p>
    <w:p w14:paraId="179F93E9" w14:textId="05A51A3E" w:rsidR="002819BE" w:rsidRPr="004A2D48" w:rsidRDefault="002819BE" w:rsidP="00414B57">
      <w:pPr>
        <w:rPr>
          <w:rFonts w:ascii="Arial" w:hAnsi="Arial" w:cs="Arial"/>
          <w:sz w:val="24"/>
          <w:szCs w:val="24"/>
        </w:rPr>
      </w:pPr>
    </w:p>
    <w:p w14:paraId="5FFA04D2" w14:textId="2CFD3E69" w:rsidR="002819BE" w:rsidRPr="004A2D48" w:rsidRDefault="002819BE" w:rsidP="00414B57">
      <w:pPr>
        <w:rPr>
          <w:rFonts w:ascii="Arial" w:hAnsi="Arial" w:cs="Arial"/>
          <w:sz w:val="24"/>
          <w:szCs w:val="24"/>
        </w:rPr>
      </w:pPr>
    </w:p>
    <w:p w14:paraId="1597C874" w14:textId="7AA35C02" w:rsidR="002819BE" w:rsidRPr="004A2D48" w:rsidRDefault="002819BE" w:rsidP="00414B57">
      <w:pPr>
        <w:rPr>
          <w:rFonts w:ascii="Arial" w:hAnsi="Arial" w:cs="Arial"/>
          <w:sz w:val="24"/>
          <w:szCs w:val="24"/>
        </w:rPr>
      </w:pPr>
    </w:p>
    <w:p w14:paraId="7AF1CDA6" w14:textId="3A1B4CF3" w:rsidR="002819BE" w:rsidRPr="004A2D48" w:rsidRDefault="002819BE" w:rsidP="00414B57">
      <w:pPr>
        <w:rPr>
          <w:rFonts w:ascii="Arial" w:hAnsi="Arial" w:cs="Arial"/>
          <w:sz w:val="24"/>
          <w:szCs w:val="24"/>
        </w:rPr>
      </w:pPr>
    </w:p>
    <w:p w14:paraId="296B4C65" w14:textId="58ED5EE3" w:rsidR="002819BE" w:rsidRPr="004A2D48" w:rsidRDefault="002819BE" w:rsidP="00414B57">
      <w:pPr>
        <w:rPr>
          <w:rFonts w:ascii="Arial" w:hAnsi="Arial" w:cs="Arial"/>
          <w:sz w:val="24"/>
          <w:szCs w:val="24"/>
        </w:rPr>
      </w:pPr>
    </w:p>
    <w:p w14:paraId="145E9889" w14:textId="4468837B" w:rsidR="002819BE" w:rsidRPr="004A2D48" w:rsidRDefault="002819BE" w:rsidP="00414B57">
      <w:pPr>
        <w:rPr>
          <w:rFonts w:ascii="Arial" w:hAnsi="Arial" w:cs="Arial"/>
          <w:sz w:val="24"/>
          <w:szCs w:val="24"/>
        </w:rPr>
      </w:pPr>
    </w:p>
    <w:p w14:paraId="0C0E6B15" w14:textId="67EB17D0" w:rsidR="002819BE" w:rsidRPr="004A2D48" w:rsidRDefault="002819BE" w:rsidP="00414B57">
      <w:pPr>
        <w:rPr>
          <w:rFonts w:ascii="Arial" w:hAnsi="Arial" w:cs="Arial"/>
          <w:sz w:val="24"/>
          <w:szCs w:val="24"/>
        </w:rPr>
      </w:pPr>
    </w:p>
    <w:p w14:paraId="202EB7A8" w14:textId="4587946E" w:rsidR="002819BE" w:rsidRPr="004A2D48" w:rsidRDefault="002819BE" w:rsidP="00414B57">
      <w:pPr>
        <w:rPr>
          <w:rFonts w:ascii="Arial" w:hAnsi="Arial" w:cs="Arial"/>
          <w:sz w:val="24"/>
          <w:szCs w:val="24"/>
        </w:rPr>
      </w:pPr>
    </w:p>
    <w:p w14:paraId="3B487642" w14:textId="206DEA74" w:rsidR="002819BE" w:rsidRPr="004A2D48" w:rsidRDefault="002819BE" w:rsidP="00414B57">
      <w:pPr>
        <w:rPr>
          <w:rFonts w:ascii="Arial" w:hAnsi="Arial" w:cs="Arial"/>
          <w:sz w:val="24"/>
          <w:szCs w:val="24"/>
        </w:rPr>
      </w:pPr>
    </w:p>
    <w:p w14:paraId="65ED8DBA" w14:textId="7B58573C" w:rsidR="002819BE" w:rsidRPr="004A2D48" w:rsidRDefault="002819BE" w:rsidP="00414B57">
      <w:pPr>
        <w:rPr>
          <w:rFonts w:ascii="Arial" w:hAnsi="Arial" w:cs="Arial"/>
          <w:sz w:val="24"/>
          <w:szCs w:val="24"/>
        </w:rPr>
      </w:pPr>
    </w:p>
    <w:p w14:paraId="65630AE9" w14:textId="523147C9" w:rsidR="002819BE" w:rsidRPr="004A2D48" w:rsidRDefault="002819BE" w:rsidP="00414B57">
      <w:pPr>
        <w:rPr>
          <w:rFonts w:ascii="Arial" w:hAnsi="Arial" w:cs="Arial"/>
          <w:sz w:val="24"/>
          <w:szCs w:val="24"/>
        </w:rPr>
      </w:pPr>
    </w:p>
    <w:p w14:paraId="23A66D87" w14:textId="36B7A5CC" w:rsidR="002819BE" w:rsidRPr="004A2D48" w:rsidRDefault="002819BE" w:rsidP="00414B57">
      <w:pPr>
        <w:rPr>
          <w:rFonts w:ascii="Arial" w:hAnsi="Arial" w:cs="Arial"/>
          <w:sz w:val="24"/>
          <w:szCs w:val="24"/>
        </w:rPr>
      </w:pPr>
    </w:p>
    <w:p w14:paraId="42C4A890" w14:textId="51FD0251" w:rsidR="002819BE" w:rsidRPr="004A2D48" w:rsidRDefault="002819BE" w:rsidP="00414B57">
      <w:pPr>
        <w:rPr>
          <w:rFonts w:ascii="Arial" w:hAnsi="Arial" w:cs="Arial"/>
          <w:sz w:val="24"/>
          <w:szCs w:val="24"/>
        </w:rPr>
      </w:pPr>
    </w:p>
    <w:p w14:paraId="0D8371F5" w14:textId="77777777" w:rsidR="002819BE" w:rsidRPr="004A2D48" w:rsidRDefault="002819BE" w:rsidP="00414B57">
      <w:pPr>
        <w:rPr>
          <w:rFonts w:ascii="Arial" w:hAnsi="Arial" w:cs="Arial"/>
          <w:sz w:val="24"/>
          <w:szCs w:val="24"/>
        </w:rPr>
      </w:pPr>
    </w:p>
    <w:p w14:paraId="06B78F16" w14:textId="7D3CDA53" w:rsidR="002819BE" w:rsidRPr="004A2D48" w:rsidRDefault="002819BE" w:rsidP="00414B57">
      <w:pPr>
        <w:rPr>
          <w:rFonts w:ascii="Arial" w:hAnsi="Arial" w:cs="Arial"/>
          <w:sz w:val="24"/>
          <w:szCs w:val="24"/>
        </w:rPr>
      </w:pPr>
    </w:p>
    <w:p w14:paraId="4AF8F29E" w14:textId="7C4D29AF" w:rsidR="002819BE" w:rsidRPr="004A2D48" w:rsidRDefault="002819BE" w:rsidP="00414B57">
      <w:pPr>
        <w:rPr>
          <w:rFonts w:ascii="Arial" w:hAnsi="Arial" w:cs="Arial"/>
          <w:sz w:val="24"/>
          <w:szCs w:val="24"/>
        </w:rPr>
      </w:pPr>
    </w:p>
    <w:p w14:paraId="4B807702" w14:textId="6BD5254A" w:rsidR="002819BE" w:rsidRPr="004A2D48" w:rsidRDefault="002819BE" w:rsidP="00414B57">
      <w:pPr>
        <w:rPr>
          <w:rFonts w:ascii="Arial" w:hAnsi="Arial" w:cs="Arial"/>
          <w:sz w:val="24"/>
          <w:szCs w:val="24"/>
        </w:rPr>
      </w:pPr>
    </w:p>
    <w:p w14:paraId="1A6258E0" w14:textId="1D1E7A11" w:rsidR="002819BE" w:rsidRPr="004A2D48" w:rsidRDefault="002819BE" w:rsidP="00414B57">
      <w:pPr>
        <w:rPr>
          <w:rFonts w:ascii="Arial" w:hAnsi="Arial" w:cs="Arial"/>
          <w:sz w:val="24"/>
          <w:szCs w:val="24"/>
        </w:rPr>
      </w:pPr>
    </w:p>
    <w:p w14:paraId="49F85859" w14:textId="0B902680" w:rsidR="002819BE" w:rsidRPr="004A2D48" w:rsidRDefault="002819BE" w:rsidP="00414B57">
      <w:pPr>
        <w:rPr>
          <w:rFonts w:ascii="Arial" w:hAnsi="Arial" w:cs="Arial"/>
          <w:sz w:val="24"/>
          <w:szCs w:val="24"/>
        </w:rPr>
      </w:pPr>
    </w:p>
    <w:p w14:paraId="57623967" w14:textId="4BD4886A" w:rsidR="002819BE" w:rsidRPr="004A2D48" w:rsidRDefault="002819BE" w:rsidP="00414B57">
      <w:pPr>
        <w:rPr>
          <w:rFonts w:ascii="Arial" w:hAnsi="Arial" w:cs="Arial"/>
          <w:sz w:val="24"/>
          <w:szCs w:val="24"/>
        </w:rPr>
      </w:pPr>
    </w:p>
    <w:p w14:paraId="6E4113E9" w14:textId="2F1CF1ED" w:rsidR="002819BE" w:rsidRPr="004A2D48" w:rsidRDefault="002819BE" w:rsidP="00414B57">
      <w:pPr>
        <w:rPr>
          <w:rFonts w:ascii="Arial" w:hAnsi="Arial" w:cs="Arial"/>
          <w:sz w:val="24"/>
          <w:szCs w:val="24"/>
        </w:rPr>
      </w:pPr>
    </w:p>
    <w:p w14:paraId="51A5B646" w14:textId="0479E88B" w:rsidR="002819BE" w:rsidRPr="004A2D48" w:rsidRDefault="00941CE8" w:rsidP="00414B57">
      <w:pPr>
        <w:rPr>
          <w:rFonts w:ascii="Arial" w:hAnsi="Arial" w:cs="Arial"/>
          <w:sz w:val="24"/>
          <w:szCs w:val="24"/>
        </w:rPr>
      </w:pPr>
      <w:r w:rsidRPr="004A2D48"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710464" behindDoc="0" locked="0" layoutInCell="1" allowOverlap="1" wp14:anchorId="7AA2889B" wp14:editId="1D1A5830">
                <wp:simplePos x="0" y="0"/>
                <wp:positionH relativeFrom="page">
                  <wp:posOffset>1437962</wp:posOffset>
                </wp:positionH>
                <wp:positionV relativeFrom="paragraph">
                  <wp:posOffset>15875</wp:posOffset>
                </wp:positionV>
                <wp:extent cx="4666615" cy="1404620"/>
                <wp:effectExtent l="0" t="0" r="19685" b="19685"/>
                <wp:wrapSquare wrapText="bothSides"/>
                <wp:docPr id="217" name="Casella di tes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6661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5B764C" w14:textId="3BE3CEE3" w:rsidR="00941CE8" w:rsidRPr="002A23C1" w:rsidRDefault="00941CE8" w:rsidP="00941CE8">
                            <w:pP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 w:rsidRPr="002A23C1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 xml:space="preserve">Figure 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S3</w:t>
                            </w:r>
                            <w:r w:rsidRPr="002A23C1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: 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S</w:t>
                            </w:r>
                            <w:r w:rsidRPr="002A23C1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everal branched crypts 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were present </w:t>
                            </w:r>
                            <w:r w:rsidRPr="002A23C1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in the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colon epithelium</w:t>
                            </w:r>
                            <w:r w:rsidRPr="002A23C1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(arrows) at </w:t>
                            </w:r>
                            <w:r w:rsidRPr="002A23C1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early stages of life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, (</w:t>
                            </w:r>
                            <w:r w:rsidRPr="002A23C1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A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new</w:t>
                            </w:r>
                            <w:r w:rsidR="00F038C6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-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born; B suckling),</w:t>
                            </w:r>
                            <w:r w:rsidRPr="002A23C1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where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as</w:t>
                            </w:r>
                            <w:r w:rsidRPr="002A23C1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were not observed in weaned piglet</w:t>
                            </w:r>
                            <w:r w:rsidRPr="002A23C1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s (C).</w:t>
                            </w:r>
                            <w:r w:rsidRPr="002E3415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Haematoxylin-E</w:t>
                            </w:r>
                            <w:r w:rsidRPr="002A23C1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osin staining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7AA2889B" id="Casella di testo 2" o:spid="_x0000_s1028" type="#_x0000_t202" style="position:absolute;left:0;text-align:left;margin-left:113.25pt;margin-top:1.25pt;width:367.45pt;height:110.6pt;z-index:251710464;visibility:visible;mso-wrap-style:square;mso-width-percent:0;mso-height-percent:20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" strokecolor="white [3212]">
                <v:textbox style="mso-fit-shape-to-text:t">
                  <w:txbxContent>
                    <w:p w14:paraId="6D5B764C" w14:textId="3BE3CEE3" w:rsidR="00941CE8" w:rsidRPr="002A23C1" w:rsidRDefault="00941CE8" w:rsidP="00941CE8">
                      <w:pPr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 w:rsidRPr="002A23C1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 xml:space="preserve">Figure </w:t>
                      </w:r>
                      <w:r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S3</w:t>
                      </w:r>
                      <w:r w:rsidRPr="002A23C1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: </w:t>
                      </w: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S</w:t>
                      </w:r>
                      <w:r w:rsidRPr="002A23C1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everal branched crypts </w:t>
                      </w: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were present </w:t>
                      </w:r>
                      <w:r w:rsidRPr="002A23C1">
                        <w:rPr>
                          <w:rFonts w:ascii="Arial" w:hAnsi="Arial" w:cs="Arial"/>
                          <w:sz w:val="24"/>
                          <w:szCs w:val="24"/>
                        </w:rPr>
                        <w:t>in the</w:t>
                      </w: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 colon epithelium</w:t>
                      </w:r>
                      <w:r w:rsidRPr="002A23C1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(arrows) at </w:t>
                      </w:r>
                      <w:r w:rsidRPr="002A23C1">
                        <w:rPr>
                          <w:rFonts w:ascii="Arial" w:hAnsi="Arial" w:cs="Arial"/>
                          <w:sz w:val="24"/>
                          <w:szCs w:val="24"/>
                        </w:rPr>
                        <w:t>early stages of life</w:t>
                      </w: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, (</w:t>
                      </w:r>
                      <w:r w:rsidRPr="002A23C1">
                        <w:rPr>
                          <w:rFonts w:ascii="Arial" w:hAnsi="Arial" w:cs="Arial"/>
                          <w:sz w:val="24"/>
                          <w:szCs w:val="24"/>
                        </w:rPr>
                        <w:t>A</w:t>
                      </w: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 new</w:t>
                      </w:r>
                      <w:r w:rsidR="00F038C6">
                        <w:rPr>
                          <w:rFonts w:ascii="Arial" w:hAnsi="Arial" w:cs="Arial"/>
                          <w:sz w:val="24"/>
                          <w:szCs w:val="24"/>
                        </w:rPr>
                        <w:t>-</w:t>
                      </w: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born; B suckling),</w:t>
                      </w:r>
                      <w:r w:rsidRPr="002A23C1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 where</w:t>
                      </w: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as</w:t>
                      </w:r>
                      <w:r w:rsidRPr="002A23C1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were not observed in weaned piglet</w:t>
                      </w:r>
                      <w:r w:rsidRPr="002A23C1">
                        <w:rPr>
                          <w:rFonts w:ascii="Arial" w:hAnsi="Arial" w:cs="Arial"/>
                          <w:sz w:val="24"/>
                          <w:szCs w:val="24"/>
                        </w:rPr>
                        <w:t>s (C).</w:t>
                      </w:r>
                      <w:r w:rsidRPr="002E3415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Haematoxylin-E</w:t>
                      </w:r>
                      <w:r w:rsidRPr="002A23C1">
                        <w:rPr>
                          <w:rFonts w:ascii="Arial" w:hAnsi="Arial" w:cs="Arial"/>
                          <w:sz w:val="24"/>
                          <w:szCs w:val="24"/>
                        </w:rPr>
                        <w:t>osin staining</w:t>
                      </w: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.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</w:p>
    <w:p w14:paraId="5D4E732B" w14:textId="13D1321A" w:rsidR="002819BE" w:rsidRPr="004A2D48" w:rsidRDefault="002819BE" w:rsidP="00414B57">
      <w:pPr>
        <w:rPr>
          <w:rFonts w:ascii="Arial" w:hAnsi="Arial" w:cs="Arial"/>
          <w:sz w:val="24"/>
          <w:szCs w:val="24"/>
        </w:rPr>
      </w:pPr>
    </w:p>
    <w:p w14:paraId="25A52D5C" w14:textId="2EF3398A" w:rsidR="002819BE" w:rsidRPr="004A2D48" w:rsidRDefault="002819BE" w:rsidP="00414B57">
      <w:pPr>
        <w:rPr>
          <w:rFonts w:ascii="Arial" w:hAnsi="Arial" w:cs="Arial"/>
          <w:sz w:val="24"/>
          <w:szCs w:val="24"/>
        </w:rPr>
      </w:pPr>
    </w:p>
    <w:p w14:paraId="734B362B" w14:textId="79F0CEB1" w:rsidR="002819BE" w:rsidRPr="004A2D48" w:rsidRDefault="002819BE" w:rsidP="00414B57">
      <w:pPr>
        <w:rPr>
          <w:rFonts w:ascii="Arial" w:hAnsi="Arial" w:cs="Arial"/>
          <w:sz w:val="24"/>
          <w:szCs w:val="24"/>
        </w:rPr>
      </w:pPr>
    </w:p>
    <w:p w14:paraId="276A1033" w14:textId="53D51FA4" w:rsidR="002819BE" w:rsidRPr="004A2D48" w:rsidRDefault="002819BE" w:rsidP="00414B57">
      <w:pPr>
        <w:rPr>
          <w:rFonts w:ascii="Arial" w:hAnsi="Arial" w:cs="Arial"/>
          <w:sz w:val="24"/>
          <w:szCs w:val="24"/>
        </w:rPr>
      </w:pPr>
    </w:p>
    <w:p w14:paraId="2AFC42AE" w14:textId="79470C45" w:rsidR="00584CC2" w:rsidRPr="004A2D48" w:rsidRDefault="00584CC2">
      <w:pPr>
        <w:rPr>
          <w:rFonts w:ascii="Arial" w:hAnsi="Arial" w:cs="Arial"/>
          <w:sz w:val="24"/>
          <w:szCs w:val="24"/>
        </w:rPr>
      </w:pPr>
      <w:r w:rsidRPr="004A2D48">
        <w:rPr>
          <w:rFonts w:ascii="Arial" w:hAnsi="Arial" w:cs="Arial"/>
          <w:sz w:val="24"/>
          <w:szCs w:val="24"/>
        </w:rPr>
        <w:br w:type="page"/>
      </w:r>
    </w:p>
    <w:p w14:paraId="2BCAF81F" w14:textId="201AF123" w:rsidR="00F9368F" w:rsidRPr="004A2D48" w:rsidRDefault="00824F0F" w:rsidP="00414B57">
      <w:pPr>
        <w:rPr>
          <w:rFonts w:ascii="Arial" w:hAnsi="Arial" w:cs="Arial"/>
          <w:sz w:val="24"/>
          <w:szCs w:val="24"/>
        </w:rPr>
      </w:pPr>
      <w:r w:rsidRPr="004A2D48">
        <w:rPr>
          <w:rFonts w:ascii="Arial" w:hAnsi="Arial" w:cs="Arial"/>
          <w:noProof/>
          <w:sz w:val="24"/>
          <w:szCs w:val="24"/>
          <w:lang w:eastAsia="en-GB"/>
        </w:rPr>
        <w:lastRenderedPageBreak/>
        <w:drawing>
          <wp:inline distT="0" distB="0" distL="0" distR="0" wp14:anchorId="44A18FAD" wp14:editId="446E1640">
            <wp:extent cx="6119302" cy="2363288"/>
            <wp:effectExtent l="0" t="0" r="0" b="0"/>
            <wp:docPr id="44" name="Immagin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Figure S8.tif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019" b="27005"/>
                    <a:stretch/>
                  </pic:blipFill>
                  <pic:spPr bwMode="auto">
                    <a:xfrm>
                      <a:off x="0" y="0"/>
                      <a:ext cx="6120130" cy="23636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4D0DB4" w14:textId="1AF0B019" w:rsidR="00F9368F" w:rsidRPr="004A2D48" w:rsidRDefault="00F9368F">
      <w:pPr>
        <w:rPr>
          <w:rFonts w:ascii="Arial" w:hAnsi="Arial" w:cs="Arial"/>
          <w:sz w:val="24"/>
          <w:szCs w:val="24"/>
        </w:rPr>
      </w:pPr>
      <w:r w:rsidRPr="004A2D48"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715584" behindDoc="0" locked="0" layoutInCell="1" allowOverlap="1" wp14:anchorId="0BB47E65" wp14:editId="0A37989A">
                <wp:simplePos x="0" y="0"/>
                <wp:positionH relativeFrom="column">
                  <wp:posOffset>605790</wp:posOffset>
                </wp:positionH>
                <wp:positionV relativeFrom="paragraph">
                  <wp:posOffset>60325</wp:posOffset>
                </wp:positionV>
                <wp:extent cx="4657725" cy="929640"/>
                <wp:effectExtent l="0" t="0" r="28575" b="22860"/>
                <wp:wrapSquare wrapText="bothSides"/>
                <wp:docPr id="43" name="Casella di testo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57725" cy="9296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CF4BAC" w14:textId="50D7DD28" w:rsidR="006B0605" w:rsidRPr="00E10B21" w:rsidRDefault="00F9368F" w:rsidP="00F81F39">
                            <w:pPr>
                              <w:spacing w:line="240" w:lineRule="auto"/>
                              <w:rPr>
                                <w:rFonts w:ascii="Arial" w:hAnsi="Arial" w:cs="Arial"/>
                              </w:rPr>
                            </w:pPr>
                            <w:r w:rsidRPr="007E74E0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Figure S4:</w:t>
                            </w:r>
                            <w:r w:rsidRPr="007E74E0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6B0605" w:rsidRPr="007E74E0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Representative picture of a</w:t>
                            </w:r>
                            <w:r w:rsidR="00824F0F" w:rsidRPr="007E74E0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6B0605" w:rsidRPr="007E74E0">
                              <w:rPr>
                                <w:rFonts w:ascii="Arial" w:hAnsi="Arial" w:cs="Arial"/>
                              </w:rPr>
                              <w:t xml:space="preserve">Landrum’s </w:t>
                            </w:r>
                            <w:proofErr w:type="spellStart"/>
                            <w:r w:rsidR="006B0605" w:rsidRPr="007E74E0">
                              <w:rPr>
                                <w:rFonts w:ascii="Arial" w:hAnsi="Arial" w:cs="Arial"/>
                              </w:rPr>
                              <w:t>phloxine</w:t>
                            </w:r>
                            <w:proofErr w:type="spellEnd"/>
                            <w:r w:rsidR="006B0605" w:rsidRPr="007E74E0">
                              <w:rPr>
                                <w:rFonts w:ascii="Arial" w:hAnsi="Arial" w:cs="Arial"/>
                              </w:rPr>
                              <w:t xml:space="preserve"> </w:t>
                            </w:r>
                            <w:proofErr w:type="spellStart"/>
                            <w:r w:rsidR="006B0605" w:rsidRPr="007E74E0">
                              <w:rPr>
                                <w:rFonts w:ascii="Arial" w:hAnsi="Arial" w:cs="Arial"/>
                              </w:rPr>
                              <w:t>tartrazine</w:t>
                            </w:r>
                            <w:proofErr w:type="spellEnd"/>
                            <w:r w:rsidR="006B0605" w:rsidRPr="007E74E0">
                              <w:rPr>
                                <w:rFonts w:ascii="Arial" w:hAnsi="Arial" w:cs="Arial"/>
                              </w:rPr>
                              <w:t xml:space="preserve"> staining</w:t>
                            </w:r>
                            <w:r w:rsidR="00D82A4F" w:rsidRPr="007E74E0">
                              <w:rPr>
                                <w:rFonts w:ascii="Arial" w:hAnsi="Arial" w:cs="Arial"/>
                              </w:rPr>
                              <w:t xml:space="preserve"> of </w:t>
                            </w:r>
                            <w:r w:rsidR="00D82A4F" w:rsidRPr="004A2D48">
                              <w:rPr>
                                <w:rFonts w:ascii="Arial" w:hAnsi="Arial" w:cs="Arial"/>
                              </w:rPr>
                              <w:t>piglets’ intestine</w:t>
                            </w:r>
                            <w:r w:rsidR="006B0605" w:rsidRPr="004A2D48">
                              <w:rPr>
                                <w:rFonts w:ascii="Arial" w:hAnsi="Arial" w:cs="Arial"/>
                              </w:rPr>
                              <w:t xml:space="preserve">, specific for acidophilic secretory granules that characterize </w:t>
                            </w:r>
                            <w:r w:rsidR="00F81F39" w:rsidRPr="004A2D48">
                              <w:rPr>
                                <w:rFonts w:ascii="Arial" w:hAnsi="Arial" w:cs="Arial"/>
                              </w:rPr>
                              <w:t xml:space="preserve">typical </w:t>
                            </w:r>
                            <w:r w:rsidR="006B0605" w:rsidRPr="004A2D48">
                              <w:rPr>
                                <w:rFonts w:ascii="Arial" w:hAnsi="Arial" w:cs="Arial"/>
                              </w:rPr>
                              <w:t>Paneth cells.</w:t>
                            </w:r>
                            <w:r w:rsidR="00F81F39" w:rsidRPr="004A2D48">
                              <w:rPr>
                                <w:rFonts w:ascii="Arial" w:hAnsi="Arial" w:cs="Arial"/>
                              </w:rPr>
                              <w:t xml:space="preserve"> </w:t>
                            </w:r>
                            <w:r w:rsidR="00F718C9" w:rsidRPr="004A2D48">
                              <w:rPr>
                                <w:rFonts w:ascii="Arial" w:hAnsi="Arial" w:cs="Arial"/>
                              </w:rPr>
                              <w:t xml:space="preserve">Both in </w:t>
                            </w:r>
                            <w:r w:rsidR="002C76B7" w:rsidRPr="004A2D48">
                              <w:rPr>
                                <w:rFonts w:ascii="Arial" w:hAnsi="Arial" w:cs="Arial"/>
                              </w:rPr>
                              <w:t>d</w:t>
                            </w:r>
                            <w:r w:rsidR="00F718C9" w:rsidRPr="004A2D48">
                              <w:rPr>
                                <w:rFonts w:ascii="Arial" w:hAnsi="Arial" w:cs="Arial"/>
                              </w:rPr>
                              <w:t xml:space="preserve">uodenum </w:t>
                            </w:r>
                            <w:r w:rsidR="00264235" w:rsidRPr="004A2D48">
                              <w:rPr>
                                <w:rFonts w:ascii="Arial" w:hAnsi="Arial" w:cs="Arial"/>
                              </w:rPr>
                              <w:t xml:space="preserve">(A) </w:t>
                            </w:r>
                            <w:r w:rsidR="00F718C9" w:rsidRPr="004A2D48">
                              <w:rPr>
                                <w:rFonts w:ascii="Arial" w:hAnsi="Arial" w:cs="Arial"/>
                              </w:rPr>
                              <w:t xml:space="preserve">and </w:t>
                            </w:r>
                            <w:r w:rsidR="002C76B7" w:rsidRPr="004A2D48">
                              <w:rPr>
                                <w:rFonts w:ascii="Arial" w:hAnsi="Arial" w:cs="Arial"/>
                              </w:rPr>
                              <w:t>j</w:t>
                            </w:r>
                            <w:r w:rsidR="00F718C9" w:rsidRPr="004A2D48">
                              <w:rPr>
                                <w:rFonts w:ascii="Arial" w:hAnsi="Arial" w:cs="Arial"/>
                              </w:rPr>
                              <w:t xml:space="preserve">ejunum </w:t>
                            </w:r>
                            <w:r w:rsidR="00264235" w:rsidRPr="004A2D48">
                              <w:rPr>
                                <w:rFonts w:ascii="Arial" w:hAnsi="Arial" w:cs="Arial"/>
                              </w:rPr>
                              <w:t xml:space="preserve">(B) </w:t>
                            </w:r>
                            <w:r w:rsidR="00F718C9" w:rsidRPr="004A2D48">
                              <w:rPr>
                                <w:rFonts w:ascii="Arial" w:hAnsi="Arial" w:cs="Arial"/>
                              </w:rPr>
                              <w:t>sections we were unable to detect cell</w:t>
                            </w:r>
                            <w:r w:rsidR="000D37C2" w:rsidRPr="004A2D48">
                              <w:rPr>
                                <w:rFonts w:ascii="Arial" w:hAnsi="Arial" w:cs="Arial"/>
                              </w:rPr>
                              <w:t>s</w:t>
                            </w:r>
                            <w:r w:rsidR="00F718C9" w:rsidRPr="004A2D48">
                              <w:rPr>
                                <w:rFonts w:ascii="Arial" w:hAnsi="Arial" w:cs="Arial"/>
                              </w:rPr>
                              <w:t xml:space="preserve"> </w:t>
                            </w:r>
                            <w:r w:rsidR="008F2BBC" w:rsidRPr="004A2D48">
                              <w:rPr>
                                <w:rFonts w:ascii="Arial" w:hAnsi="Arial" w:cs="Arial"/>
                              </w:rPr>
                              <w:t xml:space="preserve">that shows </w:t>
                            </w:r>
                            <w:r w:rsidR="001F1F1B" w:rsidRPr="004A2D48">
                              <w:rPr>
                                <w:rFonts w:ascii="Arial" w:hAnsi="Arial" w:cs="Arial"/>
                              </w:rPr>
                              <w:t>apical small acidophilic secretory granules</w:t>
                            </w:r>
                            <w:r w:rsidR="0096390A" w:rsidRPr="004A2D48">
                              <w:rPr>
                                <w:rFonts w:ascii="Arial" w:hAnsi="Arial" w:cs="Arial"/>
                              </w:rPr>
                              <w:t xml:space="preserve"> in the crypts</w:t>
                            </w:r>
                            <w:r w:rsidR="007E74E0" w:rsidRPr="004A2D48">
                              <w:rPr>
                                <w:rFonts w:ascii="Arial" w:hAnsi="Arial" w:cs="Arial"/>
                              </w:rPr>
                              <w:t xml:space="preserve"> (scale bar </w:t>
                            </w:r>
                            <w:r w:rsidR="00E62511" w:rsidRPr="004A2D48">
                              <w:rPr>
                                <w:rFonts w:ascii="Arial" w:hAnsi="Arial" w:cs="Arial"/>
                              </w:rPr>
                              <w:t>50 µm).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B47E65" id="Casella di testo 43" o:spid="_x0000_s1029" type="#_x0000_t202" style="position:absolute;left:0;text-align:left;margin-left:47.7pt;margin-top:4.75pt;width:366.75pt;height:73.2pt;z-index:2517155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" strokecolor="white [3212]">
                <v:textbox>
                  <w:txbxContent>
                    <w:p w14:paraId="34CF4BAC" w14:textId="50D7DD28" w:rsidR="006B0605" w:rsidRPr="00E10B21" w:rsidRDefault="00F9368F" w:rsidP="00F81F39">
                      <w:pPr>
                        <w:spacing w:line="240" w:lineRule="auto"/>
                        <w:rPr>
                          <w:rFonts w:ascii="Arial" w:hAnsi="Arial" w:cs="Arial"/>
                        </w:rPr>
                      </w:pPr>
                      <w:r w:rsidRPr="007E74E0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Figure S4:</w:t>
                      </w:r>
                      <w:r w:rsidRPr="007E74E0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 </w:t>
                      </w:r>
                      <w:r w:rsidR="006B0605" w:rsidRPr="007E74E0">
                        <w:rPr>
                          <w:rFonts w:ascii="Arial" w:hAnsi="Arial" w:cs="Arial"/>
                          <w:sz w:val="24"/>
                          <w:szCs w:val="24"/>
                        </w:rPr>
                        <w:t>Representative picture of a</w:t>
                      </w:r>
                      <w:r w:rsidR="00824F0F" w:rsidRPr="007E74E0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 </w:t>
                      </w:r>
                      <w:r w:rsidR="006B0605" w:rsidRPr="007E74E0">
                        <w:rPr>
                          <w:rFonts w:ascii="Arial" w:hAnsi="Arial" w:cs="Arial"/>
                        </w:rPr>
                        <w:t xml:space="preserve">Landrum’s </w:t>
                      </w:r>
                      <w:proofErr w:type="spellStart"/>
                      <w:r w:rsidR="006B0605" w:rsidRPr="007E74E0">
                        <w:rPr>
                          <w:rFonts w:ascii="Arial" w:hAnsi="Arial" w:cs="Arial"/>
                        </w:rPr>
                        <w:t>phloxine</w:t>
                      </w:r>
                      <w:proofErr w:type="spellEnd"/>
                      <w:r w:rsidR="006B0605" w:rsidRPr="007E74E0">
                        <w:rPr>
                          <w:rFonts w:ascii="Arial" w:hAnsi="Arial" w:cs="Arial"/>
                        </w:rPr>
                        <w:t xml:space="preserve"> </w:t>
                      </w:r>
                      <w:proofErr w:type="spellStart"/>
                      <w:r w:rsidR="006B0605" w:rsidRPr="007E74E0">
                        <w:rPr>
                          <w:rFonts w:ascii="Arial" w:hAnsi="Arial" w:cs="Arial"/>
                        </w:rPr>
                        <w:t>tartrazine</w:t>
                      </w:r>
                      <w:proofErr w:type="spellEnd"/>
                      <w:r w:rsidR="006B0605" w:rsidRPr="007E74E0">
                        <w:rPr>
                          <w:rFonts w:ascii="Arial" w:hAnsi="Arial" w:cs="Arial"/>
                        </w:rPr>
                        <w:t xml:space="preserve"> staining</w:t>
                      </w:r>
                      <w:r w:rsidR="00D82A4F" w:rsidRPr="007E74E0">
                        <w:rPr>
                          <w:rFonts w:ascii="Arial" w:hAnsi="Arial" w:cs="Arial"/>
                        </w:rPr>
                        <w:t xml:space="preserve"> of </w:t>
                      </w:r>
                      <w:r w:rsidR="00D82A4F" w:rsidRPr="004A2D48">
                        <w:rPr>
                          <w:rFonts w:ascii="Arial" w:hAnsi="Arial" w:cs="Arial"/>
                        </w:rPr>
                        <w:t>piglets’ intestine</w:t>
                      </w:r>
                      <w:r w:rsidR="006B0605" w:rsidRPr="004A2D48">
                        <w:rPr>
                          <w:rFonts w:ascii="Arial" w:hAnsi="Arial" w:cs="Arial"/>
                        </w:rPr>
                        <w:t xml:space="preserve">, specific for acidophilic secretory granules that characterize </w:t>
                      </w:r>
                      <w:r w:rsidR="00F81F39" w:rsidRPr="004A2D48">
                        <w:rPr>
                          <w:rFonts w:ascii="Arial" w:hAnsi="Arial" w:cs="Arial"/>
                        </w:rPr>
                        <w:t xml:space="preserve">typical </w:t>
                      </w:r>
                      <w:r w:rsidR="006B0605" w:rsidRPr="004A2D48">
                        <w:rPr>
                          <w:rFonts w:ascii="Arial" w:hAnsi="Arial" w:cs="Arial"/>
                        </w:rPr>
                        <w:t>Paneth cells.</w:t>
                      </w:r>
                      <w:r w:rsidR="00F81F39" w:rsidRPr="004A2D48">
                        <w:rPr>
                          <w:rFonts w:ascii="Arial" w:hAnsi="Arial" w:cs="Arial"/>
                        </w:rPr>
                        <w:t xml:space="preserve"> </w:t>
                      </w:r>
                      <w:r w:rsidR="00F718C9" w:rsidRPr="004A2D48">
                        <w:rPr>
                          <w:rFonts w:ascii="Arial" w:hAnsi="Arial" w:cs="Arial"/>
                        </w:rPr>
                        <w:t xml:space="preserve">Both in </w:t>
                      </w:r>
                      <w:r w:rsidR="002C76B7" w:rsidRPr="004A2D48">
                        <w:rPr>
                          <w:rFonts w:ascii="Arial" w:hAnsi="Arial" w:cs="Arial"/>
                        </w:rPr>
                        <w:t>d</w:t>
                      </w:r>
                      <w:r w:rsidR="00F718C9" w:rsidRPr="004A2D48">
                        <w:rPr>
                          <w:rFonts w:ascii="Arial" w:hAnsi="Arial" w:cs="Arial"/>
                        </w:rPr>
                        <w:t xml:space="preserve">uodenum </w:t>
                      </w:r>
                      <w:r w:rsidR="00264235" w:rsidRPr="004A2D48">
                        <w:rPr>
                          <w:rFonts w:ascii="Arial" w:hAnsi="Arial" w:cs="Arial"/>
                        </w:rPr>
                        <w:t xml:space="preserve">(A) </w:t>
                      </w:r>
                      <w:r w:rsidR="00F718C9" w:rsidRPr="004A2D48">
                        <w:rPr>
                          <w:rFonts w:ascii="Arial" w:hAnsi="Arial" w:cs="Arial"/>
                        </w:rPr>
                        <w:t xml:space="preserve">and </w:t>
                      </w:r>
                      <w:r w:rsidR="002C76B7" w:rsidRPr="004A2D48">
                        <w:rPr>
                          <w:rFonts w:ascii="Arial" w:hAnsi="Arial" w:cs="Arial"/>
                        </w:rPr>
                        <w:t>j</w:t>
                      </w:r>
                      <w:r w:rsidR="00F718C9" w:rsidRPr="004A2D48">
                        <w:rPr>
                          <w:rFonts w:ascii="Arial" w:hAnsi="Arial" w:cs="Arial"/>
                        </w:rPr>
                        <w:t xml:space="preserve">ejunum </w:t>
                      </w:r>
                      <w:r w:rsidR="00264235" w:rsidRPr="004A2D48">
                        <w:rPr>
                          <w:rFonts w:ascii="Arial" w:hAnsi="Arial" w:cs="Arial"/>
                        </w:rPr>
                        <w:t xml:space="preserve">(B) </w:t>
                      </w:r>
                      <w:r w:rsidR="00F718C9" w:rsidRPr="004A2D48">
                        <w:rPr>
                          <w:rFonts w:ascii="Arial" w:hAnsi="Arial" w:cs="Arial"/>
                        </w:rPr>
                        <w:t>sections we were unable to detect cell</w:t>
                      </w:r>
                      <w:r w:rsidR="000D37C2" w:rsidRPr="004A2D48">
                        <w:rPr>
                          <w:rFonts w:ascii="Arial" w:hAnsi="Arial" w:cs="Arial"/>
                        </w:rPr>
                        <w:t>s</w:t>
                      </w:r>
                      <w:r w:rsidR="00F718C9" w:rsidRPr="004A2D48">
                        <w:rPr>
                          <w:rFonts w:ascii="Arial" w:hAnsi="Arial" w:cs="Arial"/>
                        </w:rPr>
                        <w:t xml:space="preserve"> </w:t>
                      </w:r>
                      <w:r w:rsidR="008F2BBC" w:rsidRPr="004A2D48">
                        <w:rPr>
                          <w:rFonts w:ascii="Arial" w:hAnsi="Arial" w:cs="Arial"/>
                        </w:rPr>
                        <w:t xml:space="preserve">that shows </w:t>
                      </w:r>
                      <w:r w:rsidR="001F1F1B" w:rsidRPr="004A2D48">
                        <w:rPr>
                          <w:rFonts w:ascii="Arial" w:hAnsi="Arial" w:cs="Arial"/>
                        </w:rPr>
                        <w:t>apical small acidophilic secretory granules</w:t>
                      </w:r>
                      <w:r w:rsidR="0096390A" w:rsidRPr="004A2D48">
                        <w:rPr>
                          <w:rFonts w:ascii="Arial" w:hAnsi="Arial" w:cs="Arial"/>
                        </w:rPr>
                        <w:t xml:space="preserve"> in the crypts</w:t>
                      </w:r>
                      <w:r w:rsidR="007E74E0" w:rsidRPr="004A2D48">
                        <w:rPr>
                          <w:rFonts w:ascii="Arial" w:hAnsi="Arial" w:cs="Arial"/>
                        </w:rPr>
                        <w:t xml:space="preserve"> (scale bar </w:t>
                      </w:r>
                      <w:r w:rsidR="00E62511" w:rsidRPr="004A2D48">
                        <w:rPr>
                          <w:rFonts w:ascii="Arial" w:hAnsi="Arial" w:cs="Arial"/>
                        </w:rPr>
                        <w:t>50 µm).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4A2D48">
        <w:rPr>
          <w:rFonts w:ascii="Arial" w:hAnsi="Arial" w:cs="Arial"/>
          <w:sz w:val="24"/>
          <w:szCs w:val="24"/>
        </w:rPr>
        <w:br w:type="page"/>
      </w:r>
    </w:p>
    <w:p w14:paraId="7A422DF0" w14:textId="77777777" w:rsidR="00F9368F" w:rsidRPr="004A2D48" w:rsidRDefault="00F9368F">
      <w:pPr>
        <w:rPr>
          <w:rFonts w:ascii="Arial" w:hAnsi="Arial" w:cs="Arial"/>
          <w:sz w:val="24"/>
          <w:szCs w:val="24"/>
        </w:rPr>
      </w:pPr>
    </w:p>
    <w:p w14:paraId="570DD61E" w14:textId="77777777" w:rsidR="00F9368F" w:rsidRPr="004A2D48" w:rsidRDefault="00F9368F">
      <w:pPr>
        <w:rPr>
          <w:rFonts w:ascii="Arial" w:hAnsi="Arial" w:cs="Arial"/>
          <w:sz w:val="24"/>
          <w:szCs w:val="24"/>
        </w:rPr>
      </w:pPr>
    </w:p>
    <w:p w14:paraId="2A96D1FF" w14:textId="4E84E44A" w:rsidR="002819BE" w:rsidRPr="004A2D48" w:rsidRDefault="002819BE" w:rsidP="00414B57">
      <w:pPr>
        <w:rPr>
          <w:rFonts w:ascii="Arial" w:hAnsi="Arial" w:cs="Arial"/>
          <w:sz w:val="24"/>
          <w:szCs w:val="24"/>
        </w:rPr>
      </w:pPr>
    </w:p>
    <w:p w14:paraId="7702F3BB" w14:textId="51323A3F" w:rsidR="002819BE" w:rsidRPr="004A2D48" w:rsidRDefault="00941CE8" w:rsidP="00414B57">
      <w:pPr>
        <w:rPr>
          <w:rFonts w:ascii="Arial" w:hAnsi="Arial" w:cs="Arial"/>
          <w:sz w:val="24"/>
          <w:szCs w:val="24"/>
        </w:rPr>
      </w:pPr>
      <w:r w:rsidRPr="004A2D48">
        <w:rPr>
          <w:noProof/>
          <w:lang w:eastAsia="en-GB"/>
        </w:rPr>
        <w:drawing>
          <wp:anchor distT="0" distB="0" distL="114300" distR="114300" simplePos="0" relativeHeight="251663360" behindDoc="1" locked="0" layoutInCell="1" allowOverlap="1" wp14:anchorId="35D6FD91" wp14:editId="3CBD88E8">
            <wp:simplePos x="0" y="0"/>
            <wp:positionH relativeFrom="margin">
              <wp:posOffset>-23319</wp:posOffset>
            </wp:positionH>
            <wp:positionV relativeFrom="paragraph">
              <wp:posOffset>-190938</wp:posOffset>
            </wp:positionV>
            <wp:extent cx="6120130" cy="8014970"/>
            <wp:effectExtent l="0" t="0" r="0" b="5080"/>
            <wp:wrapNone/>
            <wp:docPr id="3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figure2.tif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014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74D53CE" w14:textId="2F46FBAF" w:rsidR="002819BE" w:rsidRPr="004A2D48" w:rsidRDefault="002819BE" w:rsidP="00414B57">
      <w:pPr>
        <w:rPr>
          <w:rFonts w:ascii="Arial" w:hAnsi="Arial" w:cs="Arial"/>
          <w:sz w:val="24"/>
          <w:szCs w:val="24"/>
        </w:rPr>
      </w:pPr>
    </w:p>
    <w:p w14:paraId="7C94DDE0" w14:textId="7BDF0E96" w:rsidR="002819BE" w:rsidRPr="004A2D48" w:rsidRDefault="002819BE" w:rsidP="00414B57">
      <w:pPr>
        <w:rPr>
          <w:rFonts w:ascii="Arial" w:hAnsi="Arial" w:cs="Arial"/>
          <w:sz w:val="24"/>
          <w:szCs w:val="24"/>
        </w:rPr>
      </w:pPr>
    </w:p>
    <w:p w14:paraId="7610C49F" w14:textId="5C9E4B48" w:rsidR="002819BE" w:rsidRPr="004A2D48" w:rsidRDefault="002819BE" w:rsidP="00414B57">
      <w:pPr>
        <w:rPr>
          <w:rFonts w:ascii="Arial" w:hAnsi="Arial" w:cs="Arial"/>
          <w:sz w:val="24"/>
          <w:szCs w:val="24"/>
        </w:rPr>
      </w:pPr>
    </w:p>
    <w:p w14:paraId="3561C2F7" w14:textId="00B6D4F5" w:rsidR="002819BE" w:rsidRPr="004A2D48" w:rsidRDefault="002819BE" w:rsidP="00414B57">
      <w:pPr>
        <w:rPr>
          <w:rFonts w:ascii="Arial" w:hAnsi="Arial" w:cs="Arial"/>
          <w:sz w:val="24"/>
          <w:szCs w:val="24"/>
        </w:rPr>
      </w:pPr>
    </w:p>
    <w:p w14:paraId="0281528E" w14:textId="5F91DE1A" w:rsidR="002819BE" w:rsidRPr="004A2D48" w:rsidRDefault="002819BE" w:rsidP="00414B57">
      <w:pPr>
        <w:rPr>
          <w:rFonts w:ascii="Arial" w:hAnsi="Arial" w:cs="Arial"/>
          <w:sz w:val="24"/>
          <w:szCs w:val="24"/>
        </w:rPr>
      </w:pPr>
    </w:p>
    <w:p w14:paraId="3648B660" w14:textId="1DB7F9BF" w:rsidR="002819BE" w:rsidRPr="004A2D48" w:rsidRDefault="002819BE" w:rsidP="00414B57">
      <w:pPr>
        <w:rPr>
          <w:rFonts w:ascii="Arial" w:hAnsi="Arial" w:cs="Arial"/>
          <w:sz w:val="24"/>
          <w:szCs w:val="24"/>
        </w:rPr>
      </w:pPr>
    </w:p>
    <w:p w14:paraId="1E8961D6" w14:textId="1B72024F" w:rsidR="002819BE" w:rsidRPr="004A2D48" w:rsidRDefault="002819BE" w:rsidP="00414B57">
      <w:pPr>
        <w:rPr>
          <w:rFonts w:ascii="Arial" w:hAnsi="Arial" w:cs="Arial"/>
          <w:sz w:val="24"/>
          <w:szCs w:val="24"/>
        </w:rPr>
      </w:pPr>
    </w:p>
    <w:p w14:paraId="177B1ADF" w14:textId="74CBAAC8" w:rsidR="002819BE" w:rsidRPr="004A2D48" w:rsidRDefault="002819BE" w:rsidP="00414B57">
      <w:pPr>
        <w:rPr>
          <w:rFonts w:ascii="Arial" w:hAnsi="Arial" w:cs="Arial"/>
          <w:sz w:val="24"/>
          <w:szCs w:val="24"/>
        </w:rPr>
      </w:pPr>
    </w:p>
    <w:p w14:paraId="68C2A577" w14:textId="77777777" w:rsidR="002819BE" w:rsidRPr="004A2D48" w:rsidRDefault="002819BE" w:rsidP="00414B57">
      <w:pPr>
        <w:rPr>
          <w:rFonts w:ascii="Arial" w:hAnsi="Arial" w:cs="Arial"/>
          <w:sz w:val="24"/>
          <w:szCs w:val="24"/>
        </w:rPr>
      </w:pPr>
    </w:p>
    <w:p w14:paraId="0E52B8E0" w14:textId="5DD6F982" w:rsidR="002819BE" w:rsidRPr="004A2D48" w:rsidRDefault="002819BE" w:rsidP="00414B57">
      <w:pPr>
        <w:rPr>
          <w:rFonts w:ascii="Arial" w:hAnsi="Arial" w:cs="Arial"/>
          <w:sz w:val="24"/>
          <w:szCs w:val="24"/>
        </w:rPr>
      </w:pPr>
    </w:p>
    <w:p w14:paraId="168B1968" w14:textId="77777777" w:rsidR="002819BE" w:rsidRPr="004A2D48" w:rsidRDefault="002819BE" w:rsidP="00414B57">
      <w:pPr>
        <w:rPr>
          <w:rFonts w:ascii="Arial" w:hAnsi="Arial" w:cs="Arial"/>
          <w:sz w:val="24"/>
          <w:szCs w:val="24"/>
        </w:rPr>
      </w:pPr>
    </w:p>
    <w:p w14:paraId="715A6ED0" w14:textId="00127BD7" w:rsidR="002819BE" w:rsidRPr="004A2D48" w:rsidRDefault="002819BE" w:rsidP="00414B57">
      <w:pPr>
        <w:rPr>
          <w:rFonts w:ascii="Arial" w:hAnsi="Arial" w:cs="Arial"/>
          <w:sz w:val="24"/>
          <w:szCs w:val="24"/>
        </w:rPr>
      </w:pPr>
    </w:p>
    <w:p w14:paraId="355A1F12" w14:textId="77777777" w:rsidR="002819BE" w:rsidRPr="004A2D48" w:rsidRDefault="002819BE" w:rsidP="00414B57">
      <w:pPr>
        <w:rPr>
          <w:rFonts w:ascii="Arial" w:hAnsi="Arial" w:cs="Arial"/>
          <w:sz w:val="24"/>
          <w:szCs w:val="24"/>
        </w:rPr>
      </w:pPr>
    </w:p>
    <w:p w14:paraId="5D66B29B" w14:textId="77777777" w:rsidR="002819BE" w:rsidRPr="004A2D48" w:rsidRDefault="002819BE" w:rsidP="00414B57">
      <w:pPr>
        <w:rPr>
          <w:rFonts w:ascii="Arial" w:hAnsi="Arial" w:cs="Arial"/>
          <w:sz w:val="24"/>
          <w:szCs w:val="24"/>
        </w:rPr>
      </w:pPr>
    </w:p>
    <w:p w14:paraId="47DEBF92" w14:textId="77777777" w:rsidR="002819BE" w:rsidRPr="004A2D48" w:rsidRDefault="002819BE" w:rsidP="00414B57">
      <w:pPr>
        <w:rPr>
          <w:rFonts w:ascii="Arial" w:hAnsi="Arial" w:cs="Arial"/>
          <w:sz w:val="24"/>
          <w:szCs w:val="24"/>
        </w:rPr>
      </w:pPr>
    </w:p>
    <w:p w14:paraId="47682705" w14:textId="6B354C36" w:rsidR="002819BE" w:rsidRPr="004A2D48" w:rsidRDefault="002819BE" w:rsidP="00414B57">
      <w:pPr>
        <w:rPr>
          <w:rFonts w:ascii="Arial" w:hAnsi="Arial" w:cs="Arial"/>
          <w:sz w:val="24"/>
          <w:szCs w:val="24"/>
        </w:rPr>
      </w:pPr>
    </w:p>
    <w:p w14:paraId="01ADC2A3" w14:textId="77777777" w:rsidR="002819BE" w:rsidRPr="004A2D48" w:rsidRDefault="002819BE" w:rsidP="00414B57">
      <w:pPr>
        <w:rPr>
          <w:rFonts w:ascii="Arial" w:hAnsi="Arial" w:cs="Arial"/>
          <w:sz w:val="24"/>
          <w:szCs w:val="24"/>
        </w:rPr>
      </w:pPr>
    </w:p>
    <w:p w14:paraId="02109633" w14:textId="77777777" w:rsidR="002819BE" w:rsidRPr="004A2D48" w:rsidRDefault="002819BE" w:rsidP="00414B57">
      <w:pPr>
        <w:rPr>
          <w:rFonts w:ascii="Arial" w:hAnsi="Arial" w:cs="Arial"/>
          <w:sz w:val="24"/>
          <w:szCs w:val="24"/>
        </w:rPr>
      </w:pPr>
    </w:p>
    <w:p w14:paraId="515ED1BC" w14:textId="77777777" w:rsidR="002819BE" w:rsidRPr="004A2D48" w:rsidRDefault="002819BE" w:rsidP="00414B57">
      <w:pPr>
        <w:rPr>
          <w:rFonts w:ascii="Arial" w:hAnsi="Arial" w:cs="Arial"/>
          <w:sz w:val="24"/>
          <w:szCs w:val="24"/>
        </w:rPr>
      </w:pPr>
    </w:p>
    <w:p w14:paraId="3DA0F468" w14:textId="5D7DCF1C" w:rsidR="002819BE" w:rsidRPr="004A2D48" w:rsidRDefault="002819BE" w:rsidP="00414B57">
      <w:pPr>
        <w:rPr>
          <w:rFonts w:ascii="Arial" w:hAnsi="Arial" w:cs="Arial"/>
          <w:sz w:val="24"/>
          <w:szCs w:val="24"/>
        </w:rPr>
      </w:pPr>
    </w:p>
    <w:p w14:paraId="62CD072E" w14:textId="77777777" w:rsidR="002819BE" w:rsidRPr="004A2D48" w:rsidRDefault="002819BE" w:rsidP="00414B57">
      <w:pPr>
        <w:rPr>
          <w:rFonts w:ascii="Arial" w:hAnsi="Arial" w:cs="Arial"/>
          <w:sz w:val="24"/>
          <w:szCs w:val="24"/>
        </w:rPr>
      </w:pPr>
    </w:p>
    <w:p w14:paraId="6E9961E6" w14:textId="6473BB36" w:rsidR="002819BE" w:rsidRPr="004A2D48" w:rsidRDefault="002819BE" w:rsidP="00414B57">
      <w:pPr>
        <w:rPr>
          <w:rFonts w:ascii="Arial" w:hAnsi="Arial" w:cs="Arial"/>
          <w:sz w:val="24"/>
          <w:szCs w:val="24"/>
        </w:rPr>
      </w:pPr>
    </w:p>
    <w:p w14:paraId="0D4DADDE" w14:textId="062AFFF4" w:rsidR="002819BE" w:rsidRPr="004A2D48" w:rsidRDefault="002819BE" w:rsidP="00414B57">
      <w:pPr>
        <w:rPr>
          <w:rFonts w:ascii="Arial" w:hAnsi="Arial" w:cs="Arial"/>
          <w:sz w:val="24"/>
          <w:szCs w:val="24"/>
        </w:rPr>
      </w:pPr>
    </w:p>
    <w:p w14:paraId="7813D41E" w14:textId="77777777" w:rsidR="002819BE" w:rsidRPr="004A2D48" w:rsidRDefault="002819BE" w:rsidP="00414B57">
      <w:pPr>
        <w:rPr>
          <w:rFonts w:ascii="Arial" w:hAnsi="Arial" w:cs="Arial"/>
          <w:sz w:val="24"/>
          <w:szCs w:val="24"/>
        </w:rPr>
      </w:pPr>
    </w:p>
    <w:p w14:paraId="2BBD8520" w14:textId="77777777" w:rsidR="002819BE" w:rsidRPr="004A2D48" w:rsidRDefault="002819BE" w:rsidP="00414B57">
      <w:pPr>
        <w:rPr>
          <w:rFonts w:ascii="Arial" w:hAnsi="Arial" w:cs="Arial"/>
          <w:sz w:val="24"/>
          <w:szCs w:val="24"/>
        </w:rPr>
      </w:pPr>
    </w:p>
    <w:p w14:paraId="20A8EAC7" w14:textId="1136F019" w:rsidR="002819BE" w:rsidRPr="004A2D48" w:rsidRDefault="002819BE" w:rsidP="00414B57">
      <w:pPr>
        <w:rPr>
          <w:rFonts w:ascii="Arial" w:hAnsi="Arial" w:cs="Arial"/>
          <w:sz w:val="24"/>
          <w:szCs w:val="24"/>
        </w:rPr>
      </w:pPr>
    </w:p>
    <w:p w14:paraId="0B439915" w14:textId="77777777" w:rsidR="002819BE" w:rsidRPr="004A2D48" w:rsidRDefault="002819BE" w:rsidP="00414B57">
      <w:pPr>
        <w:rPr>
          <w:rFonts w:ascii="Arial" w:hAnsi="Arial" w:cs="Arial"/>
          <w:sz w:val="24"/>
          <w:szCs w:val="24"/>
        </w:rPr>
      </w:pPr>
    </w:p>
    <w:p w14:paraId="3B54645D" w14:textId="77777777" w:rsidR="002819BE" w:rsidRPr="004A2D48" w:rsidRDefault="002819BE" w:rsidP="00414B57">
      <w:pPr>
        <w:rPr>
          <w:rFonts w:ascii="Arial" w:hAnsi="Arial" w:cs="Arial"/>
          <w:sz w:val="24"/>
          <w:szCs w:val="24"/>
        </w:rPr>
      </w:pPr>
    </w:p>
    <w:p w14:paraId="2F9B244B" w14:textId="7811217C" w:rsidR="002819BE" w:rsidRPr="004A2D48" w:rsidRDefault="002819BE" w:rsidP="00414B57">
      <w:pPr>
        <w:rPr>
          <w:rFonts w:ascii="Arial" w:hAnsi="Arial" w:cs="Arial"/>
          <w:sz w:val="24"/>
          <w:szCs w:val="24"/>
        </w:rPr>
      </w:pPr>
    </w:p>
    <w:p w14:paraId="6DCC2949" w14:textId="77777777" w:rsidR="002819BE" w:rsidRPr="004A2D48" w:rsidRDefault="002819BE" w:rsidP="00414B57">
      <w:pPr>
        <w:rPr>
          <w:rFonts w:ascii="Arial" w:hAnsi="Arial" w:cs="Arial"/>
          <w:sz w:val="24"/>
          <w:szCs w:val="24"/>
        </w:rPr>
      </w:pPr>
    </w:p>
    <w:p w14:paraId="4C58BFC4" w14:textId="17F44DBC" w:rsidR="002819BE" w:rsidRPr="004A2D48" w:rsidRDefault="002819BE" w:rsidP="00414B57">
      <w:pPr>
        <w:rPr>
          <w:rFonts w:ascii="Arial" w:hAnsi="Arial" w:cs="Arial"/>
          <w:sz w:val="24"/>
          <w:szCs w:val="24"/>
        </w:rPr>
      </w:pPr>
    </w:p>
    <w:p w14:paraId="03C1B1ED" w14:textId="7643F899" w:rsidR="002819BE" w:rsidRPr="004A2D48" w:rsidRDefault="002819BE" w:rsidP="00414B57">
      <w:pPr>
        <w:rPr>
          <w:rFonts w:ascii="Arial" w:hAnsi="Arial" w:cs="Arial"/>
          <w:sz w:val="24"/>
          <w:szCs w:val="24"/>
        </w:rPr>
      </w:pPr>
    </w:p>
    <w:p w14:paraId="38D37DE8" w14:textId="305019E8" w:rsidR="002819BE" w:rsidRPr="004A2D48" w:rsidRDefault="002819BE" w:rsidP="00414B57">
      <w:pPr>
        <w:rPr>
          <w:rFonts w:ascii="Arial" w:hAnsi="Arial" w:cs="Arial"/>
          <w:sz w:val="24"/>
          <w:szCs w:val="24"/>
        </w:rPr>
      </w:pPr>
    </w:p>
    <w:p w14:paraId="2491F896" w14:textId="50BC2C97" w:rsidR="002819BE" w:rsidRPr="004A2D48" w:rsidRDefault="002819BE" w:rsidP="00414B57">
      <w:pPr>
        <w:rPr>
          <w:rFonts w:ascii="Arial" w:hAnsi="Arial" w:cs="Arial"/>
          <w:sz w:val="24"/>
          <w:szCs w:val="24"/>
        </w:rPr>
      </w:pPr>
    </w:p>
    <w:p w14:paraId="0EFA5B07" w14:textId="41279AC8" w:rsidR="002819BE" w:rsidRPr="004A2D48" w:rsidRDefault="002819BE" w:rsidP="00414B57">
      <w:pPr>
        <w:rPr>
          <w:rFonts w:ascii="Arial" w:hAnsi="Arial" w:cs="Arial"/>
          <w:sz w:val="24"/>
          <w:szCs w:val="24"/>
        </w:rPr>
      </w:pPr>
    </w:p>
    <w:p w14:paraId="3582C86D" w14:textId="7F69B208" w:rsidR="002819BE" w:rsidRPr="004A2D48" w:rsidRDefault="00941CE8" w:rsidP="00414B57">
      <w:pPr>
        <w:rPr>
          <w:rFonts w:ascii="Arial" w:hAnsi="Arial" w:cs="Arial"/>
          <w:sz w:val="24"/>
          <w:szCs w:val="24"/>
        </w:rPr>
      </w:pPr>
      <w:r w:rsidRPr="004A2D48"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667456" behindDoc="0" locked="0" layoutInCell="1" allowOverlap="1" wp14:anchorId="5D208A09" wp14:editId="2BB49A83">
                <wp:simplePos x="0" y="0"/>
                <wp:positionH relativeFrom="column">
                  <wp:posOffset>871855</wp:posOffset>
                </wp:positionH>
                <wp:positionV relativeFrom="paragraph">
                  <wp:posOffset>87630</wp:posOffset>
                </wp:positionV>
                <wp:extent cx="4657725" cy="895350"/>
                <wp:effectExtent l="0" t="0" r="28575" b="19050"/>
                <wp:wrapSquare wrapText="bothSides"/>
                <wp:docPr id="2" name="Casella di tes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57725" cy="895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86AA65" w14:textId="4FAA5A02" w:rsidR="00414B57" w:rsidRPr="00133B67" w:rsidRDefault="00414B57" w:rsidP="00414B57">
                            <w:pP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 w:rsidRPr="007E74E0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Figure S</w:t>
                            </w:r>
                            <w:r w:rsidR="001F1F1B" w:rsidRPr="007E74E0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5</w:t>
                            </w:r>
                            <w:r w:rsidRPr="007E74E0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:</w:t>
                            </w:r>
                            <w:r w:rsidRPr="007E74E0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4C3718" w:rsidRPr="004A2D48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Periodic acid–</w:t>
                            </w:r>
                            <w:proofErr w:type="spellStart"/>
                            <w:r w:rsidR="004C3718" w:rsidRPr="004A2D48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Shiff</w:t>
                            </w:r>
                            <w:proofErr w:type="spellEnd"/>
                            <w:r w:rsidR="004C3718" w:rsidRPr="004A2D48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(PAS)</w:t>
                            </w:r>
                            <w:r w:rsidRPr="004A2D48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staining of goblet cells in p</w:t>
                            </w:r>
                            <w:r w:rsidR="002C76B7" w:rsidRPr="004A2D48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iglets’</w:t>
                            </w:r>
                            <w:r w:rsidRPr="004A2D48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small intestine and colon. Goblet cells were found along the villi and within the crypts (A, new</w:t>
                            </w:r>
                            <w:r w:rsidR="00B21D54" w:rsidRPr="004A2D48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-</w:t>
                            </w:r>
                            <w:r w:rsidRPr="004A2D48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born duodenum; B. weaned jejunum; c, suckling colon).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208A09" id="_x0000_s1030" type="#_x0000_t202" style="position:absolute;left:0;text-align:left;margin-left:68.65pt;margin-top:6.9pt;width:366.75pt;height:70.5pt;z-index:2516674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" strokecolor="white [3212]">
                <v:textbox>
                  <w:txbxContent>
                    <w:p w14:paraId="2C86AA65" w14:textId="4FAA5A02" w:rsidR="00414B57" w:rsidRPr="00133B67" w:rsidRDefault="00414B57" w:rsidP="00414B57">
                      <w:pPr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 w:rsidRPr="007E74E0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Figure S</w:t>
                      </w:r>
                      <w:r w:rsidR="001F1F1B" w:rsidRPr="007E74E0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5</w:t>
                      </w:r>
                      <w:r w:rsidRPr="007E74E0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:</w:t>
                      </w:r>
                      <w:r w:rsidRPr="007E74E0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 </w:t>
                      </w:r>
                      <w:r w:rsidR="004C3718" w:rsidRPr="004A2D48">
                        <w:rPr>
                          <w:rFonts w:ascii="Arial" w:hAnsi="Arial" w:cs="Arial"/>
                          <w:sz w:val="24"/>
                          <w:szCs w:val="24"/>
                        </w:rPr>
                        <w:t>Periodic acid–</w:t>
                      </w:r>
                      <w:proofErr w:type="spellStart"/>
                      <w:r w:rsidR="004C3718" w:rsidRPr="004A2D48">
                        <w:rPr>
                          <w:rFonts w:ascii="Arial" w:hAnsi="Arial" w:cs="Arial"/>
                          <w:sz w:val="24"/>
                          <w:szCs w:val="24"/>
                        </w:rPr>
                        <w:t>Shiff</w:t>
                      </w:r>
                      <w:proofErr w:type="spellEnd"/>
                      <w:r w:rsidR="004C3718" w:rsidRPr="004A2D48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 (PAS)</w:t>
                      </w:r>
                      <w:r w:rsidRPr="004A2D48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 staining of goblet cells in p</w:t>
                      </w:r>
                      <w:r w:rsidR="002C76B7" w:rsidRPr="004A2D48">
                        <w:rPr>
                          <w:rFonts w:ascii="Arial" w:hAnsi="Arial" w:cs="Arial"/>
                          <w:sz w:val="24"/>
                          <w:szCs w:val="24"/>
                        </w:rPr>
                        <w:t>iglets’</w:t>
                      </w:r>
                      <w:r w:rsidRPr="004A2D48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 small intestine and colon. Goblet cells were found along the villi and within the crypts (A, new</w:t>
                      </w:r>
                      <w:r w:rsidR="00B21D54" w:rsidRPr="004A2D48">
                        <w:rPr>
                          <w:rFonts w:ascii="Arial" w:hAnsi="Arial" w:cs="Arial"/>
                          <w:sz w:val="24"/>
                          <w:szCs w:val="24"/>
                        </w:rPr>
                        <w:t>-</w:t>
                      </w:r>
                      <w:r w:rsidRPr="004A2D48">
                        <w:rPr>
                          <w:rFonts w:ascii="Arial" w:hAnsi="Arial" w:cs="Arial"/>
                          <w:sz w:val="24"/>
                          <w:szCs w:val="24"/>
                        </w:rPr>
                        <w:t>born duodenum; B. weaned jejunum; c, suckling colon).</w:t>
                      </w: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754FCFDE" w14:textId="2FA81E37" w:rsidR="002819BE" w:rsidRPr="004A2D48" w:rsidRDefault="002819BE" w:rsidP="00414B57">
      <w:pPr>
        <w:rPr>
          <w:rFonts w:ascii="Arial" w:hAnsi="Arial" w:cs="Arial"/>
          <w:sz w:val="24"/>
          <w:szCs w:val="24"/>
        </w:rPr>
      </w:pPr>
    </w:p>
    <w:p w14:paraId="11E6626D" w14:textId="30F69974" w:rsidR="002819BE" w:rsidRPr="004A2D48" w:rsidRDefault="002819BE" w:rsidP="00414B57">
      <w:pPr>
        <w:rPr>
          <w:rFonts w:ascii="Arial" w:hAnsi="Arial" w:cs="Arial"/>
          <w:sz w:val="24"/>
          <w:szCs w:val="24"/>
        </w:rPr>
      </w:pPr>
    </w:p>
    <w:p w14:paraId="4E5A9CEE" w14:textId="786E220D" w:rsidR="002819BE" w:rsidRPr="004A2D48" w:rsidRDefault="002819BE" w:rsidP="00414B57">
      <w:pPr>
        <w:rPr>
          <w:rFonts w:ascii="Arial" w:hAnsi="Arial" w:cs="Arial"/>
          <w:sz w:val="24"/>
          <w:szCs w:val="24"/>
        </w:rPr>
      </w:pPr>
    </w:p>
    <w:p w14:paraId="05432C2F" w14:textId="3F421A2B" w:rsidR="002819BE" w:rsidRPr="004A2D48" w:rsidRDefault="002819BE" w:rsidP="00414B57">
      <w:pPr>
        <w:rPr>
          <w:rFonts w:ascii="Arial" w:hAnsi="Arial" w:cs="Arial"/>
          <w:sz w:val="24"/>
          <w:szCs w:val="24"/>
        </w:rPr>
      </w:pPr>
    </w:p>
    <w:p w14:paraId="14224B61" w14:textId="77777777" w:rsidR="00941CE8" w:rsidRPr="004A2D48" w:rsidRDefault="00941CE8" w:rsidP="00414B57">
      <w:pPr>
        <w:rPr>
          <w:rFonts w:ascii="Arial" w:hAnsi="Arial" w:cs="Arial"/>
          <w:sz w:val="24"/>
          <w:szCs w:val="24"/>
        </w:rPr>
      </w:pPr>
    </w:p>
    <w:p w14:paraId="02B28143" w14:textId="77777777" w:rsidR="00941CE8" w:rsidRPr="004A2D48" w:rsidRDefault="00941CE8" w:rsidP="00414B57">
      <w:pPr>
        <w:rPr>
          <w:rFonts w:ascii="Arial" w:hAnsi="Arial" w:cs="Arial"/>
          <w:sz w:val="24"/>
          <w:szCs w:val="24"/>
        </w:rPr>
      </w:pPr>
    </w:p>
    <w:p w14:paraId="1515A396" w14:textId="77777777" w:rsidR="00941CE8" w:rsidRPr="004A2D48" w:rsidRDefault="00941CE8" w:rsidP="00414B57">
      <w:pPr>
        <w:rPr>
          <w:rFonts w:ascii="Arial" w:hAnsi="Arial" w:cs="Arial"/>
          <w:sz w:val="24"/>
          <w:szCs w:val="24"/>
        </w:rPr>
      </w:pPr>
    </w:p>
    <w:p w14:paraId="7A316677" w14:textId="0995A794" w:rsidR="005220CB" w:rsidRPr="004A2D48" w:rsidRDefault="005220CB" w:rsidP="00414B57">
      <w:pPr>
        <w:rPr>
          <w:rFonts w:ascii="Arial" w:hAnsi="Arial" w:cs="Arial"/>
          <w:sz w:val="24"/>
          <w:szCs w:val="24"/>
        </w:rPr>
      </w:pPr>
    </w:p>
    <w:p w14:paraId="71AF05F0" w14:textId="0BA849B6" w:rsidR="005220CB" w:rsidRPr="004A2D48" w:rsidRDefault="002C76B7" w:rsidP="005220CB">
      <w:pPr>
        <w:rPr>
          <w:rFonts w:ascii="Arial" w:hAnsi="Arial" w:cs="Arial"/>
          <w:sz w:val="24"/>
          <w:szCs w:val="24"/>
        </w:rPr>
      </w:pPr>
      <w:r w:rsidRPr="004A2D48">
        <w:rPr>
          <w:rFonts w:ascii="Arial" w:hAnsi="Arial" w:cs="Arial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718656" behindDoc="0" locked="0" layoutInCell="1" allowOverlap="1" wp14:anchorId="201A530E" wp14:editId="10BA8A74">
                <wp:simplePos x="0" y="0"/>
                <wp:positionH relativeFrom="column">
                  <wp:posOffset>-68580</wp:posOffset>
                </wp:positionH>
                <wp:positionV relativeFrom="paragraph">
                  <wp:posOffset>6015355</wp:posOffset>
                </wp:positionV>
                <wp:extent cx="6424295" cy="1404620"/>
                <wp:effectExtent l="0" t="0" r="14605" b="19685"/>
                <wp:wrapTopAndBottom/>
                <wp:docPr id="40" name="Casella di tes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2429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191E60" w14:textId="16BC5F1A" w:rsidR="005220CB" w:rsidRPr="00B33AF4" w:rsidRDefault="005220CB" w:rsidP="005220CB">
                            <w:pP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</w:pPr>
                            <w:r w:rsidRPr="00210E47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Figure S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 xml:space="preserve">6: </w:t>
                            </w:r>
                            <w:r w:rsidRPr="004A2D48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In new-born</w:t>
                            </w:r>
                            <w:r w:rsidR="007E74E0" w:rsidRPr="004A2D48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piglets’ </w:t>
                            </w:r>
                            <w:r w:rsidRPr="004A2D48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small and large intestine nucleus is localized surprisingly in the apical part of the cytoplasm (A </w:t>
                            </w:r>
                            <w:r w:rsidR="002C76B7" w:rsidRPr="004A2D48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d</w:t>
                            </w:r>
                            <w:r w:rsidRPr="004A2D48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uodenum; C </w:t>
                            </w:r>
                            <w:r w:rsidR="002C76B7" w:rsidRPr="004A2D48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j</w:t>
                            </w:r>
                            <w:r w:rsidRPr="004A2D48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ejunum; E </w:t>
                            </w:r>
                            <w:r w:rsidR="002C76B7" w:rsidRPr="004A2D48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c</w:t>
                            </w:r>
                            <w:r w:rsidRPr="004A2D48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olon) whereas, we observed the nucleus in the basal part of the cytoplasm starting from suckling stage (B </w:t>
                            </w:r>
                            <w:r w:rsidR="002C76B7" w:rsidRPr="004A2D48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d</w:t>
                            </w:r>
                            <w:r w:rsidRPr="004A2D48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uodenum; D </w:t>
                            </w:r>
                            <w:r w:rsidR="002C76B7" w:rsidRPr="004A2D48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j</w:t>
                            </w:r>
                            <w:r w:rsidRPr="004A2D48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ejunum; F </w:t>
                            </w:r>
                            <w:r w:rsidR="002C76B7" w:rsidRPr="004A2D48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c</w:t>
                            </w:r>
                            <w:r w:rsidRPr="004A2D48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olon). Arrows point to clear examples.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01A530E" id="_x0000_s1031" type="#_x0000_t202" style="position:absolute;left:0;text-align:left;margin-left:-5.4pt;margin-top:473.65pt;width:505.85pt;height:110.6pt;z-index:25171865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" strokecolor="white [3212]">
                <v:textbox style="mso-fit-shape-to-text:t">
                  <w:txbxContent>
                    <w:p w14:paraId="2F191E60" w14:textId="16BC5F1A" w:rsidR="005220CB" w:rsidRPr="00B33AF4" w:rsidRDefault="005220CB" w:rsidP="005220CB">
                      <w:pPr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</w:pPr>
                      <w:r w:rsidRPr="00210E47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Figure S</w:t>
                      </w:r>
                      <w:r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 xml:space="preserve">6: </w:t>
                      </w:r>
                      <w:r w:rsidRPr="004A2D48">
                        <w:rPr>
                          <w:rFonts w:ascii="Arial" w:hAnsi="Arial" w:cs="Arial"/>
                          <w:sz w:val="24"/>
                          <w:szCs w:val="24"/>
                        </w:rPr>
                        <w:t>In new-born</w:t>
                      </w:r>
                      <w:r w:rsidR="007E74E0" w:rsidRPr="004A2D48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 piglets’ </w:t>
                      </w:r>
                      <w:r w:rsidRPr="004A2D48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small and large intestine nucleus is localized surprisingly in the apical part of the cytoplasm (A </w:t>
                      </w:r>
                      <w:r w:rsidR="002C76B7" w:rsidRPr="004A2D48">
                        <w:rPr>
                          <w:rFonts w:ascii="Arial" w:hAnsi="Arial" w:cs="Arial"/>
                          <w:sz w:val="24"/>
                          <w:szCs w:val="24"/>
                        </w:rPr>
                        <w:t>d</w:t>
                      </w:r>
                      <w:r w:rsidRPr="004A2D48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uodenum; C </w:t>
                      </w:r>
                      <w:r w:rsidR="002C76B7" w:rsidRPr="004A2D48">
                        <w:rPr>
                          <w:rFonts w:ascii="Arial" w:hAnsi="Arial" w:cs="Arial"/>
                          <w:sz w:val="24"/>
                          <w:szCs w:val="24"/>
                        </w:rPr>
                        <w:t>j</w:t>
                      </w:r>
                      <w:r w:rsidRPr="004A2D48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ejunum; E </w:t>
                      </w:r>
                      <w:r w:rsidR="002C76B7" w:rsidRPr="004A2D48">
                        <w:rPr>
                          <w:rFonts w:ascii="Arial" w:hAnsi="Arial" w:cs="Arial"/>
                          <w:sz w:val="24"/>
                          <w:szCs w:val="24"/>
                        </w:rPr>
                        <w:t>c</w:t>
                      </w:r>
                      <w:r w:rsidRPr="004A2D48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olon) whereas, we observed the nucleus in the basal part of the cytoplasm starting from suckling stage (B </w:t>
                      </w:r>
                      <w:r w:rsidR="002C76B7" w:rsidRPr="004A2D48">
                        <w:rPr>
                          <w:rFonts w:ascii="Arial" w:hAnsi="Arial" w:cs="Arial"/>
                          <w:sz w:val="24"/>
                          <w:szCs w:val="24"/>
                        </w:rPr>
                        <w:t>d</w:t>
                      </w:r>
                      <w:r w:rsidRPr="004A2D48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uodenum; D </w:t>
                      </w:r>
                      <w:r w:rsidR="002C76B7" w:rsidRPr="004A2D48">
                        <w:rPr>
                          <w:rFonts w:ascii="Arial" w:hAnsi="Arial" w:cs="Arial"/>
                          <w:sz w:val="24"/>
                          <w:szCs w:val="24"/>
                        </w:rPr>
                        <w:t>j</w:t>
                      </w:r>
                      <w:r w:rsidRPr="004A2D48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ejunum; F </w:t>
                      </w:r>
                      <w:r w:rsidR="002C76B7" w:rsidRPr="004A2D48">
                        <w:rPr>
                          <w:rFonts w:ascii="Arial" w:hAnsi="Arial" w:cs="Arial"/>
                          <w:sz w:val="24"/>
                          <w:szCs w:val="24"/>
                        </w:rPr>
                        <w:t>c</w:t>
                      </w:r>
                      <w:r w:rsidRPr="004A2D48">
                        <w:rPr>
                          <w:rFonts w:ascii="Arial" w:hAnsi="Arial" w:cs="Arial"/>
                          <w:sz w:val="24"/>
                          <w:szCs w:val="24"/>
                        </w:rPr>
                        <w:t>olon). Arrows point to clear examples.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="005220CB" w:rsidRPr="004A2D48">
        <w:rPr>
          <w:rFonts w:ascii="Arial" w:hAnsi="Arial" w:cs="Arial"/>
          <w:noProof/>
          <w:sz w:val="24"/>
          <w:szCs w:val="24"/>
          <w:lang w:eastAsia="en-GB"/>
        </w:rPr>
        <w:drawing>
          <wp:anchor distT="0" distB="0" distL="114300" distR="114300" simplePos="0" relativeHeight="251717632" behindDoc="1" locked="0" layoutInCell="1" allowOverlap="1" wp14:anchorId="6283C9D0" wp14:editId="3C882F27">
            <wp:simplePos x="0" y="0"/>
            <wp:positionH relativeFrom="column">
              <wp:posOffset>-109220</wp:posOffset>
            </wp:positionH>
            <wp:positionV relativeFrom="paragraph">
              <wp:posOffset>0</wp:posOffset>
            </wp:positionV>
            <wp:extent cx="6645275" cy="5708650"/>
            <wp:effectExtent l="0" t="0" r="3175" b="6350"/>
            <wp:wrapSquare wrapText="bothSides"/>
            <wp:docPr id="41" name="Immagin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Figure S5.tif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477" b="21923"/>
                    <a:stretch/>
                  </pic:blipFill>
                  <pic:spPr bwMode="auto">
                    <a:xfrm>
                      <a:off x="0" y="0"/>
                      <a:ext cx="6645275" cy="5708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430B66" w14:textId="37AD3A74" w:rsidR="005220CB" w:rsidRPr="004A2D48" w:rsidRDefault="005220CB">
      <w:pPr>
        <w:rPr>
          <w:rFonts w:ascii="Arial" w:hAnsi="Arial" w:cs="Arial"/>
          <w:sz w:val="24"/>
          <w:szCs w:val="24"/>
        </w:rPr>
      </w:pPr>
      <w:r w:rsidRPr="004A2D48">
        <w:rPr>
          <w:rFonts w:ascii="Arial" w:hAnsi="Arial" w:cs="Arial"/>
          <w:sz w:val="24"/>
          <w:szCs w:val="24"/>
        </w:rPr>
        <w:br w:type="page"/>
      </w:r>
    </w:p>
    <w:p w14:paraId="20790338" w14:textId="77777777" w:rsidR="00941CE8" w:rsidRPr="004A2D48" w:rsidRDefault="00941CE8" w:rsidP="00414B57">
      <w:pPr>
        <w:rPr>
          <w:rFonts w:ascii="Arial" w:hAnsi="Arial" w:cs="Arial"/>
          <w:sz w:val="24"/>
          <w:szCs w:val="24"/>
        </w:rPr>
      </w:pPr>
    </w:p>
    <w:tbl>
      <w:tblPr>
        <w:tblStyle w:val="Grilledutableau"/>
        <w:tblpPr w:leftFromText="180" w:rightFromText="180" w:vertAnchor="text" w:horzAnchor="margin" w:tblpXSpec="center" w:tblpY="1813"/>
        <w:tblW w:w="5001" w:type="pct"/>
        <w:tblLook w:val="04A0" w:firstRow="1" w:lastRow="0" w:firstColumn="1" w:lastColumn="0" w:noHBand="0" w:noVBand="1"/>
      </w:tblPr>
      <w:tblGrid>
        <w:gridCol w:w="1636"/>
        <w:gridCol w:w="2325"/>
        <w:gridCol w:w="239"/>
        <w:gridCol w:w="2749"/>
        <w:gridCol w:w="235"/>
        <w:gridCol w:w="2456"/>
      </w:tblGrid>
      <w:tr w:rsidR="001A1C94" w:rsidRPr="004A2D48" w14:paraId="69B85760" w14:textId="77777777" w:rsidTr="00A9048E">
        <w:trPr>
          <w:trHeight w:val="451"/>
        </w:trPr>
        <w:tc>
          <w:tcPr>
            <w:tcW w:w="848" w:type="pct"/>
            <w:tcBorders>
              <w:top w:val="double" w:sz="4" w:space="0" w:color="auto"/>
              <w:left w:val="nil"/>
              <w:bottom w:val="nil"/>
              <w:right w:val="nil"/>
            </w:tcBorders>
          </w:tcPr>
          <w:p w14:paraId="67228569" w14:textId="77777777" w:rsidR="00A9048E" w:rsidRPr="004A2D48" w:rsidRDefault="00A9048E" w:rsidP="0012361C">
            <w:pPr>
              <w:widowControl w:val="0"/>
              <w:autoSpaceDE w:val="0"/>
              <w:autoSpaceDN w:val="0"/>
              <w:adjustRightInd w:val="0"/>
              <w:spacing w:before="120" w:after="120" w:line="276" w:lineRule="auto"/>
              <w:jc w:val="center"/>
              <w:rPr>
                <w:rFonts w:ascii="Arial" w:hAnsi="Arial" w:cs="Arial"/>
                <w:bCs/>
                <w:iCs/>
                <w:lang w:val="en"/>
              </w:rPr>
            </w:pPr>
          </w:p>
        </w:tc>
        <w:tc>
          <w:tcPr>
            <w:tcW w:w="1206" w:type="pct"/>
            <w:tcBorders>
              <w:top w:val="doub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3264F42C" w14:textId="3CE917B0" w:rsidR="00A9048E" w:rsidRPr="004A2D48" w:rsidRDefault="00A9048E" w:rsidP="00A9048E">
            <w:pPr>
              <w:widowControl w:val="0"/>
              <w:autoSpaceDE w:val="0"/>
              <w:autoSpaceDN w:val="0"/>
              <w:adjustRightInd w:val="0"/>
              <w:spacing w:before="120" w:after="120" w:line="276" w:lineRule="auto"/>
              <w:jc w:val="center"/>
              <w:rPr>
                <w:rFonts w:ascii="Arial" w:hAnsi="Arial" w:cs="Arial"/>
                <w:bCs/>
                <w:iCs/>
                <w:lang w:val="en"/>
              </w:rPr>
            </w:pPr>
            <w:r w:rsidRPr="004A2D48">
              <w:rPr>
                <w:rFonts w:ascii="Arial" w:hAnsi="Arial" w:cs="Arial"/>
                <w:bCs/>
                <w:iCs/>
                <w:lang w:val="en"/>
              </w:rPr>
              <w:t>Duodenum</w:t>
            </w:r>
          </w:p>
        </w:tc>
        <w:tc>
          <w:tcPr>
            <w:tcW w:w="124" w:type="pct"/>
            <w:tcBorders>
              <w:top w:val="double" w:sz="4" w:space="0" w:color="auto"/>
              <w:left w:val="nil"/>
              <w:bottom w:val="nil"/>
              <w:right w:val="nil"/>
            </w:tcBorders>
          </w:tcPr>
          <w:p w14:paraId="65F80C75" w14:textId="77777777" w:rsidR="00A9048E" w:rsidRPr="004A2D48" w:rsidRDefault="00A9048E" w:rsidP="0012361C">
            <w:pPr>
              <w:widowControl w:val="0"/>
              <w:autoSpaceDE w:val="0"/>
              <w:autoSpaceDN w:val="0"/>
              <w:adjustRightInd w:val="0"/>
              <w:spacing w:before="120" w:after="120" w:line="276" w:lineRule="auto"/>
              <w:jc w:val="center"/>
              <w:rPr>
                <w:rFonts w:ascii="Arial" w:hAnsi="Arial" w:cs="Arial"/>
                <w:bCs/>
                <w:iCs/>
                <w:lang w:val="en"/>
              </w:rPr>
            </w:pPr>
          </w:p>
        </w:tc>
        <w:tc>
          <w:tcPr>
            <w:tcW w:w="1426" w:type="pct"/>
            <w:tcBorders>
              <w:top w:val="doub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7802C17D" w14:textId="78897F73" w:rsidR="00A9048E" w:rsidRPr="004A2D48" w:rsidRDefault="00A9048E" w:rsidP="00A9048E">
            <w:pPr>
              <w:widowControl w:val="0"/>
              <w:autoSpaceDE w:val="0"/>
              <w:autoSpaceDN w:val="0"/>
              <w:adjustRightInd w:val="0"/>
              <w:spacing w:before="120" w:after="120" w:line="276" w:lineRule="auto"/>
              <w:jc w:val="center"/>
              <w:rPr>
                <w:rFonts w:ascii="Arial" w:hAnsi="Arial" w:cs="Arial"/>
                <w:bCs/>
                <w:iCs/>
                <w:lang w:val="en"/>
              </w:rPr>
            </w:pPr>
            <w:r w:rsidRPr="004A2D48">
              <w:rPr>
                <w:rFonts w:ascii="Arial" w:hAnsi="Arial" w:cs="Arial"/>
                <w:bCs/>
                <w:iCs/>
                <w:lang w:val="en"/>
              </w:rPr>
              <w:t>Jejunum</w:t>
            </w:r>
          </w:p>
        </w:tc>
        <w:tc>
          <w:tcPr>
            <w:tcW w:w="1396" w:type="pct"/>
            <w:gridSpan w:val="2"/>
            <w:tcBorders>
              <w:top w:val="double" w:sz="4" w:space="0" w:color="auto"/>
              <w:left w:val="nil"/>
              <w:bottom w:val="nil"/>
              <w:right w:val="nil"/>
            </w:tcBorders>
          </w:tcPr>
          <w:p w14:paraId="1CC5C236" w14:textId="382F18AA" w:rsidR="00A9048E" w:rsidRPr="004A2D48" w:rsidRDefault="00A9048E" w:rsidP="00A9048E">
            <w:pPr>
              <w:widowControl w:val="0"/>
              <w:autoSpaceDE w:val="0"/>
              <w:autoSpaceDN w:val="0"/>
              <w:adjustRightInd w:val="0"/>
              <w:spacing w:before="120" w:after="120" w:line="276" w:lineRule="auto"/>
              <w:jc w:val="both"/>
              <w:rPr>
                <w:rFonts w:ascii="Arial" w:hAnsi="Arial" w:cs="Arial"/>
                <w:bCs/>
                <w:iCs/>
                <w:lang w:val="en"/>
              </w:rPr>
            </w:pPr>
            <w:r w:rsidRPr="004A2D48">
              <w:rPr>
                <w:rFonts w:ascii="Arial" w:hAnsi="Arial" w:cs="Arial"/>
                <w:bCs/>
                <w:iCs/>
                <w:lang w:val="en"/>
              </w:rPr>
              <w:t xml:space="preserve">                        Colon</w:t>
            </w:r>
          </w:p>
        </w:tc>
      </w:tr>
      <w:tr w:rsidR="00A9048E" w:rsidRPr="004A2D48" w14:paraId="00A07B89" w14:textId="77777777" w:rsidTr="00A9048E">
        <w:trPr>
          <w:trHeight w:val="902"/>
        </w:trPr>
        <w:tc>
          <w:tcPr>
            <w:tcW w:w="848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5FFCDBD5" w14:textId="4B93C44C" w:rsidR="00A9048E" w:rsidRPr="004A2D48" w:rsidRDefault="001A1C94" w:rsidP="00A9048E">
            <w:pPr>
              <w:widowControl w:val="0"/>
              <w:autoSpaceDE w:val="0"/>
              <w:autoSpaceDN w:val="0"/>
              <w:adjustRightInd w:val="0"/>
              <w:spacing w:before="120" w:after="120" w:line="276" w:lineRule="auto"/>
              <w:rPr>
                <w:rFonts w:ascii="Arial" w:hAnsi="Arial" w:cs="Arial"/>
                <w:bCs/>
                <w:iCs/>
                <w:lang w:val="en"/>
              </w:rPr>
            </w:pPr>
            <w:r>
              <w:rPr>
                <w:rFonts w:ascii="Arial" w:hAnsi="Arial" w:cs="Arial"/>
                <w:bCs/>
                <w:iCs/>
                <w:lang w:val="en"/>
              </w:rPr>
              <w:t xml:space="preserve">Stages of </w:t>
            </w:r>
            <w:r w:rsidR="00A9048E" w:rsidRPr="004A2D48">
              <w:rPr>
                <w:rFonts w:ascii="Arial" w:hAnsi="Arial" w:cs="Arial"/>
                <w:bCs/>
                <w:iCs/>
                <w:lang w:val="en"/>
              </w:rPr>
              <w:t>Life</w:t>
            </w:r>
          </w:p>
        </w:tc>
        <w:tc>
          <w:tcPr>
            <w:tcW w:w="120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028A720B" w14:textId="66AEE6D1" w:rsidR="00A9048E" w:rsidRPr="004A2D48" w:rsidRDefault="00A9048E" w:rsidP="0012361C">
            <w:pPr>
              <w:widowControl w:val="0"/>
              <w:autoSpaceDE w:val="0"/>
              <w:autoSpaceDN w:val="0"/>
              <w:adjustRightInd w:val="0"/>
              <w:spacing w:before="120" w:after="120" w:line="276" w:lineRule="auto"/>
              <w:jc w:val="center"/>
              <w:rPr>
                <w:rFonts w:ascii="Arial" w:hAnsi="Arial" w:cs="Arial"/>
                <w:bCs/>
                <w:iCs/>
                <w:lang w:val="en"/>
              </w:rPr>
            </w:pPr>
            <w:r w:rsidRPr="004A2D48">
              <w:rPr>
                <w:rFonts w:ascii="Arial" w:hAnsi="Arial" w:cs="Arial"/>
                <w:bCs/>
                <w:iCs/>
                <w:lang w:val="en"/>
              </w:rPr>
              <w:t xml:space="preserve">Enterocytes </w:t>
            </w:r>
            <w:r w:rsidRPr="004A2D48">
              <w:rPr>
                <w:rFonts w:ascii="Arial" w:hAnsi="Arial" w:cs="Arial"/>
                <w:bCs/>
                <w:iCs/>
                <w:lang w:val="en"/>
              </w:rPr>
              <w:br/>
              <w:t>length (</w:t>
            </w:r>
            <w:proofErr w:type="spellStart"/>
            <w:r w:rsidRPr="004A2D48">
              <w:rPr>
                <w:rFonts w:ascii="Arial" w:hAnsi="Arial" w:cs="Arial"/>
                <w:bCs/>
                <w:iCs/>
                <w:lang w:val="en"/>
              </w:rPr>
              <w:t>μm</w:t>
            </w:r>
            <w:proofErr w:type="spellEnd"/>
            <w:r w:rsidRPr="004A2D48">
              <w:rPr>
                <w:rFonts w:ascii="Arial" w:hAnsi="Arial" w:cs="Arial"/>
                <w:bCs/>
                <w:iCs/>
                <w:lang w:val="en"/>
              </w:rPr>
              <w:t>)</w:t>
            </w:r>
          </w:p>
        </w:tc>
        <w:tc>
          <w:tcPr>
            <w:tcW w:w="124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1445C68C" w14:textId="77777777" w:rsidR="00A9048E" w:rsidRPr="004A2D48" w:rsidRDefault="00A9048E" w:rsidP="0012361C">
            <w:pPr>
              <w:widowControl w:val="0"/>
              <w:autoSpaceDE w:val="0"/>
              <w:autoSpaceDN w:val="0"/>
              <w:adjustRightInd w:val="0"/>
              <w:spacing w:before="120" w:after="120" w:line="276" w:lineRule="auto"/>
              <w:jc w:val="center"/>
              <w:rPr>
                <w:rFonts w:ascii="Arial" w:hAnsi="Arial" w:cs="Arial"/>
                <w:bCs/>
                <w:iCs/>
                <w:lang w:val="en"/>
              </w:rPr>
            </w:pPr>
          </w:p>
        </w:tc>
        <w:tc>
          <w:tcPr>
            <w:tcW w:w="142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53DEA554" w14:textId="66E5BB52" w:rsidR="00A9048E" w:rsidRPr="004A2D48" w:rsidRDefault="00A9048E" w:rsidP="0012361C">
            <w:pPr>
              <w:widowControl w:val="0"/>
              <w:autoSpaceDE w:val="0"/>
              <w:autoSpaceDN w:val="0"/>
              <w:adjustRightInd w:val="0"/>
              <w:spacing w:before="120" w:after="120" w:line="276" w:lineRule="auto"/>
              <w:jc w:val="center"/>
              <w:rPr>
                <w:rFonts w:ascii="Arial" w:hAnsi="Arial" w:cs="Arial"/>
                <w:bCs/>
                <w:iCs/>
                <w:lang w:val="en"/>
              </w:rPr>
            </w:pPr>
            <w:r w:rsidRPr="004A2D48">
              <w:rPr>
                <w:rFonts w:ascii="Arial" w:hAnsi="Arial" w:cs="Arial"/>
                <w:bCs/>
                <w:iCs/>
                <w:lang w:val="en"/>
              </w:rPr>
              <w:t xml:space="preserve">Enterocytes </w:t>
            </w:r>
            <w:r w:rsidRPr="004A2D48">
              <w:rPr>
                <w:rFonts w:ascii="Arial" w:hAnsi="Arial" w:cs="Arial"/>
                <w:bCs/>
                <w:iCs/>
                <w:lang w:val="en"/>
              </w:rPr>
              <w:br/>
              <w:t>length (</w:t>
            </w:r>
            <w:proofErr w:type="spellStart"/>
            <w:r w:rsidRPr="004A2D48">
              <w:rPr>
                <w:rFonts w:ascii="Arial" w:hAnsi="Arial" w:cs="Arial"/>
                <w:bCs/>
                <w:iCs/>
                <w:lang w:val="en"/>
              </w:rPr>
              <w:t>μm</w:t>
            </w:r>
            <w:proofErr w:type="spellEnd"/>
            <w:r w:rsidRPr="004A2D48">
              <w:rPr>
                <w:rFonts w:ascii="Arial" w:hAnsi="Arial" w:cs="Arial"/>
                <w:bCs/>
                <w:iCs/>
                <w:lang w:val="en"/>
              </w:rPr>
              <w:t>)</w:t>
            </w:r>
          </w:p>
        </w:tc>
        <w:tc>
          <w:tcPr>
            <w:tcW w:w="122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1F796866" w14:textId="77777777" w:rsidR="00A9048E" w:rsidRPr="004A2D48" w:rsidRDefault="00A9048E" w:rsidP="0012361C">
            <w:pPr>
              <w:widowControl w:val="0"/>
              <w:autoSpaceDE w:val="0"/>
              <w:autoSpaceDN w:val="0"/>
              <w:adjustRightInd w:val="0"/>
              <w:spacing w:before="120" w:after="120" w:line="276" w:lineRule="auto"/>
              <w:jc w:val="center"/>
              <w:rPr>
                <w:rFonts w:ascii="Arial" w:hAnsi="Arial" w:cs="Arial"/>
                <w:bCs/>
                <w:iCs/>
                <w:lang w:val="en"/>
              </w:rPr>
            </w:pPr>
          </w:p>
        </w:tc>
        <w:tc>
          <w:tcPr>
            <w:tcW w:w="127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7FA1AD6F" w14:textId="63BE8687" w:rsidR="00A9048E" w:rsidRPr="004A2D48" w:rsidRDefault="00A9048E" w:rsidP="0002349B">
            <w:pPr>
              <w:widowControl w:val="0"/>
              <w:autoSpaceDE w:val="0"/>
              <w:autoSpaceDN w:val="0"/>
              <w:adjustRightInd w:val="0"/>
              <w:spacing w:before="120" w:line="276" w:lineRule="auto"/>
              <w:jc w:val="center"/>
              <w:rPr>
                <w:rFonts w:ascii="Arial" w:hAnsi="Arial" w:cs="Arial"/>
                <w:bCs/>
                <w:iCs/>
                <w:lang w:val="en"/>
              </w:rPr>
            </w:pPr>
            <w:r w:rsidRPr="004A2D48">
              <w:rPr>
                <w:rFonts w:ascii="Arial" w:hAnsi="Arial" w:cs="Arial"/>
                <w:bCs/>
                <w:iCs/>
                <w:lang w:val="en"/>
              </w:rPr>
              <w:t>Enterocytes</w:t>
            </w:r>
            <w:r w:rsidRPr="004A2D48">
              <w:rPr>
                <w:rFonts w:ascii="Arial" w:hAnsi="Arial" w:cs="Arial"/>
                <w:bCs/>
                <w:iCs/>
                <w:lang w:val="en"/>
              </w:rPr>
              <w:br/>
              <w:t>length (</w:t>
            </w:r>
            <w:proofErr w:type="spellStart"/>
            <w:r w:rsidRPr="004A2D48">
              <w:rPr>
                <w:rFonts w:ascii="Arial" w:hAnsi="Arial" w:cs="Arial"/>
                <w:bCs/>
                <w:iCs/>
                <w:lang w:val="en"/>
              </w:rPr>
              <w:t>μm</w:t>
            </w:r>
            <w:proofErr w:type="spellEnd"/>
            <w:r w:rsidRPr="004A2D48">
              <w:rPr>
                <w:rFonts w:ascii="Arial" w:hAnsi="Arial" w:cs="Arial"/>
                <w:bCs/>
                <w:iCs/>
                <w:lang w:val="en"/>
              </w:rPr>
              <w:t>)</w:t>
            </w:r>
          </w:p>
        </w:tc>
      </w:tr>
      <w:tr w:rsidR="001A1C94" w:rsidRPr="004A2D48" w14:paraId="0F948333" w14:textId="77777777" w:rsidTr="00A9048E">
        <w:trPr>
          <w:trHeight w:val="451"/>
        </w:trPr>
        <w:tc>
          <w:tcPr>
            <w:tcW w:w="848" w:type="pct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27AFE899" w14:textId="77777777" w:rsidR="00A9048E" w:rsidRPr="004A2D48" w:rsidRDefault="00A9048E" w:rsidP="00A9048E">
            <w:pPr>
              <w:widowControl w:val="0"/>
              <w:autoSpaceDE w:val="0"/>
              <w:autoSpaceDN w:val="0"/>
              <w:adjustRightInd w:val="0"/>
              <w:spacing w:before="120" w:after="120" w:line="276" w:lineRule="auto"/>
              <w:rPr>
                <w:rFonts w:ascii="Arial" w:hAnsi="Arial" w:cs="Arial"/>
                <w:bCs/>
                <w:iCs/>
                <w:lang w:val="en"/>
              </w:rPr>
            </w:pPr>
            <w:r w:rsidRPr="004A2D48">
              <w:rPr>
                <w:rFonts w:ascii="Arial" w:hAnsi="Arial" w:cs="Arial"/>
                <w:bCs/>
                <w:iCs/>
                <w:lang w:val="en"/>
              </w:rPr>
              <w:t>Newborn</w:t>
            </w:r>
          </w:p>
        </w:tc>
        <w:tc>
          <w:tcPr>
            <w:tcW w:w="1206" w:type="pct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227B0768" w14:textId="7747F25E" w:rsidR="00A9048E" w:rsidRPr="004A2D48" w:rsidRDefault="00A9048E" w:rsidP="0012361C">
            <w:pPr>
              <w:widowControl w:val="0"/>
              <w:autoSpaceDE w:val="0"/>
              <w:autoSpaceDN w:val="0"/>
              <w:adjustRightInd w:val="0"/>
              <w:spacing w:before="120" w:after="120" w:line="276" w:lineRule="auto"/>
              <w:jc w:val="center"/>
              <w:rPr>
                <w:rFonts w:ascii="Arial" w:hAnsi="Arial" w:cs="Arial"/>
                <w:bCs/>
                <w:iCs/>
                <w:lang w:val="en"/>
              </w:rPr>
            </w:pPr>
            <w:r w:rsidRPr="004A2D48">
              <w:rPr>
                <w:rFonts w:ascii="Arial" w:hAnsi="Arial" w:cs="Arial"/>
                <w:bCs/>
                <w:iCs/>
                <w:lang w:val="en"/>
              </w:rPr>
              <w:t xml:space="preserve">20.31 </w:t>
            </w:r>
            <w:r w:rsidRPr="004A2D48">
              <w:rPr>
                <w:rFonts w:ascii="Arial" w:hAnsi="Arial" w:cs="Arial"/>
                <w:bCs/>
                <w:iCs/>
                <w:lang w:val="en"/>
              </w:rPr>
              <w:sym w:font="Symbol" w:char="F0B1"/>
            </w:r>
            <w:r w:rsidRPr="004A2D48">
              <w:rPr>
                <w:rFonts w:ascii="Arial" w:hAnsi="Arial" w:cs="Arial"/>
                <w:bCs/>
                <w:iCs/>
                <w:lang w:val="en"/>
              </w:rPr>
              <w:t xml:space="preserve"> 0.71</w:t>
            </w:r>
          </w:p>
        </w:tc>
        <w:tc>
          <w:tcPr>
            <w:tcW w:w="124" w:type="pct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64D7ED3E" w14:textId="77777777" w:rsidR="00A9048E" w:rsidRPr="004A2D48" w:rsidRDefault="00A9048E" w:rsidP="0012361C">
            <w:pPr>
              <w:widowControl w:val="0"/>
              <w:autoSpaceDE w:val="0"/>
              <w:autoSpaceDN w:val="0"/>
              <w:adjustRightInd w:val="0"/>
              <w:spacing w:before="120" w:after="120" w:line="276" w:lineRule="auto"/>
              <w:jc w:val="center"/>
              <w:rPr>
                <w:rFonts w:ascii="Arial" w:hAnsi="Arial" w:cs="Arial"/>
                <w:bCs/>
                <w:iCs/>
                <w:lang w:val="en"/>
              </w:rPr>
            </w:pPr>
          </w:p>
        </w:tc>
        <w:tc>
          <w:tcPr>
            <w:tcW w:w="1426" w:type="pct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4AB55E85" w14:textId="5520C62F" w:rsidR="00A9048E" w:rsidRPr="004A2D48" w:rsidRDefault="00A9048E" w:rsidP="0012361C">
            <w:pPr>
              <w:widowControl w:val="0"/>
              <w:autoSpaceDE w:val="0"/>
              <w:autoSpaceDN w:val="0"/>
              <w:adjustRightInd w:val="0"/>
              <w:spacing w:before="120" w:after="120" w:line="276" w:lineRule="auto"/>
              <w:jc w:val="center"/>
              <w:rPr>
                <w:rFonts w:ascii="Arial" w:hAnsi="Arial" w:cs="Arial"/>
                <w:bCs/>
                <w:iCs/>
                <w:lang w:val="en"/>
              </w:rPr>
            </w:pPr>
            <w:r w:rsidRPr="004A2D48">
              <w:rPr>
                <w:rFonts w:ascii="Arial" w:hAnsi="Arial" w:cs="Arial"/>
                <w:bCs/>
                <w:iCs/>
                <w:lang w:val="en"/>
              </w:rPr>
              <w:t xml:space="preserve">20.12 </w:t>
            </w:r>
            <w:r w:rsidRPr="004A2D48">
              <w:rPr>
                <w:rFonts w:ascii="Arial" w:hAnsi="Arial" w:cs="Arial"/>
                <w:bCs/>
                <w:iCs/>
                <w:lang w:val="en"/>
              </w:rPr>
              <w:sym w:font="Symbol" w:char="F0B1"/>
            </w:r>
            <w:r w:rsidRPr="004A2D48">
              <w:rPr>
                <w:rFonts w:ascii="Arial" w:hAnsi="Arial" w:cs="Arial"/>
                <w:bCs/>
                <w:iCs/>
                <w:lang w:val="en"/>
              </w:rPr>
              <w:t xml:space="preserve"> 1.4</w:t>
            </w:r>
          </w:p>
        </w:tc>
        <w:tc>
          <w:tcPr>
            <w:tcW w:w="122" w:type="pct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2AF7E132" w14:textId="77777777" w:rsidR="00A9048E" w:rsidRPr="004A2D48" w:rsidRDefault="00A9048E" w:rsidP="0012361C">
            <w:pPr>
              <w:widowControl w:val="0"/>
              <w:autoSpaceDE w:val="0"/>
              <w:autoSpaceDN w:val="0"/>
              <w:adjustRightInd w:val="0"/>
              <w:spacing w:before="120" w:after="120" w:line="276" w:lineRule="auto"/>
              <w:jc w:val="center"/>
              <w:rPr>
                <w:rFonts w:ascii="Arial" w:hAnsi="Arial" w:cs="Arial"/>
                <w:bCs/>
                <w:iCs/>
                <w:lang w:val="en"/>
              </w:rPr>
            </w:pPr>
          </w:p>
        </w:tc>
        <w:tc>
          <w:tcPr>
            <w:tcW w:w="1275" w:type="pct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0286FC95" w14:textId="3F00284B" w:rsidR="00A9048E" w:rsidRPr="004A2D48" w:rsidRDefault="00A9048E" w:rsidP="0012361C">
            <w:pPr>
              <w:widowControl w:val="0"/>
              <w:autoSpaceDE w:val="0"/>
              <w:autoSpaceDN w:val="0"/>
              <w:adjustRightInd w:val="0"/>
              <w:spacing w:before="120" w:after="120" w:line="276" w:lineRule="auto"/>
              <w:jc w:val="center"/>
              <w:rPr>
                <w:rFonts w:ascii="Arial" w:hAnsi="Arial" w:cs="Arial"/>
                <w:bCs/>
                <w:iCs/>
                <w:lang w:val="en"/>
              </w:rPr>
            </w:pPr>
            <w:r w:rsidRPr="004A2D48">
              <w:rPr>
                <w:rFonts w:ascii="Arial" w:hAnsi="Arial" w:cs="Arial"/>
                <w:bCs/>
                <w:iCs/>
                <w:lang w:val="en"/>
              </w:rPr>
              <w:t xml:space="preserve">20.38 </w:t>
            </w:r>
            <w:r w:rsidRPr="004A2D48">
              <w:rPr>
                <w:rFonts w:ascii="Arial" w:hAnsi="Arial" w:cs="Arial"/>
                <w:bCs/>
                <w:iCs/>
                <w:lang w:val="en"/>
              </w:rPr>
              <w:sym w:font="Symbol" w:char="F0B1"/>
            </w:r>
            <w:r w:rsidRPr="004A2D48">
              <w:rPr>
                <w:rFonts w:ascii="Arial" w:hAnsi="Arial" w:cs="Arial"/>
                <w:bCs/>
                <w:iCs/>
                <w:lang w:val="en"/>
              </w:rPr>
              <w:t xml:space="preserve"> 1.25</w:t>
            </w:r>
          </w:p>
        </w:tc>
      </w:tr>
      <w:tr w:rsidR="001A1C94" w:rsidRPr="004A2D48" w14:paraId="376C2BFB" w14:textId="77777777" w:rsidTr="00A9048E">
        <w:trPr>
          <w:trHeight w:val="478"/>
        </w:trPr>
        <w:tc>
          <w:tcPr>
            <w:tcW w:w="848" w:type="pct"/>
            <w:tcBorders>
              <w:top w:val="nil"/>
              <w:left w:val="nil"/>
              <w:bottom w:val="nil"/>
              <w:right w:val="nil"/>
            </w:tcBorders>
          </w:tcPr>
          <w:p w14:paraId="4F79EF4E" w14:textId="77777777" w:rsidR="00A9048E" w:rsidRPr="004A2D48" w:rsidRDefault="00A9048E" w:rsidP="00A9048E">
            <w:pPr>
              <w:widowControl w:val="0"/>
              <w:autoSpaceDE w:val="0"/>
              <w:autoSpaceDN w:val="0"/>
              <w:adjustRightInd w:val="0"/>
              <w:spacing w:before="120" w:after="120" w:line="276" w:lineRule="auto"/>
              <w:rPr>
                <w:rFonts w:ascii="Arial" w:hAnsi="Arial" w:cs="Arial"/>
                <w:bCs/>
                <w:iCs/>
                <w:lang w:val="en"/>
              </w:rPr>
            </w:pPr>
            <w:r w:rsidRPr="004A2D48">
              <w:rPr>
                <w:rFonts w:ascii="Arial" w:hAnsi="Arial" w:cs="Arial"/>
                <w:bCs/>
                <w:iCs/>
                <w:lang w:val="en"/>
              </w:rPr>
              <w:t>Suckling</w:t>
            </w:r>
          </w:p>
        </w:tc>
        <w:tc>
          <w:tcPr>
            <w:tcW w:w="1206" w:type="pct"/>
            <w:tcBorders>
              <w:top w:val="nil"/>
              <w:left w:val="nil"/>
              <w:bottom w:val="nil"/>
              <w:right w:val="nil"/>
            </w:tcBorders>
          </w:tcPr>
          <w:p w14:paraId="13DE6186" w14:textId="4C0BD210" w:rsidR="00A9048E" w:rsidRPr="004A2D48" w:rsidRDefault="00A9048E" w:rsidP="0012361C">
            <w:pPr>
              <w:widowControl w:val="0"/>
              <w:autoSpaceDE w:val="0"/>
              <w:autoSpaceDN w:val="0"/>
              <w:adjustRightInd w:val="0"/>
              <w:spacing w:before="120" w:after="120" w:line="276" w:lineRule="auto"/>
              <w:jc w:val="center"/>
              <w:rPr>
                <w:rFonts w:ascii="Arial" w:hAnsi="Arial" w:cs="Arial"/>
                <w:bCs/>
                <w:iCs/>
                <w:lang w:val="en"/>
              </w:rPr>
            </w:pPr>
            <w:r w:rsidRPr="004A2D48">
              <w:rPr>
                <w:rFonts w:ascii="Arial" w:hAnsi="Arial" w:cs="Arial"/>
                <w:bCs/>
                <w:iCs/>
                <w:lang w:val="en"/>
              </w:rPr>
              <w:t xml:space="preserve">20.64 </w:t>
            </w:r>
            <w:r w:rsidRPr="004A2D48">
              <w:rPr>
                <w:rFonts w:ascii="Arial" w:hAnsi="Arial" w:cs="Arial"/>
                <w:bCs/>
                <w:iCs/>
                <w:lang w:val="en"/>
              </w:rPr>
              <w:sym w:font="Symbol" w:char="F0B1"/>
            </w:r>
            <w:r w:rsidRPr="004A2D48">
              <w:rPr>
                <w:rFonts w:ascii="Arial" w:hAnsi="Arial" w:cs="Arial"/>
                <w:bCs/>
                <w:iCs/>
                <w:lang w:val="en"/>
              </w:rPr>
              <w:t xml:space="preserve"> 1.07</w:t>
            </w:r>
          </w:p>
        </w:tc>
        <w:tc>
          <w:tcPr>
            <w:tcW w:w="124" w:type="pct"/>
            <w:tcBorders>
              <w:top w:val="nil"/>
              <w:left w:val="nil"/>
              <w:bottom w:val="nil"/>
              <w:right w:val="nil"/>
            </w:tcBorders>
          </w:tcPr>
          <w:p w14:paraId="55501185" w14:textId="77777777" w:rsidR="00A9048E" w:rsidRPr="004A2D48" w:rsidRDefault="00A9048E" w:rsidP="0012361C">
            <w:pPr>
              <w:widowControl w:val="0"/>
              <w:autoSpaceDE w:val="0"/>
              <w:autoSpaceDN w:val="0"/>
              <w:adjustRightInd w:val="0"/>
              <w:spacing w:before="120" w:after="120" w:line="276" w:lineRule="auto"/>
              <w:jc w:val="center"/>
              <w:rPr>
                <w:rFonts w:ascii="Arial" w:hAnsi="Arial" w:cs="Arial"/>
                <w:bCs/>
                <w:iCs/>
                <w:lang w:val="en"/>
              </w:rPr>
            </w:pPr>
          </w:p>
        </w:tc>
        <w:tc>
          <w:tcPr>
            <w:tcW w:w="1426" w:type="pct"/>
            <w:tcBorders>
              <w:top w:val="nil"/>
              <w:left w:val="nil"/>
              <w:bottom w:val="nil"/>
              <w:right w:val="nil"/>
            </w:tcBorders>
          </w:tcPr>
          <w:p w14:paraId="7BBCEBDC" w14:textId="03924EFC" w:rsidR="00A9048E" w:rsidRPr="004A2D48" w:rsidRDefault="00A9048E" w:rsidP="0012361C">
            <w:pPr>
              <w:widowControl w:val="0"/>
              <w:autoSpaceDE w:val="0"/>
              <w:autoSpaceDN w:val="0"/>
              <w:adjustRightInd w:val="0"/>
              <w:spacing w:before="120" w:after="120" w:line="276" w:lineRule="auto"/>
              <w:jc w:val="center"/>
              <w:rPr>
                <w:rFonts w:ascii="Arial" w:hAnsi="Arial" w:cs="Arial"/>
                <w:bCs/>
                <w:iCs/>
                <w:lang w:val="en"/>
              </w:rPr>
            </w:pPr>
            <w:r w:rsidRPr="004A2D48">
              <w:rPr>
                <w:rFonts w:ascii="Arial" w:hAnsi="Arial" w:cs="Arial"/>
                <w:bCs/>
                <w:iCs/>
                <w:lang w:val="en"/>
              </w:rPr>
              <w:t xml:space="preserve">20.5 </w:t>
            </w:r>
            <w:r w:rsidRPr="004A2D48">
              <w:rPr>
                <w:rFonts w:ascii="Arial" w:hAnsi="Arial" w:cs="Arial"/>
                <w:bCs/>
                <w:iCs/>
                <w:lang w:val="en"/>
              </w:rPr>
              <w:sym w:font="Symbol" w:char="F0B1"/>
            </w:r>
            <w:r w:rsidRPr="004A2D48">
              <w:rPr>
                <w:rFonts w:ascii="Arial" w:hAnsi="Arial" w:cs="Arial"/>
                <w:bCs/>
                <w:iCs/>
                <w:lang w:val="en"/>
              </w:rPr>
              <w:t xml:space="preserve"> 1.14</w:t>
            </w:r>
          </w:p>
        </w:tc>
        <w:tc>
          <w:tcPr>
            <w:tcW w:w="122" w:type="pct"/>
            <w:tcBorders>
              <w:top w:val="nil"/>
              <w:left w:val="nil"/>
              <w:bottom w:val="nil"/>
              <w:right w:val="nil"/>
            </w:tcBorders>
          </w:tcPr>
          <w:p w14:paraId="19B1613E" w14:textId="77777777" w:rsidR="00A9048E" w:rsidRPr="004A2D48" w:rsidRDefault="00A9048E" w:rsidP="0012361C">
            <w:pPr>
              <w:widowControl w:val="0"/>
              <w:autoSpaceDE w:val="0"/>
              <w:autoSpaceDN w:val="0"/>
              <w:adjustRightInd w:val="0"/>
              <w:spacing w:before="120" w:after="120" w:line="276" w:lineRule="auto"/>
              <w:jc w:val="center"/>
              <w:rPr>
                <w:rFonts w:ascii="Arial" w:hAnsi="Arial" w:cs="Arial"/>
                <w:bCs/>
                <w:iCs/>
                <w:lang w:val="en"/>
              </w:rPr>
            </w:pPr>
          </w:p>
        </w:tc>
        <w:tc>
          <w:tcPr>
            <w:tcW w:w="1275" w:type="pct"/>
            <w:tcBorders>
              <w:top w:val="nil"/>
              <w:left w:val="nil"/>
              <w:bottom w:val="nil"/>
              <w:right w:val="nil"/>
            </w:tcBorders>
          </w:tcPr>
          <w:p w14:paraId="44EC46FD" w14:textId="73439C44" w:rsidR="00A9048E" w:rsidRPr="004A2D48" w:rsidRDefault="00A9048E" w:rsidP="0012361C">
            <w:pPr>
              <w:widowControl w:val="0"/>
              <w:autoSpaceDE w:val="0"/>
              <w:autoSpaceDN w:val="0"/>
              <w:adjustRightInd w:val="0"/>
              <w:spacing w:before="120" w:after="120" w:line="276" w:lineRule="auto"/>
              <w:jc w:val="center"/>
              <w:rPr>
                <w:rFonts w:ascii="Arial" w:hAnsi="Arial" w:cs="Arial"/>
                <w:bCs/>
                <w:iCs/>
                <w:lang w:val="en"/>
              </w:rPr>
            </w:pPr>
            <w:r w:rsidRPr="004A2D48">
              <w:rPr>
                <w:rFonts w:ascii="Arial" w:hAnsi="Arial" w:cs="Arial"/>
                <w:bCs/>
                <w:iCs/>
                <w:lang w:val="en"/>
              </w:rPr>
              <w:t xml:space="preserve">20.72 </w:t>
            </w:r>
            <w:r w:rsidRPr="004A2D48">
              <w:rPr>
                <w:rFonts w:ascii="Arial" w:hAnsi="Arial" w:cs="Arial"/>
                <w:bCs/>
                <w:iCs/>
                <w:lang w:val="en"/>
              </w:rPr>
              <w:sym w:font="Symbol" w:char="F0B1"/>
            </w:r>
            <w:r w:rsidRPr="004A2D48">
              <w:rPr>
                <w:rFonts w:ascii="Arial" w:hAnsi="Arial" w:cs="Arial"/>
                <w:bCs/>
                <w:iCs/>
                <w:lang w:val="en"/>
              </w:rPr>
              <w:t xml:space="preserve"> 1.28</w:t>
            </w:r>
          </w:p>
        </w:tc>
      </w:tr>
      <w:tr w:rsidR="001A1C94" w:rsidRPr="004A2D48" w14:paraId="470644B6" w14:textId="77777777" w:rsidTr="00A9048E">
        <w:trPr>
          <w:trHeight w:val="133"/>
        </w:trPr>
        <w:tc>
          <w:tcPr>
            <w:tcW w:w="848" w:type="pct"/>
            <w:tcBorders>
              <w:top w:val="nil"/>
              <w:left w:val="nil"/>
              <w:bottom w:val="double" w:sz="4" w:space="0" w:color="auto"/>
              <w:right w:val="nil"/>
            </w:tcBorders>
          </w:tcPr>
          <w:p w14:paraId="4BE00E61" w14:textId="77777777" w:rsidR="00A9048E" w:rsidRPr="004A2D48" w:rsidRDefault="00A9048E" w:rsidP="00A9048E">
            <w:pPr>
              <w:widowControl w:val="0"/>
              <w:autoSpaceDE w:val="0"/>
              <w:autoSpaceDN w:val="0"/>
              <w:adjustRightInd w:val="0"/>
              <w:spacing w:before="120" w:after="120" w:line="276" w:lineRule="auto"/>
              <w:rPr>
                <w:rFonts w:ascii="Arial" w:hAnsi="Arial" w:cs="Arial"/>
                <w:bCs/>
                <w:iCs/>
                <w:lang w:val="en"/>
              </w:rPr>
            </w:pPr>
            <w:r w:rsidRPr="004A2D48">
              <w:rPr>
                <w:rFonts w:ascii="Arial" w:hAnsi="Arial" w:cs="Arial"/>
                <w:bCs/>
                <w:iCs/>
                <w:lang w:val="en"/>
              </w:rPr>
              <w:t>Weaned</w:t>
            </w:r>
          </w:p>
        </w:tc>
        <w:tc>
          <w:tcPr>
            <w:tcW w:w="1206" w:type="pct"/>
            <w:tcBorders>
              <w:top w:val="nil"/>
              <w:left w:val="nil"/>
              <w:bottom w:val="double" w:sz="4" w:space="0" w:color="auto"/>
              <w:right w:val="nil"/>
            </w:tcBorders>
          </w:tcPr>
          <w:p w14:paraId="6D94830A" w14:textId="51613192" w:rsidR="00A9048E" w:rsidRPr="004A2D48" w:rsidRDefault="00A9048E" w:rsidP="0012361C">
            <w:pPr>
              <w:widowControl w:val="0"/>
              <w:autoSpaceDE w:val="0"/>
              <w:autoSpaceDN w:val="0"/>
              <w:adjustRightInd w:val="0"/>
              <w:spacing w:before="120" w:after="120" w:line="276" w:lineRule="auto"/>
              <w:jc w:val="center"/>
              <w:rPr>
                <w:rFonts w:ascii="Arial" w:hAnsi="Arial" w:cs="Arial"/>
                <w:bCs/>
                <w:iCs/>
                <w:lang w:val="en"/>
              </w:rPr>
            </w:pPr>
            <w:r w:rsidRPr="004A2D48">
              <w:rPr>
                <w:rFonts w:ascii="Arial" w:hAnsi="Arial" w:cs="Arial"/>
                <w:bCs/>
                <w:iCs/>
                <w:lang w:val="en"/>
              </w:rPr>
              <w:t xml:space="preserve">20.10 </w:t>
            </w:r>
            <w:r w:rsidRPr="004A2D48">
              <w:rPr>
                <w:rFonts w:ascii="Arial" w:hAnsi="Arial" w:cs="Arial"/>
                <w:bCs/>
                <w:iCs/>
                <w:lang w:val="en"/>
              </w:rPr>
              <w:sym w:font="Symbol" w:char="F0B1"/>
            </w:r>
            <w:r w:rsidRPr="004A2D48">
              <w:rPr>
                <w:rFonts w:ascii="Arial" w:hAnsi="Arial" w:cs="Arial"/>
                <w:bCs/>
                <w:iCs/>
                <w:lang w:val="en"/>
              </w:rPr>
              <w:t xml:space="preserve"> 1.12</w:t>
            </w:r>
          </w:p>
        </w:tc>
        <w:tc>
          <w:tcPr>
            <w:tcW w:w="124" w:type="pct"/>
            <w:tcBorders>
              <w:top w:val="nil"/>
              <w:left w:val="nil"/>
              <w:bottom w:val="double" w:sz="4" w:space="0" w:color="auto"/>
              <w:right w:val="nil"/>
            </w:tcBorders>
          </w:tcPr>
          <w:p w14:paraId="757414BC" w14:textId="77777777" w:rsidR="00A9048E" w:rsidRPr="004A2D48" w:rsidRDefault="00A9048E" w:rsidP="0012361C">
            <w:pPr>
              <w:widowControl w:val="0"/>
              <w:autoSpaceDE w:val="0"/>
              <w:autoSpaceDN w:val="0"/>
              <w:adjustRightInd w:val="0"/>
              <w:spacing w:before="120" w:after="120" w:line="276" w:lineRule="auto"/>
              <w:jc w:val="center"/>
              <w:rPr>
                <w:rFonts w:ascii="Arial" w:hAnsi="Arial" w:cs="Arial"/>
                <w:bCs/>
                <w:iCs/>
                <w:lang w:val="en"/>
              </w:rPr>
            </w:pPr>
          </w:p>
        </w:tc>
        <w:tc>
          <w:tcPr>
            <w:tcW w:w="1426" w:type="pct"/>
            <w:tcBorders>
              <w:top w:val="nil"/>
              <w:left w:val="nil"/>
              <w:bottom w:val="double" w:sz="4" w:space="0" w:color="auto"/>
              <w:right w:val="nil"/>
            </w:tcBorders>
          </w:tcPr>
          <w:p w14:paraId="014C651D" w14:textId="57909211" w:rsidR="00A9048E" w:rsidRPr="004A2D48" w:rsidRDefault="00A9048E" w:rsidP="00D82A4F">
            <w:pPr>
              <w:widowControl w:val="0"/>
              <w:autoSpaceDE w:val="0"/>
              <w:autoSpaceDN w:val="0"/>
              <w:adjustRightInd w:val="0"/>
              <w:spacing w:before="120" w:after="120" w:line="276" w:lineRule="auto"/>
              <w:jc w:val="center"/>
              <w:rPr>
                <w:rFonts w:ascii="Arial" w:hAnsi="Arial" w:cs="Arial"/>
                <w:bCs/>
                <w:iCs/>
                <w:lang w:val="en"/>
              </w:rPr>
            </w:pPr>
            <w:r w:rsidRPr="004A2D48">
              <w:rPr>
                <w:rFonts w:ascii="Arial" w:hAnsi="Arial" w:cs="Arial"/>
                <w:bCs/>
                <w:iCs/>
                <w:lang w:val="en"/>
              </w:rPr>
              <w:t xml:space="preserve">20.3 </w:t>
            </w:r>
            <w:r w:rsidRPr="004A2D48">
              <w:rPr>
                <w:rFonts w:ascii="Arial" w:hAnsi="Arial" w:cs="Arial"/>
                <w:bCs/>
                <w:iCs/>
                <w:lang w:val="en"/>
              </w:rPr>
              <w:sym w:font="Symbol" w:char="F0B1"/>
            </w:r>
            <w:r w:rsidRPr="004A2D48">
              <w:rPr>
                <w:rFonts w:ascii="Arial" w:hAnsi="Arial" w:cs="Arial"/>
                <w:bCs/>
                <w:iCs/>
                <w:lang w:val="en"/>
              </w:rPr>
              <w:t xml:space="preserve"> 0.88</w:t>
            </w:r>
          </w:p>
        </w:tc>
        <w:tc>
          <w:tcPr>
            <w:tcW w:w="122" w:type="pct"/>
            <w:tcBorders>
              <w:top w:val="nil"/>
              <w:left w:val="nil"/>
              <w:bottom w:val="double" w:sz="4" w:space="0" w:color="auto"/>
              <w:right w:val="nil"/>
            </w:tcBorders>
          </w:tcPr>
          <w:p w14:paraId="6ACFC3E7" w14:textId="77777777" w:rsidR="00A9048E" w:rsidRPr="004A2D48" w:rsidRDefault="00A9048E" w:rsidP="0012361C">
            <w:pPr>
              <w:widowControl w:val="0"/>
              <w:autoSpaceDE w:val="0"/>
              <w:autoSpaceDN w:val="0"/>
              <w:adjustRightInd w:val="0"/>
              <w:spacing w:before="120" w:after="120" w:line="276" w:lineRule="auto"/>
              <w:jc w:val="center"/>
              <w:rPr>
                <w:rFonts w:ascii="Arial" w:hAnsi="Arial" w:cs="Arial"/>
                <w:bCs/>
                <w:iCs/>
                <w:lang w:val="en"/>
              </w:rPr>
            </w:pPr>
          </w:p>
        </w:tc>
        <w:tc>
          <w:tcPr>
            <w:tcW w:w="1275" w:type="pct"/>
            <w:tcBorders>
              <w:top w:val="nil"/>
              <w:left w:val="nil"/>
              <w:bottom w:val="double" w:sz="4" w:space="0" w:color="auto"/>
              <w:right w:val="nil"/>
            </w:tcBorders>
          </w:tcPr>
          <w:p w14:paraId="3F9B61DD" w14:textId="2E2C2E00" w:rsidR="00A9048E" w:rsidRPr="004A2D48" w:rsidRDefault="00A9048E" w:rsidP="0012361C">
            <w:pPr>
              <w:widowControl w:val="0"/>
              <w:autoSpaceDE w:val="0"/>
              <w:autoSpaceDN w:val="0"/>
              <w:adjustRightInd w:val="0"/>
              <w:spacing w:before="120" w:after="120" w:line="276" w:lineRule="auto"/>
              <w:jc w:val="center"/>
              <w:rPr>
                <w:rFonts w:ascii="Arial" w:hAnsi="Arial" w:cs="Arial"/>
                <w:bCs/>
                <w:iCs/>
                <w:lang w:val="en"/>
              </w:rPr>
            </w:pPr>
            <w:r w:rsidRPr="004A2D48">
              <w:rPr>
                <w:rFonts w:ascii="Arial" w:hAnsi="Arial" w:cs="Arial"/>
                <w:bCs/>
                <w:iCs/>
                <w:lang w:val="en"/>
              </w:rPr>
              <w:t xml:space="preserve">20.35 </w:t>
            </w:r>
            <w:r w:rsidRPr="004A2D48">
              <w:rPr>
                <w:rFonts w:ascii="Arial" w:hAnsi="Arial" w:cs="Arial"/>
                <w:bCs/>
                <w:iCs/>
                <w:lang w:val="en"/>
              </w:rPr>
              <w:sym w:font="Symbol" w:char="F0B1"/>
            </w:r>
            <w:r w:rsidRPr="004A2D48">
              <w:rPr>
                <w:rFonts w:ascii="Arial" w:hAnsi="Arial" w:cs="Arial"/>
                <w:bCs/>
                <w:iCs/>
                <w:lang w:val="en"/>
              </w:rPr>
              <w:t xml:space="preserve"> 1.66</w:t>
            </w:r>
          </w:p>
        </w:tc>
      </w:tr>
    </w:tbl>
    <w:p w14:paraId="5434E42E" w14:textId="334AAA01" w:rsidR="00941CE8" w:rsidRPr="004A2D48" w:rsidRDefault="009B2E8F" w:rsidP="001006D9">
      <w:pPr>
        <w:widowControl w:val="0"/>
        <w:autoSpaceDE w:val="0"/>
        <w:autoSpaceDN w:val="0"/>
        <w:adjustRightInd w:val="0"/>
        <w:spacing w:before="120" w:after="120" w:line="276" w:lineRule="auto"/>
        <w:jc w:val="left"/>
        <w:rPr>
          <w:rFonts w:ascii="Arial" w:hAnsi="Arial" w:cs="Arial"/>
          <w:bCs/>
          <w:iCs/>
          <w:sz w:val="24"/>
          <w:lang w:val="en"/>
        </w:rPr>
      </w:pPr>
      <w:r w:rsidRPr="004A2D48">
        <w:rPr>
          <w:rFonts w:ascii="Arial" w:hAnsi="Arial" w:cs="Arial"/>
          <w:b/>
          <w:bCs/>
          <w:iCs/>
          <w:sz w:val="24"/>
          <w:lang w:val="en"/>
        </w:rPr>
        <w:t xml:space="preserve">Table </w:t>
      </w:r>
      <w:r w:rsidR="000F71F6" w:rsidRPr="004A2D48">
        <w:rPr>
          <w:rFonts w:ascii="Arial" w:hAnsi="Arial" w:cs="Arial"/>
          <w:b/>
          <w:bCs/>
          <w:iCs/>
          <w:sz w:val="24"/>
          <w:lang w:val="en"/>
        </w:rPr>
        <w:t>S2</w:t>
      </w:r>
      <w:r w:rsidRPr="004A2D48">
        <w:rPr>
          <w:rFonts w:ascii="Arial" w:hAnsi="Arial" w:cs="Arial"/>
          <w:bCs/>
          <w:iCs/>
          <w:sz w:val="24"/>
          <w:lang w:val="en"/>
        </w:rPr>
        <w:t xml:space="preserve">: Measurements of small and large intestine enterocytes’ </w:t>
      </w:r>
      <w:r w:rsidR="0002443E" w:rsidRPr="004A2D48">
        <w:rPr>
          <w:rFonts w:ascii="Arial" w:hAnsi="Arial" w:cs="Arial"/>
          <w:bCs/>
          <w:iCs/>
          <w:sz w:val="24"/>
          <w:lang w:val="en"/>
        </w:rPr>
        <w:t>length</w:t>
      </w:r>
      <w:r w:rsidRPr="004A2D48">
        <w:rPr>
          <w:rFonts w:ascii="Arial" w:hAnsi="Arial" w:cs="Arial"/>
          <w:bCs/>
          <w:iCs/>
          <w:sz w:val="24"/>
          <w:lang w:val="en"/>
        </w:rPr>
        <w:t xml:space="preserve"> in newborn, suckling and weaned piglets</w:t>
      </w:r>
      <w:r w:rsidRPr="004A2D48">
        <w:rPr>
          <w:rFonts w:ascii="Arial" w:hAnsi="Arial" w:cs="Arial"/>
          <w:bCs/>
          <w:iCs/>
          <w:sz w:val="24"/>
          <w:vertAlign w:val="superscript"/>
          <w:lang w:val="en"/>
        </w:rPr>
        <w:t>1</w:t>
      </w:r>
    </w:p>
    <w:p w14:paraId="223C290F" w14:textId="5F45369C" w:rsidR="00977D6E" w:rsidRPr="004A2D48" w:rsidRDefault="00977D6E" w:rsidP="0012361C">
      <w:pPr>
        <w:widowControl w:val="0"/>
        <w:autoSpaceDE w:val="0"/>
        <w:autoSpaceDN w:val="0"/>
        <w:adjustRightInd w:val="0"/>
        <w:spacing w:before="120" w:after="120" w:line="276" w:lineRule="auto"/>
        <w:jc w:val="center"/>
        <w:rPr>
          <w:rFonts w:ascii="Arial" w:hAnsi="Arial" w:cs="Arial"/>
          <w:bCs/>
          <w:iCs/>
          <w:lang w:val="en"/>
        </w:rPr>
      </w:pPr>
      <w:r w:rsidRPr="004A2D48">
        <w:rPr>
          <w:rFonts w:ascii="Arial" w:hAnsi="Arial" w:cs="Arial"/>
          <w:bCs/>
          <w:iCs/>
          <w:lang w:val="en"/>
        </w:rPr>
        <w:t xml:space="preserve">                                                        </w:t>
      </w:r>
    </w:p>
    <w:p w14:paraId="0AF7262B" w14:textId="77777777" w:rsidR="00977D6E" w:rsidRPr="004A2D48" w:rsidRDefault="00977D6E" w:rsidP="0012361C">
      <w:pPr>
        <w:widowControl w:val="0"/>
        <w:autoSpaceDE w:val="0"/>
        <w:autoSpaceDN w:val="0"/>
        <w:adjustRightInd w:val="0"/>
        <w:spacing w:before="120" w:after="120" w:line="276" w:lineRule="auto"/>
        <w:jc w:val="center"/>
        <w:rPr>
          <w:rFonts w:ascii="Arial" w:hAnsi="Arial" w:cs="Arial"/>
          <w:bCs/>
          <w:iCs/>
          <w:lang w:val="en"/>
        </w:rPr>
      </w:pPr>
    </w:p>
    <w:p w14:paraId="44A84B94" w14:textId="18034BD5" w:rsidR="005F7455" w:rsidRPr="004A2D48" w:rsidRDefault="005F7455" w:rsidP="00977D6E">
      <w:pPr>
        <w:rPr>
          <w:rFonts w:ascii="Arial" w:hAnsi="Arial" w:cs="Arial"/>
          <w:sz w:val="24"/>
          <w:szCs w:val="24"/>
        </w:rPr>
      </w:pPr>
    </w:p>
    <w:p w14:paraId="025FB733" w14:textId="081505A9" w:rsidR="00A00486" w:rsidRPr="004A2D48" w:rsidRDefault="000B3C28" w:rsidP="00977D6E">
      <w:pPr>
        <w:rPr>
          <w:rFonts w:ascii="Arial" w:hAnsi="Arial" w:cs="Arial"/>
          <w:sz w:val="24"/>
          <w:szCs w:val="24"/>
        </w:rPr>
      </w:pPr>
      <w:r w:rsidRPr="004A2D48">
        <w:rPr>
          <w:rFonts w:ascii="Arial" w:hAnsi="Arial" w:cs="Arial"/>
          <w:sz w:val="24"/>
          <w:szCs w:val="24"/>
          <w:vertAlign w:val="superscript"/>
        </w:rPr>
        <w:t>1</w:t>
      </w:r>
      <w:r w:rsidRPr="004A2D48">
        <w:rPr>
          <w:rFonts w:ascii="Arial" w:hAnsi="Arial" w:cs="Arial"/>
          <w:sz w:val="24"/>
          <w:szCs w:val="24"/>
        </w:rPr>
        <w:t xml:space="preserve"> n</w:t>
      </w:r>
      <w:r w:rsidR="00A00486" w:rsidRPr="004A2D48">
        <w:rPr>
          <w:rFonts w:ascii="Arial" w:hAnsi="Arial" w:cs="Arial"/>
          <w:sz w:val="24"/>
          <w:szCs w:val="24"/>
        </w:rPr>
        <w:t xml:space="preserve"> =</w:t>
      </w:r>
      <w:r w:rsidRPr="004A2D48">
        <w:rPr>
          <w:rFonts w:ascii="Arial" w:hAnsi="Arial" w:cs="Arial"/>
          <w:sz w:val="24"/>
          <w:szCs w:val="24"/>
        </w:rPr>
        <w:t xml:space="preserve"> 6/each age</w:t>
      </w:r>
    </w:p>
    <w:p w14:paraId="2019CE6E" w14:textId="45B61AE5" w:rsidR="005F7455" w:rsidRPr="004A2D48" w:rsidRDefault="00977D6E" w:rsidP="00977D6E">
      <w:pPr>
        <w:rPr>
          <w:rFonts w:ascii="Arial" w:hAnsi="Arial" w:cs="Arial"/>
          <w:sz w:val="24"/>
          <w:szCs w:val="24"/>
        </w:rPr>
      </w:pPr>
      <w:r w:rsidRPr="004A2D48">
        <w:rPr>
          <w:rFonts w:ascii="Arial" w:hAnsi="Arial" w:cs="Arial"/>
          <w:sz w:val="24"/>
          <w:szCs w:val="24"/>
        </w:rPr>
        <w:t xml:space="preserve">Values are expressed as means </w:t>
      </w:r>
      <w:r w:rsidR="00E41897" w:rsidRPr="004A2D48">
        <w:rPr>
          <w:rFonts w:ascii="Arial" w:hAnsi="Arial" w:cs="Arial"/>
          <w:sz w:val="24"/>
          <w:szCs w:val="24"/>
        </w:rPr>
        <w:t>±</w:t>
      </w:r>
      <w:r w:rsidRPr="004A2D48">
        <w:rPr>
          <w:rFonts w:ascii="Arial" w:hAnsi="Arial" w:cs="Arial"/>
          <w:sz w:val="24"/>
          <w:szCs w:val="24"/>
        </w:rPr>
        <w:t xml:space="preserve"> SD</w:t>
      </w:r>
      <w:r w:rsidR="00B96530" w:rsidRPr="004A2D48">
        <w:rPr>
          <w:rFonts w:ascii="Arial" w:hAnsi="Arial" w:cs="Arial"/>
          <w:sz w:val="24"/>
          <w:szCs w:val="24"/>
        </w:rPr>
        <w:t>, no significant differences were observed P&gt;0.05</w:t>
      </w:r>
    </w:p>
    <w:p w14:paraId="708928EA" w14:textId="584B1856" w:rsidR="006B31B8" w:rsidRPr="004A2D48" w:rsidRDefault="006B31B8">
      <w:pPr>
        <w:rPr>
          <w:rFonts w:ascii="Arial" w:hAnsi="Arial" w:cs="Arial"/>
          <w:sz w:val="24"/>
          <w:szCs w:val="24"/>
        </w:rPr>
      </w:pPr>
    </w:p>
    <w:p w14:paraId="79F85F35" w14:textId="77777777" w:rsidR="00941CE8" w:rsidRPr="004A2D48" w:rsidRDefault="00941CE8" w:rsidP="00414B57">
      <w:pPr>
        <w:rPr>
          <w:rFonts w:ascii="Arial" w:hAnsi="Arial" w:cs="Arial"/>
          <w:sz w:val="24"/>
          <w:szCs w:val="24"/>
        </w:rPr>
      </w:pPr>
    </w:p>
    <w:p w14:paraId="48697B33" w14:textId="77777777" w:rsidR="00941CE8" w:rsidRPr="004A2D48" w:rsidRDefault="00941CE8" w:rsidP="00414B57">
      <w:pPr>
        <w:rPr>
          <w:rFonts w:ascii="Arial" w:hAnsi="Arial" w:cs="Arial"/>
          <w:sz w:val="24"/>
          <w:szCs w:val="24"/>
        </w:rPr>
      </w:pPr>
      <w:bookmarkStart w:id="0" w:name="_GoBack"/>
      <w:bookmarkEnd w:id="0"/>
    </w:p>
    <w:p w14:paraId="11A8329D" w14:textId="77777777" w:rsidR="00941CE8" w:rsidRPr="004A2D48" w:rsidRDefault="00941CE8" w:rsidP="00414B57">
      <w:pPr>
        <w:rPr>
          <w:rFonts w:ascii="Arial" w:hAnsi="Arial" w:cs="Arial"/>
          <w:sz w:val="24"/>
          <w:szCs w:val="24"/>
        </w:rPr>
      </w:pPr>
    </w:p>
    <w:p w14:paraId="7CAA77C4" w14:textId="5CB46788" w:rsidR="00A90672" w:rsidRPr="004A2D48" w:rsidRDefault="00A90672" w:rsidP="00414B57">
      <w:pPr>
        <w:rPr>
          <w:rFonts w:ascii="Arial" w:hAnsi="Arial" w:cs="Arial"/>
          <w:sz w:val="24"/>
          <w:szCs w:val="24"/>
        </w:rPr>
      </w:pPr>
    </w:p>
    <w:p w14:paraId="0FF4BB14" w14:textId="77777777" w:rsidR="00A90672" w:rsidRPr="004A2D48" w:rsidRDefault="00A90672">
      <w:pPr>
        <w:rPr>
          <w:rFonts w:ascii="Arial" w:hAnsi="Arial" w:cs="Arial"/>
          <w:sz w:val="24"/>
          <w:szCs w:val="24"/>
        </w:rPr>
      </w:pPr>
      <w:r w:rsidRPr="004A2D48">
        <w:rPr>
          <w:rFonts w:ascii="Arial" w:hAnsi="Arial" w:cs="Arial"/>
          <w:sz w:val="24"/>
          <w:szCs w:val="24"/>
        </w:rPr>
        <w:br w:type="page"/>
      </w:r>
    </w:p>
    <w:p w14:paraId="192A6584" w14:textId="18BE67D0" w:rsidR="002819BE" w:rsidRPr="004A2D48" w:rsidRDefault="00FE7EAC" w:rsidP="00414B57">
      <w:r w:rsidRPr="004A2D48">
        <w:rPr>
          <w:noProof/>
          <w:lang w:eastAsia="en-GB"/>
        </w:rPr>
        <w:lastRenderedPageBreak/>
        <mc:AlternateContent>
          <mc:Choice Requires="wps">
            <w:drawing>
              <wp:anchor distT="45720" distB="45720" distL="114300" distR="114300" simplePos="0" relativeHeight="251684864" behindDoc="0" locked="0" layoutInCell="1" allowOverlap="1" wp14:anchorId="50A18F29" wp14:editId="2B8576AF">
                <wp:simplePos x="0" y="0"/>
                <wp:positionH relativeFrom="column">
                  <wp:posOffset>-186690</wp:posOffset>
                </wp:positionH>
                <wp:positionV relativeFrom="paragraph">
                  <wp:posOffset>8121649</wp:posOffset>
                </wp:positionV>
                <wp:extent cx="6668770" cy="866775"/>
                <wp:effectExtent l="0" t="0" r="0" b="9525"/>
                <wp:wrapSquare wrapText="bothSides"/>
                <wp:docPr id="11" name="Casella di tes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68770" cy="8667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599FD7" w14:textId="77BEFAF0" w:rsidR="00414B57" w:rsidRPr="00187A1E" w:rsidRDefault="00414B57" w:rsidP="00414B57">
                            <w:pP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 w:rsidRPr="00E62511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Figure S</w:t>
                            </w:r>
                            <w:r w:rsidR="00FE7EAC" w:rsidRPr="00E62511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7</w:t>
                            </w:r>
                            <w:r w:rsidRPr="004A2D48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 xml:space="preserve">: </w:t>
                            </w:r>
                            <w:r w:rsidRPr="004A2D48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Absolute volume of HOPX</w:t>
                            </w:r>
                            <w:r w:rsidRPr="004A2D48">
                              <w:rPr>
                                <w:rFonts w:ascii="Arial" w:hAnsi="Arial" w:cs="Arial"/>
                                <w:sz w:val="24"/>
                                <w:szCs w:val="24"/>
                                <w:vertAlign w:val="superscript"/>
                              </w:rPr>
                              <w:t>+</w:t>
                            </w:r>
                            <w:r w:rsidRPr="004A2D48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4C3718" w:rsidRPr="004A2D48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(</w:t>
                            </w:r>
                            <w:r w:rsidR="00E62511" w:rsidRPr="004A2D48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h</w:t>
                            </w:r>
                            <w:r w:rsidR="004C3718" w:rsidRPr="004A2D48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omeobox only protein) </w:t>
                            </w:r>
                            <w:r w:rsidRPr="004A2D48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(A) SOX9</w:t>
                            </w:r>
                            <w:r w:rsidRPr="004A2D48">
                              <w:rPr>
                                <w:rFonts w:ascii="Arial" w:hAnsi="Arial" w:cs="Arial"/>
                                <w:sz w:val="24"/>
                                <w:szCs w:val="24"/>
                                <w:vertAlign w:val="superscript"/>
                              </w:rPr>
                              <w:t>+</w:t>
                            </w:r>
                            <w:r w:rsidR="004C3718" w:rsidRPr="004A2D48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(</w:t>
                            </w:r>
                            <w:r w:rsidR="00E62511" w:rsidRPr="004A2D48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sex-determining region </w:t>
                            </w:r>
                            <w:r w:rsidR="002C76B7" w:rsidRPr="004A2D48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Y</w:t>
                            </w:r>
                            <w:r w:rsidR="00E62511" w:rsidRPr="004A2D48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-box</w:t>
                            </w:r>
                            <w:r w:rsidR="008D7A7E" w:rsidRPr="004A2D48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E62511" w:rsidRPr="004A2D48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9</w:t>
                            </w:r>
                            <w:r w:rsidR="004C3718" w:rsidRPr="004A2D48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) </w:t>
                            </w:r>
                            <w:r w:rsidRPr="004A2D48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(B) cells and SOX9:</w:t>
                            </w:r>
                            <w:r w:rsidR="00E62511" w:rsidRPr="004A2D48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4A2D48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HOPX ratio (C) at different ages</w:t>
                            </w:r>
                            <w:r w:rsidR="004C3718" w:rsidRPr="004A2D48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in piglets</w:t>
                            </w:r>
                            <w:r w:rsidR="00E62511" w:rsidRPr="004A2D48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’</w:t>
                            </w:r>
                            <w:r w:rsidR="004C3718" w:rsidRPr="004A2D48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intestine</w:t>
                            </w:r>
                            <w:r w:rsidRPr="004A2D48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. </w:t>
                            </w:r>
                            <w:r w:rsidRPr="004A2D48">
                              <w:rPr>
                                <w:rFonts w:ascii="Arial" w:hAnsi="Arial" w:cs="Arial"/>
                                <w:sz w:val="24"/>
                                <w:szCs w:val="24"/>
                                <w:vertAlign w:val="superscript"/>
                              </w:rPr>
                              <w:t>a-c</w:t>
                            </w:r>
                            <w:r w:rsidRPr="004A2D48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Different superscripts within the same histogram indicate significant differences (P&lt;0.05)</w:t>
                            </w:r>
                          </w:p>
                          <w:p w14:paraId="0E27B00A" w14:textId="3A26E679" w:rsidR="00414B57" w:rsidRPr="00187A1E" w:rsidRDefault="00414B57" w:rsidP="00414B57">
                            <w:pP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A18F29" id="_x0000_s1032" type="#_x0000_t202" style="position:absolute;left:0;text-align:left;margin-left:-14.7pt;margin-top:639.5pt;width:525.1pt;height:68.25pt;z-index:2516848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" stroked="f">
                <v:textbox>
                  <w:txbxContent>
                    <w:p w14:paraId="62599FD7" w14:textId="77BEFAF0" w:rsidR="00414B57" w:rsidRPr="00187A1E" w:rsidRDefault="00414B57" w:rsidP="00414B57">
                      <w:pPr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 w:rsidRPr="00E62511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Figure S</w:t>
                      </w:r>
                      <w:r w:rsidR="00FE7EAC" w:rsidRPr="00E62511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7</w:t>
                      </w:r>
                      <w:r w:rsidRPr="004A2D48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 xml:space="preserve">: </w:t>
                      </w:r>
                      <w:r w:rsidRPr="004A2D48">
                        <w:rPr>
                          <w:rFonts w:ascii="Arial" w:hAnsi="Arial" w:cs="Arial"/>
                          <w:sz w:val="24"/>
                          <w:szCs w:val="24"/>
                        </w:rPr>
                        <w:t>Absolute volume of HOPX</w:t>
                      </w:r>
                      <w:r w:rsidRPr="004A2D48">
                        <w:rPr>
                          <w:rFonts w:ascii="Arial" w:hAnsi="Arial" w:cs="Arial"/>
                          <w:sz w:val="24"/>
                          <w:szCs w:val="24"/>
                          <w:vertAlign w:val="superscript"/>
                        </w:rPr>
                        <w:t>+</w:t>
                      </w:r>
                      <w:r w:rsidRPr="004A2D48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 </w:t>
                      </w:r>
                      <w:r w:rsidR="004C3718" w:rsidRPr="004A2D48">
                        <w:rPr>
                          <w:rFonts w:ascii="Arial" w:hAnsi="Arial" w:cs="Arial"/>
                          <w:sz w:val="24"/>
                          <w:szCs w:val="24"/>
                        </w:rPr>
                        <w:t>(</w:t>
                      </w:r>
                      <w:r w:rsidR="00E62511" w:rsidRPr="004A2D48">
                        <w:rPr>
                          <w:rFonts w:ascii="Arial" w:hAnsi="Arial" w:cs="Arial"/>
                          <w:sz w:val="24"/>
                          <w:szCs w:val="24"/>
                        </w:rPr>
                        <w:t>h</w:t>
                      </w:r>
                      <w:r w:rsidR="004C3718" w:rsidRPr="004A2D48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omeobox only protein) </w:t>
                      </w:r>
                      <w:r w:rsidRPr="004A2D48">
                        <w:rPr>
                          <w:rFonts w:ascii="Arial" w:hAnsi="Arial" w:cs="Arial"/>
                          <w:sz w:val="24"/>
                          <w:szCs w:val="24"/>
                        </w:rPr>
                        <w:t>(A) SOX9</w:t>
                      </w:r>
                      <w:r w:rsidRPr="004A2D48">
                        <w:rPr>
                          <w:rFonts w:ascii="Arial" w:hAnsi="Arial" w:cs="Arial"/>
                          <w:sz w:val="24"/>
                          <w:szCs w:val="24"/>
                          <w:vertAlign w:val="superscript"/>
                        </w:rPr>
                        <w:t>+</w:t>
                      </w:r>
                      <w:r w:rsidR="004C3718" w:rsidRPr="004A2D48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 (</w:t>
                      </w:r>
                      <w:r w:rsidR="00E62511" w:rsidRPr="004A2D48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sex-determining region </w:t>
                      </w:r>
                      <w:r w:rsidR="002C76B7" w:rsidRPr="004A2D48">
                        <w:rPr>
                          <w:rFonts w:ascii="Arial" w:hAnsi="Arial" w:cs="Arial"/>
                          <w:sz w:val="24"/>
                          <w:szCs w:val="24"/>
                        </w:rPr>
                        <w:t>Y</w:t>
                      </w:r>
                      <w:r w:rsidR="00E62511" w:rsidRPr="004A2D48">
                        <w:rPr>
                          <w:rFonts w:ascii="Arial" w:hAnsi="Arial" w:cs="Arial"/>
                          <w:sz w:val="24"/>
                          <w:szCs w:val="24"/>
                        </w:rPr>
                        <w:t>-box</w:t>
                      </w:r>
                      <w:r w:rsidR="008D7A7E" w:rsidRPr="004A2D48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 </w:t>
                      </w:r>
                      <w:r w:rsidR="00E62511" w:rsidRPr="004A2D48">
                        <w:rPr>
                          <w:rFonts w:ascii="Arial" w:hAnsi="Arial" w:cs="Arial"/>
                          <w:sz w:val="24"/>
                          <w:szCs w:val="24"/>
                        </w:rPr>
                        <w:t>9</w:t>
                      </w:r>
                      <w:r w:rsidR="004C3718" w:rsidRPr="004A2D48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) </w:t>
                      </w:r>
                      <w:r w:rsidRPr="004A2D48">
                        <w:rPr>
                          <w:rFonts w:ascii="Arial" w:hAnsi="Arial" w:cs="Arial"/>
                          <w:sz w:val="24"/>
                          <w:szCs w:val="24"/>
                        </w:rPr>
                        <w:t>(B) cells and SOX9:</w:t>
                      </w:r>
                      <w:r w:rsidR="00E62511" w:rsidRPr="004A2D48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 </w:t>
                      </w:r>
                      <w:r w:rsidRPr="004A2D48">
                        <w:rPr>
                          <w:rFonts w:ascii="Arial" w:hAnsi="Arial" w:cs="Arial"/>
                          <w:sz w:val="24"/>
                          <w:szCs w:val="24"/>
                        </w:rPr>
                        <w:t>HOPX ratio (C) at different ages</w:t>
                      </w:r>
                      <w:r w:rsidR="004C3718" w:rsidRPr="004A2D48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 in piglets</w:t>
                      </w:r>
                      <w:r w:rsidR="00E62511" w:rsidRPr="004A2D48">
                        <w:rPr>
                          <w:rFonts w:ascii="Arial" w:hAnsi="Arial" w:cs="Arial"/>
                          <w:sz w:val="24"/>
                          <w:szCs w:val="24"/>
                        </w:rPr>
                        <w:t>’</w:t>
                      </w:r>
                      <w:r w:rsidR="004C3718" w:rsidRPr="004A2D48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 intestine</w:t>
                      </w:r>
                      <w:r w:rsidRPr="004A2D48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. </w:t>
                      </w:r>
                      <w:r w:rsidRPr="004A2D48">
                        <w:rPr>
                          <w:rFonts w:ascii="Arial" w:hAnsi="Arial" w:cs="Arial"/>
                          <w:sz w:val="24"/>
                          <w:szCs w:val="24"/>
                          <w:vertAlign w:val="superscript"/>
                        </w:rPr>
                        <w:t>a-c</w:t>
                      </w:r>
                      <w:r w:rsidRPr="004A2D48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 Different superscripts within the same histogram indicate significant differences (P&lt;0.05)</w:t>
                      </w:r>
                    </w:p>
                    <w:p w14:paraId="0E27B00A" w14:textId="3A26E679" w:rsidR="00414B57" w:rsidRPr="00187A1E" w:rsidRDefault="00414B57" w:rsidP="00414B57">
                      <w:pPr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414B57" w:rsidRPr="004A2D48">
        <w:rPr>
          <w:rFonts w:ascii="Arial" w:hAnsi="Arial" w:cs="Arial"/>
          <w:sz w:val="24"/>
          <w:szCs w:val="24"/>
        </w:rPr>
        <w:br w:type="page"/>
      </w:r>
      <w:r w:rsidR="00414B57" w:rsidRPr="004A2D48"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671552" behindDoc="1" locked="0" layoutInCell="1" allowOverlap="1" wp14:anchorId="5AFCB2ED" wp14:editId="07454256">
                <wp:simplePos x="0" y="0"/>
                <wp:positionH relativeFrom="column">
                  <wp:posOffset>4972445</wp:posOffset>
                </wp:positionH>
                <wp:positionV relativeFrom="paragraph">
                  <wp:posOffset>140335</wp:posOffset>
                </wp:positionV>
                <wp:extent cx="1073785" cy="265814"/>
                <wp:effectExtent l="0" t="0" r="12065" b="20320"/>
                <wp:wrapNone/>
                <wp:docPr id="17" name="Casella di tes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73785" cy="26581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" lastClr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AF1CCE" w14:textId="77777777" w:rsidR="00414B57" w:rsidRPr="00CF0DBA" w:rsidRDefault="00414B57" w:rsidP="00414B57">
                            <w:pPr>
                              <w:jc w:val="center"/>
                              <w:rPr>
                                <w:rFonts w:ascii="Arial" w:hAnsi="Arial" w:cs="Arial"/>
                                <w:sz w:val="24"/>
                                <w:lang w:val="it-IT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lang w:val="it-IT"/>
                              </w:rPr>
                              <w:t>Weaned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5AFCB2ED" id="_x0000_s1033" type="#_x0000_t202" style="position:absolute;left:0;text-align:left;margin-left:391.55pt;margin-top:11.05pt;width:84.55pt;height:20.95pt;z-index:-2516449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" strokecolor="window">
                <v:textbox>
                  <w:txbxContent>
                    <w:p w14:paraId="1DAF1CCE" w14:textId="77777777" w:rsidR="00414B57" w:rsidRPr="00CF0DBA" w:rsidRDefault="00414B57" w:rsidP="00414B57">
                      <w:pPr>
                        <w:jc w:val="center"/>
                        <w:rPr>
                          <w:rFonts w:ascii="Arial" w:hAnsi="Arial" w:cs="Arial"/>
                          <w:sz w:val="24"/>
                          <w:lang w:val="it-IT"/>
                        </w:rPr>
                      </w:pPr>
                      <w:proofErr w:type="spellStart"/>
                      <w:r>
                        <w:rPr>
                          <w:rFonts w:ascii="Arial" w:hAnsi="Arial" w:cs="Arial"/>
                          <w:sz w:val="24"/>
                          <w:lang w:val="it-IT"/>
                        </w:rPr>
                        <w:t>Weaned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414B57" w:rsidRPr="004A2D48">
        <w:rPr>
          <w:noProof/>
          <w:lang w:eastAsia="en-GB"/>
        </w:rPr>
        <w:drawing>
          <wp:anchor distT="0" distB="0" distL="114300" distR="114300" simplePos="0" relativeHeight="251672576" behindDoc="1" locked="0" layoutInCell="1" allowOverlap="1" wp14:anchorId="79CF37EC" wp14:editId="5BA15DBE">
            <wp:simplePos x="0" y="0"/>
            <wp:positionH relativeFrom="column">
              <wp:posOffset>4149396</wp:posOffset>
            </wp:positionH>
            <wp:positionV relativeFrom="paragraph">
              <wp:posOffset>371978</wp:posOffset>
            </wp:positionV>
            <wp:extent cx="2239010" cy="2519680"/>
            <wp:effectExtent l="0" t="0" r="8890" b="0"/>
            <wp:wrapNone/>
            <wp:docPr id="13" name="Grafico 1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4B57" w:rsidRPr="004A2D48">
        <w:rPr>
          <w:noProof/>
          <w:lang w:eastAsia="en-GB"/>
        </w:rPr>
        <w:drawing>
          <wp:anchor distT="0" distB="0" distL="114300" distR="114300" simplePos="0" relativeHeight="251678720" behindDoc="1" locked="0" layoutInCell="1" allowOverlap="1" wp14:anchorId="091B6BE1" wp14:editId="528B2EC5">
            <wp:simplePos x="0" y="0"/>
            <wp:positionH relativeFrom="column">
              <wp:posOffset>4149090</wp:posOffset>
            </wp:positionH>
            <wp:positionV relativeFrom="paragraph">
              <wp:posOffset>5570855</wp:posOffset>
            </wp:positionV>
            <wp:extent cx="2239010" cy="2519680"/>
            <wp:effectExtent l="0" t="0" r="8890" b="0"/>
            <wp:wrapNone/>
            <wp:docPr id="9" name="Grafico 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4B57" w:rsidRPr="004A2D48">
        <w:rPr>
          <w:noProof/>
          <w:lang w:eastAsia="en-GB"/>
        </w:rPr>
        <w:drawing>
          <wp:anchor distT="0" distB="0" distL="114300" distR="114300" simplePos="0" relativeHeight="251679744" behindDoc="1" locked="0" layoutInCell="1" allowOverlap="1" wp14:anchorId="16DBA2DB" wp14:editId="408E0D8A">
            <wp:simplePos x="0" y="0"/>
            <wp:positionH relativeFrom="column">
              <wp:posOffset>1915795</wp:posOffset>
            </wp:positionH>
            <wp:positionV relativeFrom="paragraph">
              <wp:posOffset>5570855</wp:posOffset>
            </wp:positionV>
            <wp:extent cx="2239010" cy="2519680"/>
            <wp:effectExtent l="0" t="0" r="8890" b="0"/>
            <wp:wrapNone/>
            <wp:docPr id="8" name="Grafico 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4B57" w:rsidRPr="004A2D48">
        <w:rPr>
          <w:noProof/>
          <w:lang w:eastAsia="en-GB"/>
        </w:rPr>
        <w:drawing>
          <wp:anchor distT="0" distB="0" distL="114300" distR="114300" simplePos="0" relativeHeight="251680768" behindDoc="1" locked="0" layoutInCell="1" allowOverlap="1" wp14:anchorId="34F9DB94" wp14:editId="24AA3609">
            <wp:simplePos x="0" y="0"/>
            <wp:positionH relativeFrom="column">
              <wp:posOffset>-327025</wp:posOffset>
            </wp:positionH>
            <wp:positionV relativeFrom="paragraph">
              <wp:posOffset>5570855</wp:posOffset>
            </wp:positionV>
            <wp:extent cx="2239010" cy="2519680"/>
            <wp:effectExtent l="0" t="0" r="8890" b="0"/>
            <wp:wrapNone/>
            <wp:docPr id="7" name="Grafico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4B57" w:rsidRPr="004A2D48"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683840" behindDoc="0" locked="0" layoutInCell="1" allowOverlap="1" wp14:anchorId="1C3CB293" wp14:editId="30E7B503">
                <wp:simplePos x="0" y="0"/>
                <wp:positionH relativeFrom="column">
                  <wp:posOffset>-607695</wp:posOffset>
                </wp:positionH>
                <wp:positionV relativeFrom="paragraph">
                  <wp:posOffset>5570855</wp:posOffset>
                </wp:positionV>
                <wp:extent cx="272415" cy="339725"/>
                <wp:effectExtent l="0" t="0" r="13335" b="22225"/>
                <wp:wrapSquare wrapText="bothSides"/>
                <wp:docPr id="14" name="Casella di tes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2415" cy="339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" lastClr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7AAF844" w14:textId="77777777" w:rsidR="00414B57" w:rsidRPr="00D40C73" w:rsidRDefault="00414B57" w:rsidP="00414B57">
                            <w:pP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  <w:lang w:val="it-IT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1C3CB293" id="_x0000_s1034" type="#_x0000_t202" style="position:absolute;left:0;text-align:left;margin-left:-47.85pt;margin-top:438.65pt;width:21.45pt;height:26.75pt;z-index:2516838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" strokecolor="window">
                <v:textbox>
                  <w:txbxContent>
                    <w:p w14:paraId="37AAF844" w14:textId="77777777" w:rsidR="00414B57" w:rsidRPr="00D40C73" w:rsidRDefault="00414B57" w:rsidP="00414B57">
                      <w:pPr>
                        <w:rPr>
                          <w:rFonts w:ascii="Arial" w:hAnsi="Arial" w:cs="Arial"/>
                          <w:b/>
                          <w:sz w:val="24"/>
                          <w:szCs w:val="24"/>
                          <w:lang w:val="it-IT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C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414B57" w:rsidRPr="004A2D48"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682816" behindDoc="0" locked="0" layoutInCell="1" allowOverlap="1" wp14:anchorId="6990855A" wp14:editId="44180157">
                <wp:simplePos x="0" y="0"/>
                <wp:positionH relativeFrom="column">
                  <wp:posOffset>-606425</wp:posOffset>
                </wp:positionH>
                <wp:positionV relativeFrom="paragraph">
                  <wp:posOffset>2989580</wp:posOffset>
                </wp:positionV>
                <wp:extent cx="272415" cy="286385"/>
                <wp:effectExtent l="0" t="0" r="13335" b="18415"/>
                <wp:wrapSquare wrapText="bothSides"/>
                <wp:docPr id="10" name="Casella di tes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2415" cy="2863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" lastClr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ED4E73" w14:textId="77777777" w:rsidR="00414B57" w:rsidRPr="00D40C73" w:rsidRDefault="00414B57" w:rsidP="00414B57">
                            <w:pP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  <w:lang w:val="it-IT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B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6990855A" id="_x0000_s1035" type="#_x0000_t202" style="position:absolute;left:0;text-align:left;margin-left:-47.75pt;margin-top:235.4pt;width:21.45pt;height:22.55pt;z-index:2516828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" strokecolor="window">
                <v:textbox>
                  <w:txbxContent>
                    <w:p w14:paraId="61ED4E73" w14:textId="77777777" w:rsidR="00414B57" w:rsidRPr="00D40C73" w:rsidRDefault="00414B57" w:rsidP="00414B57">
                      <w:pPr>
                        <w:rPr>
                          <w:rFonts w:ascii="Arial" w:hAnsi="Arial" w:cs="Arial"/>
                          <w:b/>
                          <w:sz w:val="24"/>
                          <w:szCs w:val="24"/>
                          <w:lang w:val="it-IT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B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414B57" w:rsidRPr="004A2D48">
        <w:rPr>
          <w:noProof/>
          <w:lang w:eastAsia="en-GB"/>
        </w:rPr>
        <w:drawing>
          <wp:anchor distT="0" distB="0" distL="114300" distR="114300" simplePos="0" relativeHeight="251677696" behindDoc="0" locked="0" layoutInCell="1" allowOverlap="1" wp14:anchorId="31EB41B6" wp14:editId="67F84ADB">
            <wp:simplePos x="0" y="0"/>
            <wp:positionH relativeFrom="column">
              <wp:posOffset>4154805</wp:posOffset>
            </wp:positionH>
            <wp:positionV relativeFrom="paragraph">
              <wp:posOffset>2973705</wp:posOffset>
            </wp:positionV>
            <wp:extent cx="2239010" cy="2519680"/>
            <wp:effectExtent l="0" t="0" r="8890" b="0"/>
            <wp:wrapSquare wrapText="bothSides"/>
            <wp:docPr id="6" name="Grafico 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4B57" w:rsidRPr="004A2D48">
        <w:rPr>
          <w:noProof/>
          <w:lang w:eastAsia="en-GB"/>
        </w:rPr>
        <w:drawing>
          <wp:anchor distT="0" distB="0" distL="114300" distR="114300" simplePos="0" relativeHeight="251676672" behindDoc="0" locked="0" layoutInCell="1" allowOverlap="1" wp14:anchorId="4A8831E7" wp14:editId="3B5CB51C">
            <wp:simplePos x="0" y="0"/>
            <wp:positionH relativeFrom="column">
              <wp:posOffset>1915795</wp:posOffset>
            </wp:positionH>
            <wp:positionV relativeFrom="paragraph">
              <wp:posOffset>2977515</wp:posOffset>
            </wp:positionV>
            <wp:extent cx="2239010" cy="2519680"/>
            <wp:effectExtent l="0" t="0" r="8890" b="0"/>
            <wp:wrapSquare wrapText="bothSides"/>
            <wp:docPr id="5" name="Grafico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4B57" w:rsidRPr="004A2D48">
        <w:rPr>
          <w:noProof/>
          <w:lang w:eastAsia="en-GB"/>
        </w:rPr>
        <w:drawing>
          <wp:anchor distT="0" distB="0" distL="114300" distR="114300" simplePos="0" relativeHeight="251675648" behindDoc="0" locked="0" layoutInCell="1" allowOverlap="1" wp14:anchorId="28B48690" wp14:editId="6E9CCF2E">
            <wp:simplePos x="0" y="0"/>
            <wp:positionH relativeFrom="column">
              <wp:posOffset>-323215</wp:posOffset>
            </wp:positionH>
            <wp:positionV relativeFrom="paragraph">
              <wp:posOffset>2977515</wp:posOffset>
            </wp:positionV>
            <wp:extent cx="2239010" cy="2519680"/>
            <wp:effectExtent l="0" t="0" r="8890" b="0"/>
            <wp:wrapSquare wrapText="bothSides"/>
            <wp:docPr id="4" name="Grafico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4B57" w:rsidRPr="004A2D48"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681792" behindDoc="0" locked="0" layoutInCell="1" allowOverlap="1" wp14:anchorId="4601BEF7" wp14:editId="10C51A04">
                <wp:simplePos x="0" y="0"/>
                <wp:positionH relativeFrom="column">
                  <wp:posOffset>-606425</wp:posOffset>
                </wp:positionH>
                <wp:positionV relativeFrom="paragraph">
                  <wp:posOffset>452120</wp:posOffset>
                </wp:positionV>
                <wp:extent cx="272415" cy="286385"/>
                <wp:effectExtent l="0" t="0" r="13335" b="18415"/>
                <wp:wrapSquare wrapText="bothSides"/>
                <wp:docPr id="12" name="Casella di tes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2415" cy="2863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" lastClr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16D17B" w14:textId="77777777" w:rsidR="00414B57" w:rsidRPr="00D40C73" w:rsidRDefault="00414B57" w:rsidP="00414B57">
                            <w:pP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  <w:lang w:val="it-IT"/>
                              </w:rPr>
                            </w:pPr>
                            <w:r w:rsidRPr="00D40C73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4601BEF7" id="_x0000_s1036" type="#_x0000_t202" style="position:absolute;left:0;text-align:left;margin-left:-47.75pt;margin-top:35.6pt;width:21.45pt;height:22.55pt;z-index:2516817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" strokecolor="window">
                <v:textbox>
                  <w:txbxContent>
                    <w:p w14:paraId="5316D17B" w14:textId="77777777" w:rsidR="00414B57" w:rsidRPr="00D40C73" w:rsidRDefault="00414B57" w:rsidP="00414B57">
                      <w:pPr>
                        <w:rPr>
                          <w:rFonts w:ascii="Arial" w:hAnsi="Arial" w:cs="Arial"/>
                          <w:b/>
                          <w:sz w:val="24"/>
                          <w:szCs w:val="24"/>
                          <w:lang w:val="it-IT"/>
                        </w:rPr>
                      </w:pPr>
                      <w:r w:rsidRPr="00D40C73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A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414B57" w:rsidRPr="004A2D48"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669504" behindDoc="1" locked="0" layoutInCell="1" allowOverlap="1" wp14:anchorId="668C9FE1" wp14:editId="05A56E50">
                <wp:simplePos x="0" y="0"/>
                <wp:positionH relativeFrom="column">
                  <wp:posOffset>392430</wp:posOffset>
                </wp:positionH>
                <wp:positionV relativeFrom="paragraph">
                  <wp:posOffset>111627</wp:posOffset>
                </wp:positionV>
                <wp:extent cx="1073785" cy="265814"/>
                <wp:effectExtent l="0" t="0" r="12065" b="20320"/>
                <wp:wrapNone/>
                <wp:docPr id="15" name="Casella di tes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73785" cy="26581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" lastClr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1EF847" w14:textId="77777777" w:rsidR="00414B57" w:rsidRPr="00CF0DBA" w:rsidRDefault="00414B57" w:rsidP="00414B57">
                            <w:pPr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it-IT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it-IT"/>
                              </w:rPr>
                              <w:t>Newborn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668C9FE1" id="_x0000_s1037" type="#_x0000_t202" style="position:absolute;left:0;text-align:left;margin-left:30.9pt;margin-top:8.8pt;width:84.55pt;height:20.95pt;z-index:-2516469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" strokecolor="window">
                <v:textbox>
                  <w:txbxContent>
                    <w:p w14:paraId="2C1EF847" w14:textId="77777777" w:rsidR="00414B57" w:rsidRPr="00CF0DBA" w:rsidRDefault="00414B57" w:rsidP="00414B57">
                      <w:pPr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  <w:lang w:val="it-IT"/>
                        </w:rPr>
                      </w:pPr>
                      <w:proofErr w:type="spellStart"/>
                      <w:r>
                        <w:rPr>
                          <w:rFonts w:ascii="Arial" w:hAnsi="Arial" w:cs="Arial"/>
                          <w:sz w:val="24"/>
                          <w:szCs w:val="24"/>
                          <w:lang w:val="it-IT"/>
                        </w:rPr>
                        <w:t>Newborn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414B57" w:rsidRPr="004A2D48"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670528" behindDoc="1" locked="0" layoutInCell="1" allowOverlap="1" wp14:anchorId="601C8CDC" wp14:editId="7483BA21">
                <wp:simplePos x="0" y="0"/>
                <wp:positionH relativeFrom="column">
                  <wp:posOffset>2541905</wp:posOffset>
                </wp:positionH>
                <wp:positionV relativeFrom="paragraph">
                  <wp:posOffset>118612</wp:posOffset>
                </wp:positionV>
                <wp:extent cx="1073785" cy="265814"/>
                <wp:effectExtent l="0" t="0" r="12065" b="20320"/>
                <wp:wrapNone/>
                <wp:docPr id="16" name="Casella di tes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73785" cy="26581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" lastClr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DF0995" w14:textId="77777777" w:rsidR="00414B57" w:rsidRPr="00CF0DBA" w:rsidRDefault="00414B57" w:rsidP="00414B57">
                            <w:pPr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it-IT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it-IT"/>
                              </w:rPr>
                              <w:t>Suckling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601C8CDC" id="_x0000_s1038" type="#_x0000_t202" style="position:absolute;left:0;text-align:left;margin-left:200.15pt;margin-top:9.35pt;width:84.55pt;height:20.95pt;z-index:-2516459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" strokecolor="window">
                <v:textbox>
                  <w:txbxContent>
                    <w:p w14:paraId="1BDF0995" w14:textId="77777777" w:rsidR="00414B57" w:rsidRPr="00CF0DBA" w:rsidRDefault="00414B57" w:rsidP="00414B57">
                      <w:pPr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  <w:lang w:val="it-IT"/>
                        </w:rPr>
                      </w:pPr>
                      <w:proofErr w:type="spellStart"/>
                      <w:r>
                        <w:rPr>
                          <w:rFonts w:ascii="Arial" w:hAnsi="Arial" w:cs="Arial"/>
                          <w:sz w:val="24"/>
                          <w:szCs w:val="24"/>
                          <w:lang w:val="it-IT"/>
                        </w:rPr>
                        <w:t>Suckling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414B57" w:rsidRPr="004A2D48">
        <w:rPr>
          <w:noProof/>
          <w:lang w:eastAsia="en-GB"/>
        </w:rPr>
        <w:drawing>
          <wp:anchor distT="0" distB="0" distL="114300" distR="114300" simplePos="0" relativeHeight="251674624" behindDoc="1" locked="0" layoutInCell="1" allowOverlap="1" wp14:anchorId="4960B80F" wp14:editId="7C888A68">
            <wp:simplePos x="0" y="0"/>
            <wp:positionH relativeFrom="column">
              <wp:posOffset>-322580</wp:posOffset>
            </wp:positionH>
            <wp:positionV relativeFrom="paragraph">
              <wp:posOffset>454025</wp:posOffset>
            </wp:positionV>
            <wp:extent cx="2239010" cy="2519680"/>
            <wp:effectExtent l="0" t="0" r="8890" b="0"/>
            <wp:wrapNone/>
            <wp:docPr id="18" name="Grafico 1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4B57" w:rsidRPr="004A2D48">
        <w:rPr>
          <w:noProof/>
          <w:lang w:eastAsia="en-GB"/>
        </w:rPr>
        <w:drawing>
          <wp:anchor distT="0" distB="0" distL="114300" distR="114300" simplePos="0" relativeHeight="251673600" behindDoc="1" locked="0" layoutInCell="1" allowOverlap="1" wp14:anchorId="79773C89" wp14:editId="1D32B2E4">
            <wp:simplePos x="0" y="0"/>
            <wp:positionH relativeFrom="column">
              <wp:posOffset>1916386</wp:posOffset>
            </wp:positionH>
            <wp:positionV relativeFrom="paragraph">
              <wp:posOffset>453390</wp:posOffset>
            </wp:positionV>
            <wp:extent cx="2239010" cy="2519680"/>
            <wp:effectExtent l="0" t="0" r="8890" b="0"/>
            <wp:wrapNone/>
            <wp:docPr id="19" name="Grafico 1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56B9AB" w14:textId="58447AA2" w:rsidR="001611EA" w:rsidRPr="00B96530" w:rsidRDefault="00414B57">
      <w:pPr>
        <w:rPr>
          <w:rFonts w:ascii="Arial" w:hAnsi="Arial" w:cs="Arial"/>
          <w:sz w:val="24"/>
          <w:szCs w:val="24"/>
        </w:rPr>
      </w:pPr>
      <w:r w:rsidRPr="004A2D48">
        <w:rPr>
          <w:noProof/>
          <w:lang w:eastAsia="en-GB"/>
        </w:rPr>
        <w:lastRenderedPageBreak/>
        <mc:AlternateContent>
          <mc:Choice Requires="wps">
            <w:drawing>
              <wp:anchor distT="45720" distB="45720" distL="114300" distR="114300" simplePos="0" relativeHeight="251688960" behindDoc="1" locked="0" layoutInCell="1" allowOverlap="1" wp14:anchorId="388D766F" wp14:editId="2605567E">
                <wp:simplePos x="0" y="0"/>
                <wp:positionH relativeFrom="column">
                  <wp:posOffset>4849890</wp:posOffset>
                </wp:positionH>
                <wp:positionV relativeFrom="paragraph">
                  <wp:posOffset>239288</wp:posOffset>
                </wp:positionV>
                <wp:extent cx="1073785" cy="265814"/>
                <wp:effectExtent l="0" t="0" r="12065" b="20320"/>
                <wp:wrapNone/>
                <wp:docPr id="20" name="Casella di tes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73785" cy="26581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" lastClr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046CBF6" w14:textId="77777777" w:rsidR="00414B57" w:rsidRPr="00CF0DBA" w:rsidRDefault="00414B57" w:rsidP="00414B57">
                            <w:pPr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it-IT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it-IT"/>
                              </w:rPr>
                              <w:t>Weaned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388D766F" id="_x0000_s1039" type="#_x0000_t202" style="position:absolute;left:0;text-align:left;margin-left:381.9pt;margin-top:18.85pt;width:84.55pt;height:20.95pt;z-index:-2516275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" strokecolor="window">
                <v:textbox>
                  <w:txbxContent>
                    <w:p w14:paraId="3046CBF6" w14:textId="77777777" w:rsidR="00414B57" w:rsidRPr="00CF0DBA" w:rsidRDefault="00414B57" w:rsidP="00414B57">
                      <w:pPr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  <w:lang w:val="it-IT"/>
                        </w:rPr>
                      </w:pPr>
                      <w:proofErr w:type="spellStart"/>
                      <w:r>
                        <w:rPr>
                          <w:rFonts w:ascii="Arial" w:hAnsi="Arial" w:cs="Arial"/>
                          <w:sz w:val="24"/>
                          <w:szCs w:val="24"/>
                          <w:lang w:val="it-IT"/>
                        </w:rPr>
                        <w:t>Weaned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Pr="004A2D48">
        <w:rPr>
          <w:noProof/>
          <w:lang w:eastAsia="en-GB"/>
        </w:rPr>
        <w:drawing>
          <wp:anchor distT="0" distB="0" distL="114300" distR="114300" simplePos="0" relativeHeight="251696128" behindDoc="0" locked="0" layoutInCell="1" allowOverlap="1" wp14:anchorId="35D3F544" wp14:editId="1F751536">
            <wp:simplePos x="0" y="0"/>
            <wp:positionH relativeFrom="column">
              <wp:posOffset>-332565</wp:posOffset>
            </wp:positionH>
            <wp:positionV relativeFrom="paragraph">
              <wp:posOffset>5776727</wp:posOffset>
            </wp:positionV>
            <wp:extent cx="2239200" cy="2520000"/>
            <wp:effectExtent l="0" t="0" r="8890" b="0"/>
            <wp:wrapNone/>
            <wp:docPr id="26" name="Grafico 2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3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A2D48">
        <w:rPr>
          <w:noProof/>
          <w:lang w:eastAsia="en-GB"/>
        </w:rPr>
        <w:drawing>
          <wp:anchor distT="0" distB="0" distL="114300" distR="114300" simplePos="0" relativeHeight="251698176" behindDoc="1" locked="0" layoutInCell="1" allowOverlap="1" wp14:anchorId="69BB747C" wp14:editId="577097E8">
            <wp:simplePos x="0" y="0"/>
            <wp:positionH relativeFrom="column">
              <wp:posOffset>4278345</wp:posOffset>
            </wp:positionH>
            <wp:positionV relativeFrom="paragraph">
              <wp:posOffset>5745130</wp:posOffset>
            </wp:positionV>
            <wp:extent cx="2239010" cy="2519680"/>
            <wp:effectExtent l="0" t="0" r="8890" b="0"/>
            <wp:wrapNone/>
            <wp:docPr id="28" name="Grafico 2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"/>
              </a:graphicData>
            </a:graphic>
          </wp:anchor>
        </w:drawing>
      </w:r>
      <w:r w:rsidRPr="004A2D48">
        <w:rPr>
          <w:noProof/>
          <w:lang w:eastAsia="en-GB"/>
        </w:rPr>
        <w:drawing>
          <wp:anchor distT="0" distB="0" distL="114300" distR="114300" simplePos="0" relativeHeight="251697152" behindDoc="1" locked="0" layoutInCell="1" allowOverlap="1" wp14:anchorId="1580777A" wp14:editId="7C742EC6">
            <wp:simplePos x="0" y="0"/>
            <wp:positionH relativeFrom="column">
              <wp:posOffset>1905635</wp:posOffset>
            </wp:positionH>
            <wp:positionV relativeFrom="paragraph">
              <wp:posOffset>5739130</wp:posOffset>
            </wp:positionV>
            <wp:extent cx="2239010" cy="2519680"/>
            <wp:effectExtent l="0" t="0" r="8890" b="0"/>
            <wp:wrapNone/>
            <wp:docPr id="29" name="Grafico 2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"/>
              </a:graphicData>
            </a:graphic>
          </wp:anchor>
        </w:drawing>
      </w:r>
      <w:r w:rsidRPr="004A2D48"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702272" behindDoc="0" locked="0" layoutInCell="1" allowOverlap="1" wp14:anchorId="10336F9F" wp14:editId="204DECD2">
                <wp:simplePos x="0" y="0"/>
                <wp:positionH relativeFrom="column">
                  <wp:posOffset>-618490</wp:posOffset>
                </wp:positionH>
                <wp:positionV relativeFrom="paragraph">
                  <wp:posOffset>5736590</wp:posOffset>
                </wp:positionV>
                <wp:extent cx="287020" cy="299720"/>
                <wp:effectExtent l="0" t="0" r="17780" b="24130"/>
                <wp:wrapSquare wrapText="bothSides"/>
                <wp:docPr id="27" name="Casella di tes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7020" cy="2997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" lastClr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0505FE" w14:textId="77777777" w:rsidR="00414B57" w:rsidRPr="00D40C73" w:rsidRDefault="00414B57" w:rsidP="00414B57">
                            <w:pP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  <w:lang w:val="it-IT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10336F9F" id="_x0000_s1040" type="#_x0000_t202" style="position:absolute;left:0;text-align:left;margin-left:-48.7pt;margin-top:451.7pt;width:22.6pt;height:23.6pt;z-index:2517022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" strokecolor="window">
                <v:textbox>
                  <w:txbxContent>
                    <w:p w14:paraId="430505FE" w14:textId="77777777" w:rsidR="00414B57" w:rsidRPr="00D40C73" w:rsidRDefault="00414B57" w:rsidP="00414B57">
                      <w:pPr>
                        <w:rPr>
                          <w:rFonts w:ascii="Arial" w:hAnsi="Arial" w:cs="Arial"/>
                          <w:b/>
                          <w:sz w:val="24"/>
                          <w:szCs w:val="24"/>
                          <w:lang w:val="it-IT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C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4A2D48"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701248" behindDoc="0" locked="0" layoutInCell="1" allowOverlap="1" wp14:anchorId="688307C2" wp14:editId="05CD84A8">
                <wp:simplePos x="0" y="0"/>
                <wp:positionH relativeFrom="column">
                  <wp:posOffset>-551815</wp:posOffset>
                </wp:positionH>
                <wp:positionV relativeFrom="paragraph">
                  <wp:posOffset>3151505</wp:posOffset>
                </wp:positionV>
                <wp:extent cx="287020" cy="299720"/>
                <wp:effectExtent l="0" t="0" r="17780" b="24130"/>
                <wp:wrapSquare wrapText="bothSides"/>
                <wp:docPr id="21" name="Casella di tes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7020" cy="2997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" lastClr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2C79F1" w14:textId="77777777" w:rsidR="00414B57" w:rsidRPr="00D40C73" w:rsidRDefault="00414B57" w:rsidP="00414B57">
                            <w:pP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  <w:lang w:val="it-IT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B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688307C2" id="_x0000_s1041" type="#_x0000_t202" style="position:absolute;left:0;text-align:left;margin-left:-43.45pt;margin-top:248.15pt;width:22.6pt;height:23.6pt;z-index:2517012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" strokecolor="window">
                <v:textbox>
                  <w:txbxContent>
                    <w:p w14:paraId="502C79F1" w14:textId="77777777" w:rsidR="00414B57" w:rsidRPr="00D40C73" w:rsidRDefault="00414B57" w:rsidP="00414B57">
                      <w:pPr>
                        <w:rPr>
                          <w:rFonts w:ascii="Arial" w:hAnsi="Arial" w:cs="Arial"/>
                          <w:b/>
                          <w:sz w:val="24"/>
                          <w:szCs w:val="24"/>
                          <w:lang w:val="it-IT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B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4A2D48"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700224" behindDoc="0" locked="0" layoutInCell="1" allowOverlap="1" wp14:anchorId="3866D914" wp14:editId="5CA2A902">
                <wp:simplePos x="0" y="0"/>
                <wp:positionH relativeFrom="column">
                  <wp:posOffset>-551815</wp:posOffset>
                </wp:positionH>
                <wp:positionV relativeFrom="paragraph">
                  <wp:posOffset>549910</wp:posOffset>
                </wp:positionV>
                <wp:extent cx="272415" cy="286385"/>
                <wp:effectExtent l="0" t="0" r="13335" b="18415"/>
                <wp:wrapSquare wrapText="bothSides"/>
                <wp:docPr id="22" name="Casella di tes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2415" cy="2863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" lastClr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D9AB17" w14:textId="77777777" w:rsidR="00414B57" w:rsidRPr="00D40C73" w:rsidRDefault="00414B57" w:rsidP="00414B57">
                            <w:pP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  <w:lang w:val="it-IT"/>
                              </w:rPr>
                            </w:pPr>
                            <w:r w:rsidRPr="00D40C73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3866D914" id="_x0000_s1042" type="#_x0000_t202" style="position:absolute;left:0;text-align:left;margin-left:-43.45pt;margin-top:43.3pt;width:21.45pt;height:22.55pt;z-index:2517002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" strokecolor="window">
                <v:textbox>
                  <w:txbxContent>
                    <w:p w14:paraId="02D9AB17" w14:textId="77777777" w:rsidR="00414B57" w:rsidRPr="00D40C73" w:rsidRDefault="00414B57" w:rsidP="00414B57">
                      <w:pPr>
                        <w:rPr>
                          <w:rFonts w:ascii="Arial" w:hAnsi="Arial" w:cs="Arial"/>
                          <w:b/>
                          <w:sz w:val="24"/>
                          <w:szCs w:val="24"/>
                          <w:lang w:val="it-IT"/>
                        </w:rPr>
                      </w:pPr>
                      <w:r w:rsidRPr="00D40C73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A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4A2D48"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699200" behindDoc="0" locked="0" layoutInCell="1" allowOverlap="1" wp14:anchorId="673A9C46" wp14:editId="4E8A0E82">
                <wp:simplePos x="0" y="0"/>
                <wp:positionH relativeFrom="column">
                  <wp:posOffset>-286385</wp:posOffset>
                </wp:positionH>
                <wp:positionV relativeFrom="paragraph">
                  <wp:posOffset>8260715</wp:posOffset>
                </wp:positionV>
                <wp:extent cx="6864985" cy="695960"/>
                <wp:effectExtent l="0" t="0" r="0" b="8890"/>
                <wp:wrapSquare wrapText="bothSides"/>
                <wp:docPr id="23" name="Casella di tes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64985" cy="6959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ECB29E" w14:textId="488A04DE" w:rsidR="00414B57" w:rsidRPr="00187A1E" w:rsidRDefault="00414B57" w:rsidP="00414B57">
                            <w:pP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 w:rsidRPr="00E62511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Figure S</w:t>
                            </w:r>
                            <w:r w:rsidR="00512122" w:rsidRPr="00E62511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8</w:t>
                            </w:r>
                            <w:r w:rsidRPr="00E62511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 xml:space="preserve">: </w:t>
                            </w:r>
                            <w:r w:rsidRPr="004A2D48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Absolute volume of PCNA</w:t>
                            </w:r>
                            <w:r w:rsidRPr="004A2D48">
                              <w:rPr>
                                <w:rFonts w:ascii="Arial" w:hAnsi="Arial" w:cs="Arial"/>
                                <w:sz w:val="24"/>
                                <w:szCs w:val="24"/>
                                <w:vertAlign w:val="superscript"/>
                              </w:rPr>
                              <w:t>+</w:t>
                            </w:r>
                            <w:r w:rsidRPr="004A2D48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4C3718" w:rsidRPr="004A2D48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(</w:t>
                            </w:r>
                            <w:r w:rsidR="00E62511" w:rsidRPr="004A2D48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p</w:t>
                            </w:r>
                            <w:r w:rsidR="004C3718" w:rsidRPr="004A2D48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roliferating </w:t>
                            </w:r>
                            <w:r w:rsidR="00E62511" w:rsidRPr="004A2D48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c</w:t>
                            </w:r>
                            <w:r w:rsidR="004C3718" w:rsidRPr="004A2D48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ell </w:t>
                            </w:r>
                            <w:r w:rsidR="00E62511" w:rsidRPr="004A2D48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n</w:t>
                            </w:r>
                            <w:r w:rsidR="004C3718" w:rsidRPr="004A2D48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uclear </w:t>
                            </w:r>
                            <w:r w:rsidR="00E62511" w:rsidRPr="004A2D48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a</w:t>
                            </w:r>
                            <w:r w:rsidR="004C3718" w:rsidRPr="004A2D48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ntigen) (A) and </w:t>
                            </w:r>
                            <w:r w:rsidRPr="004A2D48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CASP3</w:t>
                            </w:r>
                            <w:r w:rsidRPr="004A2D48">
                              <w:rPr>
                                <w:rFonts w:ascii="Arial" w:hAnsi="Arial" w:cs="Arial"/>
                                <w:sz w:val="24"/>
                                <w:szCs w:val="24"/>
                                <w:vertAlign w:val="superscript"/>
                              </w:rPr>
                              <w:t>+</w:t>
                            </w:r>
                            <w:r w:rsidRPr="004A2D48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4C3718" w:rsidRPr="004A2D48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(</w:t>
                            </w:r>
                            <w:r w:rsidR="00E62511" w:rsidRPr="004A2D48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c</w:t>
                            </w:r>
                            <w:r w:rsidR="004C3718" w:rsidRPr="004A2D48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leaved </w:t>
                            </w:r>
                            <w:r w:rsidR="00E62511" w:rsidRPr="004A2D48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c</w:t>
                            </w:r>
                            <w:r w:rsidR="004C3718" w:rsidRPr="004A2D48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aspase</w:t>
                            </w:r>
                            <w:r w:rsidR="008D7A7E" w:rsidRPr="004A2D48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-</w:t>
                            </w:r>
                            <w:r w:rsidR="004C3718" w:rsidRPr="004A2D48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3) </w:t>
                            </w:r>
                            <w:r w:rsidRPr="004A2D48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(B) cells and PCNA:</w:t>
                            </w:r>
                            <w:r w:rsidR="00E62511" w:rsidRPr="004A2D48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4A2D48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CASP3 ratio</w:t>
                            </w:r>
                            <w:r w:rsidR="004C3718" w:rsidRPr="004A2D48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(C) at different ages in piglets</w:t>
                            </w:r>
                            <w:r w:rsidR="00E62511" w:rsidRPr="004A2D48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’</w:t>
                            </w:r>
                            <w:r w:rsidR="004C3718" w:rsidRPr="004A2D48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intestine</w:t>
                            </w:r>
                            <w:r w:rsidRPr="004A2D48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. </w:t>
                            </w:r>
                            <w:r w:rsidRPr="004A2D48">
                              <w:rPr>
                                <w:rFonts w:ascii="Arial" w:hAnsi="Arial" w:cs="Arial"/>
                                <w:sz w:val="24"/>
                                <w:szCs w:val="24"/>
                                <w:vertAlign w:val="superscript"/>
                              </w:rPr>
                              <w:t>a-c</w:t>
                            </w:r>
                            <w:r w:rsidRPr="004A2D48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Different superscripts within the same histogram indicate significant differences (P&lt;0.05).</w:t>
                            </w:r>
                          </w:p>
                          <w:p w14:paraId="44EAFD9C" w14:textId="77777777" w:rsidR="00414B57" w:rsidRPr="00187A1E" w:rsidRDefault="00414B57" w:rsidP="00414B57">
                            <w:pP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3A9C46" id="_x0000_s1043" type="#_x0000_t202" style="position:absolute;left:0;text-align:left;margin-left:-22.55pt;margin-top:650.45pt;width:540.55pt;height:54.8pt;z-index:2516992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" stroked="f">
                <v:textbox>
                  <w:txbxContent>
                    <w:p w14:paraId="31ECB29E" w14:textId="488A04DE" w:rsidR="00414B57" w:rsidRPr="00187A1E" w:rsidRDefault="00414B57" w:rsidP="00414B57">
                      <w:pPr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 w:rsidRPr="00E62511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Figure S</w:t>
                      </w:r>
                      <w:r w:rsidR="00512122" w:rsidRPr="00E62511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8</w:t>
                      </w:r>
                      <w:r w:rsidRPr="00E62511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 xml:space="preserve">: </w:t>
                      </w:r>
                      <w:r w:rsidRPr="004A2D48">
                        <w:rPr>
                          <w:rFonts w:ascii="Arial" w:hAnsi="Arial" w:cs="Arial"/>
                          <w:sz w:val="24"/>
                          <w:szCs w:val="24"/>
                        </w:rPr>
                        <w:t>Absolute volume of PCNA</w:t>
                      </w:r>
                      <w:r w:rsidRPr="004A2D48">
                        <w:rPr>
                          <w:rFonts w:ascii="Arial" w:hAnsi="Arial" w:cs="Arial"/>
                          <w:sz w:val="24"/>
                          <w:szCs w:val="24"/>
                          <w:vertAlign w:val="superscript"/>
                        </w:rPr>
                        <w:t>+</w:t>
                      </w:r>
                      <w:r w:rsidRPr="004A2D48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 </w:t>
                      </w:r>
                      <w:r w:rsidR="004C3718" w:rsidRPr="004A2D48">
                        <w:rPr>
                          <w:rFonts w:ascii="Arial" w:hAnsi="Arial" w:cs="Arial"/>
                          <w:sz w:val="24"/>
                          <w:szCs w:val="24"/>
                        </w:rPr>
                        <w:t>(</w:t>
                      </w:r>
                      <w:r w:rsidR="00E62511" w:rsidRPr="004A2D48">
                        <w:rPr>
                          <w:rFonts w:ascii="Arial" w:hAnsi="Arial" w:cs="Arial"/>
                          <w:sz w:val="24"/>
                          <w:szCs w:val="24"/>
                        </w:rPr>
                        <w:t>p</w:t>
                      </w:r>
                      <w:r w:rsidR="004C3718" w:rsidRPr="004A2D48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roliferating </w:t>
                      </w:r>
                      <w:r w:rsidR="00E62511" w:rsidRPr="004A2D48">
                        <w:rPr>
                          <w:rFonts w:ascii="Arial" w:hAnsi="Arial" w:cs="Arial"/>
                          <w:sz w:val="24"/>
                          <w:szCs w:val="24"/>
                        </w:rPr>
                        <w:t>c</w:t>
                      </w:r>
                      <w:r w:rsidR="004C3718" w:rsidRPr="004A2D48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ell </w:t>
                      </w:r>
                      <w:r w:rsidR="00E62511" w:rsidRPr="004A2D48">
                        <w:rPr>
                          <w:rFonts w:ascii="Arial" w:hAnsi="Arial" w:cs="Arial"/>
                          <w:sz w:val="24"/>
                          <w:szCs w:val="24"/>
                        </w:rPr>
                        <w:t>n</w:t>
                      </w:r>
                      <w:r w:rsidR="004C3718" w:rsidRPr="004A2D48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uclear </w:t>
                      </w:r>
                      <w:r w:rsidR="00E62511" w:rsidRPr="004A2D48">
                        <w:rPr>
                          <w:rFonts w:ascii="Arial" w:hAnsi="Arial" w:cs="Arial"/>
                          <w:sz w:val="24"/>
                          <w:szCs w:val="24"/>
                        </w:rPr>
                        <w:t>a</w:t>
                      </w:r>
                      <w:r w:rsidR="004C3718" w:rsidRPr="004A2D48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ntigen) (A) and </w:t>
                      </w:r>
                      <w:r w:rsidRPr="004A2D48">
                        <w:rPr>
                          <w:rFonts w:ascii="Arial" w:hAnsi="Arial" w:cs="Arial"/>
                          <w:sz w:val="24"/>
                          <w:szCs w:val="24"/>
                        </w:rPr>
                        <w:t>CASP3</w:t>
                      </w:r>
                      <w:r w:rsidRPr="004A2D48">
                        <w:rPr>
                          <w:rFonts w:ascii="Arial" w:hAnsi="Arial" w:cs="Arial"/>
                          <w:sz w:val="24"/>
                          <w:szCs w:val="24"/>
                          <w:vertAlign w:val="superscript"/>
                        </w:rPr>
                        <w:t>+</w:t>
                      </w:r>
                      <w:r w:rsidRPr="004A2D48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 </w:t>
                      </w:r>
                      <w:r w:rsidR="004C3718" w:rsidRPr="004A2D48">
                        <w:rPr>
                          <w:rFonts w:ascii="Arial" w:hAnsi="Arial" w:cs="Arial"/>
                          <w:sz w:val="24"/>
                          <w:szCs w:val="24"/>
                        </w:rPr>
                        <w:t>(</w:t>
                      </w:r>
                      <w:r w:rsidR="00E62511" w:rsidRPr="004A2D48">
                        <w:rPr>
                          <w:rFonts w:ascii="Arial" w:hAnsi="Arial" w:cs="Arial"/>
                          <w:sz w:val="24"/>
                          <w:szCs w:val="24"/>
                        </w:rPr>
                        <w:t>c</w:t>
                      </w:r>
                      <w:r w:rsidR="004C3718" w:rsidRPr="004A2D48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leaved </w:t>
                      </w:r>
                      <w:r w:rsidR="00E62511" w:rsidRPr="004A2D48">
                        <w:rPr>
                          <w:rFonts w:ascii="Arial" w:hAnsi="Arial" w:cs="Arial"/>
                          <w:sz w:val="24"/>
                          <w:szCs w:val="24"/>
                        </w:rPr>
                        <w:t>c</w:t>
                      </w:r>
                      <w:r w:rsidR="004C3718" w:rsidRPr="004A2D48">
                        <w:rPr>
                          <w:rFonts w:ascii="Arial" w:hAnsi="Arial" w:cs="Arial"/>
                          <w:sz w:val="24"/>
                          <w:szCs w:val="24"/>
                        </w:rPr>
                        <w:t>aspase</w:t>
                      </w:r>
                      <w:r w:rsidR="008D7A7E" w:rsidRPr="004A2D48">
                        <w:rPr>
                          <w:rFonts w:ascii="Arial" w:hAnsi="Arial" w:cs="Arial"/>
                          <w:sz w:val="24"/>
                          <w:szCs w:val="24"/>
                        </w:rPr>
                        <w:t>-</w:t>
                      </w:r>
                      <w:r w:rsidR="004C3718" w:rsidRPr="004A2D48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3) </w:t>
                      </w:r>
                      <w:r w:rsidRPr="004A2D48">
                        <w:rPr>
                          <w:rFonts w:ascii="Arial" w:hAnsi="Arial" w:cs="Arial"/>
                          <w:sz w:val="24"/>
                          <w:szCs w:val="24"/>
                        </w:rPr>
                        <w:t>(B) cells and PCNA:</w:t>
                      </w:r>
                      <w:r w:rsidR="00E62511" w:rsidRPr="004A2D48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 </w:t>
                      </w:r>
                      <w:r w:rsidRPr="004A2D48">
                        <w:rPr>
                          <w:rFonts w:ascii="Arial" w:hAnsi="Arial" w:cs="Arial"/>
                          <w:sz w:val="24"/>
                          <w:szCs w:val="24"/>
                        </w:rPr>
                        <w:t>CASP3 ratio</w:t>
                      </w:r>
                      <w:r w:rsidR="004C3718" w:rsidRPr="004A2D48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 (C) at different ages in piglets</w:t>
                      </w:r>
                      <w:r w:rsidR="00E62511" w:rsidRPr="004A2D48">
                        <w:rPr>
                          <w:rFonts w:ascii="Arial" w:hAnsi="Arial" w:cs="Arial"/>
                          <w:sz w:val="24"/>
                          <w:szCs w:val="24"/>
                        </w:rPr>
                        <w:t>’</w:t>
                      </w:r>
                      <w:r w:rsidR="004C3718" w:rsidRPr="004A2D48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 intestine</w:t>
                      </w:r>
                      <w:r w:rsidRPr="004A2D48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. </w:t>
                      </w:r>
                      <w:r w:rsidRPr="004A2D48">
                        <w:rPr>
                          <w:rFonts w:ascii="Arial" w:hAnsi="Arial" w:cs="Arial"/>
                          <w:sz w:val="24"/>
                          <w:szCs w:val="24"/>
                          <w:vertAlign w:val="superscript"/>
                        </w:rPr>
                        <w:t>a-c</w:t>
                      </w:r>
                      <w:r w:rsidRPr="004A2D48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 Different superscripts within the same histogram indicate significant differences (P&lt;0.05).</w:t>
                      </w:r>
                    </w:p>
                    <w:p w14:paraId="44EAFD9C" w14:textId="77777777" w:rsidR="00414B57" w:rsidRPr="00187A1E" w:rsidRDefault="00414B57" w:rsidP="00414B57">
                      <w:pPr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Pr="004A2D48">
        <w:rPr>
          <w:noProof/>
          <w:lang w:eastAsia="en-GB"/>
        </w:rPr>
        <w:drawing>
          <wp:anchor distT="0" distB="0" distL="114300" distR="114300" simplePos="0" relativeHeight="251695104" behindDoc="1" locked="0" layoutInCell="1" allowOverlap="1" wp14:anchorId="215B6C57" wp14:editId="4B581AA6">
            <wp:simplePos x="0" y="0"/>
            <wp:positionH relativeFrom="column">
              <wp:posOffset>4171639</wp:posOffset>
            </wp:positionH>
            <wp:positionV relativeFrom="paragraph">
              <wp:posOffset>3084998</wp:posOffset>
            </wp:positionV>
            <wp:extent cx="2239010" cy="2519680"/>
            <wp:effectExtent l="0" t="0" r="8890" b="0"/>
            <wp:wrapNone/>
            <wp:docPr id="30" name="Grafico 3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6"/>
              </a:graphicData>
            </a:graphic>
          </wp:anchor>
        </w:drawing>
      </w:r>
      <w:r w:rsidRPr="004A2D48">
        <w:rPr>
          <w:noProof/>
          <w:lang w:eastAsia="en-GB"/>
        </w:rPr>
        <w:drawing>
          <wp:anchor distT="0" distB="0" distL="114300" distR="114300" simplePos="0" relativeHeight="251694080" behindDoc="1" locked="0" layoutInCell="1" allowOverlap="1" wp14:anchorId="0E03325E" wp14:editId="2BAFEE61">
            <wp:simplePos x="0" y="0"/>
            <wp:positionH relativeFrom="column">
              <wp:posOffset>1927225</wp:posOffset>
            </wp:positionH>
            <wp:positionV relativeFrom="paragraph">
              <wp:posOffset>3083560</wp:posOffset>
            </wp:positionV>
            <wp:extent cx="2239010" cy="2519680"/>
            <wp:effectExtent l="0" t="0" r="8890" b="0"/>
            <wp:wrapTight wrapText="bothSides">
              <wp:wrapPolygon edited="0">
                <wp:start x="0" y="0"/>
                <wp:lineTo x="0" y="21393"/>
                <wp:lineTo x="21502" y="21393"/>
                <wp:lineTo x="21502" y="0"/>
                <wp:lineTo x="0" y="0"/>
              </wp:wrapPolygon>
            </wp:wrapTight>
            <wp:docPr id="31" name="Grafico 3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7"/>
              </a:graphicData>
            </a:graphic>
          </wp:anchor>
        </w:drawing>
      </w:r>
      <w:r w:rsidRPr="004A2D48">
        <w:rPr>
          <w:noProof/>
          <w:lang w:eastAsia="en-GB"/>
        </w:rPr>
        <w:drawing>
          <wp:anchor distT="0" distB="0" distL="114300" distR="114300" simplePos="0" relativeHeight="251693056" behindDoc="1" locked="0" layoutInCell="1" allowOverlap="1" wp14:anchorId="1758DBDA" wp14:editId="46F70127">
            <wp:simplePos x="0" y="0"/>
            <wp:positionH relativeFrom="column">
              <wp:posOffset>-315655</wp:posOffset>
            </wp:positionH>
            <wp:positionV relativeFrom="paragraph">
              <wp:posOffset>3088544</wp:posOffset>
            </wp:positionV>
            <wp:extent cx="2239010" cy="2519680"/>
            <wp:effectExtent l="0" t="0" r="8890" b="0"/>
            <wp:wrapNone/>
            <wp:docPr id="32" name="Grafico 3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8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A2D48"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687936" behindDoc="1" locked="0" layoutInCell="1" allowOverlap="1" wp14:anchorId="0CF40F89" wp14:editId="0A04B07F">
                <wp:simplePos x="0" y="0"/>
                <wp:positionH relativeFrom="column">
                  <wp:posOffset>2514600</wp:posOffset>
                </wp:positionH>
                <wp:positionV relativeFrom="paragraph">
                  <wp:posOffset>219710</wp:posOffset>
                </wp:positionV>
                <wp:extent cx="1073785" cy="265814"/>
                <wp:effectExtent l="0" t="0" r="12065" b="20320"/>
                <wp:wrapNone/>
                <wp:docPr id="24" name="Casella di tes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73785" cy="26581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" lastClr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6563690" w14:textId="77777777" w:rsidR="00414B57" w:rsidRPr="00CF0DBA" w:rsidRDefault="00414B57" w:rsidP="00414B57">
                            <w:pPr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it-IT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it-IT"/>
                              </w:rPr>
                              <w:t>Suckling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0CF40F89" id="_x0000_s1044" type="#_x0000_t202" style="position:absolute;left:0;text-align:left;margin-left:198pt;margin-top:17.3pt;width:84.55pt;height:20.95pt;z-index:-2516285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" strokecolor="window">
                <v:textbox>
                  <w:txbxContent>
                    <w:p w14:paraId="16563690" w14:textId="77777777" w:rsidR="00414B57" w:rsidRPr="00CF0DBA" w:rsidRDefault="00414B57" w:rsidP="00414B57">
                      <w:pPr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  <w:lang w:val="it-IT"/>
                        </w:rPr>
                      </w:pPr>
                      <w:proofErr w:type="spellStart"/>
                      <w:r>
                        <w:rPr>
                          <w:rFonts w:ascii="Arial" w:hAnsi="Arial" w:cs="Arial"/>
                          <w:sz w:val="24"/>
                          <w:szCs w:val="24"/>
                          <w:lang w:val="it-IT"/>
                        </w:rPr>
                        <w:t>Suckling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Pr="004A2D48"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686912" behindDoc="1" locked="0" layoutInCell="1" allowOverlap="1" wp14:anchorId="70F3B4AD" wp14:editId="5067480F">
                <wp:simplePos x="0" y="0"/>
                <wp:positionH relativeFrom="column">
                  <wp:posOffset>361950</wp:posOffset>
                </wp:positionH>
                <wp:positionV relativeFrom="paragraph">
                  <wp:posOffset>220980</wp:posOffset>
                </wp:positionV>
                <wp:extent cx="1073785" cy="265814"/>
                <wp:effectExtent l="0" t="0" r="12065" b="20320"/>
                <wp:wrapNone/>
                <wp:docPr id="25" name="Casella di tes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73785" cy="26581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" lastClr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AF206E" w14:textId="77777777" w:rsidR="00414B57" w:rsidRPr="00CF0DBA" w:rsidRDefault="00414B57" w:rsidP="00414B57">
                            <w:pPr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it-IT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it-IT"/>
                              </w:rPr>
                              <w:t>Newborn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it-IT"/>
                              </w:rPr>
                              <w:tab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70F3B4AD" id="_x0000_s1045" type="#_x0000_t202" style="position:absolute;left:0;text-align:left;margin-left:28.5pt;margin-top:17.4pt;width:84.55pt;height:20.95pt;z-index:-2516295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" strokecolor="window">
                <v:textbox>
                  <w:txbxContent>
                    <w:p w14:paraId="39AF206E" w14:textId="77777777" w:rsidR="00414B57" w:rsidRPr="00CF0DBA" w:rsidRDefault="00414B57" w:rsidP="00414B57">
                      <w:pPr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  <w:lang w:val="it-IT"/>
                        </w:rPr>
                      </w:pPr>
                      <w:proofErr w:type="spellStart"/>
                      <w:r>
                        <w:rPr>
                          <w:rFonts w:ascii="Arial" w:hAnsi="Arial" w:cs="Arial"/>
                          <w:sz w:val="24"/>
                          <w:szCs w:val="24"/>
                          <w:lang w:val="it-IT"/>
                        </w:rPr>
                        <w:t>Newborn</w:t>
                      </w:r>
                      <w:proofErr w:type="spellEnd"/>
                      <w:r>
                        <w:rPr>
                          <w:rFonts w:ascii="Arial" w:hAnsi="Arial" w:cs="Arial"/>
                          <w:sz w:val="24"/>
                          <w:szCs w:val="24"/>
                          <w:lang w:val="it-IT"/>
                        </w:rPr>
                        <w:tab/>
                      </w:r>
                    </w:p>
                  </w:txbxContent>
                </v:textbox>
              </v:shape>
            </w:pict>
          </mc:Fallback>
        </mc:AlternateContent>
      </w:r>
      <w:r w:rsidRPr="004A2D48">
        <w:rPr>
          <w:noProof/>
          <w:lang w:eastAsia="en-GB"/>
        </w:rPr>
        <w:drawing>
          <wp:anchor distT="0" distB="0" distL="114300" distR="114300" simplePos="0" relativeHeight="251692032" behindDoc="1" locked="0" layoutInCell="1" allowOverlap="1" wp14:anchorId="254440FE" wp14:editId="467E0612">
            <wp:simplePos x="0" y="0"/>
            <wp:positionH relativeFrom="column">
              <wp:posOffset>-328930</wp:posOffset>
            </wp:positionH>
            <wp:positionV relativeFrom="paragraph">
              <wp:posOffset>496570</wp:posOffset>
            </wp:positionV>
            <wp:extent cx="2239200" cy="2520000"/>
            <wp:effectExtent l="0" t="0" r="8890" b="0"/>
            <wp:wrapNone/>
            <wp:docPr id="33" name="Grafico 3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9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A2D48">
        <w:rPr>
          <w:noProof/>
          <w:lang w:eastAsia="en-GB"/>
        </w:rPr>
        <w:drawing>
          <wp:anchor distT="0" distB="0" distL="114300" distR="114300" simplePos="0" relativeHeight="251689984" behindDoc="1" locked="0" layoutInCell="1" allowOverlap="1" wp14:anchorId="6BBBCA69" wp14:editId="1E51113D">
            <wp:simplePos x="0" y="0"/>
            <wp:positionH relativeFrom="column">
              <wp:posOffset>4149725</wp:posOffset>
            </wp:positionH>
            <wp:positionV relativeFrom="paragraph">
              <wp:posOffset>495935</wp:posOffset>
            </wp:positionV>
            <wp:extent cx="2239010" cy="2519680"/>
            <wp:effectExtent l="0" t="0" r="8890" b="0"/>
            <wp:wrapNone/>
            <wp:docPr id="34" name="Grafico 3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0"/>
              </a:graphicData>
            </a:graphic>
          </wp:anchor>
        </w:drawing>
      </w:r>
      <w:r w:rsidRPr="004A2D48">
        <w:rPr>
          <w:noProof/>
          <w:lang w:eastAsia="en-GB"/>
        </w:rPr>
        <w:drawing>
          <wp:anchor distT="0" distB="0" distL="114300" distR="114300" simplePos="0" relativeHeight="251691008" behindDoc="1" locked="0" layoutInCell="1" allowOverlap="1" wp14:anchorId="270F04A3" wp14:editId="0631B2E4">
            <wp:simplePos x="0" y="0"/>
            <wp:positionH relativeFrom="column">
              <wp:posOffset>1910715</wp:posOffset>
            </wp:positionH>
            <wp:positionV relativeFrom="paragraph">
              <wp:posOffset>482600</wp:posOffset>
            </wp:positionV>
            <wp:extent cx="2239010" cy="2519680"/>
            <wp:effectExtent l="0" t="0" r="8890" b="0"/>
            <wp:wrapNone/>
            <wp:docPr id="35" name="Grafico 3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1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1611EA" w:rsidRPr="00B96530" w:rsidSect="00941CE8">
      <w:pgSz w:w="11906" w:h="16838"/>
      <w:pgMar w:top="1418" w:right="1134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B9635CD" w14:textId="77777777" w:rsidR="006A5398" w:rsidRDefault="006A5398" w:rsidP="00941CE8">
      <w:pPr>
        <w:spacing w:line="240" w:lineRule="auto"/>
      </w:pPr>
      <w:r>
        <w:separator/>
      </w:r>
    </w:p>
  </w:endnote>
  <w:endnote w:type="continuationSeparator" w:id="0">
    <w:p w14:paraId="38C3AB97" w14:textId="77777777" w:rsidR="006A5398" w:rsidRDefault="006A5398" w:rsidP="00941CE8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65670179"/>
      <w:docPartObj>
        <w:docPartGallery w:val="Page Numbers (Bottom of Page)"/>
        <w:docPartUnique/>
      </w:docPartObj>
    </w:sdtPr>
    <w:sdtEndPr/>
    <w:sdtContent>
      <w:p w14:paraId="280FE992" w14:textId="3E9448B7" w:rsidR="00536251" w:rsidRDefault="00536251">
        <w:pPr>
          <w:pStyle w:val="Pieddepage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A1C94" w:rsidRPr="001A1C94">
          <w:rPr>
            <w:noProof/>
            <w:lang w:val="it-IT"/>
          </w:rPr>
          <w:t>10</w:t>
        </w:r>
        <w:r>
          <w:fldChar w:fldCharType="end"/>
        </w:r>
      </w:p>
    </w:sdtContent>
  </w:sdt>
  <w:p w14:paraId="13BC1BAF" w14:textId="77777777" w:rsidR="00536251" w:rsidRDefault="00536251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D364EBF" w14:textId="77777777" w:rsidR="006A5398" w:rsidRDefault="006A5398" w:rsidP="00941CE8">
      <w:pPr>
        <w:spacing w:line="240" w:lineRule="auto"/>
      </w:pPr>
      <w:r>
        <w:separator/>
      </w:r>
    </w:p>
  </w:footnote>
  <w:footnote w:type="continuationSeparator" w:id="0">
    <w:p w14:paraId="778FB5AF" w14:textId="77777777" w:rsidR="006A5398" w:rsidRDefault="006A5398" w:rsidP="00941CE8">
      <w:pPr>
        <w:spacing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proofState w:spelling="clean" w:grammar="clean"/>
  <w:defaultTabStop w:val="720"/>
  <w:hyphenationZone w:val="283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__Grammarly_42____i" w:val="H4sIAAAAAAAEAKtWckksSQxILCpxzi/NK1GyMqwFAAEhoTITAAAA"/>
    <w:docVar w:name="__Grammarly_42___1" w:val="H4sIAAAAAAAEAKtWcslP9kxRslIyNDYyMDQzsDQwMLE0NTE0N7JU0lEKTi0uzszPAykwrAUAoVzLKiwAAAA="/>
  </w:docVars>
  <w:rsids>
    <w:rsidRoot w:val="001611EA"/>
    <w:rsid w:val="0002349B"/>
    <w:rsid w:val="0002443E"/>
    <w:rsid w:val="000B3C28"/>
    <w:rsid w:val="000B612F"/>
    <w:rsid w:val="000D37C2"/>
    <w:rsid w:val="000F71F6"/>
    <w:rsid w:val="001006D9"/>
    <w:rsid w:val="0012361C"/>
    <w:rsid w:val="001611EA"/>
    <w:rsid w:val="001A1C94"/>
    <w:rsid w:val="001A5331"/>
    <w:rsid w:val="001C3291"/>
    <w:rsid w:val="001F1F1B"/>
    <w:rsid w:val="00241901"/>
    <w:rsid w:val="00264235"/>
    <w:rsid w:val="002819BE"/>
    <w:rsid w:val="002C76B7"/>
    <w:rsid w:val="00367C8F"/>
    <w:rsid w:val="003A0E32"/>
    <w:rsid w:val="003C072E"/>
    <w:rsid w:val="003F5D21"/>
    <w:rsid w:val="004076E1"/>
    <w:rsid w:val="00414B57"/>
    <w:rsid w:val="00487F36"/>
    <w:rsid w:val="004A2D48"/>
    <w:rsid w:val="004C3718"/>
    <w:rsid w:val="004D73EE"/>
    <w:rsid w:val="004E0A8D"/>
    <w:rsid w:val="00512122"/>
    <w:rsid w:val="005220CB"/>
    <w:rsid w:val="00536251"/>
    <w:rsid w:val="00540AD8"/>
    <w:rsid w:val="00561D88"/>
    <w:rsid w:val="00564421"/>
    <w:rsid w:val="00584CC2"/>
    <w:rsid w:val="00593A40"/>
    <w:rsid w:val="005A3EF8"/>
    <w:rsid w:val="005A55F2"/>
    <w:rsid w:val="005F7455"/>
    <w:rsid w:val="00613033"/>
    <w:rsid w:val="00680735"/>
    <w:rsid w:val="006A5398"/>
    <w:rsid w:val="006B0605"/>
    <w:rsid w:val="006B31B8"/>
    <w:rsid w:val="0070468F"/>
    <w:rsid w:val="00713A0E"/>
    <w:rsid w:val="00756CC7"/>
    <w:rsid w:val="007635B4"/>
    <w:rsid w:val="007E74E0"/>
    <w:rsid w:val="00824F0F"/>
    <w:rsid w:val="00846DAC"/>
    <w:rsid w:val="008D7A7E"/>
    <w:rsid w:val="008F2BBC"/>
    <w:rsid w:val="00941CE8"/>
    <w:rsid w:val="0096390A"/>
    <w:rsid w:val="009752FB"/>
    <w:rsid w:val="00977D6E"/>
    <w:rsid w:val="00982A0F"/>
    <w:rsid w:val="009B2E8F"/>
    <w:rsid w:val="00A00486"/>
    <w:rsid w:val="00A72CF4"/>
    <w:rsid w:val="00A9048E"/>
    <w:rsid w:val="00A90672"/>
    <w:rsid w:val="00AA7E27"/>
    <w:rsid w:val="00AA7F04"/>
    <w:rsid w:val="00AE79A1"/>
    <w:rsid w:val="00B21D54"/>
    <w:rsid w:val="00B44B49"/>
    <w:rsid w:val="00B96530"/>
    <w:rsid w:val="00BB7207"/>
    <w:rsid w:val="00BF2917"/>
    <w:rsid w:val="00C40BB6"/>
    <w:rsid w:val="00CA684A"/>
    <w:rsid w:val="00CB5849"/>
    <w:rsid w:val="00D15942"/>
    <w:rsid w:val="00D52A12"/>
    <w:rsid w:val="00D6018F"/>
    <w:rsid w:val="00D70FA7"/>
    <w:rsid w:val="00D82A4F"/>
    <w:rsid w:val="00DD6A81"/>
    <w:rsid w:val="00E103D3"/>
    <w:rsid w:val="00E41897"/>
    <w:rsid w:val="00E62511"/>
    <w:rsid w:val="00EA014F"/>
    <w:rsid w:val="00F038C6"/>
    <w:rsid w:val="00F718C9"/>
    <w:rsid w:val="00F81F39"/>
    <w:rsid w:val="00F9368F"/>
    <w:rsid w:val="00FE7EAC"/>
    <w:rsid w:val="7A23A5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D80B59A"/>
  <w15:chartTrackingRefBased/>
  <w15:docId w15:val="{A0856CE4-80A9-48BC-9A19-D7218BF099A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line="259" w:lineRule="auto"/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customStyle="1" w:styleId="ANMmaintext">
    <w:name w:val="ANM main text"/>
    <w:link w:val="ANMmaintextCarCar"/>
    <w:qFormat/>
    <w:rsid w:val="001611EA"/>
    <w:pPr>
      <w:spacing w:line="480" w:lineRule="auto"/>
    </w:pPr>
    <w:rPr>
      <w:rFonts w:ascii="Arial" w:eastAsia="Times New Roman" w:hAnsi="Arial" w:cs="Times New Roman"/>
      <w:color w:val="1F3864" w:themeColor="accent5" w:themeShade="80"/>
      <w:sz w:val="24"/>
      <w:szCs w:val="24"/>
      <w:lang w:eastAsia="fr-FR"/>
    </w:rPr>
  </w:style>
  <w:style w:type="character" w:customStyle="1" w:styleId="ANMmaintextCarCar">
    <w:name w:val="ANM main text Car Car"/>
    <w:link w:val="ANMmaintext"/>
    <w:uiPriority w:val="99"/>
    <w:locked/>
    <w:rsid w:val="001611EA"/>
    <w:rPr>
      <w:rFonts w:ascii="Arial" w:eastAsia="Times New Roman" w:hAnsi="Arial" w:cs="Times New Roman"/>
      <w:color w:val="1F3864" w:themeColor="accent5" w:themeShade="80"/>
      <w:sz w:val="24"/>
      <w:szCs w:val="24"/>
      <w:lang w:eastAsia="fr-FR"/>
    </w:rPr>
  </w:style>
  <w:style w:type="character" w:styleId="lev">
    <w:name w:val="Strong"/>
    <w:uiPriority w:val="22"/>
    <w:qFormat/>
    <w:rsid w:val="001611EA"/>
    <w:rPr>
      <w:b/>
      <w:bCs/>
    </w:rPr>
  </w:style>
  <w:style w:type="paragraph" w:styleId="En-tte">
    <w:name w:val="header"/>
    <w:basedOn w:val="Normal"/>
    <w:link w:val="En-tteCar"/>
    <w:uiPriority w:val="99"/>
    <w:unhideWhenUsed/>
    <w:rsid w:val="00941CE8"/>
    <w:pPr>
      <w:tabs>
        <w:tab w:val="center" w:pos="4819"/>
        <w:tab w:val="right" w:pos="9638"/>
      </w:tabs>
      <w:spacing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941CE8"/>
  </w:style>
  <w:style w:type="paragraph" w:styleId="Pieddepage">
    <w:name w:val="footer"/>
    <w:basedOn w:val="Normal"/>
    <w:link w:val="PieddepageCar"/>
    <w:uiPriority w:val="99"/>
    <w:unhideWhenUsed/>
    <w:rsid w:val="00941CE8"/>
    <w:pPr>
      <w:tabs>
        <w:tab w:val="center" w:pos="4819"/>
        <w:tab w:val="right" w:pos="9638"/>
      </w:tabs>
      <w:spacing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941CE8"/>
  </w:style>
  <w:style w:type="table" w:styleId="Grilledutableau">
    <w:name w:val="Table Grid"/>
    <w:basedOn w:val="TableauNormal"/>
    <w:uiPriority w:val="39"/>
    <w:rsid w:val="005A55F2"/>
    <w:pPr>
      <w:spacing w:line="240" w:lineRule="auto"/>
      <w:jc w:val="left"/>
    </w:pPr>
    <w:rPr>
      <w:lang w:val="it-IT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edebulles">
    <w:name w:val="Balloon Text"/>
    <w:basedOn w:val="Normal"/>
    <w:link w:val="TextedebullesCar"/>
    <w:uiPriority w:val="99"/>
    <w:semiHidden/>
    <w:unhideWhenUsed/>
    <w:rsid w:val="007635B4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7635B4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tiff"/><Relationship Id="rId18" Type="http://schemas.openxmlformats.org/officeDocument/2006/relationships/chart" Target="charts/chart5.xml"/><Relationship Id="rId26" Type="http://schemas.openxmlformats.org/officeDocument/2006/relationships/chart" Target="charts/chart13.xml"/><Relationship Id="rId3" Type="http://schemas.openxmlformats.org/officeDocument/2006/relationships/settings" Target="settings.xml"/><Relationship Id="rId21" Type="http://schemas.openxmlformats.org/officeDocument/2006/relationships/chart" Target="charts/chart8.xml"/><Relationship Id="rId7" Type="http://schemas.openxmlformats.org/officeDocument/2006/relationships/footer" Target="footer1.xml"/><Relationship Id="rId12" Type="http://schemas.openxmlformats.org/officeDocument/2006/relationships/image" Target="media/image5.tiff"/><Relationship Id="rId17" Type="http://schemas.openxmlformats.org/officeDocument/2006/relationships/chart" Target="charts/chart4.xml"/><Relationship Id="rId25" Type="http://schemas.openxmlformats.org/officeDocument/2006/relationships/chart" Target="charts/chart12.xml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chart" Target="charts/chart3.xml"/><Relationship Id="rId20" Type="http://schemas.openxmlformats.org/officeDocument/2006/relationships/chart" Target="charts/chart7.xml"/><Relationship Id="rId29" Type="http://schemas.openxmlformats.org/officeDocument/2006/relationships/chart" Target="charts/chart16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tiff"/><Relationship Id="rId24" Type="http://schemas.openxmlformats.org/officeDocument/2006/relationships/chart" Target="charts/chart11.xml"/><Relationship Id="rId32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chart" Target="charts/chart2.xml"/><Relationship Id="rId23" Type="http://schemas.openxmlformats.org/officeDocument/2006/relationships/chart" Target="charts/chart10.xml"/><Relationship Id="rId28" Type="http://schemas.openxmlformats.org/officeDocument/2006/relationships/chart" Target="charts/chart15.xml"/><Relationship Id="rId10" Type="http://schemas.openxmlformats.org/officeDocument/2006/relationships/image" Target="media/image3.tiff"/><Relationship Id="rId19" Type="http://schemas.openxmlformats.org/officeDocument/2006/relationships/chart" Target="charts/chart6.xml"/><Relationship Id="rId31" Type="http://schemas.openxmlformats.org/officeDocument/2006/relationships/chart" Target="charts/chart18.xml"/><Relationship Id="rId4" Type="http://schemas.openxmlformats.org/officeDocument/2006/relationships/webSettings" Target="webSettings.xml"/><Relationship Id="rId9" Type="http://schemas.openxmlformats.org/officeDocument/2006/relationships/image" Target="media/image2.tiff"/><Relationship Id="rId14" Type="http://schemas.openxmlformats.org/officeDocument/2006/relationships/chart" Target="charts/chart1.xml"/><Relationship Id="rId22" Type="http://schemas.openxmlformats.org/officeDocument/2006/relationships/chart" Target="charts/chart9.xml"/><Relationship Id="rId27" Type="http://schemas.openxmlformats.org/officeDocument/2006/relationships/chart" Target="charts/chart14.xml"/><Relationship Id="rId30" Type="http://schemas.openxmlformats.org/officeDocument/2006/relationships/chart" Target="charts/chart17.xml"/><Relationship Id="rId8" Type="http://schemas.openxmlformats.org/officeDocument/2006/relationships/image" Target="media/image1.tiff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User%20pc\Desktop\UNIVERSITA'\RIsultati%20Tesi\Stereologu%20results%20by%20tract.xlsx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10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Feuille_de_calcul_Microsoft_Excel.xlsx"/><Relationship Id="rId2" Type="http://schemas.microsoft.com/office/2011/relationships/chartColorStyle" Target="colors10.xml"/><Relationship Id="rId1" Type="http://schemas.microsoft.com/office/2011/relationships/chartStyle" Target="style10.xml"/></Relationships>
</file>

<file path=word/charts/_rels/chart1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Feuille_de_calcul_Microsoft_Excel1.xlsx"/><Relationship Id="rId2" Type="http://schemas.microsoft.com/office/2011/relationships/chartColorStyle" Target="colors11.xml"/><Relationship Id="rId1" Type="http://schemas.microsoft.com/office/2011/relationships/chartStyle" Target="style11.xml"/></Relationships>
</file>

<file path=word/charts/_rels/chart1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Feuille_de_calcul_Microsoft_Excel2.xlsx"/><Relationship Id="rId2" Type="http://schemas.microsoft.com/office/2011/relationships/chartColorStyle" Target="colors12.xml"/><Relationship Id="rId1" Type="http://schemas.microsoft.com/office/2011/relationships/chartStyle" Target="style12.xml"/></Relationships>
</file>

<file path=word/charts/_rels/chart13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User%20pc\Desktop\UNIVERSITA'\RIsultati%20Tesi\Stereologu%20results%20by%20tract.xlsx" TargetMode="External"/><Relationship Id="rId2" Type="http://schemas.microsoft.com/office/2011/relationships/chartColorStyle" Target="colors13.xml"/><Relationship Id="rId1" Type="http://schemas.microsoft.com/office/2011/relationships/chartStyle" Target="style13.xml"/></Relationships>
</file>

<file path=word/charts/_rels/chart14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User%20pc\Desktop\UNIVERSITA'\RIsultati%20Tesi\Stereologu%20results%20by%20tract.xlsx" TargetMode="External"/><Relationship Id="rId2" Type="http://schemas.microsoft.com/office/2011/relationships/chartColorStyle" Target="colors14.xml"/><Relationship Id="rId1" Type="http://schemas.microsoft.com/office/2011/relationships/chartStyle" Target="style14.xml"/></Relationships>
</file>

<file path=word/charts/_rels/chart15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User%20pc\Desktop\UNIVERSITA'\RIsultati%20Tesi\Stereologu%20results%20by%20tract.xlsx" TargetMode="External"/><Relationship Id="rId2" Type="http://schemas.microsoft.com/office/2011/relationships/chartColorStyle" Target="colors15.xml"/><Relationship Id="rId1" Type="http://schemas.microsoft.com/office/2011/relationships/chartStyle" Target="style15.xml"/></Relationships>
</file>

<file path=word/charts/_rels/chart16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User%20pc\Desktop\UNIVERSITA'\RIsultati%20Tesi\Stereologu%20results%20by%20tract.xlsx" TargetMode="External"/><Relationship Id="rId2" Type="http://schemas.microsoft.com/office/2011/relationships/chartColorStyle" Target="colors16.xml"/><Relationship Id="rId1" Type="http://schemas.microsoft.com/office/2011/relationships/chartStyle" Target="style16.xml"/></Relationships>
</file>

<file path=word/charts/_rels/chart17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User%20pc\Desktop\UNIVERSITA'\RIsultati%20Tesi\Stereologu%20results%20by%20tract.xlsx" TargetMode="External"/><Relationship Id="rId2" Type="http://schemas.microsoft.com/office/2011/relationships/chartColorStyle" Target="colors17.xml"/><Relationship Id="rId1" Type="http://schemas.microsoft.com/office/2011/relationships/chartStyle" Target="style17.xml"/></Relationships>
</file>

<file path=word/charts/_rels/chart18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User%20pc\Desktop\UNIVERSITA'\RIsultati%20Tesi\Stereologu%20results%20by%20tract.xlsx" TargetMode="External"/><Relationship Id="rId2" Type="http://schemas.microsoft.com/office/2011/relationships/chartColorStyle" Target="colors18.xml"/><Relationship Id="rId1" Type="http://schemas.microsoft.com/office/2011/relationships/chartStyle" Target="style18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User%20pc\Desktop\UNIVERSITA'\RIsultati%20Tesi\Stereologu%20results%20by%20tract.xlsx" TargetMode="External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User%20pc\Desktop\UNIVERSITA'\RIsultati%20Tesi\Stereologu%20results%20by%20tract.xlsx" TargetMode="External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User%20pc\Desktop\UNIVERSITA'\RIsultati%20Tesi\Stereologu%20results%20by%20tract.xlsx" TargetMode="External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User%20pc\Desktop\UNIVERSITA'\RIsultati%20Tesi\Stereologu%20results%20by%20tract.xlsx" TargetMode="External"/><Relationship Id="rId2" Type="http://schemas.microsoft.com/office/2011/relationships/chartColorStyle" Target="colors5.xml"/><Relationship Id="rId1" Type="http://schemas.microsoft.com/office/2011/relationships/chartStyle" Target="style5.xml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User%20pc\Desktop\UNIVERSITA'\RIsultati%20Tesi\Stereologu%20results%20by%20tract.xlsx" TargetMode="External"/><Relationship Id="rId2" Type="http://schemas.microsoft.com/office/2011/relationships/chartColorStyle" Target="colors6.xml"/><Relationship Id="rId1" Type="http://schemas.microsoft.com/office/2011/relationships/chartStyle" Target="style6.xml"/></Relationships>
</file>

<file path=word/charts/_rels/chart7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User%20pc\Desktop\UNIVERSITA'\RIsultati%20Tesi\Stereologu%20results%20by%20tract.xlsx" TargetMode="External"/><Relationship Id="rId2" Type="http://schemas.microsoft.com/office/2011/relationships/chartColorStyle" Target="colors7.xml"/><Relationship Id="rId1" Type="http://schemas.microsoft.com/office/2011/relationships/chartStyle" Target="style7.xml"/></Relationships>
</file>

<file path=word/charts/_rels/chart8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User%20pc\Desktop\UNIVERSITA'\RIsultati%20Tesi\Stereologu%20results%20by%20tract.xlsx" TargetMode="External"/><Relationship Id="rId2" Type="http://schemas.microsoft.com/office/2011/relationships/chartColorStyle" Target="colors8.xml"/><Relationship Id="rId1" Type="http://schemas.microsoft.com/office/2011/relationships/chartStyle" Target="style8.xml"/></Relationships>
</file>

<file path=word/charts/_rels/chart9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User%20pc\Desktop\UNIVERSITA'\RIsultati%20Tesi\Stereologu%20results%20by%20tract.xlsx" TargetMode="External"/><Relationship Id="rId2" Type="http://schemas.microsoft.com/office/2011/relationships/chartColorStyle" Target="colors9.xml"/><Relationship Id="rId1" Type="http://schemas.microsoft.com/office/2011/relationships/chartStyle" Target="style9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fr-F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30291889960700252"/>
          <c:y val="0.19691111111111115"/>
          <c:w val="0.635730618077885"/>
          <c:h val="0.48356269841269839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'HOP FL73'!$A$62</c:f>
              <c:strCache>
                <c:ptCount val="1"/>
                <c:pt idx="0">
                  <c:v>Weaned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rgbClr val="FFFF00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0197-48A3-8E47-6D77F485BD58}"/>
              </c:ext>
            </c:extLst>
          </c:dPt>
          <c:dPt>
            <c:idx val="1"/>
            <c:invertIfNegative val="0"/>
            <c:bubble3D val="0"/>
            <c:spPr>
              <a:solidFill>
                <a:schemeClr val="accent2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0197-48A3-8E47-6D77F485BD58}"/>
              </c:ext>
            </c:extLst>
          </c:dPt>
          <c:dPt>
            <c:idx val="2"/>
            <c:invertIfNegative val="0"/>
            <c:bubble3D val="0"/>
            <c:spPr>
              <a:solidFill>
                <a:schemeClr val="accent1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5-0197-48A3-8E47-6D77F485BD58}"/>
              </c:ext>
            </c:extLst>
          </c:dPt>
          <c:dLbls>
            <c:dLbl>
              <c:idx val="0"/>
              <c:layout>
                <c:manualLayout>
                  <c:x val="0"/>
                  <c:y val="-3.1586153797307594E-2"/>
                </c:manualLayout>
              </c:layout>
              <c:tx>
                <c:rich>
                  <a:bodyPr/>
                  <a:lstStyle/>
                  <a:p>
                    <a:r>
                      <a:rPr lang="en-US" sz="900"/>
                      <a:t>a</a:t>
                    </a:r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0197-48A3-8E47-6D77F485BD58}"/>
                </c:ext>
              </c:extLst>
            </c:dLbl>
            <c:dLbl>
              <c:idx val="1"/>
              <c:layout>
                <c:manualLayout>
                  <c:x val="0"/>
                  <c:y val="-5.0925925925925972E-2"/>
                </c:manualLayout>
              </c:layout>
              <c:tx>
                <c:rich>
                  <a:bodyPr/>
                  <a:lstStyle/>
                  <a:p>
                    <a:r>
                      <a:rPr lang="en-US" sz="900"/>
                      <a:t>b</a:t>
                    </a:r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0197-48A3-8E47-6D77F485BD58}"/>
                </c:ext>
              </c:extLst>
            </c:dLbl>
            <c:dLbl>
              <c:idx val="2"/>
              <c:layout>
                <c:manualLayout>
                  <c:x val="0"/>
                  <c:y val="-0.10782559690119382"/>
                </c:manualLayout>
              </c:layout>
              <c:tx>
                <c:rich>
                  <a:bodyPr/>
                  <a:lstStyle/>
                  <a:p>
                    <a:r>
                      <a:rPr lang="en-US" sz="900"/>
                      <a:t>b</a:t>
                    </a:r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0197-48A3-8E47-6D77F485BD58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errBars>
            <c:errBarType val="both"/>
            <c:errValType val="cust"/>
            <c:noEndCap val="0"/>
            <c:plus>
              <c:numRef>
                <c:f>'HOP FL73'!$E$62:$G$62</c:f>
                <c:numCache>
                  <c:formatCode>General</c:formatCode>
                  <c:ptCount val="3"/>
                  <c:pt idx="0">
                    <c:v>0.2</c:v>
                  </c:pt>
                  <c:pt idx="1">
                    <c:v>0.4</c:v>
                  </c:pt>
                  <c:pt idx="2">
                    <c:v>0.91</c:v>
                  </c:pt>
                </c:numCache>
              </c:numRef>
            </c:plus>
            <c:minus>
              <c:numRef>
                <c:f>'HOP FL73'!$E$62:$G$62</c:f>
                <c:numCache>
                  <c:formatCode>General</c:formatCode>
                  <c:ptCount val="3"/>
                  <c:pt idx="0">
                    <c:v>0.2</c:v>
                  </c:pt>
                  <c:pt idx="1">
                    <c:v>0.4</c:v>
                  </c:pt>
                  <c:pt idx="2">
                    <c:v>0.91</c:v>
                  </c:pt>
                </c:numCache>
              </c:numRef>
            </c:minus>
            <c:spPr>
              <a:noFill/>
              <a:ln w="9525" cap="flat" cmpd="sng" algn="ctr">
                <a:solidFill>
                  <a:schemeClr val="tx1">
                    <a:lumMod val="65000"/>
                    <a:lumOff val="35000"/>
                  </a:schemeClr>
                </a:solidFill>
                <a:round/>
              </a:ln>
              <a:effectLst/>
            </c:spPr>
          </c:errBars>
          <c:cat>
            <c:strRef>
              <c:f>'HOP FL73'!$B$61:$D$61</c:f>
              <c:strCache>
                <c:ptCount val="3"/>
                <c:pt idx="0">
                  <c:v>Duodenum </c:v>
                </c:pt>
                <c:pt idx="1">
                  <c:v>Jejunum</c:v>
                </c:pt>
                <c:pt idx="2">
                  <c:v>Colon </c:v>
                </c:pt>
              </c:strCache>
            </c:strRef>
          </c:cat>
          <c:val>
            <c:numRef>
              <c:f>'HOP FL73'!$B$62:$D$62</c:f>
              <c:numCache>
                <c:formatCode>General</c:formatCode>
                <c:ptCount val="3"/>
                <c:pt idx="0">
                  <c:v>0.64</c:v>
                </c:pt>
                <c:pt idx="1">
                  <c:v>2.14</c:v>
                </c:pt>
                <c:pt idx="2">
                  <c:v>2.57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0197-48A3-8E47-6D77F485BD58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0"/>
        <c:overlap val="-27"/>
        <c:axId val="1885123456"/>
        <c:axId val="1885124000"/>
      </c:barChart>
      <c:catAx>
        <c:axId val="188512345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1885124000"/>
        <c:crosses val="autoZero"/>
        <c:auto val="1"/>
        <c:lblAlgn val="ctr"/>
        <c:lblOffset val="100"/>
        <c:noMultiLvlLbl val="0"/>
      </c:catAx>
      <c:valAx>
        <c:axId val="188512400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r>
                  <a:rPr lang="it-IT" sz="1200"/>
                  <a:t>HOPX </a:t>
                </a:r>
                <a:r>
                  <a:rPr lang="el-GR" sz="1200"/>
                  <a:t>μ</a:t>
                </a:r>
                <a:r>
                  <a:rPr lang="en-GB" sz="1200"/>
                  <a:t>L/cm</a:t>
                </a:r>
              </a:p>
            </c:rich>
          </c:tx>
          <c:layout>
            <c:manualLayout>
              <c:xMode val="edge"/>
              <c:yMode val="edge"/>
              <c:x val="8.1395348837209308E-2"/>
              <c:y val="0.23012326962153926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1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Arial" panose="020B0604020202020204" pitchFamily="34" charset="0"/>
                  <a:ea typeface="+mn-ea"/>
                  <a:cs typeface="Arial" panose="020B0604020202020204" pitchFamily="34" charset="0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1885123456"/>
        <c:crosses val="autoZero"/>
        <c:crossBetween val="between"/>
        <c:majorUnit val="1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1100">
          <a:latin typeface="Arial" panose="020B0604020202020204" pitchFamily="34" charset="0"/>
          <a:cs typeface="Arial" panose="020B0604020202020204" pitchFamily="34" charset="0"/>
        </a:defRPr>
      </a:pPr>
      <a:endParaRPr lang="en-US"/>
    </a:p>
  </c:txPr>
  <c:externalData r:id="rId3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fr-F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'PCNA CC3'!$A$9</c:f>
              <c:strCache>
                <c:ptCount val="1"/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rgbClr val="FFFF00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8385-4F58-89F8-85FDABF3B140}"/>
              </c:ext>
            </c:extLst>
          </c:dPt>
          <c:dPt>
            <c:idx val="1"/>
            <c:invertIfNegative val="0"/>
            <c:bubble3D val="0"/>
            <c:spPr>
              <a:solidFill>
                <a:schemeClr val="accent2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8385-4F58-89F8-85FDABF3B140}"/>
              </c:ext>
            </c:extLst>
          </c:dPt>
          <c:dPt>
            <c:idx val="2"/>
            <c:invertIfNegative val="0"/>
            <c:bubble3D val="0"/>
            <c:spPr>
              <a:solidFill>
                <a:schemeClr val="accent1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5-8385-4F58-89F8-85FDABF3B140}"/>
              </c:ext>
            </c:extLst>
          </c:dPt>
          <c:dLbls>
            <c:dLbl>
              <c:idx val="0"/>
              <c:tx>
                <c:rich>
                  <a:bodyPr/>
                  <a:lstStyle/>
                  <a:p>
                    <a:r>
                      <a:rPr lang="en-US"/>
                      <a:t>a</a:t>
                    </a:r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8385-4F58-89F8-85FDABF3B140}"/>
                </c:ext>
              </c:extLst>
            </c:dLbl>
            <c:dLbl>
              <c:idx val="1"/>
              <c:layout>
                <c:manualLayout>
                  <c:x val="0"/>
                  <c:y val="-4.1666666666666706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b</a:t>
                    </a:r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8385-4F58-89F8-85FDABF3B140}"/>
                </c:ext>
              </c:extLst>
            </c:dLbl>
            <c:dLbl>
              <c:idx val="2"/>
              <c:layout>
                <c:manualLayout>
                  <c:x val="0"/>
                  <c:y val="-2.7777777777777776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ab</a:t>
                    </a:r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8385-4F58-89F8-85FDABF3B140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errBars>
            <c:errBarType val="both"/>
            <c:errValType val="cust"/>
            <c:noEndCap val="0"/>
            <c:plus>
              <c:numRef>
                <c:f>'PCNA CC3'!$E$9:$G$9</c:f>
                <c:numCache>
                  <c:formatCode>General</c:formatCode>
                  <c:ptCount val="3"/>
                  <c:pt idx="0">
                    <c:v>8.77</c:v>
                  </c:pt>
                  <c:pt idx="1">
                    <c:v>19.96</c:v>
                  </c:pt>
                  <c:pt idx="2">
                    <c:v>13.46</c:v>
                  </c:pt>
                </c:numCache>
              </c:numRef>
            </c:plus>
            <c:minus>
              <c:numRef>
                <c:f>'PCNA CC3'!$E$9:$G$9</c:f>
                <c:numCache>
                  <c:formatCode>General</c:formatCode>
                  <c:ptCount val="3"/>
                  <c:pt idx="0">
                    <c:v>8.77</c:v>
                  </c:pt>
                  <c:pt idx="1">
                    <c:v>19.96</c:v>
                  </c:pt>
                  <c:pt idx="2">
                    <c:v>13.46</c:v>
                  </c:pt>
                </c:numCache>
              </c:numRef>
            </c:minus>
            <c:spPr>
              <a:noFill/>
              <a:ln w="9525" cap="flat" cmpd="sng" algn="ctr">
                <a:solidFill>
                  <a:schemeClr val="tx1">
                    <a:lumMod val="65000"/>
                    <a:lumOff val="35000"/>
                  </a:schemeClr>
                </a:solidFill>
                <a:round/>
              </a:ln>
              <a:effectLst/>
            </c:spPr>
          </c:errBars>
          <c:cat>
            <c:strRef>
              <c:f>'PCNA CC3'!$B$8:$D$8</c:f>
              <c:strCache>
                <c:ptCount val="3"/>
                <c:pt idx="0">
                  <c:v>Duodenum </c:v>
                </c:pt>
                <c:pt idx="1">
                  <c:v>Jejunum </c:v>
                </c:pt>
                <c:pt idx="2">
                  <c:v>Colon </c:v>
                </c:pt>
              </c:strCache>
            </c:strRef>
          </c:cat>
          <c:val>
            <c:numRef>
              <c:f>'PCNA CC3'!$B$9:$D$9</c:f>
              <c:numCache>
                <c:formatCode>General</c:formatCode>
                <c:ptCount val="3"/>
                <c:pt idx="0">
                  <c:v>206.66</c:v>
                </c:pt>
                <c:pt idx="1">
                  <c:v>159.55000000000001</c:v>
                </c:pt>
                <c:pt idx="2">
                  <c:v>177.23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8385-4F58-89F8-85FDABF3B140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0"/>
        <c:overlap val="-27"/>
        <c:axId val="1548810384"/>
        <c:axId val="1548802768"/>
      </c:barChart>
      <c:catAx>
        <c:axId val="154881038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1548802768"/>
        <c:crosses val="autoZero"/>
        <c:auto val="1"/>
        <c:lblAlgn val="ctr"/>
        <c:lblOffset val="100"/>
        <c:noMultiLvlLbl val="0"/>
      </c:catAx>
      <c:valAx>
        <c:axId val="154880276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GB" sz="1200" b="0" i="0" baseline="0">
                    <a:effectLst/>
                    <a:latin typeface="Arial" panose="020B0604020202020204" pitchFamily="34" charset="0"/>
                    <a:cs typeface="Arial" panose="020B0604020202020204" pitchFamily="34" charset="0"/>
                  </a:rPr>
                  <a:t>PCNA:CASP-3 ratio </a:t>
                </a:r>
                <a:endParaRPr lang="en-GB" sz="1200">
                  <a:effectLst/>
                  <a:latin typeface="Arial" panose="020B0604020202020204" pitchFamily="34" charset="0"/>
                  <a:cs typeface="Arial" panose="020B0604020202020204" pitchFamily="34" charset="0"/>
                </a:endParaRPr>
              </a:p>
            </c:rich>
          </c:tx>
          <c:layout>
            <c:manualLayout>
              <c:xMode val="edge"/>
              <c:yMode val="edge"/>
              <c:x val="6.2388352983208287E-2"/>
              <c:y val="0.14660436507936508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54881038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fr-F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'PCNA CC3'!$A$61</c:f>
              <c:strCache>
                <c:ptCount val="1"/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rgbClr val="FFFF00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3BA8-450C-ADCC-5961CCBB1874}"/>
              </c:ext>
            </c:extLst>
          </c:dPt>
          <c:dPt>
            <c:idx val="1"/>
            <c:invertIfNegative val="0"/>
            <c:bubble3D val="0"/>
            <c:spPr>
              <a:solidFill>
                <a:schemeClr val="accent2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3BA8-450C-ADCC-5961CCBB1874}"/>
              </c:ext>
            </c:extLst>
          </c:dPt>
          <c:dPt>
            <c:idx val="2"/>
            <c:invertIfNegative val="0"/>
            <c:bubble3D val="0"/>
            <c:spPr>
              <a:solidFill>
                <a:schemeClr val="accent1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5-3BA8-450C-ADCC-5961CCBB1874}"/>
              </c:ext>
            </c:extLst>
          </c:dPt>
          <c:dLbls>
            <c:dLbl>
              <c:idx val="0"/>
              <c:layout>
                <c:manualLayout>
                  <c:x val="0"/>
                  <c:y val="-0.18108452380952386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a</a:t>
                    </a:r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3BA8-450C-ADCC-5961CCBB1874}"/>
                </c:ext>
              </c:extLst>
            </c:dLbl>
            <c:dLbl>
              <c:idx val="1"/>
              <c:tx>
                <c:rich>
                  <a:bodyPr/>
                  <a:lstStyle/>
                  <a:p>
                    <a:r>
                      <a:rPr lang="en-US"/>
                      <a:t>b</a:t>
                    </a:r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3BA8-450C-ADCC-5961CCBB1874}"/>
                </c:ext>
              </c:extLst>
            </c:dLbl>
            <c:dLbl>
              <c:idx val="2"/>
              <c:layout>
                <c:manualLayout>
                  <c:x val="0"/>
                  <c:y val="-1.8518518518518517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ab</a:t>
                    </a:r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3BA8-450C-ADCC-5961CCBB1874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errBars>
            <c:errBarType val="both"/>
            <c:errValType val="cust"/>
            <c:noEndCap val="0"/>
            <c:plus>
              <c:numRef>
                <c:f>'PCNA CC3'!$E$61:$G$61</c:f>
                <c:numCache>
                  <c:formatCode>General</c:formatCode>
                  <c:ptCount val="3"/>
                  <c:pt idx="0">
                    <c:v>224.04</c:v>
                  </c:pt>
                  <c:pt idx="1">
                    <c:v>7.37</c:v>
                  </c:pt>
                  <c:pt idx="2">
                    <c:v>26.87</c:v>
                  </c:pt>
                </c:numCache>
              </c:numRef>
            </c:plus>
            <c:minus>
              <c:numRef>
                <c:f>'PCNA CC3'!$E$61:$G$61</c:f>
                <c:numCache>
                  <c:formatCode>General</c:formatCode>
                  <c:ptCount val="3"/>
                  <c:pt idx="0">
                    <c:v>224.04</c:v>
                  </c:pt>
                  <c:pt idx="1">
                    <c:v>7.37</c:v>
                  </c:pt>
                  <c:pt idx="2">
                    <c:v>26.87</c:v>
                  </c:pt>
                </c:numCache>
              </c:numRef>
            </c:minus>
            <c:spPr>
              <a:noFill/>
              <a:ln w="9525" cap="flat" cmpd="sng" algn="ctr">
                <a:solidFill>
                  <a:schemeClr val="tx1">
                    <a:lumMod val="65000"/>
                    <a:lumOff val="35000"/>
                  </a:schemeClr>
                </a:solidFill>
                <a:round/>
              </a:ln>
              <a:effectLst/>
            </c:spPr>
          </c:errBars>
          <c:cat>
            <c:strRef>
              <c:f>'PCNA CC3'!$B$60:$D$60</c:f>
              <c:strCache>
                <c:ptCount val="3"/>
                <c:pt idx="0">
                  <c:v>Duodenum</c:v>
                </c:pt>
                <c:pt idx="1">
                  <c:v>Jejunum </c:v>
                </c:pt>
                <c:pt idx="2">
                  <c:v>Colon </c:v>
                </c:pt>
              </c:strCache>
            </c:strRef>
          </c:cat>
          <c:val>
            <c:numRef>
              <c:f>'PCNA CC3'!$B$61:$D$61</c:f>
              <c:numCache>
                <c:formatCode>General</c:formatCode>
                <c:ptCount val="3"/>
                <c:pt idx="0">
                  <c:v>364.89</c:v>
                </c:pt>
                <c:pt idx="1">
                  <c:v>29.51</c:v>
                </c:pt>
                <c:pt idx="2">
                  <c:v>136.05000000000001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3BA8-450C-ADCC-5961CCBB1874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0"/>
        <c:overlap val="-27"/>
        <c:axId val="1699494800"/>
        <c:axId val="1699495344"/>
      </c:barChart>
      <c:catAx>
        <c:axId val="169949480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1699495344"/>
        <c:crosses val="autoZero"/>
        <c:auto val="1"/>
        <c:lblAlgn val="ctr"/>
        <c:lblOffset val="100"/>
        <c:noMultiLvlLbl val="0"/>
      </c:catAx>
      <c:valAx>
        <c:axId val="169949534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GB" sz="1200" b="0" i="0" baseline="0">
                    <a:effectLst/>
                    <a:latin typeface="Arial" panose="020B0604020202020204" pitchFamily="34" charset="0"/>
                    <a:cs typeface="Arial" panose="020B0604020202020204" pitchFamily="34" charset="0"/>
                  </a:rPr>
                  <a:t>PCNA:CASP-3 ratio </a:t>
                </a:r>
                <a:endParaRPr lang="en-GB" sz="1200">
                  <a:effectLst/>
                  <a:latin typeface="Arial" panose="020B0604020202020204" pitchFamily="34" charset="0"/>
                  <a:cs typeface="Arial" panose="020B0604020202020204" pitchFamily="34" charset="0"/>
                </a:endParaRPr>
              </a:p>
            </c:rich>
          </c:tx>
          <c:layout>
            <c:manualLayout>
              <c:xMode val="edge"/>
              <c:yMode val="edge"/>
              <c:x val="3.8353876384423009E-2"/>
              <c:y val="0.13548531746031747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69949480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fr-F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'PCNA CC3'!$A$35</c:f>
              <c:strCache>
                <c:ptCount val="1"/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rgbClr val="FFFF00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2C02-4B42-AE72-2140005B153C}"/>
              </c:ext>
            </c:extLst>
          </c:dPt>
          <c:dPt>
            <c:idx val="1"/>
            <c:invertIfNegative val="0"/>
            <c:bubble3D val="0"/>
            <c:spPr>
              <a:solidFill>
                <a:schemeClr val="accent2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2C02-4B42-AE72-2140005B153C}"/>
              </c:ext>
            </c:extLst>
          </c:dPt>
          <c:dPt>
            <c:idx val="2"/>
            <c:invertIfNegative val="0"/>
            <c:bubble3D val="0"/>
            <c:spPr>
              <a:solidFill>
                <a:schemeClr val="accent1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5-2C02-4B42-AE72-2140005B153C}"/>
              </c:ext>
            </c:extLst>
          </c:dPt>
          <c:dLbls>
            <c:dLbl>
              <c:idx val="0"/>
              <c:layout>
                <c:manualLayout>
                  <c:x val="0"/>
                  <c:y val="-0.18055555555555558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a</a:t>
                    </a:r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2C02-4B42-AE72-2140005B153C}"/>
                </c:ext>
              </c:extLst>
            </c:dLbl>
            <c:dLbl>
              <c:idx val="1"/>
              <c:tx>
                <c:rich>
                  <a:bodyPr/>
                  <a:lstStyle/>
                  <a:p>
                    <a:r>
                      <a:rPr lang="en-US"/>
                      <a:t>b</a:t>
                    </a:r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2C02-4B42-AE72-2140005B153C}"/>
                </c:ext>
              </c:extLst>
            </c:dLbl>
            <c:dLbl>
              <c:idx val="2"/>
              <c:layout>
                <c:manualLayout>
                  <c:x val="-2.7777777777777779E-3"/>
                  <c:y val="-4.1666666666666664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ab</a:t>
                    </a:r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2C02-4B42-AE72-2140005B153C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errBars>
            <c:errBarType val="both"/>
            <c:errValType val="cust"/>
            <c:noEndCap val="0"/>
            <c:plus>
              <c:numRef>
                <c:f>'PCNA CC3'!$E$35:$G$35</c:f>
                <c:numCache>
                  <c:formatCode>General</c:formatCode>
                  <c:ptCount val="3"/>
                  <c:pt idx="0">
                    <c:v>64.95</c:v>
                  </c:pt>
                  <c:pt idx="1">
                    <c:v>9.69</c:v>
                  </c:pt>
                  <c:pt idx="2">
                    <c:v>19.63</c:v>
                  </c:pt>
                </c:numCache>
              </c:numRef>
            </c:plus>
            <c:minus>
              <c:numRef>
                <c:f>'PCNA CC3'!$E$35:$G$35</c:f>
                <c:numCache>
                  <c:formatCode>General</c:formatCode>
                  <c:ptCount val="3"/>
                  <c:pt idx="0">
                    <c:v>64.95</c:v>
                  </c:pt>
                  <c:pt idx="1">
                    <c:v>9.69</c:v>
                  </c:pt>
                  <c:pt idx="2">
                    <c:v>19.63</c:v>
                  </c:pt>
                </c:numCache>
              </c:numRef>
            </c:minus>
            <c:spPr>
              <a:noFill/>
              <a:ln w="9525" cap="flat" cmpd="sng" algn="ctr">
                <a:solidFill>
                  <a:schemeClr val="tx1">
                    <a:lumMod val="65000"/>
                    <a:lumOff val="35000"/>
                  </a:schemeClr>
                </a:solidFill>
                <a:round/>
              </a:ln>
              <a:effectLst/>
            </c:spPr>
          </c:errBars>
          <c:cat>
            <c:strRef>
              <c:f>'PCNA CC3'!$B$34:$D$34</c:f>
              <c:strCache>
                <c:ptCount val="3"/>
                <c:pt idx="0">
                  <c:v>Duodenum </c:v>
                </c:pt>
                <c:pt idx="1">
                  <c:v>Jejunum</c:v>
                </c:pt>
                <c:pt idx="2">
                  <c:v>Colon </c:v>
                </c:pt>
              </c:strCache>
            </c:strRef>
          </c:cat>
          <c:val>
            <c:numRef>
              <c:f>'PCNA CC3'!$B$35:$D$35</c:f>
              <c:numCache>
                <c:formatCode>General</c:formatCode>
                <c:ptCount val="3"/>
                <c:pt idx="0">
                  <c:v>229.7</c:v>
                </c:pt>
                <c:pt idx="1">
                  <c:v>81.22</c:v>
                </c:pt>
                <c:pt idx="2">
                  <c:v>127.86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2C02-4B42-AE72-2140005B153C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0"/>
        <c:overlap val="-27"/>
        <c:axId val="1699483376"/>
        <c:axId val="1885115840"/>
      </c:barChart>
      <c:catAx>
        <c:axId val="169948337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1885115840"/>
        <c:crosses val="autoZero"/>
        <c:auto val="1"/>
        <c:lblAlgn val="ctr"/>
        <c:lblOffset val="100"/>
        <c:noMultiLvlLbl val="0"/>
      </c:catAx>
      <c:valAx>
        <c:axId val="1885115840"/>
        <c:scaling>
          <c:orientation val="minMax"/>
          <c:max val="25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GB" sz="1200" b="0" i="0" baseline="0">
                    <a:effectLst/>
                    <a:latin typeface="Arial" panose="020B0604020202020204" pitchFamily="34" charset="0"/>
                    <a:cs typeface="Arial" panose="020B0604020202020204" pitchFamily="34" charset="0"/>
                  </a:rPr>
                  <a:t>PCNA:CASP-3 ratio </a:t>
                </a:r>
                <a:endParaRPr lang="en-GB" sz="1200">
                  <a:effectLst/>
                  <a:latin typeface="Arial" panose="020B0604020202020204" pitchFamily="34" charset="0"/>
                  <a:cs typeface="Arial" panose="020B0604020202020204" pitchFamily="34" charset="0"/>
                </a:endParaRPr>
              </a:p>
            </c:rich>
          </c:tx>
          <c:layout>
            <c:manualLayout>
              <c:xMode val="edge"/>
              <c:yMode val="edge"/>
              <c:x val="5.1045016077170421E-2"/>
              <c:y val="0.15668373015873016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69948337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1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fr-F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'CC3'!$A$63</c:f>
              <c:strCache>
                <c:ptCount val="1"/>
                <c:pt idx="0">
                  <c:v>Weaned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rgbClr val="FFFF00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002B-4A0F-B936-3CC07318C972}"/>
              </c:ext>
            </c:extLst>
          </c:dPt>
          <c:dPt>
            <c:idx val="1"/>
            <c:invertIfNegative val="0"/>
            <c:bubble3D val="0"/>
            <c:spPr>
              <a:solidFill>
                <a:schemeClr val="accent2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002B-4A0F-B936-3CC07318C972}"/>
              </c:ext>
            </c:extLst>
          </c:dPt>
          <c:dPt>
            <c:idx val="2"/>
            <c:invertIfNegative val="0"/>
            <c:bubble3D val="0"/>
            <c:spPr>
              <a:solidFill>
                <a:schemeClr val="accent1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5-002B-4A0F-B936-3CC07318C972}"/>
              </c:ext>
            </c:extLst>
          </c:dPt>
          <c:dLbls>
            <c:dLbl>
              <c:idx val="0"/>
              <c:layout>
                <c:manualLayout>
                  <c:x val="0"/>
                  <c:y val="-4.1666666666666581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a</a:t>
                    </a:r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002B-4A0F-B936-3CC07318C972}"/>
                </c:ext>
              </c:extLst>
            </c:dLbl>
            <c:dLbl>
              <c:idx val="1"/>
              <c:layout>
                <c:manualLayout>
                  <c:x val="0"/>
                  <c:y val="-2.3148148148148147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b</a:t>
                    </a:r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002B-4A0F-B936-3CC07318C972}"/>
                </c:ext>
              </c:extLst>
            </c:dLbl>
            <c:dLbl>
              <c:idx val="2"/>
              <c:layout>
                <c:manualLayout>
                  <c:x val="-1.0185067526415994E-16"/>
                  <c:y val="-3.2407407407407406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a</a:t>
                    </a:r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002B-4A0F-B936-3CC07318C972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errBars>
            <c:errBarType val="both"/>
            <c:errValType val="cust"/>
            <c:noEndCap val="0"/>
            <c:plus>
              <c:numRef>
                <c:f>'CC3'!$E$63:$G$63</c:f>
                <c:numCache>
                  <c:formatCode>General</c:formatCode>
                  <c:ptCount val="3"/>
                  <c:pt idx="0">
                    <c:v>0.23</c:v>
                  </c:pt>
                  <c:pt idx="1">
                    <c:v>0.13</c:v>
                  </c:pt>
                  <c:pt idx="2">
                    <c:v>0.2</c:v>
                  </c:pt>
                </c:numCache>
              </c:numRef>
            </c:plus>
            <c:minus>
              <c:numRef>
                <c:f>'CC3'!$E$63:$G$63</c:f>
                <c:numCache>
                  <c:formatCode>General</c:formatCode>
                  <c:ptCount val="3"/>
                  <c:pt idx="0">
                    <c:v>0.23</c:v>
                  </c:pt>
                  <c:pt idx="1">
                    <c:v>0.13</c:v>
                  </c:pt>
                  <c:pt idx="2">
                    <c:v>0.2</c:v>
                  </c:pt>
                </c:numCache>
              </c:numRef>
            </c:minus>
            <c:spPr>
              <a:noFill/>
              <a:ln w="9525" cap="flat" cmpd="sng" algn="ctr">
                <a:solidFill>
                  <a:schemeClr val="tx1">
                    <a:lumMod val="65000"/>
                    <a:lumOff val="35000"/>
                  </a:schemeClr>
                </a:solidFill>
                <a:round/>
              </a:ln>
              <a:effectLst/>
            </c:spPr>
          </c:errBars>
          <c:cat>
            <c:strRef>
              <c:f>'CC3'!$B$62:$D$62</c:f>
              <c:strCache>
                <c:ptCount val="3"/>
                <c:pt idx="0">
                  <c:v>Duodenum </c:v>
                </c:pt>
                <c:pt idx="1">
                  <c:v>Jejunum </c:v>
                </c:pt>
                <c:pt idx="2">
                  <c:v>Colon </c:v>
                </c:pt>
              </c:strCache>
            </c:strRef>
          </c:cat>
          <c:val>
            <c:numRef>
              <c:f>'CC3'!$B$63:$D$63</c:f>
              <c:numCache>
                <c:formatCode>General</c:formatCode>
                <c:ptCount val="3"/>
                <c:pt idx="0">
                  <c:v>0.23</c:v>
                </c:pt>
                <c:pt idx="1">
                  <c:v>1.95</c:v>
                </c:pt>
                <c:pt idx="2">
                  <c:v>0.39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002B-4A0F-B936-3CC07318C972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0"/>
        <c:overlap val="-27"/>
        <c:axId val="1885121280"/>
        <c:axId val="1885118016"/>
      </c:barChart>
      <c:catAx>
        <c:axId val="188512128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1885118016"/>
        <c:crosses val="autoZero"/>
        <c:auto val="1"/>
        <c:lblAlgn val="ctr"/>
        <c:lblOffset val="100"/>
        <c:noMultiLvlLbl val="0"/>
      </c:catAx>
      <c:valAx>
        <c:axId val="188511801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it-IT" sz="1200" b="0" i="0" baseline="0">
                    <a:effectLst/>
                    <a:latin typeface="Arial" panose="020B0604020202020204" pitchFamily="34" charset="0"/>
                    <a:cs typeface="Arial" panose="020B0604020202020204" pitchFamily="34" charset="0"/>
                  </a:rPr>
                  <a:t>CASP-3 </a:t>
                </a:r>
                <a:r>
                  <a:rPr lang="el-GR" sz="1200" b="0" i="0" baseline="0">
                    <a:effectLst/>
                    <a:latin typeface="Arial" panose="020B0604020202020204" pitchFamily="34" charset="0"/>
                    <a:cs typeface="Arial" panose="020B0604020202020204" pitchFamily="34" charset="0"/>
                  </a:rPr>
                  <a:t>μ</a:t>
                </a:r>
                <a:r>
                  <a:rPr lang="en-GB" sz="1200" b="0" i="0" baseline="0">
                    <a:effectLst/>
                    <a:latin typeface="Arial" panose="020B0604020202020204" pitchFamily="34" charset="0"/>
                    <a:cs typeface="Arial" panose="020B0604020202020204" pitchFamily="34" charset="0"/>
                  </a:rPr>
                  <a:t>L/cm</a:t>
                </a:r>
                <a:endParaRPr lang="en-GB" sz="1200">
                  <a:effectLst/>
                  <a:latin typeface="Arial" panose="020B0604020202020204" pitchFamily="34" charset="0"/>
                  <a:cs typeface="Arial" panose="020B0604020202020204" pitchFamily="34" charset="0"/>
                </a:endParaRP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88512128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1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fr-F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'CC3'!$A$35</c:f>
              <c:strCache>
                <c:ptCount val="1"/>
                <c:pt idx="0">
                  <c:v>Lactating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rgbClr val="FFFF00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8FA4-41F1-9A07-1B18823CA052}"/>
              </c:ext>
            </c:extLst>
          </c:dPt>
          <c:dPt>
            <c:idx val="1"/>
            <c:invertIfNegative val="0"/>
            <c:bubble3D val="0"/>
            <c:spPr>
              <a:solidFill>
                <a:schemeClr val="accent2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8FA4-41F1-9A07-1B18823CA052}"/>
              </c:ext>
            </c:extLst>
          </c:dPt>
          <c:dPt>
            <c:idx val="2"/>
            <c:invertIfNegative val="0"/>
            <c:bubble3D val="0"/>
            <c:spPr>
              <a:solidFill>
                <a:schemeClr val="accent1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5-8FA4-41F1-9A07-1B18823CA052}"/>
              </c:ext>
            </c:extLst>
          </c:dPt>
          <c:dLbls>
            <c:dLbl>
              <c:idx val="0"/>
              <c:layout>
                <c:manualLayout>
                  <c:x val="0"/>
                  <c:y val="-8.3333333333333329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a</a:t>
                    </a:r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8FA4-41F1-9A07-1B18823CA052}"/>
                </c:ext>
              </c:extLst>
            </c:dLbl>
            <c:dLbl>
              <c:idx val="1"/>
              <c:layout>
                <c:manualLayout>
                  <c:x val="0"/>
                  <c:y val="-2.7777777777777776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b</a:t>
                    </a:r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8FA4-41F1-9A07-1B18823CA052}"/>
                </c:ext>
              </c:extLst>
            </c:dLbl>
            <c:dLbl>
              <c:idx val="2"/>
              <c:layout>
                <c:manualLayout>
                  <c:x val="0"/>
                  <c:y val="-4.1666666666666664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b</a:t>
                    </a:r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8FA4-41F1-9A07-1B18823CA052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errBars>
            <c:errBarType val="both"/>
            <c:errValType val="cust"/>
            <c:noEndCap val="0"/>
            <c:plus>
              <c:numRef>
                <c:f>'CC3'!$E$35:$G$35</c:f>
                <c:numCache>
                  <c:formatCode>General</c:formatCode>
                  <c:ptCount val="3"/>
                  <c:pt idx="0">
                    <c:v>0.32</c:v>
                  </c:pt>
                  <c:pt idx="1">
                    <c:v>0.13</c:v>
                  </c:pt>
                  <c:pt idx="2">
                    <c:v>0.2</c:v>
                  </c:pt>
                </c:numCache>
              </c:numRef>
            </c:plus>
            <c:minus>
              <c:numRef>
                <c:f>'CC3'!$E$35:$G$35</c:f>
                <c:numCache>
                  <c:formatCode>General</c:formatCode>
                  <c:ptCount val="3"/>
                  <c:pt idx="0">
                    <c:v>0.32</c:v>
                  </c:pt>
                  <c:pt idx="1">
                    <c:v>0.13</c:v>
                  </c:pt>
                  <c:pt idx="2">
                    <c:v>0.2</c:v>
                  </c:pt>
                </c:numCache>
              </c:numRef>
            </c:minus>
            <c:spPr>
              <a:noFill/>
              <a:ln w="9525" cap="flat" cmpd="sng" algn="ctr">
                <a:solidFill>
                  <a:schemeClr val="tx1">
                    <a:lumMod val="65000"/>
                    <a:lumOff val="35000"/>
                  </a:schemeClr>
                </a:solidFill>
                <a:round/>
              </a:ln>
              <a:effectLst/>
            </c:spPr>
          </c:errBars>
          <c:cat>
            <c:strRef>
              <c:f>'CC3'!$B$34:$D$34</c:f>
              <c:strCache>
                <c:ptCount val="3"/>
                <c:pt idx="0">
                  <c:v>Duodenum</c:v>
                </c:pt>
                <c:pt idx="1">
                  <c:v>Jejunum </c:v>
                </c:pt>
                <c:pt idx="2">
                  <c:v>Colon </c:v>
                </c:pt>
              </c:strCache>
            </c:strRef>
          </c:cat>
          <c:val>
            <c:numRef>
              <c:f>'CC3'!$B$35:$D$35</c:f>
              <c:numCache>
                <c:formatCode>General</c:formatCode>
                <c:ptCount val="3"/>
                <c:pt idx="0">
                  <c:v>0.87</c:v>
                </c:pt>
                <c:pt idx="1">
                  <c:v>1.95</c:v>
                </c:pt>
                <c:pt idx="2">
                  <c:v>1.93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8FA4-41F1-9A07-1B18823CA052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0"/>
        <c:overlap val="-27"/>
        <c:axId val="1885122368"/>
        <c:axId val="1548788624"/>
      </c:barChart>
      <c:catAx>
        <c:axId val="188512236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1548788624"/>
        <c:crosses val="autoZero"/>
        <c:auto val="1"/>
        <c:lblAlgn val="ctr"/>
        <c:lblOffset val="100"/>
        <c:noMultiLvlLbl val="0"/>
      </c:catAx>
      <c:valAx>
        <c:axId val="154878862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it-IT" sz="1200" b="0" i="0" baseline="0">
                    <a:effectLst/>
                    <a:latin typeface="Arial" panose="020B0604020202020204" pitchFamily="34" charset="0"/>
                    <a:cs typeface="Arial" panose="020B0604020202020204" pitchFamily="34" charset="0"/>
                  </a:rPr>
                  <a:t>CASP-3 </a:t>
                </a:r>
                <a:r>
                  <a:rPr lang="el-GR" sz="1200" b="0" i="0" baseline="0">
                    <a:effectLst/>
                    <a:latin typeface="Arial" panose="020B0604020202020204" pitchFamily="34" charset="0"/>
                    <a:cs typeface="Arial" panose="020B0604020202020204" pitchFamily="34" charset="0"/>
                  </a:rPr>
                  <a:t>μ</a:t>
                </a:r>
                <a:r>
                  <a:rPr lang="en-GB" sz="1200" b="0" i="0" baseline="0">
                    <a:effectLst/>
                    <a:latin typeface="Arial" panose="020B0604020202020204" pitchFamily="34" charset="0"/>
                    <a:cs typeface="Arial" panose="020B0604020202020204" pitchFamily="34" charset="0"/>
                  </a:rPr>
                  <a:t>L/cm</a:t>
                </a:r>
                <a:endParaRPr lang="en-GB" sz="1200">
                  <a:effectLst/>
                  <a:latin typeface="Arial" panose="020B0604020202020204" pitchFamily="34" charset="0"/>
                  <a:cs typeface="Arial" panose="020B0604020202020204" pitchFamily="34" charset="0"/>
                </a:endParaRP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88512236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1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fr-F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'CC3'!$A$9</c:f>
              <c:strCache>
                <c:ptCount val="1"/>
                <c:pt idx="0">
                  <c:v>Newborn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rgbClr val="FFFF00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3FC0-4B01-97DB-80255339647F}"/>
              </c:ext>
            </c:extLst>
          </c:dPt>
          <c:dPt>
            <c:idx val="1"/>
            <c:invertIfNegative val="0"/>
            <c:bubble3D val="0"/>
            <c:spPr>
              <a:solidFill>
                <a:schemeClr val="accent2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3FC0-4B01-97DB-80255339647F}"/>
              </c:ext>
            </c:extLst>
          </c:dPt>
          <c:dPt>
            <c:idx val="2"/>
            <c:invertIfNegative val="0"/>
            <c:bubble3D val="0"/>
            <c:spPr>
              <a:solidFill>
                <a:schemeClr val="accent1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5-3FC0-4B01-97DB-80255339647F}"/>
              </c:ext>
            </c:extLst>
          </c:dPt>
          <c:dLbls>
            <c:dLbl>
              <c:idx val="0"/>
              <c:layout>
                <c:manualLayout>
                  <c:x val="2.7777777777777779E-3"/>
                  <c:y val="-2.3148148148148234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a</a:t>
                    </a:r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3FC0-4B01-97DB-80255339647F}"/>
                </c:ext>
              </c:extLst>
            </c:dLbl>
            <c:dLbl>
              <c:idx val="1"/>
              <c:layout>
                <c:manualLayout>
                  <c:x val="0"/>
                  <c:y val="-7.407407407407407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a</a:t>
                    </a:r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3FC0-4B01-97DB-80255339647F}"/>
                </c:ext>
              </c:extLst>
            </c:dLbl>
            <c:dLbl>
              <c:idx val="2"/>
              <c:layout>
                <c:manualLayout>
                  <c:x val="0"/>
                  <c:y val="-2.7777777777777821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b</a:t>
                    </a:r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3FC0-4B01-97DB-80255339647F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errBars>
            <c:errBarType val="both"/>
            <c:errValType val="cust"/>
            <c:noEndCap val="0"/>
            <c:plus>
              <c:numRef>
                <c:f>'CC3'!$E$9:$G$9</c:f>
                <c:numCache>
                  <c:formatCode>General</c:formatCode>
                  <c:ptCount val="3"/>
                  <c:pt idx="0">
                    <c:v>0.09</c:v>
                  </c:pt>
                  <c:pt idx="1">
                    <c:v>0.22</c:v>
                  </c:pt>
                  <c:pt idx="2">
                    <c:v>8.5000000000000006E-2</c:v>
                  </c:pt>
                </c:numCache>
              </c:numRef>
            </c:plus>
            <c:minus>
              <c:numRef>
                <c:f>'CC3'!$E$9:$G$9</c:f>
                <c:numCache>
                  <c:formatCode>General</c:formatCode>
                  <c:ptCount val="3"/>
                  <c:pt idx="0">
                    <c:v>0.09</c:v>
                  </c:pt>
                  <c:pt idx="1">
                    <c:v>0.22</c:v>
                  </c:pt>
                  <c:pt idx="2">
                    <c:v>8.5000000000000006E-2</c:v>
                  </c:pt>
                </c:numCache>
              </c:numRef>
            </c:minus>
            <c:spPr>
              <a:noFill/>
              <a:ln w="9525" cap="flat" cmpd="sng" algn="ctr">
                <a:solidFill>
                  <a:schemeClr val="tx1">
                    <a:lumMod val="65000"/>
                    <a:lumOff val="35000"/>
                  </a:schemeClr>
                </a:solidFill>
                <a:round/>
              </a:ln>
              <a:effectLst/>
            </c:spPr>
          </c:errBars>
          <c:cat>
            <c:strRef>
              <c:f>'CC3'!$B$8:$D$8</c:f>
              <c:strCache>
                <c:ptCount val="3"/>
                <c:pt idx="0">
                  <c:v>Duodenum </c:v>
                </c:pt>
                <c:pt idx="1">
                  <c:v>Jejunum </c:v>
                </c:pt>
                <c:pt idx="2">
                  <c:v>Colon </c:v>
                </c:pt>
              </c:strCache>
            </c:strRef>
          </c:cat>
          <c:val>
            <c:numRef>
              <c:f>'CC3'!$B$9:$D$9</c:f>
              <c:numCache>
                <c:formatCode>General</c:formatCode>
                <c:ptCount val="3"/>
                <c:pt idx="0">
                  <c:v>0.61</c:v>
                </c:pt>
                <c:pt idx="1">
                  <c:v>0.82</c:v>
                </c:pt>
                <c:pt idx="2">
                  <c:v>1.27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3FC0-4B01-97DB-80255339647F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0"/>
        <c:overlap val="-27"/>
        <c:axId val="1548790800"/>
        <c:axId val="1376478848"/>
      </c:barChart>
      <c:catAx>
        <c:axId val="154879080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1376478848"/>
        <c:crosses val="autoZero"/>
        <c:auto val="1"/>
        <c:lblAlgn val="ctr"/>
        <c:lblOffset val="100"/>
        <c:noMultiLvlLbl val="0"/>
      </c:catAx>
      <c:valAx>
        <c:axId val="137647884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it-IT" sz="1200" b="0" i="0" baseline="0">
                    <a:effectLst/>
                    <a:latin typeface="Arial" panose="020B0604020202020204" pitchFamily="34" charset="0"/>
                    <a:cs typeface="Arial" panose="020B0604020202020204" pitchFamily="34" charset="0"/>
                  </a:rPr>
                  <a:t>CASP-3 </a:t>
                </a:r>
                <a:r>
                  <a:rPr lang="el-GR" sz="1200" b="0" i="0" baseline="0">
                    <a:effectLst/>
                    <a:latin typeface="Arial" panose="020B0604020202020204" pitchFamily="34" charset="0"/>
                    <a:cs typeface="Arial" panose="020B0604020202020204" pitchFamily="34" charset="0"/>
                  </a:rPr>
                  <a:t>μ</a:t>
                </a:r>
                <a:r>
                  <a:rPr lang="en-GB" sz="1200" b="0" i="0" baseline="0">
                    <a:effectLst/>
                    <a:latin typeface="Arial" panose="020B0604020202020204" pitchFamily="34" charset="0"/>
                    <a:cs typeface="Arial" panose="020B0604020202020204" pitchFamily="34" charset="0"/>
                  </a:rPr>
                  <a:t>L/cm</a:t>
                </a:r>
                <a:endParaRPr lang="en-GB" sz="1200">
                  <a:effectLst/>
                  <a:latin typeface="Arial" panose="020B0604020202020204" pitchFamily="34" charset="0"/>
                  <a:cs typeface="Arial" panose="020B0604020202020204" pitchFamily="34" charset="0"/>
                </a:endParaRP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54879080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1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fr-F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PCNA!$A$9</c:f>
              <c:strCache>
                <c:ptCount val="1"/>
                <c:pt idx="0">
                  <c:v>Newborn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rgbClr val="FFFF00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5A3B-42AF-B804-B5262C7CA387}"/>
              </c:ext>
            </c:extLst>
          </c:dPt>
          <c:dPt>
            <c:idx val="1"/>
            <c:invertIfNegative val="0"/>
            <c:bubble3D val="0"/>
            <c:spPr>
              <a:solidFill>
                <a:schemeClr val="accent2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5A3B-42AF-B804-B5262C7CA387}"/>
              </c:ext>
            </c:extLst>
          </c:dPt>
          <c:dPt>
            <c:idx val="2"/>
            <c:invertIfNegative val="0"/>
            <c:bubble3D val="0"/>
            <c:spPr>
              <a:solidFill>
                <a:schemeClr val="accent1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5-5A3B-42AF-B804-B5262C7CA387}"/>
              </c:ext>
            </c:extLst>
          </c:dPt>
          <c:dLbls>
            <c:dLbl>
              <c:idx val="0"/>
              <c:tx>
                <c:rich>
                  <a:bodyPr/>
                  <a:lstStyle/>
                  <a:p>
                    <a:r>
                      <a:rPr lang="en-US"/>
                      <a:t>a</a:t>
                    </a:r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5A3B-42AF-B804-B5262C7CA387}"/>
                </c:ext>
              </c:extLst>
            </c:dLbl>
            <c:dLbl>
              <c:idx val="1"/>
              <c:layout>
                <c:manualLayout>
                  <c:x val="-1.0185067526415994E-16"/>
                  <c:y val="-1.3888888888888888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a</a:t>
                    </a:r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5A3B-42AF-B804-B5262C7CA387}"/>
                </c:ext>
              </c:extLst>
            </c:dLbl>
            <c:dLbl>
              <c:idx val="2"/>
              <c:layout>
                <c:manualLayout>
                  <c:x val="-1.0185067526415994E-16"/>
                  <c:y val="-2.7777777777777776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b</a:t>
                    </a:r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5A3B-42AF-B804-B5262C7CA387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errBars>
            <c:errBarType val="both"/>
            <c:errValType val="cust"/>
            <c:noEndCap val="0"/>
            <c:plus>
              <c:numRef>
                <c:f>PCNA!$E$9:$G$9</c:f>
                <c:numCache>
                  <c:formatCode>General</c:formatCode>
                  <c:ptCount val="3"/>
                  <c:pt idx="0">
                    <c:v>13.71</c:v>
                  </c:pt>
                  <c:pt idx="1">
                    <c:v>17.3</c:v>
                  </c:pt>
                  <c:pt idx="2">
                    <c:v>24.13</c:v>
                  </c:pt>
                </c:numCache>
              </c:numRef>
            </c:plus>
            <c:minus>
              <c:numRef>
                <c:f>PCNA!$E$9:$G$9</c:f>
                <c:numCache>
                  <c:formatCode>General</c:formatCode>
                  <c:ptCount val="3"/>
                  <c:pt idx="0">
                    <c:v>13.71</c:v>
                  </c:pt>
                  <c:pt idx="1">
                    <c:v>17.3</c:v>
                  </c:pt>
                  <c:pt idx="2">
                    <c:v>24.13</c:v>
                  </c:pt>
                </c:numCache>
              </c:numRef>
            </c:minus>
            <c:spPr>
              <a:noFill/>
              <a:ln w="9525" cap="flat" cmpd="sng" algn="ctr">
                <a:solidFill>
                  <a:schemeClr val="tx1">
                    <a:lumMod val="65000"/>
                    <a:lumOff val="35000"/>
                  </a:schemeClr>
                </a:solidFill>
                <a:round/>
              </a:ln>
              <a:effectLst/>
            </c:spPr>
          </c:errBars>
          <c:cat>
            <c:strRef>
              <c:f>PCNA!$B$8:$D$8</c:f>
              <c:strCache>
                <c:ptCount val="3"/>
                <c:pt idx="0">
                  <c:v>Duodenum </c:v>
                </c:pt>
                <c:pt idx="1">
                  <c:v>Jejunum </c:v>
                </c:pt>
                <c:pt idx="2">
                  <c:v>Colon </c:v>
                </c:pt>
              </c:strCache>
            </c:strRef>
          </c:cat>
          <c:val>
            <c:numRef>
              <c:f>PCNA!$B$9:$D$9</c:f>
              <c:numCache>
                <c:formatCode>General</c:formatCode>
                <c:ptCount val="3"/>
                <c:pt idx="0">
                  <c:v>127.43</c:v>
                </c:pt>
                <c:pt idx="1">
                  <c:v>129.04</c:v>
                </c:pt>
                <c:pt idx="2">
                  <c:v>226.78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5A3B-42AF-B804-B5262C7CA387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0"/>
        <c:overlap val="-27"/>
        <c:axId val="1376488640"/>
        <c:axId val="1644040448"/>
      </c:barChart>
      <c:catAx>
        <c:axId val="137648864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1644040448"/>
        <c:crosses val="autoZero"/>
        <c:auto val="1"/>
        <c:lblAlgn val="ctr"/>
        <c:lblOffset val="100"/>
        <c:noMultiLvlLbl val="0"/>
      </c:catAx>
      <c:valAx>
        <c:axId val="164404044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it-IT" sz="1200" b="0" i="0" baseline="0">
                    <a:effectLst/>
                    <a:latin typeface="Arial" panose="020B0604020202020204" pitchFamily="34" charset="0"/>
                    <a:cs typeface="Arial" panose="020B0604020202020204" pitchFamily="34" charset="0"/>
                  </a:rPr>
                  <a:t>PCNA </a:t>
                </a:r>
                <a:r>
                  <a:rPr lang="el-GR" sz="1200" b="0" i="0" baseline="0">
                    <a:effectLst/>
                    <a:latin typeface="Arial" panose="020B0604020202020204" pitchFamily="34" charset="0"/>
                    <a:cs typeface="Arial" panose="020B0604020202020204" pitchFamily="34" charset="0"/>
                  </a:rPr>
                  <a:t>μ</a:t>
                </a:r>
                <a:r>
                  <a:rPr lang="en-GB" sz="1200" b="0" i="0" baseline="0">
                    <a:effectLst/>
                    <a:latin typeface="Arial" panose="020B0604020202020204" pitchFamily="34" charset="0"/>
                    <a:cs typeface="Arial" panose="020B0604020202020204" pitchFamily="34" charset="0"/>
                  </a:rPr>
                  <a:t>L/cm</a:t>
                </a:r>
                <a:endParaRPr lang="en-GB" sz="1200">
                  <a:effectLst/>
                  <a:latin typeface="Arial" panose="020B0604020202020204" pitchFamily="34" charset="0"/>
                  <a:cs typeface="Arial" panose="020B0604020202020204" pitchFamily="34" charset="0"/>
                </a:endParaRP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37648864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1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fr-F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PCNA!$A$61</c:f>
              <c:strCache>
                <c:ptCount val="1"/>
                <c:pt idx="0">
                  <c:v>Weaned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rgbClr val="FFFF00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35B0-4B60-90F2-DC45409AAD92}"/>
              </c:ext>
            </c:extLst>
          </c:dPt>
          <c:dPt>
            <c:idx val="1"/>
            <c:invertIfNegative val="0"/>
            <c:bubble3D val="0"/>
            <c:spPr>
              <a:solidFill>
                <a:schemeClr val="accent2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35B0-4B60-90F2-DC45409AAD92}"/>
              </c:ext>
            </c:extLst>
          </c:dPt>
          <c:dPt>
            <c:idx val="2"/>
            <c:invertIfNegative val="0"/>
            <c:bubble3D val="0"/>
            <c:spPr>
              <a:solidFill>
                <a:schemeClr val="accent1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5-35B0-4B60-90F2-DC45409AAD92}"/>
              </c:ext>
            </c:extLst>
          </c:dPt>
          <c:dLbls>
            <c:dLbl>
              <c:idx val="0"/>
              <c:layout>
                <c:manualLayout>
                  <c:x val="0"/>
                  <c:y val="-0.1203703703703704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a</a:t>
                    </a:r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35B0-4B60-90F2-DC45409AAD92}"/>
                </c:ext>
              </c:extLst>
            </c:dLbl>
            <c:dLbl>
              <c:idx val="1"/>
              <c:layout>
                <c:manualLayout>
                  <c:x val="0"/>
                  <c:y val="-5.0925925925925923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ab</a:t>
                    </a:r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35B0-4B60-90F2-DC45409AAD92}"/>
                </c:ext>
              </c:extLst>
            </c:dLbl>
            <c:dLbl>
              <c:idx val="2"/>
              <c:layout>
                <c:manualLayout>
                  <c:x val="-1.0185067526415994E-16"/>
                  <c:y val="-2.3148148148148147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b</a:t>
                    </a:r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35B0-4B60-90F2-DC45409AAD92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errBars>
            <c:errBarType val="both"/>
            <c:errValType val="cust"/>
            <c:noEndCap val="0"/>
            <c:plus>
              <c:numRef>
                <c:f>PCNA!$E$61:$G$61</c:f>
                <c:numCache>
                  <c:formatCode>General</c:formatCode>
                  <c:ptCount val="3"/>
                  <c:pt idx="0">
                    <c:v>19.04</c:v>
                  </c:pt>
                  <c:pt idx="1">
                    <c:v>10.72</c:v>
                  </c:pt>
                  <c:pt idx="2">
                    <c:v>7.11</c:v>
                  </c:pt>
                </c:numCache>
              </c:numRef>
            </c:plus>
            <c:minus>
              <c:numRef>
                <c:f>PCNA!$E$61:$G$61</c:f>
                <c:numCache>
                  <c:formatCode>General</c:formatCode>
                  <c:ptCount val="3"/>
                  <c:pt idx="0">
                    <c:v>19.04</c:v>
                  </c:pt>
                  <c:pt idx="1">
                    <c:v>10.72</c:v>
                  </c:pt>
                  <c:pt idx="2">
                    <c:v>7.11</c:v>
                  </c:pt>
                </c:numCache>
              </c:numRef>
            </c:minus>
            <c:spPr>
              <a:noFill/>
              <a:ln w="9525" cap="flat" cmpd="sng" algn="ctr">
                <a:solidFill>
                  <a:schemeClr val="tx1">
                    <a:lumMod val="65000"/>
                    <a:lumOff val="35000"/>
                  </a:schemeClr>
                </a:solidFill>
                <a:round/>
              </a:ln>
              <a:effectLst/>
            </c:spPr>
          </c:errBars>
          <c:cat>
            <c:strRef>
              <c:f>PCNA!$B$60:$D$60</c:f>
              <c:strCache>
                <c:ptCount val="3"/>
                <c:pt idx="0">
                  <c:v>Duodenum </c:v>
                </c:pt>
                <c:pt idx="1">
                  <c:v>Jejunum </c:v>
                </c:pt>
                <c:pt idx="2">
                  <c:v>Colon</c:v>
                </c:pt>
              </c:strCache>
            </c:strRef>
          </c:cat>
          <c:val>
            <c:numRef>
              <c:f>PCNA!$B$61:$D$61</c:f>
              <c:numCache>
                <c:formatCode>General</c:formatCode>
                <c:ptCount val="3"/>
                <c:pt idx="0">
                  <c:v>55.76</c:v>
                </c:pt>
                <c:pt idx="1">
                  <c:v>85.47</c:v>
                </c:pt>
                <c:pt idx="2">
                  <c:v>49.86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35B0-4B60-90F2-DC45409AAD92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0"/>
        <c:overlap val="-27"/>
        <c:axId val="1644045344"/>
        <c:axId val="1639182992"/>
      </c:barChart>
      <c:catAx>
        <c:axId val="164404534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1639182992"/>
        <c:crosses val="autoZero"/>
        <c:auto val="1"/>
        <c:lblAlgn val="ctr"/>
        <c:lblOffset val="100"/>
        <c:noMultiLvlLbl val="0"/>
      </c:catAx>
      <c:valAx>
        <c:axId val="163918299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it-IT" sz="1200" b="0" i="0" baseline="0">
                    <a:effectLst/>
                    <a:latin typeface="Arial" panose="020B0604020202020204" pitchFamily="34" charset="0"/>
                    <a:cs typeface="Arial" panose="020B0604020202020204" pitchFamily="34" charset="0"/>
                  </a:rPr>
                  <a:t>PCNA </a:t>
                </a:r>
                <a:r>
                  <a:rPr lang="el-GR" sz="1200" b="0" i="0" baseline="0">
                    <a:effectLst/>
                    <a:latin typeface="Arial" panose="020B0604020202020204" pitchFamily="34" charset="0"/>
                    <a:cs typeface="Arial" panose="020B0604020202020204" pitchFamily="34" charset="0"/>
                  </a:rPr>
                  <a:t>μ</a:t>
                </a:r>
                <a:r>
                  <a:rPr lang="en-GB" sz="1200" b="0" i="0" baseline="0">
                    <a:effectLst/>
                    <a:latin typeface="Arial" panose="020B0604020202020204" pitchFamily="34" charset="0"/>
                    <a:cs typeface="Arial" panose="020B0604020202020204" pitchFamily="34" charset="0"/>
                  </a:rPr>
                  <a:t>L/cm</a:t>
                </a:r>
                <a:endParaRPr lang="en-GB" sz="1200">
                  <a:effectLst/>
                  <a:latin typeface="Arial" panose="020B0604020202020204" pitchFamily="34" charset="0"/>
                  <a:cs typeface="Arial" panose="020B0604020202020204" pitchFamily="34" charset="0"/>
                </a:endParaRP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64404534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1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fr-F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PCNA!$A$35</c:f>
              <c:strCache>
                <c:ptCount val="1"/>
                <c:pt idx="0">
                  <c:v>Lactating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rgbClr val="FFFF00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D72C-4882-9DAF-E0F7F0D26903}"/>
              </c:ext>
            </c:extLst>
          </c:dPt>
          <c:dPt>
            <c:idx val="1"/>
            <c:invertIfNegative val="0"/>
            <c:bubble3D val="0"/>
            <c:spPr>
              <a:solidFill>
                <a:schemeClr val="accent2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D72C-4882-9DAF-E0F7F0D26903}"/>
              </c:ext>
            </c:extLst>
          </c:dPt>
          <c:dPt>
            <c:idx val="2"/>
            <c:invertIfNegative val="0"/>
            <c:bubble3D val="0"/>
            <c:spPr>
              <a:solidFill>
                <a:schemeClr val="accent1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5-D72C-4882-9DAF-E0F7F0D26903}"/>
              </c:ext>
            </c:extLst>
          </c:dPt>
          <c:dLbls>
            <c:dLbl>
              <c:idx val="0"/>
              <c:layout>
                <c:manualLayout>
                  <c:x val="-2.5462668816039986E-17"/>
                  <c:y val="-4.1666666666666664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a</a:t>
                    </a:r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D72C-4882-9DAF-E0F7F0D26903}"/>
                </c:ext>
              </c:extLst>
            </c:dLbl>
            <c:dLbl>
              <c:idx val="1"/>
              <c:tx>
                <c:rich>
                  <a:bodyPr/>
                  <a:lstStyle/>
                  <a:p>
                    <a:r>
                      <a:rPr lang="en-US"/>
                      <a:t>a</a:t>
                    </a:r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D72C-4882-9DAF-E0F7F0D26903}"/>
                </c:ext>
              </c:extLst>
            </c:dLbl>
            <c:dLbl>
              <c:idx val="2"/>
              <c:layout>
                <c:manualLayout>
                  <c:x val="-1.0185067526415994E-16"/>
                  <c:y val="-8.7962962962962965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b</a:t>
                    </a:r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D72C-4882-9DAF-E0F7F0D26903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errBars>
            <c:errBarType val="both"/>
            <c:errValType val="cust"/>
            <c:noEndCap val="0"/>
            <c:plus>
              <c:numRef>
                <c:f>PCNA!$E$35:$G$35</c:f>
                <c:numCache>
                  <c:formatCode>General</c:formatCode>
                  <c:ptCount val="3"/>
                  <c:pt idx="0">
                    <c:v>31.23</c:v>
                  </c:pt>
                  <c:pt idx="1">
                    <c:v>10.1</c:v>
                  </c:pt>
                  <c:pt idx="2">
                    <c:v>52.47</c:v>
                  </c:pt>
                </c:numCache>
              </c:numRef>
            </c:plus>
            <c:minus>
              <c:numRef>
                <c:f>PCNA!$E$35:$G$35</c:f>
                <c:numCache>
                  <c:formatCode>General</c:formatCode>
                  <c:ptCount val="3"/>
                  <c:pt idx="0">
                    <c:v>31.23</c:v>
                  </c:pt>
                  <c:pt idx="1">
                    <c:v>10.1</c:v>
                  </c:pt>
                  <c:pt idx="2">
                    <c:v>52.47</c:v>
                  </c:pt>
                </c:numCache>
              </c:numRef>
            </c:minus>
            <c:spPr>
              <a:noFill/>
              <a:ln w="9525" cap="flat" cmpd="sng" algn="ctr">
                <a:solidFill>
                  <a:schemeClr val="tx1">
                    <a:lumMod val="65000"/>
                    <a:lumOff val="35000"/>
                  </a:schemeClr>
                </a:solidFill>
                <a:round/>
              </a:ln>
              <a:effectLst/>
            </c:spPr>
          </c:errBars>
          <c:cat>
            <c:strRef>
              <c:f>PCNA!$B$34:$D$34</c:f>
              <c:strCache>
                <c:ptCount val="3"/>
                <c:pt idx="0">
                  <c:v>Duodenum</c:v>
                </c:pt>
                <c:pt idx="1">
                  <c:v>Jejunum </c:v>
                </c:pt>
                <c:pt idx="2">
                  <c:v>Colon </c:v>
                </c:pt>
              </c:strCache>
            </c:strRef>
          </c:cat>
          <c:val>
            <c:numRef>
              <c:f>PCNA!$B$35:$D$35</c:f>
              <c:numCache>
                <c:formatCode>General</c:formatCode>
                <c:ptCount val="3"/>
                <c:pt idx="0">
                  <c:v>143.44</c:v>
                </c:pt>
                <c:pt idx="1">
                  <c:v>158.36000000000001</c:v>
                </c:pt>
                <c:pt idx="2">
                  <c:v>249.29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D72C-4882-9DAF-E0F7F0D26903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0"/>
        <c:overlap val="-27"/>
        <c:axId val="1639173744"/>
        <c:axId val="1639183536"/>
      </c:barChart>
      <c:catAx>
        <c:axId val="163917374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1639183536"/>
        <c:crosses val="autoZero"/>
        <c:auto val="1"/>
        <c:lblAlgn val="ctr"/>
        <c:lblOffset val="100"/>
        <c:noMultiLvlLbl val="0"/>
      </c:catAx>
      <c:valAx>
        <c:axId val="163918353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it-IT" sz="1200" b="0" i="0" baseline="0">
                    <a:effectLst/>
                    <a:latin typeface="Arial" panose="020B0604020202020204" pitchFamily="34" charset="0"/>
                    <a:cs typeface="Arial" panose="020B0604020202020204" pitchFamily="34" charset="0"/>
                  </a:rPr>
                  <a:t>PCNA </a:t>
                </a:r>
                <a:r>
                  <a:rPr lang="el-GR" sz="1200" b="0" i="0" baseline="0">
                    <a:effectLst/>
                    <a:latin typeface="Arial" panose="020B0604020202020204" pitchFamily="34" charset="0"/>
                    <a:cs typeface="Arial" panose="020B0604020202020204" pitchFamily="34" charset="0"/>
                  </a:rPr>
                  <a:t>μ</a:t>
                </a:r>
                <a:r>
                  <a:rPr lang="en-GB" sz="1200" b="0" i="0" baseline="0">
                    <a:effectLst/>
                    <a:latin typeface="Arial" panose="020B0604020202020204" pitchFamily="34" charset="0"/>
                    <a:cs typeface="Arial" panose="020B0604020202020204" pitchFamily="34" charset="0"/>
                  </a:rPr>
                  <a:t>L/cm</a:t>
                </a:r>
                <a:endParaRPr lang="en-GB" sz="1200">
                  <a:effectLst/>
                  <a:latin typeface="Arial" panose="020B0604020202020204" pitchFamily="34" charset="0"/>
                  <a:cs typeface="Arial" panose="020B0604020202020204" pitchFamily="34" charset="0"/>
                </a:endParaRPr>
              </a:p>
            </c:rich>
          </c:tx>
          <c:layout>
            <c:manualLayout>
              <c:xMode val="edge"/>
              <c:yMode val="edge"/>
              <c:x val="3.0555555555555555E-2"/>
              <c:y val="0.27274715660542431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63917374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fr-F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27098226448296348"/>
          <c:y val="5.5443548387096774E-2"/>
          <c:w val="0.67229623806950389"/>
          <c:h val="0.60635914084328169"/>
        </c:manualLayout>
      </c:layout>
      <c:barChart>
        <c:barDir val="col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rgbClr val="FFFF00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E6C3-4C9A-95DB-C05C3F6B98F4}"/>
              </c:ext>
            </c:extLst>
          </c:dPt>
          <c:dPt>
            <c:idx val="1"/>
            <c:invertIfNegative val="0"/>
            <c:bubble3D val="0"/>
            <c:spPr>
              <a:solidFill>
                <a:schemeClr val="accent2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E6C3-4C9A-95DB-C05C3F6B98F4}"/>
              </c:ext>
            </c:extLst>
          </c:dPt>
          <c:dPt>
            <c:idx val="2"/>
            <c:invertIfNegative val="0"/>
            <c:bubble3D val="0"/>
            <c:spPr>
              <a:solidFill>
                <a:schemeClr val="accent1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5-E6C3-4C9A-95DB-C05C3F6B98F4}"/>
              </c:ext>
            </c:extLst>
          </c:dPt>
          <c:dLbls>
            <c:dLbl>
              <c:idx val="0"/>
              <c:layout>
                <c:manualLayout>
                  <c:x val="0"/>
                  <c:y val="-6.955645161290322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a</a:t>
                    </a:r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E6C3-4C9A-95DB-C05C3F6B98F4}"/>
                </c:ext>
              </c:extLst>
            </c:dLbl>
            <c:dLbl>
              <c:idx val="1"/>
              <c:layout>
                <c:manualLayout>
                  <c:x val="0"/>
                  <c:y val="-6.9444444444444448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a</a:t>
                    </a:r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E6C3-4C9A-95DB-C05C3F6B98F4}"/>
                </c:ext>
              </c:extLst>
            </c:dLbl>
            <c:dLbl>
              <c:idx val="2"/>
              <c:layout>
                <c:manualLayout>
                  <c:x val="-1.0398821070645938E-16"/>
                  <c:y val="-9.6102282829565663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a</a:t>
                    </a:r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E6C3-4C9A-95DB-C05C3F6B98F4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errBars>
            <c:errBarType val="both"/>
            <c:errValType val="cust"/>
            <c:noEndCap val="0"/>
            <c:plus>
              <c:numRef>
                <c:f>SOXHOP!$E$61:$G$61</c:f>
                <c:numCache>
                  <c:formatCode>General</c:formatCode>
                  <c:ptCount val="3"/>
                  <c:pt idx="0">
                    <c:v>9.74</c:v>
                  </c:pt>
                  <c:pt idx="1">
                    <c:v>5.26</c:v>
                  </c:pt>
                  <c:pt idx="2">
                    <c:v>12.4</c:v>
                  </c:pt>
                </c:numCache>
              </c:numRef>
            </c:plus>
            <c:minus>
              <c:numRef>
                <c:f>SOXHOP!$E$61:$G$61</c:f>
                <c:numCache>
                  <c:formatCode>General</c:formatCode>
                  <c:ptCount val="3"/>
                  <c:pt idx="0">
                    <c:v>9.74</c:v>
                  </c:pt>
                  <c:pt idx="1">
                    <c:v>5.26</c:v>
                  </c:pt>
                  <c:pt idx="2">
                    <c:v>12.4</c:v>
                  </c:pt>
                </c:numCache>
              </c:numRef>
            </c:minus>
            <c:spPr>
              <a:noFill/>
              <a:ln w="9525" cap="flat" cmpd="sng" algn="ctr">
                <a:solidFill>
                  <a:schemeClr val="tx1">
                    <a:lumMod val="65000"/>
                    <a:lumOff val="35000"/>
                  </a:schemeClr>
                </a:solidFill>
                <a:round/>
              </a:ln>
              <a:effectLst/>
            </c:spPr>
          </c:errBars>
          <c:cat>
            <c:strRef>
              <c:f>SOXHOP!$B$60:$D$60</c:f>
              <c:strCache>
                <c:ptCount val="3"/>
                <c:pt idx="0">
                  <c:v>Duodenum </c:v>
                </c:pt>
                <c:pt idx="1">
                  <c:v>Jejunum </c:v>
                </c:pt>
                <c:pt idx="2">
                  <c:v>Colon </c:v>
                </c:pt>
              </c:strCache>
            </c:strRef>
          </c:cat>
          <c:val>
            <c:numRef>
              <c:f>SOXHOP!$B$61:$D$61</c:f>
              <c:numCache>
                <c:formatCode>General</c:formatCode>
                <c:ptCount val="3"/>
                <c:pt idx="0">
                  <c:v>40.28</c:v>
                </c:pt>
                <c:pt idx="1">
                  <c:v>21.25</c:v>
                </c:pt>
                <c:pt idx="2">
                  <c:v>34.31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E6C3-4C9A-95DB-C05C3F6B98F4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0"/>
        <c:overlap val="-27"/>
        <c:axId val="1640532512"/>
        <c:axId val="1640536864"/>
      </c:barChart>
      <c:catAx>
        <c:axId val="164053251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1640536864"/>
        <c:crosses val="autoZero"/>
        <c:auto val="1"/>
        <c:lblAlgn val="ctr"/>
        <c:lblOffset val="100"/>
        <c:noMultiLvlLbl val="0"/>
      </c:catAx>
      <c:valAx>
        <c:axId val="164053686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GB" sz="1200" b="0" i="0" baseline="0">
                    <a:effectLst/>
                    <a:latin typeface="Arial" panose="020B0604020202020204" pitchFamily="34" charset="0"/>
                    <a:cs typeface="Arial" panose="020B0604020202020204" pitchFamily="34" charset="0"/>
                  </a:rPr>
                  <a:t>SOX9:HOPX ratio </a:t>
                </a:r>
                <a:endParaRPr lang="en-GB" sz="1200">
                  <a:effectLst/>
                  <a:latin typeface="Arial" panose="020B0604020202020204" pitchFamily="34" charset="0"/>
                  <a:cs typeface="Arial" panose="020B0604020202020204" pitchFamily="34" charset="0"/>
                </a:endParaRP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64053251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fr-F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SOXHOP!$A$35</c:f>
              <c:strCache>
                <c:ptCount val="1"/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rgbClr val="FFFF00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F485-4A30-89A6-1D9C4D58B796}"/>
              </c:ext>
            </c:extLst>
          </c:dPt>
          <c:dPt>
            <c:idx val="1"/>
            <c:invertIfNegative val="0"/>
            <c:bubble3D val="0"/>
            <c:spPr>
              <a:solidFill>
                <a:schemeClr val="accent2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F485-4A30-89A6-1D9C4D58B796}"/>
              </c:ext>
            </c:extLst>
          </c:dPt>
          <c:dPt>
            <c:idx val="2"/>
            <c:invertIfNegative val="0"/>
            <c:bubble3D val="0"/>
            <c:spPr>
              <a:solidFill>
                <a:schemeClr val="accent1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5-F485-4A30-89A6-1D9C4D58B796}"/>
              </c:ext>
            </c:extLst>
          </c:dPt>
          <c:dLbls>
            <c:dLbl>
              <c:idx val="0"/>
              <c:layout>
                <c:manualLayout>
                  <c:x val="0"/>
                  <c:y val="-0.11245515303530607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a</a:t>
                    </a:r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F485-4A30-89A6-1D9C4D58B796}"/>
                </c:ext>
              </c:extLst>
            </c:dLbl>
            <c:dLbl>
              <c:idx val="1"/>
              <c:tx>
                <c:rich>
                  <a:bodyPr/>
                  <a:lstStyle/>
                  <a:p>
                    <a:r>
                      <a:rPr lang="en-US"/>
                      <a:t>b</a:t>
                    </a:r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F485-4A30-89A6-1D9C4D58B796}"/>
                </c:ext>
              </c:extLst>
            </c:dLbl>
            <c:dLbl>
              <c:idx val="2"/>
              <c:tx>
                <c:rich>
                  <a:bodyPr/>
                  <a:lstStyle/>
                  <a:p>
                    <a:r>
                      <a:rPr lang="en-US"/>
                      <a:t>b</a:t>
                    </a:r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F485-4A30-89A6-1D9C4D58B796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errBars>
            <c:errBarType val="both"/>
            <c:errValType val="cust"/>
            <c:noEndCap val="0"/>
            <c:plus>
              <c:numRef>
                <c:f>SOXHOP!$E$35:$G$35</c:f>
                <c:numCache>
                  <c:formatCode>General</c:formatCode>
                  <c:ptCount val="3"/>
                  <c:pt idx="0">
                    <c:v>9.4</c:v>
                  </c:pt>
                  <c:pt idx="1">
                    <c:v>1.49</c:v>
                  </c:pt>
                  <c:pt idx="2">
                    <c:v>0.38</c:v>
                  </c:pt>
                </c:numCache>
              </c:numRef>
            </c:plus>
            <c:minus>
              <c:numRef>
                <c:f>SOXHOP!$E$35:$G$35</c:f>
                <c:numCache>
                  <c:formatCode>General</c:formatCode>
                  <c:ptCount val="3"/>
                  <c:pt idx="0">
                    <c:v>9.4</c:v>
                  </c:pt>
                  <c:pt idx="1">
                    <c:v>1.49</c:v>
                  </c:pt>
                  <c:pt idx="2">
                    <c:v>0.38</c:v>
                  </c:pt>
                </c:numCache>
              </c:numRef>
            </c:minus>
            <c:spPr>
              <a:noFill/>
              <a:ln w="9525" cap="flat" cmpd="sng" algn="ctr">
                <a:solidFill>
                  <a:schemeClr val="tx1">
                    <a:lumMod val="65000"/>
                    <a:lumOff val="35000"/>
                  </a:schemeClr>
                </a:solidFill>
                <a:round/>
              </a:ln>
              <a:effectLst/>
            </c:spPr>
          </c:errBars>
          <c:cat>
            <c:strRef>
              <c:f>SOXHOP!$B$34:$D$34</c:f>
              <c:strCache>
                <c:ptCount val="3"/>
                <c:pt idx="0">
                  <c:v>Duodenum </c:v>
                </c:pt>
                <c:pt idx="1">
                  <c:v>Jejunum </c:v>
                </c:pt>
                <c:pt idx="2">
                  <c:v>Colon  </c:v>
                </c:pt>
              </c:strCache>
            </c:strRef>
          </c:cat>
          <c:val>
            <c:numRef>
              <c:f>SOXHOP!$B$35:$D$35</c:f>
              <c:numCache>
                <c:formatCode>General</c:formatCode>
                <c:ptCount val="3"/>
                <c:pt idx="0">
                  <c:v>31.09</c:v>
                </c:pt>
                <c:pt idx="1">
                  <c:v>10.37</c:v>
                </c:pt>
                <c:pt idx="2">
                  <c:v>10.39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F485-4A30-89A6-1D9C4D58B796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0"/>
        <c:overlap val="-27"/>
        <c:axId val="1640534688"/>
        <c:axId val="1640543936"/>
      </c:barChart>
      <c:catAx>
        <c:axId val="164053468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1640543936"/>
        <c:crosses val="autoZero"/>
        <c:auto val="1"/>
        <c:lblAlgn val="ctr"/>
        <c:lblOffset val="100"/>
        <c:noMultiLvlLbl val="0"/>
      </c:catAx>
      <c:valAx>
        <c:axId val="164054393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GB" sz="1200" b="0" i="0" baseline="0">
                    <a:effectLst/>
                    <a:latin typeface="Arial" panose="020B0604020202020204" pitchFamily="34" charset="0"/>
                    <a:cs typeface="Arial" panose="020B0604020202020204" pitchFamily="34" charset="0"/>
                  </a:rPr>
                  <a:t>SOX9:HOPX ratio </a:t>
                </a:r>
                <a:endParaRPr lang="en-GB" sz="1200">
                  <a:effectLst/>
                  <a:latin typeface="Arial" panose="020B0604020202020204" pitchFamily="34" charset="0"/>
                  <a:cs typeface="Arial" panose="020B0604020202020204" pitchFamily="34" charset="0"/>
                </a:endParaRP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64053468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fr-F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SOXHOP!$A$9</c:f>
              <c:strCache>
                <c:ptCount val="1"/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rgbClr val="FFFF00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ED3A-4E0F-958D-AECA24684122}"/>
              </c:ext>
            </c:extLst>
          </c:dPt>
          <c:dPt>
            <c:idx val="1"/>
            <c:invertIfNegative val="0"/>
            <c:bubble3D val="0"/>
            <c:spPr>
              <a:solidFill>
                <a:schemeClr val="accent2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ED3A-4E0F-958D-AECA24684122}"/>
              </c:ext>
            </c:extLst>
          </c:dPt>
          <c:dPt>
            <c:idx val="2"/>
            <c:invertIfNegative val="0"/>
            <c:bubble3D val="0"/>
            <c:spPr>
              <a:solidFill>
                <a:schemeClr val="accent1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5-ED3A-4E0F-958D-AECA24684122}"/>
              </c:ext>
            </c:extLst>
          </c:dPt>
          <c:dLbls>
            <c:dLbl>
              <c:idx val="0"/>
              <c:layout>
                <c:manualLayout>
                  <c:x val="2.5462668816039986E-17"/>
                  <c:y val="-3.2407407407407426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a</a:t>
                    </a:r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ED3A-4E0F-958D-AECA24684122}"/>
                </c:ext>
              </c:extLst>
            </c:dLbl>
            <c:dLbl>
              <c:idx val="1"/>
              <c:layout>
                <c:manualLayout>
                  <c:x val="2.777777777777676E-3"/>
                  <c:y val="-4.1666666666666664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ab</a:t>
                    </a:r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ED3A-4E0F-958D-AECA24684122}"/>
                </c:ext>
              </c:extLst>
            </c:dLbl>
            <c:dLbl>
              <c:idx val="2"/>
              <c:layout>
                <c:manualLayout>
                  <c:x val="0"/>
                  <c:y val="-6.4814814814814853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b</a:t>
                    </a:r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ED3A-4E0F-958D-AECA24684122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errBars>
            <c:errBarType val="both"/>
            <c:errValType val="cust"/>
            <c:noEndCap val="0"/>
            <c:plus>
              <c:numRef>
                <c:f>SOXHOP!$E$9:$G$9</c:f>
                <c:numCache>
                  <c:formatCode>General</c:formatCode>
                  <c:ptCount val="3"/>
                  <c:pt idx="0">
                    <c:v>1.32</c:v>
                  </c:pt>
                  <c:pt idx="1">
                    <c:v>1.1000000000000001</c:v>
                  </c:pt>
                  <c:pt idx="2">
                    <c:v>1.76</c:v>
                  </c:pt>
                </c:numCache>
              </c:numRef>
            </c:plus>
            <c:minus>
              <c:numRef>
                <c:f>SOXHOP!$E$9:$G$9</c:f>
                <c:numCache>
                  <c:formatCode>General</c:formatCode>
                  <c:ptCount val="3"/>
                  <c:pt idx="0">
                    <c:v>1.32</c:v>
                  </c:pt>
                  <c:pt idx="1">
                    <c:v>1.1000000000000001</c:v>
                  </c:pt>
                  <c:pt idx="2">
                    <c:v>1.76</c:v>
                  </c:pt>
                </c:numCache>
              </c:numRef>
            </c:minus>
            <c:spPr>
              <a:noFill/>
              <a:ln w="9525" cap="flat" cmpd="sng" algn="ctr">
                <a:solidFill>
                  <a:schemeClr val="tx1">
                    <a:lumMod val="65000"/>
                    <a:lumOff val="35000"/>
                  </a:schemeClr>
                </a:solidFill>
                <a:round/>
              </a:ln>
              <a:effectLst/>
            </c:spPr>
          </c:errBars>
          <c:cat>
            <c:strRef>
              <c:f>SOXHOP!$B$8:$D$8</c:f>
              <c:strCache>
                <c:ptCount val="3"/>
                <c:pt idx="0">
                  <c:v>Duodenum </c:v>
                </c:pt>
                <c:pt idx="1">
                  <c:v>Jejunum </c:v>
                </c:pt>
                <c:pt idx="2">
                  <c:v>Colon </c:v>
                </c:pt>
              </c:strCache>
            </c:strRef>
          </c:cat>
          <c:val>
            <c:numRef>
              <c:f>SOXHOP!$B$9:$D$9</c:f>
              <c:numCache>
                <c:formatCode>General</c:formatCode>
                <c:ptCount val="3"/>
                <c:pt idx="0">
                  <c:v>17.52</c:v>
                </c:pt>
                <c:pt idx="1">
                  <c:v>14.31</c:v>
                </c:pt>
                <c:pt idx="2">
                  <c:v>11.9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ED3A-4E0F-958D-AECA24684122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0"/>
        <c:overlap val="-27"/>
        <c:axId val="1640536320"/>
        <c:axId val="1640542848"/>
      </c:barChart>
      <c:catAx>
        <c:axId val="164053632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1640542848"/>
        <c:crosses val="autoZero"/>
        <c:auto val="1"/>
        <c:lblAlgn val="ctr"/>
        <c:lblOffset val="100"/>
        <c:noMultiLvlLbl val="0"/>
      </c:catAx>
      <c:valAx>
        <c:axId val="164054284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GB" sz="1200" b="0" i="0" baseline="0">
                    <a:effectLst/>
                    <a:latin typeface="Arial" panose="020B0604020202020204" pitchFamily="34" charset="0"/>
                    <a:cs typeface="Arial" panose="020B0604020202020204" pitchFamily="34" charset="0"/>
                  </a:rPr>
                  <a:t>SOX9:HOPX ratio </a:t>
                </a:r>
                <a:endParaRPr lang="en-GB" sz="1200">
                  <a:effectLst/>
                  <a:latin typeface="Arial" panose="020B0604020202020204" pitchFamily="34" charset="0"/>
                  <a:cs typeface="Arial" panose="020B0604020202020204" pitchFamily="34" charset="0"/>
                </a:endParaRP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64053632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fr-F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'SOX9'!$A$61</c:f>
              <c:strCache>
                <c:ptCount val="1"/>
                <c:pt idx="0">
                  <c:v>Weaned 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rgbClr val="FFFF00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AE95-424E-88C6-D517BAF9F626}"/>
              </c:ext>
            </c:extLst>
          </c:dPt>
          <c:dPt>
            <c:idx val="1"/>
            <c:invertIfNegative val="0"/>
            <c:bubble3D val="0"/>
            <c:spPr>
              <a:solidFill>
                <a:schemeClr val="accent2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AE95-424E-88C6-D517BAF9F626}"/>
              </c:ext>
            </c:extLst>
          </c:dPt>
          <c:dPt>
            <c:idx val="2"/>
            <c:invertIfNegative val="0"/>
            <c:bubble3D val="0"/>
            <c:spPr>
              <a:solidFill>
                <a:schemeClr val="accent1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5-AE95-424E-88C6-D517BAF9F626}"/>
              </c:ext>
            </c:extLst>
          </c:dPt>
          <c:dLbls>
            <c:dLbl>
              <c:idx val="0"/>
              <c:tx>
                <c:rich>
                  <a:bodyPr/>
                  <a:lstStyle/>
                  <a:p>
                    <a:r>
                      <a:rPr lang="en-US"/>
                      <a:t>a</a:t>
                    </a:r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AE95-424E-88C6-D517BAF9F626}"/>
                </c:ext>
              </c:extLst>
            </c:dLbl>
            <c:dLbl>
              <c:idx val="1"/>
              <c:tx>
                <c:rich>
                  <a:bodyPr/>
                  <a:lstStyle/>
                  <a:p>
                    <a:r>
                      <a:rPr lang="en-US"/>
                      <a:t>b</a:t>
                    </a:r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AE95-424E-88C6-D517BAF9F626}"/>
                </c:ext>
              </c:extLst>
            </c:dLbl>
            <c:dLbl>
              <c:idx val="2"/>
              <c:layout>
                <c:manualLayout>
                  <c:x val="-1.0185067526415994E-16"/>
                  <c:y val="-2.7777777777777776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c</a:t>
                    </a:r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AE95-424E-88C6-D517BAF9F626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errBars>
            <c:errBarType val="both"/>
            <c:errValType val="cust"/>
            <c:noEndCap val="0"/>
            <c:plus>
              <c:numRef>
                <c:f>'SOX9'!$E$61:$G$61</c:f>
                <c:numCache>
                  <c:formatCode>General</c:formatCode>
                  <c:ptCount val="3"/>
                  <c:pt idx="0">
                    <c:v>2.59</c:v>
                  </c:pt>
                  <c:pt idx="1">
                    <c:v>2.39</c:v>
                  </c:pt>
                  <c:pt idx="2">
                    <c:v>7.12</c:v>
                  </c:pt>
                </c:numCache>
              </c:numRef>
            </c:plus>
            <c:minus>
              <c:numRef>
                <c:f>'SOX9'!$E$61:$G$61</c:f>
                <c:numCache>
                  <c:formatCode>General</c:formatCode>
                  <c:ptCount val="3"/>
                  <c:pt idx="0">
                    <c:v>2.59</c:v>
                  </c:pt>
                  <c:pt idx="1">
                    <c:v>2.39</c:v>
                  </c:pt>
                  <c:pt idx="2">
                    <c:v>7.12</c:v>
                  </c:pt>
                </c:numCache>
              </c:numRef>
            </c:minus>
            <c:spPr>
              <a:noFill/>
              <a:ln w="9525" cap="flat" cmpd="sng" algn="ctr">
                <a:solidFill>
                  <a:schemeClr val="tx1">
                    <a:lumMod val="65000"/>
                    <a:lumOff val="35000"/>
                  </a:schemeClr>
                </a:solidFill>
                <a:round/>
              </a:ln>
              <a:effectLst/>
            </c:spPr>
          </c:errBars>
          <c:cat>
            <c:strRef>
              <c:f>'SOX9'!$B$60:$D$60</c:f>
              <c:strCache>
                <c:ptCount val="3"/>
                <c:pt idx="0">
                  <c:v>Duodenum </c:v>
                </c:pt>
                <c:pt idx="1">
                  <c:v>Jejunum </c:v>
                </c:pt>
                <c:pt idx="2">
                  <c:v>Colon </c:v>
                </c:pt>
              </c:strCache>
            </c:strRef>
          </c:cat>
          <c:val>
            <c:numRef>
              <c:f>'SOX9'!$B$61:$D$61</c:f>
              <c:numCache>
                <c:formatCode>General</c:formatCode>
                <c:ptCount val="3"/>
                <c:pt idx="0">
                  <c:v>24.67</c:v>
                </c:pt>
                <c:pt idx="1">
                  <c:v>44.28</c:v>
                </c:pt>
                <c:pt idx="2">
                  <c:v>80.86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AE95-424E-88C6-D517BAF9F626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0"/>
        <c:overlap val="-27"/>
        <c:axId val="1895513376"/>
        <c:axId val="1895511200"/>
      </c:barChart>
      <c:catAx>
        <c:axId val="189551337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1895511200"/>
        <c:crosses val="autoZero"/>
        <c:auto val="1"/>
        <c:lblAlgn val="ctr"/>
        <c:lblOffset val="100"/>
        <c:noMultiLvlLbl val="0"/>
      </c:catAx>
      <c:valAx>
        <c:axId val="189551120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it-IT" sz="1200" b="0" i="0" baseline="0">
                    <a:effectLst/>
                    <a:latin typeface="Arial" panose="020B0604020202020204" pitchFamily="34" charset="0"/>
                    <a:cs typeface="Arial" panose="020B0604020202020204" pitchFamily="34" charset="0"/>
                  </a:rPr>
                  <a:t>SOX9 </a:t>
                </a:r>
                <a:r>
                  <a:rPr lang="el-GR" sz="1200" b="0" i="0" baseline="0">
                    <a:effectLst/>
                    <a:latin typeface="Arial" panose="020B0604020202020204" pitchFamily="34" charset="0"/>
                    <a:cs typeface="Arial" panose="020B0604020202020204" pitchFamily="34" charset="0"/>
                  </a:rPr>
                  <a:t>μ</a:t>
                </a:r>
                <a:r>
                  <a:rPr lang="en-GB" sz="1200" b="0" i="0" baseline="0">
                    <a:effectLst/>
                    <a:latin typeface="Arial" panose="020B0604020202020204" pitchFamily="34" charset="0"/>
                    <a:cs typeface="Arial" panose="020B0604020202020204" pitchFamily="34" charset="0"/>
                  </a:rPr>
                  <a:t>L/cm</a:t>
                </a:r>
                <a:endParaRPr lang="en-GB" sz="1200">
                  <a:effectLst/>
                  <a:latin typeface="Arial" panose="020B0604020202020204" pitchFamily="34" charset="0"/>
                  <a:cs typeface="Arial" panose="020B0604020202020204" pitchFamily="34" charset="0"/>
                </a:endParaRP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89551337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fr-F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'SOX9'!$A$35</c:f>
              <c:strCache>
                <c:ptCount val="1"/>
                <c:pt idx="0">
                  <c:v>Lactating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rgbClr val="FFFF00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4F6F-43AD-B499-2166789632B4}"/>
              </c:ext>
            </c:extLst>
          </c:dPt>
          <c:dPt>
            <c:idx val="1"/>
            <c:invertIfNegative val="0"/>
            <c:bubble3D val="0"/>
            <c:spPr>
              <a:solidFill>
                <a:schemeClr val="accent2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4F6F-43AD-B499-2166789632B4}"/>
              </c:ext>
            </c:extLst>
          </c:dPt>
          <c:dPt>
            <c:idx val="2"/>
            <c:invertIfNegative val="0"/>
            <c:bubble3D val="0"/>
            <c:spPr>
              <a:solidFill>
                <a:schemeClr val="accent1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5-4F6F-43AD-B499-2166789632B4}"/>
              </c:ext>
            </c:extLst>
          </c:dPt>
          <c:dLbls>
            <c:dLbl>
              <c:idx val="0"/>
              <c:layout>
                <c:manualLayout>
                  <c:x val="0"/>
                  <c:y val="-2.7777777777777776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a</a:t>
                    </a:r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4F6F-43AD-B499-2166789632B4}"/>
                </c:ext>
              </c:extLst>
            </c:dLbl>
            <c:dLbl>
              <c:idx val="1"/>
              <c:tx>
                <c:rich>
                  <a:bodyPr/>
                  <a:lstStyle/>
                  <a:p>
                    <a:r>
                      <a:rPr lang="en-US"/>
                      <a:t>b</a:t>
                    </a:r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4F6F-43AD-B499-2166789632B4}"/>
                </c:ext>
              </c:extLst>
            </c:dLbl>
            <c:dLbl>
              <c:idx val="2"/>
              <c:layout>
                <c:manualLayout>
                  <c:x val="-1.0185067526415994E-16"/>
                  <c:y val="-4.1666666666666685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c</a:t>
                    </a:r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4F6F-43AD-B499-2166789632B4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errBars>
            <c:errBarType val="both"/>
            <c:errValType val="cust"/>
            <c:noEndCap val="0"/>
            <c:plus>
              <c:numRef>
                <c:f>'SOX9'!$E$35:$G$35</c:f>
                <c:numCache>
                  <c:formatCode>General</c:formatCode>
                  <c:ptCount val="3"/>
                  <c:pt idx="0">
                    <c:v>15.58</c:v>
                  </c:pt>
                  <c:pt idx="1">
                    <c:v>8.07</c:v>
                  </c:pt>
                  <c:pt idx="2">
                    <c:v>23.36</c:v>
                  </c:pt>
                </c:numCache>
              </c:numRef>
            </c:plus>
            <c:minus>
              <c:numRef>
                <c:f>'SOX9'!$E$35:$G$35</c:f>
                <c:numCache>
                  <c:formatCode>General</c:formatCode>
                  <c:ptCount val="3"/>
                  <c:pt idx="0">
                    <c:v>15.58</c:v>
                  </c:pt>
                  <c:pt idx="1">
                    <c:v>8.07</c:v>
                  </c:pt>
                  <c:pt idx="2">
                    <c:v>23.36</c:v>
                  </c:pt>
                </c:numCache>
              </c:numRef>
            </c:minus>
            <c:spPr>
              <a:noFill/>
              <a:ln w="9525" cap="flat" cmpd="sng" algn="ctr">
                <a:solidFill>
                  <a:schemeClr val="tx1">
                    <a:lumMod val="65000"/>
                    <a:lumOff val="35000"/>
                  </a:schemeClr>
                </a:solidFill>
                <a:round/>
              </a:ln>
              <a:effectLst/>
            </c:spPr>
          </c:errBars>
          <c:cat>
            <c:strRef>
              <c:f>'SOX9'!$B$34:$D$34</c:f>
              <c:strCache>
                <c:ptCount val="3"/>
                <c:pt idx="0">
                  <c:v>Duodenum </c:v>
                </c:pt>
                <c:pt idx="1">
                  <c:v>Jejunum </c:v>
                </c:pt>
                <c:pt idx="2">
                  <c:v>Colon </c:v>
                </c:pt>
              </c:strCache>
            </c:strRef>
          </c:cat>
          <c:val>
            <c:numRef>
              <c:f>'SOX9'!$B$35:$D$35</c:f>
              <c:numCache>
                <c:formatCode>General</c:formatCode>
                <c:ptCount val="3"/>
                <c:pt idx="0">
                  <c:v>117.22</c:v>
                </c:pt>
                <c:pt idx="1">
                  <c:v>58.91</c:v>
                </c:pt>
                <c:pt idx="2">
                  <c:v>211.14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4F6F-43AD-B499-2166789632B4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0"/>
        <c:overlap val="-27"/>
        <c:axId val="1895523712"/>
        <c:axId val="1895540576"/>
      </c:barChart>
      <c:catAx>
        <c:axId val="189552371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1895540576"/>
        <c:crosses val="autoZero"/>
        <c:auto val="1"/>
        <c:lblAlgn val="ctr"/>
        <c:lblOffset val="100"/>
        <c:noMultiLvlLbl val="0"/>
      </c:catAx>
      <c:valAx>
        <c:axId val="189554057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it-IT" sz="1200" b="0" i="0" baseline="0">
                    <a:effectLst/>
                    <a:latin typeface="Arial" panose="020B0604020202020204" pitchFamily="34" charset="0"/>
                    <a:cs typeface="Arial" panose="020B0604020202020204" pitchFamily="34" charset="0"/>
                  </a:rPr>
                  <a:t>SOX9 </a:t>
                </a:r>
                <a:r>
                  <a:rPr lang="el-GR" sz="1200" b="0" i="0" baseline="0">
                    <a:effectLst/>
                    <a:latin typeface="Arial" panose="020B0604020202020204" pitchFamily="34" charset="0"/>
                    <a:cs typeface="Arial" panose="020B0604020202020204" pitchFamily="34" charset="0"/>
                  </a:rPr>
                  <a:t>μ</a:t>
                </a:r>
                <a:r>
                  <a:rPr lang="en-GB" sz="1200" b="0" i="0" baseline="0">
                    <a:effectLst/>
                    <a:latin typeface="Arial" panose="020B0604020202020204" pitchFamily="34" charset="0"/>
                    <a:cs typeface="Arial" panose="020B0604020202020204" pitchFamily="34" charset="0"/>
                  </a:rPr>
                  <a:t>L/cm</a:t>
                </a:r>
                <a:endParaRPr lang="en-GB" sz="1200">
                  <a:effectLst/>
                  <a:latin typeface="Arial" panose="020B0604020202020204" pitchFamily="34" charset="0"/>
                  <a:cs typeface="Arial" panose="020B0604020202020204" pitchFamily="34" charset="0"/>
                </a:endParaRP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89552371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fr-F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'SOX9'!$A$10</c:f>
              <c:strCache>
                <c:ptCount val="1"/>
                <c:pt idx="0">
                  <c:v>Newborn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rgbClr val="FFFF00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6C83-4F03-8050-DA37DBFB9146}"/>
              </c:ext>
            </c:extLst>
          </c:dPt>
          <c:dPt>
            <c:idx val="1"/>
            <c:invertIfNegative val="0"/>
            <c:bubble3D val="0"/>
            <c:spPr>
              <a:solidFill>
                <a:schemeClr val="accent2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6C83-4F03-8050-DA37DBFB9146}"/>
              </c:ext>
            </c:extLst>
          </c:dPt>
          <c:dPt>
            <c:idx val="2"/>
            <c:invertIfNegative val="0"/>
            <c:bubble3D val="0"/>
            <c:spPr>
              <a:solidFill>
                <a:schemeClr val="accent1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5-6C83-4F03-8050-DA37DBFB9146}"/>
              </c:ext>
            </c:extLst>
          </c:dPt>
          <c:dLbls>
            <c:dLbl>
              <c:idx val="0"/>
              <c:tx>
                <c:rich>
                  <a:bodyPr/>
                  <a:lstStyle/>
                  <a:p>
                    <a:r>
                      <a:rPr lang="en-US"/>
                      <a:t>a</a:t>
                    </a:r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6C83-4F03-8050-DA37DBFB9146}"/>
                </c:ext>
              </c:extLst>
            </c:dLbl>
            <c:dLbl>
              <c:idx val="1"/>
              <c:tx>
                <c:rich>
                  <a:bodyPr/>
                  <a:lstStyle/>
                  <a:p>
                    <a:r>
                      <a:rPr lang="en-US"/>
                      <a:t>a</a:t>
                    </a:r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6C83-4F03-8050-DA37DBFB9146}"/>
                </c:ext>
              </c:extLst>
            </c:dLbl>
            <c:dLbl>
              <c:idx val="2"/>
              <c:layout>
                <c:manualLayout>
                  <c:x val="-2.7720027720028735E-3"/>
                  <c:y val="-4.1666666666666685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b</a:t>
                    </a:r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6C83-4F03-8050-DA37DBFB9146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errBars>
            <c:errBarType val="both"/>
            <c:errValType val="cust"/>
            <c:noEndCap val="0"/>
            <c:plus>
              <c:numRef>
                <c:f>'SOX9'!$E$10:$G$10</c:f>
                <c:numCache>
                  <c:formatCode>General</c:formatCode>
                  <c:ptCount val="3"/>
                  <c:pt idx="0">
                    <c:v>3.49</c:v>
                  </c:pt>
                  <c:pt idx="1">
                    <c:v>1.78</c:v>
                  </c:pt>
                  <c:pt idx="2">
                    <c:v>22.27</c:v>
                  </c:pt>
                </c:numCache>
              </c:numRef>
            </c:plus>
            <c:minus>
              <c:numRef>
                <c:f>'SOX9'!$E$10:$G$10</c:f>
                <c:numCache>
                  <c:formatCode>General</c:formatCode>
                  <c:ptCount val="3"/>
                  <c:pt idx="0">
                    <c:v>3.49</c:v>
                  </c:pt>
                  <c:pt idx="1">
                    <c:v>1.78</c:v>
                  </c:pt>
                  <c:pt idx="2">
                    <c:v>22.27</c:v>
                  </c:pt>
                </c:numCache>
              </c:numRef>
            </c:minus>
            <c:spPr>
              <a:noFill/>
              <a:ln w="9525" cap="flat" cmpd="sng" algn="ctr">
                <a:solidFill>
                  <a:schemeClr val="tx1">
                    <a:lumMod val="65000"/>
                    <a:lumOff val="35000"/>
                  </a:schemeClr>
                </a:solidFill>
                <a:round/>
              </a:ln>
              <a:effectLst/>
            </c:spPr>
          </c:errBars>
          <c:cat>
            <c:strRef>
              <c:f>'SOX9'!$B$9:$D$9</c:f>
              <c:strCache>
                <c:ptCount val="3"/>
                <c:pt idx="0">
                  <c:v>Duodenum </c:v>
                </c:pt>
                <c:pt idx="1">
                  <c:v>Jejunum </c:v>
                </c:pt>
                <c:pt idx="2">
                  <c:v>Colon </c:v>
                </c:pt>
              </c:strCache>
            </c:strRef>
          </c:cat>
          <c:val>
            <c:numRef>
              <c:f>'SOX9'!$B$10:$D$10</c:f>
              <c:numCache>
                <c:formatCode>General</c:formatCode>
                <c:ptCount val="3"/>
                <c:pt idx="0">
                  <c:v>37.93</c:v>
                </c:pt>
                <c:pt idx="1">
                  <c:v>49.81</c:v>
                </c:pt>
                <c:pt idx="2">
                  <c:v>212.67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6C83-4F03-8050-DA37DBFB9146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0"/>
        <c:overlap val="-27"/>
        <c:axId val="1895520992"/>
        <c:axId val="1895542208"/>
      </c:barChart>
      <c:catAx>
        <c:axId val="189552099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1895542208"/>
        <c:crosses val="autoZero"/>
        <c:auto val="1"/>
        <c:lblAlgn val="ctr"/>
        <c:lblOffset val="100"/>
        <c:noMultiLvlLbl val="0"/>
      </c:catAx>
      <c:valAx>
        <c:axId val="189554220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it-IT" sz="1200" b="0" i="0" baseline="0">
                    <a:effectLst/>
                    <a:latin typeface="Arial" panose="020B0604020202020204" pitchFamily="34" charset="0"/>
                    <a:cs typeface="Arial" panose="020B0604020202020204" pitchFamily="34" charset="0"/>
                  </a:rPr>
                  <a:t>SOX9 </a:t>
                </a:r>
                <a:r>
                  <a:rPr lang="el-GR" sz="1200" b="0" i="0" baseline="0">
                    <a:effectLst/>
                    <a:latin typeface="Arial" panose="020B0604020202020204" pitchFamily="34" charset="0"/>
                    <a:cs typeface="Arial" panose="020B0604020202020204" pitchFamily="34" charset="0"/>
                  </a:rPr>
                  <a:t>μ</a:t>
                </a:r>
                <a:r>
                  <a:rPr lang="en-GB" sz="1200" b="0" i="0" baseline="0">
                    <a:effectLst/>
                    <a:latin typeface="Arial" panose="020B0604020202020204" pitchFamily="34" charset="0"/>
                    <a:cs typeface="Arial" panose="020B0604020202020204" pitchFamily="34" charset="0"/>
                  </a:rPr>
                  <a:t>L/cm</a:t>
                </a:r>
                <a:endParaRPr lang="en-GB" sz="1200">
                  <a:effectLst/>
                  <a:latin typeface="Arial" panose="020B0604020202020204" pitchFamily="34" charset="0"/>
                  <a:cs typeface="Arial" panose="020B0604020202020204" pitchFamily="34" charset="0"/>
                </a:endParaRP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89552099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fr-F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'HOP FL73'!$A$10</c:f>
              <c:strCache>
                <c:ptCount val="1"/>
                <c:pt idx="0">
                  <c:v>Newborn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rgbClr val="FFFF00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50D4-437B-A26A-2243262957EB}"/>
              </c:ext>
            </c:extLst>
          </c:dPt>
          <c:dPt>
            <c:idx val="1"/>
            <c:invertIfNegative val="0"/>
            <c:bubble3D val="0"/>
            <c:spPr>
              <a:solidFill>
                <a:schemeClr val="accent2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50D4-437B-A26A-2243262957EB}"/>
              </c:ext>
            </c:extLst>
          </c:dPt>
          <c:dPt>
            <c:idx val="2"/>
            <c:invertIfNegative val="0"/>
            <c:bubble3D val="0"/>
            <c:spPr>
              <a:solidFill>
                <a:schemeClr val="accent1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5-50D4-437B-A26A-2243262957EB}"/>
              </c:ext>
            </c:extLst>
          </c:dPt>
          <c:dLbls>
            <c:dLbl>
              <c:idx val="0"/>
              <c:tx>
                <c:rich>
                  <a:bodyPr/>
                  <a:lstStyle/>
                  <a:p>
                    <a:r>
                      <a:rPr lang="en-US"/>
                      <a:t>a</a:t>
                    </a:r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50D4-437B-A26A-2243262957EB}"/>
                </c:ext>
              </c:extLst>
            </c:dLbl>
            <c:dLbl>
              <c:idx val="1"/>
              <c:tx>
                <c:rich>
                  <a:bodyPr/>
                  <a:lstStyle/>
                  <a:p>
                    <a:r>
                      <a:rPr lang="en-US"/>
                      <a:t>a</a:t>
                    </a:r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50D4-437B-A26A-2243262957EB}"/>
                </c:ext>
              </c:extLst>
            </c:dLbl>
            <c:dLbl>
              <c:idx val="2"/>
              <c:layout>
                <c:manualLayout>
                  <c:x val="0"/>
                  <c:y val="-2.3148148148148168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b</a:t>
                    </a:r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50D4-437B-A26A-2243262957EB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errBars>
            <c:errBarType val="both"/>
            <c:errValType val="cust"/>
            <c:noEndCap val="0"/>
            <c:plus>
              <c:numRef>
                <c:f>'HOP FL73'!$E$10:$G$10</c:f>
                <c:numCache>
                  <c:formatCode>General</c:formatCode>
                  <c:ptCount val="3"/>
                  <c:pt idx="0">
                    <c:v>0.31</c:v>
                  </c:pt>
                  <c:pt idx="1">
                    <c:v>0.32</c:v>
                  </c:pt>
                  <c:pt idx="2">
                    <c:v>1.3</c:v>
                  </c:pt>
                </c:numCache>
              </c:numRef>
            </c:plus>
            <c:minus>
              <c:numRef>
                <c:f>'HOP FL73'!$E$10:$G$10</c:f>
                <c:numCache>
                  <c:formatCode>General</c:formatCode>
                  <c:ptCount val="3"/>
                  <c:pt idx="0">
                    <c:v>0.31</c:v>
                  </c:pt>
                  <c:pt idx="1">
                    <c:v>0.32</c:v>
                  </c:pt>
                  <c:pt idx="2">
                    <c:v>1.3</c:v>
                  </c:pt>
                </c:numCache>
              </c:numRef>
            </c:minus>
            <c:spPr>
              <a:noFill/>
              <a:ln w="9525" cap="flat" cmpd="sng" algn="ctr">
                <a:solidFill>
                  <a:schemeClr val="tx1">
                    <a:lumMod val="65000"/>
                    <a:lumOff val="35000"/>
                  </a:schemeClr>
                </a:solidFill>
                <a:round/>
              </a:ln>
              <a:effectLst/>
            </c:spPr>
          </c:errBars>
          <c:cat>
            <c:strRef>
              <c:f>'HOP FL73'!$B$9:$D$9</c:f>
              <c:strCache>
                <c:ptCount val="3"/>
                <c:pt idx="0">
                  <c:v>Duodenum </c:v>
                </c:pt>
                <c:pt idx="1">
                  <c:v>Jejunum </c:v>
                </c:pt>
                <c:pt idx="2">
                  <c:v>Colon </c:v>
                </c:pt>
              </c:strCache>
            </c:strRef>
          </c:cat>
          <c:val>
            <c:numRef>
              <c:f>'HOP FL73'!$B$10:$D$10</c:f>
              <c:numCache>
                <c:formatCode>General</c:formatCode>
                <c:ptCount val="3"/>
                <c:pt idx="0">
                  <c:v>2.17</c:v>
                </c:pt>
                <c:pt idx="1">
                  <c:v>3.49</c:v>
                </c:pt>
                <c:pt idx="2">
                  <c:v>17.96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50D4-437B-A26A-2243262957EB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0"/>
        <c:overlap val="-27"/>
        <c:axId val="1895531328"/>
        <c:axId val="1548798960"/>
      </c:barChart>
      <c:catAx>
        <c:axId val="189553132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1548798960"/>
        <c:crosses val="autoZero"/>
        <c:auto val="1"/>
        <c:lblAlgn val="ctr"/>
        <c:lblOffset val="100"/>
        <c:noMultiLvlLbl val="0"/>
      </c:catAx>
      <c:valAx>
        <c:axId val="1548798960"/>
        <c:scaling>
          <c:orientation val="minMax"/>
          <c:max val="2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2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it-IT" sz="1200" b="0" i="0" baseline="0">
                    <a:effectLst/>
                    <a:latin typeface="Arial" panose="020B0604020202020204" pitchFamily="34" charset="0"/>
                    <a:cs typeface="Arial" panose="020B0604020202020204" pitchFamily="34" charset="0"/>
                  </a:rPr>
                  <a:t>HOPX </a:t>
                </a:r>
                <a:r>
                  <a:rPr lang="el-GR" sz="1200" b="0" i="0" baseline="0">
                    <a:effectLst/>
                    <a:latin typeface="Arial" panose="020B0604020202020204" pitchFamily="34" charset="0"/>
                    <a:cs typeface="Arial" panose="020B0604020202020204" pitchFamily="34" charset="0"/>
                  </a:rPr>
                  <a:t>μ</a:t>
                </a:r>
                <a:r>
                  <a:rPr lang="en-GB" sz="1200" b="0" i="0" baseline="0">
                    <a:effectLst/>
                    <a:latin typeface="Arial" panose="020B0604020202020204" pitchFamily="34" charset="0"/>
                    <a:cs typeface="Arial" panose="020B0604020202020204" pitchFamily="34" charset="0"/>
                  </a:rPr>
                  <a:t>L/cm</a:t>
                </a:r>
                <a:endParaRPr lang="en-GB" sz="1200">
                  <a:effectLst/>
                  <a:latin typeface="Arial" panose="020B0604020202020204" pitchFamily="34" charset="0"/>
                  <a:cs typeface="Arial" panose="020B0604020202020204" pitchFamily="34" charset="0"/>
                </a:endParaRP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2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89553132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fr-F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spPr>
            <a:solidFill>
              <a:srgbClr val="00B050"/>
            </a:solidFill>
            <a:ln>
              <a:noFill/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rgbClr val="FFFF00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8289-4C55-8723-E7464BF4AAD3}"/>
              </c:ext>
            </c:extLst>
          </c:dPt>
          <c:dPt>
            <c:idx val="1"/>
            <c:invertIfNegative val="0"/>
            <c:bubble3D val="0"/>
            <c:spPr>
              <a:solidFill>
                <a:schemeClr val="accent2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8289-4C55-8723-E7464BF4AAD3}"/>
              </c:ext>
            </c:extLst>
          </c:dPt>
          <c:dPt>
            <c:idx val="2"/>
            <c:invertIfNegative val="0"/>
            <c:bubble3D val="0"/>
            <c:spPr>
              <a:solidFill>
                <a:schemeClr val="accent1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5-8289-4C55-8723-E7464BF4AAD3}"/>
              </c:ext>
            </c:extLst>
          </c:dPt>
          <c:dLbls>
            <c:dLbl>
              <c:idx val="0"/>
              <c:tx>
                <c:rich>
                  <a:bodyPr/>
                  <a:lstStyle/>
                  <a:p>
                    <a:r>
                      <a:rPr lang="en-US"/>
                      <a:t>a</a:t>
                    </a:r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8289-4C55-8723-E7464BF4AAD3}"/>
                </c:ext>
              </c:extLst>
            </c:dLbl>
            <c:dLbl>
              <c:idx val="1"/>
              <c:tx>
                <c:rich>
                  <a:bodyPr/>
                  <a:lstStyle/>
                  <a:p>
                    <a:r>
                      <a:rPr lang="en-US"/>
                      <a:t>a</a:t>
                    </a:r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8289-4C55-8723-E7464BF4AAD3}"/>
                </c:ext>
              </c:extLst>
            </c:dLbl>
            <c:dLbl>
              <c:idx val="2"/>
              <c:layout>
                <c:manualLayout>
                  <c:x val="0"/>
                  <c:y val="-1.8518518518518538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b</a:t>
                    </a:r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8289-4C55-8723-E7464BF4AAD3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errBars>
            <c:errBarType val="both"/>
            <c:errValType val="cust"/>
            <c:noEndCap val="0"/>
            <c:plus>
              <c:numRef>
                <c:f>'HOP FL73'!$E$35:$G$35</c:f>
                <c:numCache>
                  <c:formatCode>General</c:formatCode>
                  <c:ptCount val="3"/>
                  <c:pt idx="0">
                    <c:v>0.72</c:v>
                  </c:pt>
                  <c:pt idx="1">
                    <c:v>0.28000000000000003</c:v>
                  </c:pt>
                  <c:pt idx="2">
                    <c:v>1.72</c:v>
                  </c:pt>
                </c:numCache>
              </c:numRef>
            </c:plus>
            <c:minus>
              <c:numRef>
                <c:f>'HOP FL73'!$E$35:$G$35</c:f>
                <c:numCache>
                  <c:formatCode>General</c:formatCode>
                  <c:ptCount val="3"/>
                  <c:pt idx="0">
                    <c:v>0.72</c:v>
                  </c:pt>
                  <c:pt idx="1">
                    <c:v>0.28000000000000003</c:v>
                  </c:pt>
                  <c:pt idx="2">
                    <c:v>1.72</c:v>
                  </c:pt>
                </c:numCache>
              </c:numRef>
            </c:minus>
            <c:spPr>
              <a:noFill/>
              <a:ln w="9525" cap="flat" cmpd="sng" algn="ctr">
                <a:solidFill>
                  <a:schemeClr val="tx1">
                    <a:lumMod val="65000"/>
                    <a:lumOff val="35000"/>
                  </a:schemeClr>
                </a:solidFill>
                <a:round/>
              </a:ln>
              <a:effectLst/>
            </c:spPr>
          </c:errBars>
          <c:cat>
            <c:strRef>
              <c:f>'HOP FL73'!$B$34:$D$34</c:f>
              <c:strCache>
                <c:ptCount val="3"/>
                <c:pt idx="0">
                  <c:v>Duodenum </c:v>
                </c:pt>
                <c:pt idx="1">
                  <c:v>Jejunum </c:v>
                </c:pt>
                <c:pt idx="2">
                  <c:v>Colon </c:v>
                </c:pt>
              </c:strCache>
            </c:strRef>
          </c:cat>
          <c:val>
            <c:numRef>
              <c:f>'HOP FL73'!$B$35:$D$35</c:f>
              <c:numCache>
                <c:formatCode>General</c:formatCode>
                <c:ptCount val="3"/>
                <c:pt idx="0">
                  <c:v>3.91</c:v>
                </c:pt>
                <c:pt idx="1">
                  <c:v>5.68</c:v>
                </c:pt>
                <c:pt idx="2">
                  <c:v>20.27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8289-4C55-8723-E7464BF4AAD3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0"/>
        <c:overlap val="-27"/>
        <c:axId val="1548800048"/>
        <c:axId val="1548813104"/>
      </c:barChart>
      <c:catAx>
        <c:axId val="154880004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1548813104"/>
        <c:crosses val="autoZero"/>
        <c:auto val="1"/>
        <c:lblAlgn val="ctr"/>
        <c:lblOffset val="100"/>
        <c:noMultiLvlLbl val="0"/>
      </c:catAx>
      <c:valAx>
        <c:axId val="1548813104"/>
        <c:scaling>
          <c:orientation val="minMax"/>
          <c:max val="22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2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it-IT" sz="1200" b="0" i="0" baseline="0">
                    <a:effectLst/>
                    <a:latin typeface="Arial" panose="020B0604020202020204" pitchFamily="34" charset="0"/>
                    <a:cs typeface="Arial" panose="020B0604020202020204" pitchFamily="34" charset="0"/>
                  </a:rPr>
                  <a:t>HOPX </a:t>
                </a:r>
                <a:r>
                  <a:rPr lang="el-GR" sz="1200" b="0" i="0" baseline="0">
                    <a:effectLst/>
                    <a:latin typeface="Arial" panose="020B0604020202020204" pitchFamily="34" charset="0"/>
                    <a:cs typeface="Arial" panose="020B0604020202020204" pitchFamily="34" charset="0"/>
                  </a:rPr>
                  <a:t>μ</a:t>
                </a:r>
                <a:r>
                  <a:rPr lang="en-GB" sz="1200" b="0" i="0" baseline="0">
                    <a:effectLst/>
                    <a:latin typeface="Arial" panose="020B0604020202020204" pitchFamily="34" charset="0"/>
                    <a:cs typeface="Arial" panose="020B0604020202020204" pitchFamily="34" charset="0"/>
                  </a:rPr>
                  <a:t>L/cm</a:t>
                </a:r>
                <a:endParaRPr lang="en-GB" sz="1200">
                  <a:effectLst/>
                  <a:latin typeface="Arial" panose="020B0604020202020204" pitchFamily="34" charset="0"/>
                  <a:cs typeface="Arial" panose="020B0604020202020204" pitchFamily="34" charset="0"/>
                </a:endParaRP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2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54880004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0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3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4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5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6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7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8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7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8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9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763D693-422D-49A9-839D-D94CC30FF64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10</Pages>
  <Words>194</Words>
  <Characters>1109</Characters>
  <Application>Microsoft Office Word</Application>
  <DocSecurity>0</DocSecurity>
  <Lines>9</Lines>
  <Paragraphs>2</Paragraphs>
  <ScaleCrop>false</ScaleCrop>
  <HeadingPairs>
    <vt:vector size="4" baseType="variant">
      <vt:variant>
        <vt:lpstr>Titre</vt:lpstr>
      </vt:variant>
      <vt:variant>
        <vt:i4>1</vt:i4>
      </vt:variant>
      <vt:variant>
        <vt:lpstr>Titolo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1301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Fulvio Gandolfi</dc:creator>
  <cp:keywords/>
  <dc:description/>
  <cp:lastModifiedBy>ANM</cp:lastModifiedBy>
  <cp:revision>6</cp:revision>
  <cp:lastPrinted>2019-05-02T10:09:00Z</cp:lastPrinted>
  <dcterms:created xsi:type="dcterms:W3CDTF">2019-05-06T09:36:00Z</dcterms:created>
  <dcterms:modified xsi:type="dcterms:W3CDTF">2019-05-06T09:47:00Z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http://www.zotero.org/styles/apa</vt:lpwstr>
  </property>
  <property fmtid="{D5CDD505-2E9C-101B-9397-08002B2CF9AE}" pid="3" name="Mendeley Recent Style Name 0_1">
    <vt:lpwstr>American Psychological Association 6th edition</vt:lpwstr>
  </property>
  <property fmtid="{D5CDD505-2E9C-101B-9397-08002B2CF9AE}" pid="4" name="Mendeley Recent Style Id 1_1">
    <vt:lpwstr>http://www.zotero.org/styles/american-sociological-association</vt:lpwstr>
  </property>
  <property fmtid="{D5CDD505-2E9C-101B-9397-08002B2CF9AE}" pid="5" name="Mendeley Recent Style Name 1_1">
    <vt:lpwstr>American Sociological Association</vt:lpwstr>
  </property>
  <property fmtid="{D5CDD505-2E9C-101B-9397-08002B2CF9AE}" pid="6" name="Mendeley Recent Style Id 2_1">
    <vt:lpwstr>http://www.zotero.org/styles/animal-reproduction-science</vt:lpwstr>
  </property>
  <property fmtid="{D5CDD505-2E9C-101B-9397-08002B2CF9AE}" pid="7" name="Mendeley Recent Style Name 2_1">
    <vt:lpwstr>Animal Reproduction Science</vt:lpwstr>
  </property>
  <property fmtid="{D5CDD505-2E9C-101B-9397-08002B2CF9AE}" pid="8" name="Mendeley Recent Style Id 3_1">
    <vt:lpwstr>http://www.zotero.org/styles/chicago-author-date</vt:lpwstr>
  </property>
  <property fmtid="{D5CDD505-2E9C-101B-9397-08002B2CF9AE}" pid="9" name="Mendeley Recent Style Name 3_1">
    <vt:lpwstr>Chicago Manual of Style 17th edition (author-date)</vt:lpwstr>
  </property>
  <property fmtid="{D5CDD505-2E9C-101B-9397-08002B2CF9AE}" pid="10" name="Mendeley Recent Style Id 4_1">
    <vt:lpwstr>http://www.zotero.org/styles/harvard-cite-them-right</vt:lpwstr>
  </property>
  <property fmtid="{D5CDD505-2E9C-101B-9397-08002B2CF9AE}" pid="11" name="Mendeley Recent Style Name 4_1">
    <vt:lpwstr>Cite Them Right 10th edition - Harvard</vt:lpwstr>
  </property>
  <property fmtid="{D5CDD505-2E9C-101B-9397-08002B2CF9AE}" pid="12" name="Mendeley Recent Style Id 5_1">
    <vt:lpwstr>http://www.zotero.org/styles/ieee</vt:lpwstr>
  </property>
  <property fmtid="{D5CDD505-2E9C-101B-9397-08002B2CF9AE}" pid="13" name="Mendeley Recent Style Name 5_1">
    <vt:lpwstr>IEEE</vt:lpwstr>
  </property>
  <property fmtid="{D5CDD505-2E9C-101B-9397-08002B2CF9AE}" pid="14" name="Mendeley Recent Style Id 6_1">
    <vt:lpwstr>http://www.zotero.org/styles/modern-humanities-research-association</vt:lpwstr>
  </property>
  <property fmtid="{D5CDD505-2E9C-101B-9397-08002B2CF9AE}" pid="15" name="Mendeley Recent Style Name 6_1">
    <vt:lpwstr>Modern Humanities Research Association 3rd edition (note with bibliography)</vt:lpwstr>
  </property>
  <property fmtid="{D5CDD505-2E9C-101B-9397-08002B2CF9AE}" pid="16" name="Mendeley Recent Style Id 7_1">
    <vt:lpwstr>http://www.zotero.org/styles/modern-language-association</vt:lpwstr>
  </property>
  <property fmtid="{D5CDD505-2E9C-101B-9397-08002B2CF9AE}" pid="17" name="Mendeley Recent Style Name 7_1">
    <vt:lpwstr>Modern Language Association 7th edition</vt:lpwstr>
  </property>
  <property fmtid="{D5CDD505-2E9C-101B-9397-08002B2CF9AE}" pid="18" name="Mendeley Recent Style Id 8_1">
    <vt:lpwstr>http://www.zotero.org/styles/nature</vt:lpwstr>
  </property>
  <property fmtid="{D5CDD505-2E9C-101B-9397-08002B2CF9AE}" pid="19" name="Mendeley Recent Style Name 8_1">
    <vt:lpwstr>Nature</vt:lpwstr>
  </property>
  <property fmtid="{D5CDD505-2E9C-101B-9397-08002B2CF9AE}" pid="20" name="Mendeley Recent Style Id 9_1">
    <vt:lpwstr>http://www.zotero.org/styles/animal</vt:lpwstr>
  </property>
  <property fmtid="{D5CDD505-2E9C-101B-9397-08002B2CF9AE}" pid="21" name="Mendeley Recent Style Name 9_1">
    <vt:lpwstr>animal</vt:lpwstr>
  </property>
</Properties>
</file>