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EF1" w:rsidRPr="007336E7" w:rsidRDefault="003F7EF1" w:rsidP="003F7EF1">
      <w:pPr>
        <w:pStyle w:val="ANMapapertitle"/>
        <w:spacing w:line="240" w:lineRule="auto"/>
      </w:pPr>
      <w:r w:rsidRPr="007336E7">
        <w:t xml:space="preserve">Genome-wide association </w:t>
      </w:r>
      <w:r w:rsidRPr="005A6260">
        <w:t>study</w:t>
      </w:r>
      <w:r w:rsidRPr="007336E7">
        <w:t xml:space="preserve"> identifies Q</w:t>
      </w:r>
      <w:r>
        <w:t xml:space="preserve">uantitative </w:t>
      </w:r>
      <w:r w:rsidRPr="007336E7">
        <w:t>T</w:t>
      </w:r>
      <w:r>
        <w:t xml:space="preserve">rait </w:t>
      </w:r>
      <w:r w:rsidRPr="007336E7">
        <w:t>L</w:t>
      </w:r>
      <w:r>
        <w:t>oci</w:t>
      </w:r>
      <w:r w:rsidRPr="007336E7">
        <w:t xml:space="preserve"> regions involved in muscle acidic profile in Large White heavy pigs</w:t>
      </w:r>
    </w:p>
    <w:p w:rsidR="003F7EF1" w:rsidRPr="003F7EF1" w:rsidRDefault="003F7EF1" w:rsidP="003F7EF1">
      <w:pPr>
        <w:spacing w:after="0" w:line="240" w:lineRule="auto"/>
        <w:jc w:val="both"/>
        <w:rPr>
          <w:rStyle w:val="ANMauthornameCar"/>
          <w:rFonts w:ascii="Times New Roman" w:eastAsiaTheme="minorHAnsi" w:hAnsi="Times New Roman"/>
          <w:lang w:val="en-GB"/>
        </w:rPr>
      </w:pPr>
    </w:p>
    <w:p w:rsidR="003F7EF1" w:rsidRDefault="003F7EF1" w:rsidP="003F7EF1">
      <w:pPr>
        <w:pStyle w:val="ANMauthorname"/>
        <w:spacing w:line="240" w:lineRule="auto"/>
        <w:rPr>
          <w:rStyle w:val="ANMauthornameCar"/>
          <w:rFonts w:eastAsiaTheme="minorHAnsi"/>
          <w:lang w:val="it-IT"/>
        </w:rPr>
      </w:pPr>
      <w:r>
        <w:rPr>
          <w:rStyle w:val="ANMauthornameCar"/>
          <w:rFonts w:eastAsiaTheme="minorHAnsi"/>
          <w:lang w:val="it-IT"/>
        </w:rPr>
        <w:t>G.</w:t>
      </w:r>
      <w:r w:rsidRPr="004B3B26">
        <w:rPr>
          <w:rStyle w:val="ANMauthornameCar"/>
          <w:rFonts w:eastAsiaTheme="minorHAnsi"/>
          <w:lang w:val="it-IT"/>
        </w:rPr>
        <w:t xml:space="preserve"> Catillo</w:t>
      </w:r>
      <w:r>
        <w:rPr>
          <w:rStyle w:val="ANMauthornameCar"/>
          <w:rFonts w:eastAsiaTheme="minorHAnsi"/>
          <w:lang w:val="it-IT"/>
        </w:rPr>
        <w:t>, M.</w:t>
      </w:r>
      <w:r w:rsidRPr="004B3B26">
        <w:rPr>
          <w:rStyle w:val="ANMauthornameCar"/>
          <w:rFonts w:eastAsiaTheme="minorHAnsi"/>
          <w:lang w:val="it-IT"/>
        </w:rPr>
        <w:t xml:space="preserve"> Zappaterra</w:t>
      </w:r>
      <w:r>
        <w:rPr>
          <w:rStyle w:val="ANMauthornameCar"/>
          <w:rFonts w:eastAsiaTheme="minorHAnsi"/>
          <w:lang w:val="it-IT"/>
        </w:rPr>
        <w:t>, P.</w:t>
      </w:r>
      <w:r w:rsidRPr="004B3B26">
        <w:rPr>
          <w:rStyle w:val="ANMauthornameCar"/>
          <w:rFonts w:eastAsiaTheme="minorHAnsi"/>
          <w:lang w:val="it-IT"/>
        </w:rPr>
        <w:t xml:space="preserve"> Zambonelli</w:t>
      </w:r>
      <w:r>
        <w:rPr>
          <w:rStyle w:val="ANMauthornameCar"/>
          <w:rFonts w:eastAsiaTheme="minorHAnsi"/>
          <w:lang w:val="it-IT"/>
        </w:rPr>
        <w:t>, L.</w:t>
      </w:r>
      <w:r w:rsidRPr="004B3B26">
        <w:rPr>
          <w:rStyle w:val="ANMauthornameCar"/>
          <w:rFonts w:eastAsiaTheme="minorHAnsi"/>
          <w:lang w:val="it-IT"/>
        </w:rPr>
        <w:t xml:space="preserve"> Buttazzoni</w:t>
      </w:r>
      <w:r>
        <w:rPr>
          <w:rStyle w:val="ANMauthornameCar"/>
          <w:rFonts w:eastAsiaTheme="minorHAnsi"/>
          <w:lang w:val="it-IT"/>
        </w:rPr>
        <w:t>, R.</w:t>
      </w:r>
      <w:r w:rsidRPr="004B3B26">
        <w:rPr>
          <w:rStyle w:val="ANMauthornameCar"/>
          <w:rFonts w:eastAsiaTheme="minorHAnsi"/>
          <w:lang w:val="it-IT"/>
        </w:rPr>
        <w:t xml:space="preserve"> Steri</w:t>
      </w:r>
      <w:r>
        <w:rPr>
          <w:rStyle w:val="ANMauthornameCar"/>
          <w:rFonts w:eastAsiaTheme="minorHAnsi"/>
          <w:lang w:val="it-IT"/>
        </w:rPr>
        <w:t>, G.</w:t>
      </w:r>
      <w:r w:rsidRPr="004B3B26">
        <w:rPr>
          <w:rStyle w:val="ANMauthornameCar"/>
          <w:rFonts w:eastAsiaTheme="minorHAnsi"/>
          <w:lang w:val="it-IT"/>
        </w:rPr>
        <w:t xml:space="preserve"> Minelli</w:t>
      </w:r>
      <w:r>
        <w:rPr>
          <w:rStyle w:val="ANMauthornameCar"/>
          <w:rFonts w:eastAsiaTheme="minorHAnsi"/>
          <w:lang w:val="it-IT"/>
        </w:rPr>
        <w:t xml:space="preserve"> and R.</w:t>
      </w:r>
      <w:r w:rsidRPr="004B3B26">
        <w:rPr>
          <w:rStyle w:val="ANMauthornameCar"/>
          <w:rFonts w:eastAsiaTheme="minorHAnsi"/>
          <w:lang w:val="it-IT"/>
        </w:rPr>
        <w:t xml:space="preserve"> Davoli</w:t>
      </w:r>
    </w:p>
    <w:p w:rsidR="00CC0F53" w:rsidRDefault="00CC0F53" w:rsidP="003F7EF1">
      <w:pPr>
        <w:pStyle w:val="ANMauthorname"/>
        <w:spacing w:line="240" w:lineRule="auto"/>
        <w:rPr>
          <w:rStyle w:val="ANMauthornameCar"/>
          <w:rFonts w:eastAsiaTheme="minorHAnsi"/>
          <w:lang w:val="it-IT"/>
        </w:rPr>
      </w:pPr>
    </w:p>
    <w:p w:rsidR="00CC0F53" w:rsidRPr="00CC0F53" w:rsidRDefault="00CC0F53" w:rsidP="003F7EF1">
      <w:pPr>
        <w:pStyle w:val="ANMauthorname"/>
        <w:spacing w:line="240" w:lineRule="auto"/>
        <w:rPr>
          <w:lang w:eastAsia="en-GB"/>
        </w:rPr>
      </w:pPr>
      <w:proofErr w:type="gramStart"/>
      <w:r w:rsidRPr="00CC0F53">
        <w:rPr>
          <w:i/>
          <w:lang w:eastAsia="en-GB"/>
        </w:rPr>
        <w:t>animal</w:t>
      </w:r>
      <w:proofErr w:type="gramEnd"/>
      <w:r w:rsidRPr="00CC0F53">
        <w:rPr>
          <w:lang w:eastAsia="en-GB"/>
        </w:rPr>
        <w:t xml:space="preserve"> journal</w:t>
      </w:r>
    </w:p>
    <w:p w:rsidR="00CC0F53" w:rsidRPr="00003EFB" w:rsidRDefault="00CC0F53" w:rsidP="003F7EF1">
      <w:pPr>
        <w:pStyle w:val="ANMauthorname"/>
        <w:spacing w:line="240" w:lineRule="auto"/>
        <w:rPr>
          <w:rStyle w:val="ANMauthornameCar"/>
          <w:rFonts w:eastAsiaTheme="minorHAnsi"/>
        </w:rPr>
      </w:pPr>
    </w:p>
    <w:p w:rsidR="003F7EF1" w:rsidRPr="00003EFB" w:rsidRDefault="003F7EF1" w:rsidP="003F7EF1">
      <w:pPr>
        <w:pStyle w:val="ANMauthorname"/>
        <w:spacing w:line="240" w:lineRule="auto"/>
        <w:rPr>
          <w:rStyle w:val="ANMauthornameCar"/>
          <w:rFonts w:eastAsiaTheme="minorHAnsi"/>
        </w:rPr>
      </w:pPr>
    </w:p>
    <w:p w:rsidR="003F7EF1" w:rsidRPr="004B3B26" w:rsidRDefault="003F7EF1" w:rsidP="003F7EF1">
      <w:pPr>
        <w:pStyle w:val="ANMheading1"/>
      </w:pPr>
      <w:proofErr w:type="gramStart"/>
      <w:r>
        <w:t>Supplementary Table S1.</w:t>
      </w:r>
      <w:proofErr w:type="gramEnd"/>
      <w:r>
        <w:t xml:space="preserve"> </w:t>
      </w:r>
      <w:proofErr w:type="gramStart"/>
      <w:r w:rsidRPr="003F7EF1">
        <w:rPr>
          <w:rStyle w:val="ANMtabletitleCar"/>
          <w:b w:val="0"/>
        </w:rPr>
        <w:t>The composition of the diet for growing-finishing pigs.</w:t>
      </w:r>
      <w:proofErr w:type="gramEnd"/>
    </w:p>
    <w:p w:rsidR="00FE15FB" w:rsidRPr="003F7EF1" w:rsidRDefault="00FE15FB" w:rsidP="008E3448">
      <w:p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W w:w="5480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063"/>
        <w:gridCol w:w="1417"/>
      </w:tblGrid>
      <w:tr w:rsidR="003F7EF1" w:rsidRPr="008E3448" w:rsidTr="00A4260D">
        <w:trPr>
          <w:trHeight w:val="300"/>
          <w:jc w:val="center"/>
        </w:trPr>
        <w:tc>
          <w:tcPr>
            <w:tcW w:w="4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EF1" w:rsidRPr="008E3448" w:rsidRDefault="003F7EF1" w:rsidP="003F7EF1">
            <w:pPr>
              <w:pStyle w:val="ANMTabspanner"/>
            </w:pPr>
            <w:r>
              <w:t>Components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EF1" w:rsidRPr="008E3448" w:rsidRDefault="003F7EF1" w:rsidP="003F7EF1">
            <w:pPr>
              <w:pStyle w:val="ANMTabspanner"/>
              <w:jc w:val="center"/>
            </w:pPr>
            <w:r w:rsidRPr="008E3448">
              <w:t>Raw Diet</w:t>
            </w:r>
          </w:p>
        </w:tc>
      </w:tr>
      <w:tr w:rsidR="003F7EF1" w:rsidRPr="008E3448" w:rsidTr="00A4260D">
        <w:trPr>
          <w:trHeight w:val="300"/>
          <w:jc w:val="center"/>
        </w:trPr>
        <w:tc>
          <w:tcPr>
            <w:tcW w:w="406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EF1" w:rsidRPr="008E3448" w:rsidRDefault="003F7EF1" w:rsidP="003F7EF1">
            <w:pPr>
              <w:pStyle w:val="ANMTabspanner"/>
            </w:pPr>
            <w:r w:rsidRPr="008E3448">
              <w:t>Digestible Energy (MJ/ration)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EF1" w:rsidRPr="008E3448" w:rsidRDefault="003F7EF1" w:rsidP="003F7EF1">
            <w:pPr>
              <w:pStyle w:val="ANMTabspanner"/>
              <w:jc w:val="center"/>
            </w:pPr>
            <w:r w:rsidRPr="008E3448">
              <w:t>13 339.738</w:t>
            </w:r>
          </w:p>
        </w:tc>
      </w:tr>
      <w:tr w:rsidR="003F7EF1" w:rsidRPr="008E3448" w:rsidTr="00A4260D">
        <w:trPr>
          <w:trHeight w:val="315"/>
          <w:jc w:val="center"/>
        </w:trPr>
        <w:tc>
          <w:tcPr>
            <w:tcW w:w="4063" w:type="dxa"/>
            <w:shd w:val="clear" w:color="auto" w:fill="auto"/>
            <w:noWrap/>
            <w:vAlign w:val="bottom"/>
            <w:hideMark/>
          </w:tcPr>
          <w:p w:rsidR="003F7EF1" w:rsidRPr="008E3448" w:rsidRDefault="003F7EF1" w:rsidP="003F7EF1">
            <w:pPr>
              <w:pStyle w:val="ANMTabspanner"/>
            </w:pPr>
            <w:r w:rsidRPr="008E3448">
              <w:t xml:space="preserve">Composition (%)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F7EF1" w:rsidRPr="008E3448" w:rsidRDefault="003F7EF1" w:rsidP="003F7EF1">
            <w:pPr>
              <w:pStyle w:val="ANMTabspanner"/>
              <w:jc w:val="center"/>
            </w:pPr>
          </w:p>
        </w:tc>
      </w:tr>
      <w:tr w:rsidR="003F7EF1" w:rsidRPr="008E3448" w:rsidTr="00A4260D">
        <w:trPr>
          <w:trHeight w:val="315"/>
          <w:jc w:val="center"/>
        </w:trPr>
        <w:tc>
          <w:tcPr>
            <w:tcW w:w="4063" w:type="dxa"/>
            <w:shd w:val="clear" w:color="auto" w:fill="auto"/>
            <w:noWrap/>
            <w:vAlign w:val="bottom"/>
          </w:tcPr>
          <w:p w:rsidR="003F7EF1" w:rsidRPr="008E3448" w:rsidRDefault="003F7EF1" w:rsidP="003F7EF1">
            <w:pPr>
              <w:pStyle w:val="ANMTabspanner"/>
              <w:ind w:firstLine="365"/>
            </w:pPr>
            <w:r w:rsidRPr="008E3448">
              <w:t>Water</w:t>
            </w:r>
          </w:p>
        </w:tc>
        <w:tc>
          <w:tcPr>
            <w:tcW w:w="1417" w:type="dxa"/>
            <w:shd w:val="clear" w:color="auto" w:fill="auto"/>
            <w:noWrap/>
          </w:tcPr>
          <w:p w:rsidR="003F7EF1" w:rsidRPr="008E3448" w:rsidRDefault="003F7EF1" w:rsidP="003F7EF1">
            <w:pPr>
              <w:pStyle w:val="ANMTabspanner"/>
              <w:jc w:val="center"/>
            </w:pPr>
            <w:r w:rsidRPr="008E3448">
              <w:t>11.642</w:t>
            </w:r>
          </w:p>
        </w:tc>
      </w:tr>
      <w:tr w:rsidR="003F7EF1" w:rsidRPr="008E3448" w:rsidTr="00A4260D">
        <w:trPr>
          <w:trHeight w:val="315"/>
          <w:jc w:val="center"/>
        </w:trPr>
        <w:tc>
          <w:tcPr>
            <w:tcW w:w="4063" w:type="dxa"/>
            <w:shd w:val="clear" w:color="auto" w:fill="auto"/>
            <w:noWrap/>
            <w:vAlign w:val="bottom"/>
            <w:hideMark/>
          </w:tcPr>
          <w:p w:rsidR="003F7EF1" w:rsidRPr="008E3448" w:rsidRDefault="003F7EF1" w:rsidP="003F7EF1">
            <w:pPr>
              <w:pStyle w:val="ANMTabspanner"/>
              <w:ind w:firstLine="365"/>
            </w:pPr>
            <w:r w:rsidRPr="008E3448">
              <w:t>Crude Protein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7EF1" w:rsidRPr="008E3448" w:rsidRDefault="003F7EF1" w:rsidP="003F7EF1">
            <w:pPr>
              <w:pStyle w:val="ANMTabspanner"/>
              <w:jc w:val="center"/>
            </w:pPr>
            <w:r w:rsidRPr="008E3448">
              <w:t>14.485</w:t>
            </w:r>
          </w:p>
        </w:tc>
      </w:tr>
      <w:tr w:rsidR="003F7EF1" w:rsidRPr="008E3448" w:rsidTr="00A4260D">
        <w:trPr>
          <w:trHeight w:val="315"/>
          <w:jc w:val="center"/>
        </w:trPr>
        <w:tc>
          <w:tcPr>
            <w:tcW w:w="4063" w:type="dxa"/>
            <w:shd w:val="clear" w:color="auto" w:fill="auto"/>
            <w:noWrap/>
            <w:vAlign w:val="bottom"/>
            <w:hideMark/>
          </w:tcPr>
          <w:p w:rsidR="003F7EF1" w:rsidRPr="008E3448" w:rsidRDefault="003F7EF1" w:rsidP="003F7EF1">
            <w:pPr>
              <w:pStyle w:val="ANMTabspanner"/>
              <w:ind w:firstLine="365"/>
            </w:pPr>
            <w:r w:rsidRPr="008E3448">
              <w:t>Crude Fat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7EF1" w:rsidRPr="008E3448" w:rsidRDefault="003F7EF1" w:rsidP="003F7EF1">
            <w:pPr>
              <w:pStyle w:val="ANMTabspanner"/>
              <w:jc w:val="center"/>
            </w:pPr>
            <w:r w:rsidRPr="008E3448">
              <w:t>4.068</w:t>
            </w:r>
          </w:p>
        </w:tc>
      </w:tr>
      <w:tr w:rsidR="003F7EF1" w:rsidRPr="008E3448" w:rsidTr="00A4260D">
        <w:trPr>
          <w:trHeight w:val="315"/>
          <w:jc w:val="center"/>
        </w:trPr>
        <w:tc>
          <w:tcPr>
            <w:tcW w:w="4063" w:type="dxa"/>
            <w:shd w:val="clear" w:color="auto" w:fill="auto"/>
            <w:noWrap/>
            <w:vAlign w:val="bottom"/>
            <w:hideMark/>
          </w:tcPr>
          <w:p w:rsidR="003F7EF1" w:rsidRPr="008E3448" w:rsidRDefault="003F7EF1" w:rsidP="003F7EF1">
            <w:pPr>
              <w:pStyle w:val="ANMTabspanner"/>
              <w:ind w:firstLine="365"/>
            </w:pPr>
            <w:r w:rsidRPr="008E3448">
              <w:t>Crude Fiber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F7EF1" w:rsidRPr="008E3448" w:rsidRDefault="003F7EF1" w:rsidP="003F7EF1">
            <w:pPr>
              <w:pStyle w:val="ANMTabspanner"/>
              <w:jc w:val="center"/>
            </w:pPr>
            <w:r w:rsidRPr="008E3448">
              <w:t>4.498</w:t>
            </w:r>
          </w:p>
        </w:tc>
      </w:tr>
      <w:tr w:rsidR="003F7EF1" w:rsidRPr="008E3448" w:rsidTr="00A4260D">
        <w:trPr>
          <w:trHeight w:val="315"/>
          <w:jc w:val="center"/>
        </w:trPr>
        <w:tc>
          <w:tcPr>
            <w:tcW w:w="4063" w:type="dxa"/>
            <w:shd w:val="clear" w:color="auto" w:fill="auto"/>
            <w:noWrap/>
            <w:vAlign w:val="bottom"/>
            <w:hideMark/>
          </w:tcPr>
          <w:p w:rsidR="003F7EF1" w:rsidRPr="008E3448" w:rsidRDefault="003F7EF1" w:rsidP="003F7EF1">
            <w:pPr>
              <w:pStyle w:val="ANMTabspanner"/>
              <w:ind w:firstLine="365"/>
            </w:pPr>
            <w:r w:rsidRPr="008E3448">
              <w:t>Starch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F7EF1" w:rsidRPr="008E3448" w:rsidRDefault="003F7EF1" w:rsidP="003F7EF1">
            <w:pPr>
              <w:pStyle w:val="ANMTabspanner"/>
              <w:jc w:val="center"/>
            </w:pPr>
            <w:r w:rsidRPr="008E3448">
              <w:t>45.274</w:t>
            </w:r>
          </w:p>
        </w:tc>
      </w:tr>
      <w:tr w:rsidR="003F7EF1" w:rsidRPr="008E3448" w:rsidTr="00A4260D">
        <w:trPr>
          <w:trHeight w:val="315"/>
          <w:jc w:val="center"/>
        </w:trPr>
        <w:tc>
          <w:tcPr>
            <w:tcW w:w="4063" w:type="dxa"/>
            <w:shd w:val="clear" w:color="auto" w:fill="auto"/>
            <w:noWrap/>
            <w:vAlign w:val="bottom"/>
            <w:hideMark/>
          </w:tcPr>
          <w:p w:rsidR="003F7EF1" w:rsidRPr="008E3448" w:rsidRDefault="003F7EF1" w:rsidP="003F7EF1">
            <w:pPr>
              <w:pStyle w:val="ANMTabspanner"/>
              <w:ind w:firstLine="365"/>
            </w:pPr>
            <w:r w:rsidRPr="008E3448">
              <w:t>Lysine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7EF1" w:rsidRPr="008E3448" w:rsidRDefault="003F7EF1" w:rsidP="003F7EF1">
            <w:pPr>
              <w:pStyle w:val="ANMTabspanner"/>
              <w:jc w:val="center"/>
            </w:pPr>
            <w:r w:rsidRPr="008E3448">
              <w:t>0.775</w:t>
            </w:r>
          </w:p>
        </w:tc>
      </w:tr>
      <w:tr w:rsidR="003F7EF1" w:rsidRPr="008E3448" w:rsidTr="00A4260D">
        <w:trPr>
          <w:trHeight w:val="315"/>
          <w:jc w:val="center"/>
        </w:trPr>
        <w:tc>
          <w:tcPr>
            <w:tcW w:w="4063" w:type="dxa"/>
            <w:shd w:val="clear" w:color="auto" w:fill="auto"/>
            <w:noWrap/>
            <w:vAlign w:val="bottom"/>
          </w:tcPr>
          <w:p w:rsidR="003F7EF1" w:rsidRPr="008E3448" w:rsidRDefault="003F7EF1" w:rsidP="003F7EF1">
            <w:pPr>
              <w:pStyle w:val="ANMTabspanner"/>
              <w:ind w:firstLine="365"/>
            </w:pPr>
            <w:r w:rsidRPr="008E3448">
              <w:t>Methionine</w:t>
            </w:r>
          </w:p>
        </w:tc>
        <w:tc>
          <w:tcPr>
            <w:tcW w:w="1417" w:type="dxa"/>
            <w:shd w:val="clear" w:color="auto" w:fill="auto"/>
            <w:noWrap/>
          </w:tcPr>
          <w:p w:rsidR="003F7EF1" w:rsidRPr="008E3448" w:rsidRDefault="003F7EF1" w:rsidP="003F7EF1">
            <w:pPr>
              <w:pStyle w:val="ANMTabspanner"/>
              <w:jc w:val="center"/>
            </w:pPr>
            <w:r w:rsidRPr="008E3448">
              <w:t>0.230</w:t>
            </w:r>
          </w:p>
        </w:tc>
      </w:tr>
      <w:tr w:rsidR="003F7EF1" w:rsidRPr="008E3448" w:rsidTr="00A4260D">
        <w:trPr>
          <w:trHeight w:val="315"/>
          <w:jc w:val="center"/>
        </w:trPr>
        <w:tc>
          <w:tcPr>
            <w:tcW w:w="4063" w:type="dxa"/>
            <w:shd w:val="clear" w:color="auto" w:fill="auto"/>
            <w:noWrap/>
            <w:vAlign w:val="bottom"/>
            <w:hideMark/>
          </w:tcPr>
          <w:p w:rsidR="003F7EF1" w:rsidRPr="008E3448" w:rsidRDefault="003F7EF1" w:rsidP="003F7EF1">
            <w:pPr>
              <w:pStyle w:val="ANMTabspanner"/>
              <w:ind w:firstLine="365"/>
            </w:pPr>
            <w:r w:rsidRPr="008E3448">
              <w:t>Methionine + Cysteine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7EF1" w:rsidRPr="008E3448" w:rsidRDefault="003F7EF1" w:rsidP="003F7EF1">
            <w:pPr>
              <w:pStyle w:val="ANMTabspanner"/>
              <w:jc w:val="center"/>
            </w:pPr>
            <w:r w:rsidRPr="008E3448">
              <w:t>0.485</w:t>
            </w:r>
          </w:p>
        </w:tc>
      </w:tr>
      <w:tr w:rsidR="003F7EF1" w:rsidRPr="008E3448" w:rsidTr="00A4260D">
        <w:trPr>
          <w:trHeight w:val="315"/>
          <w:jc w:val="center"/>
        </w:trPr>
        <w:tc>
          <w:tcPr>
            <w:tcW w:w="4063" w:type="dxa"/>
            <w:shd w:val="clear" w:color="auto" w:fill="auto"/>
            <w:noWrap/>
            <w:vAlign w:val="bottom"/>
            <w:hideMark/>
          </w:tcPr>
          <w:p w:rsidR="003F7EF1" w:rsidRPr="008E3448" w:rsidRDefault="003F7EF1" w:rsidP="003F7EF1">
            <w:pPr>
              <w:pStyle w:val="ANMTabspanner"/>
              <w:ind w:firstLine="365"/>
            </w:pPr>
            <w:r w:rsidRPr="008E3448">
              <w:t>Tryptophan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7EF1" w:rsidRPr="008E3448" w:rsidRDefault="003F7EF1" w:rsidP="003F7EF1">
            <w:pPr>
              <w:pStyle w:val="ANMTabspanner"/>
              <w:jc w:val="center"/>
            </w:pPr>
            <w:r w:rsidRPr="008E3448">
              <w:t>0.161</w:t>
            </w:r>
          </w:p>
        </w:tc>
      </w:tr>
      <w:tr w:rsidR="003F7EF1" w:rsidRPr="008E3448" w:rsidTr="00A4260D">
        <w:trPr>
          <w:trHeight w:val="315"/>
          <w:jc w:val="center"/>
        </w:trPr>
        <w:tc>
          <w:tcPr>
            <w:tcW w:w="4063" w:type="dxa"/>
            <w:shd w:val="clear" w:color="auto" w:fill="auto"/>
            <w:noWrap/>
            <w:vAlign w:val="bottom"/>
            <w:hideMark/>
          </w:tcPr>
          <w:p w:rsidR="003F7EF1" w:rsidRPr="008E3448" w:rsidRDefault="003F7EF1" w:rsidP="003F7EF1">
            <w:pPr>
              <w:pStyle w:val="ANMTabspanner"/>
              <w:ind w:firstLine="365"/>
            </w:pPr>
            <w:r w:rsidRPr="008E3448">
              <w:t>Threonine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7EF1" w:rsidRPr="008E3448" w:rsidRDefault="003F7EF1" w:rsidP="003F7EF1">
            <w:pPr>
              <w:pStyle w:val="ANMTabspanner"/>
              <w:jc w:val="center"/>
            </w:pPr>
            <w:r w:rsidRPr="008E3448">
              <w:t>0.501</w:t>
            </w:r>
          </w:p>
        </w:tc>
      </w:tr>
      <w:tr w:rsidR="003F7EF1" w:rsidRPr="008E3448" w:rsidTr="00A4260D">
        <w:trPr>
          <w:trHeight w:val="315"/>
          <w:jc w:val="center"/>
        </w:trPr>
        <w:tc>
          <w:tcPr>
            <w:tcW w:w="4063" w:type="dxa"/>
            <w:shd w:val="clear" w:color="auto" w:fill="auto"/>
            <w:noWrap/>
            <w:vAlign w:val="bottom"/>
            <w:hideMark/>
          </w:tcPr>
          <w:p w:rsidR="003F7EF1" w:rsidRPr="008E3448" w:rsidRDefault="003F7EF1" w:rsidP="003F7EF1">
            <w:pPr>
              <w:pStyle w:val="ANMTabspanner"/>
              <w:ind w:firstLine="365"/>
            </w:pPr>
            <w:r w:rsidRPr="008E3448">
              <w:t>Calcium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7EF1" w:rsidRPr="008E3448" w:rsidRDefault="003F7EF1" w:rsidP="003F7EF1">
            <w:pPr>
              <w:pStyle w:val="ANMTabspanner"/>
              <w:jc w:val="center"/>
            </w:pPr>
            <w:r w:rsidRPr="008E3448">
              <w:t>0.754</w:t>
            </w:r>
          </w:p>
        </w:tc>
      </w:tr>
      <w:tr w:rsidR="003F7EF1" w:rsidRPr="008E3448" w:rsidTr="00A4260D">
        <w:trPr>
          <w:trHeight w:val="315"/>
          <w:jc w:val="center"/>
        </w:trPr>
        <w:tc>
          <w:tcPr>
            <w:tcW w:w="4063" w:type="dxa"/>
            <w:shd w:val="clear" w:color="auto" w:fill="auto"/>
            <w:noWrap/>
            <w:vAlign w:val="bottom"/>
            <w:hideMark/>
          </w:tcPr>
          <w:p w:rsidR="003F7EF1" w:rsidRPr="008E3448" w:rsidRDefault="003F7EF1" w:rsidP="003F7EF1">
            <w:pPr>
              <w:pStyle w:val="ANMTabspanner"/>
              <w:ind w:firstLine="365"/>
            </w:pPr>
            <w:r w:rsidRPr="008E3448">
              <w:t>Phosphorus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7EF1" w:rsidRPr="008E3448" w:rsidRDefault="003F7EF1" w:rsidP="003F7EF1">
            <w:pPr>
              <w:pStyle w:val="ANMTabspanner"/>
              <w:jc w:val="center"/>
            </w:pPr>
            <w:r w:rsidRPr="008E3448">
              <w:t>0.526</w:t>
            </w:r>
          </w:p>
        </w:tc>
      </w:tr>
      <w:tr w:rsidR="003F7EF1" w:rsidRPr="008E3448" w:rsidTr="00A4260D">
        <w:trPr>
          <w:trHeight w:val="315"/>
          <w:jc w:val="center"/>
        </w:trPr>
        <w:tc>
          <w:tcPr>
            <w:tcW w:w="4063" w:type="dxa"/>
            <w:shd w:val="clear" w:color="auto" w:fill="auto"/>
            <w:noWrap/>
            <w:vAlign w:val="bottom"/>
            <w:hideMark/>
          </w:tcPr>
          <w:p w:rsidR="003F7EF1" w:rsidRPr="008E3448" w:rsidRDefault="003F7EF1" w:rsidP="003F7EF1">
            <w:pPr>
              <w:pStyle w:val="ANMTabspanner"/>
              <w:ind w:firstLine="365"/>
            </w:pPr>
            <w:r w:rsidRPr="008E3448">
              <w:t>Digestible Phosphorus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7EF1" w:rsidRPr="008E3448" w:rsidRDefault="003F7EF1" w:rsidP="003F7EF1">
            <w:pPr>
              <w:pStyle w:val="ANMTabspanner"/>
              <w:jc w:val="center"/>
            </w:pPr>
            <w:r w:rsidRPr="008E3448">
              <w:t>0.303</w:t>
            </w:r>
          </w:p>
        </w:tc>
      </w:tr>
      <w:tr w:rsidR="003F7EF1" w:rsidRPr="008E3448" w:rsidTr="00A4260D">
        <w:trPr>
          <w:trHeight w:val="315"/>
          <w:jc w:val="center"/>
        </w:trPr>
        <w:tc>
          <w:tcPr>
            <w:tcW w:w="4063" w:type="dxa"/>
            <w:shd w:val="clear" w:color="auto" w:fill="auto"/>
            <w:noWrap/>
            <w:vAlign w:val="bottom"/>
            <w:hideMark/>
          </w:tcPr>
          <w:p w:rsidR="003F7EF1" w:rsidRPr="008E3448" w:rsidRDefault="003F7EF1" w:rsidP="003F7EF1">
            <w:pPr>
              <w:pStyle w:val="ANMTabspanner"/>
              <w:ind w:firstLine="365"/>
            </w:pPr>
            <w:r w:rsidRPr="008E3448">
              <w:t>Sodium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7EF1" w:rsidRPr="008E3448" w:rsidRDefault="003F7EF1" w:rsidP="003F7EF1">
            <w:pPr>
              <w:pStyle w:val="ANMTabspanner"/>
              <w:jc w:val="center"/>
            </w:pPr>
            <w:r w:rsidRPr="008E3448">
              <w:t>0.117</w:t>
            </w:r>
          </w:p>
        </w:tc>
      </w:tr>
      <w:tr w:rsidR="003F7EF1" w:rsidRPr="008E3448" w:rsidTr="00A4260D">
        <w:trPr>
          <w:trHeight w:val="315"/>
          <w:jc w:val="center"/>
        </w:trPr>
        <w:tc>
          <w:tcPr>
            <w:tcW w:w="4063" w:type="dxa"/>
            <w:shd w:val="clear" w:color="auto" w:fill="auto"/>
            <w:noWrap/>
            <w:vAlign w:val="bottom"/>
            <w:hideMark/>
          </w:tcPr>
          <w:p w:rsidR="003F7EF1" w:rsidRPr="008E3448" w:rsidRDefault="003F7EF1" w:rsidP="003F7EF1">
            <w:pPr>
              <w:pStyle w:val="ANMTabspanner"/>
              <w:ind w:firstLine="365"/>
            </w:pPr>
            <w:r w:rsidRPr="008E3448">
              <w:t>Linoleic acid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F7EF1" w:rsidRPr="008E3448" w:rsidRDefault="003F7EF1" w:rsidP="003F7EF1">
            <w:pPr>
              <w:pStyle w:val="ANMTabspanner"/>
              <w:jc w:val="center"/>
            </w:pPr>
            <w:r w:rsidRPr="008E3448">
              <w:t>1.829</w:t>
            </w:r>
          </w:p>
        </w:tc>
      </w:tr>
    </w:tbl>
    <w:p w:rsidR="003F7EF1" w:rsidRDefault="003F7EF1" w:rsidP="008E34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7208B" w:rsidRDefault="0007208B" w:rsidP="008E34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7208B" w:rsidRDefault="000720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7208B" w:rsidRDefault="0007208B" w:rsidP="008E34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7208B" w:rsidRDefault="0007208B" w:rsidP="0007208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028208" cy="3261147"/>
            <wp:effectExtent l="0" t="0" r="127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itional file 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600" cy="3255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08B" w:rsidRDefault="0007208B" w:rsidP="0007208B">
      <w:pPr>
        <w:pStyle w:val="ANMheading1"/>
        <w:rPr>
          <w:rStyle w:val="ANMtabletitleCar"/>
          <w:b w:val="0"/>
        </w:rPr>
      </w:pPr>
      <w:proofErr w:type="gramStart"/>
      <w:r>
        <w:t>Supplementary Figure S1.</w:t>
      </w:r>
      <w:proofErr w:type="gramEnd"/>
      <w:r>
        <w:t xml:space="preserve"> </w:t>
      </w:r>
      <w:r w:rsidRPr="0007208B">
        <w:rPr>
          <w:rStyle w:val="ANMtabletitleCar"/>
          <w:b w:val="0"/>
        </w:rPr>
        <w:t xml:space="preserve">Linkage disequilibrium blocks of markers on </w:t>
      </w:r>
      <w:proofErr w:type="spellStart"/>
      <w:r w:rsidR="00CC0F53" w:rsidRPr="00003EFB">
        <w:rPr>
          <w:rStyle w:val="ANMtabletitleCar"/>
          <w:b w:val="0"/>
          <w:i w:val="0"/>
        </w:rPr>
        <w:t>Sus</w:t>
      </w:r>
      <w:proofErr w:type="spellEnd"/>
      <w:r w:rsidR="00CC0F53" w:rsidRPr="00003EFB">
        <w:rPr>
          <w:rStyle w:val="ANMtabletitleCar"/>
          <w:b w:val="0"/>
          <w:i w:val="0"/>
        </w:rPr>
        <w:t xml:space="preserve"> </w:t>
      </w:r>
      <w:proofErr w:type="spellStart"/>
      <w:r w:rsidR="00CC0F53" w:rsidRPr="00003EFB">
        <w:rPr>
          <w:rStyle w:val="ANMtabletitleCar"/>
          <w:b w:val="0"/>
          <w:i w:val="0"/>
        </w:rPr>
        <w:t>scrofa</w:t>
      </w:r>
      <w:proofErr w:type="spellEnd"/>
      <w:r w:rsidR="00CC0F53">
        <w:rPr>
          <w:rStyle w:val="ANMtabletitleCar"/>
          <w:b w:val="0"/>
        </w:rPr>
        <w:t xml:space="preserve"> </w:t>
      </w:r>
      <w:r w:rsidRPr="0007208B">
        <w:rPr>
          <w:rStyle w:val="ANMtabletitleCar"/>
          <w:b w:val="0"/>
        </w:rPr>
        <w:t>chromosome 8 between 112.3 and 112.7 Mb</w:t>
      </w:r>
      <w:r w:rsidRPr="003F7EF1">
        <w:rPr>
          <w:rStyle w:val="ANMtabletitleCar"/>
          <w:b w:val="0"/>
        </w:rPr>
        <w:t>.</w:t>
      </w:r>
    </w:p>
    <w:p w:rsidR="0007208B" w:rsidRDefault="0007208B" w:rsidP="0007208B">
      <w:pPr>
        <w:pStyle w:val="ANMheading1"/>
        <w:rPr>
          <w:rStyle w:val="ANMtabletitleCar"/>
          <w:b w:val="0"/>
        </w:rPr>
      </w:pPr>
    </w:p>
    <w:p w:rsidR="0007208B" w:rsidRDefault="0007208B">
      <w:pPr>
        <w:rPr>
          <w:rStyle w:val="ANMtabletitleCar"/>
        </w:rPr>
      </w:pPr>
      <w:r>
        <w:rPr>
          <w:rStyle w:val="ANMtabletitleCar"/>
          <w:b/>
        </w:rPr>
        <w:br w:type="page"/>
      </w:r>
    </w:p>
    <w:p w:rsidR="0007208B" w:rsidRPr="004B3B26" w:rsidRDefault="0007208B" w:rsidP="0007208B">
      <w:pPr>
        <w:pStyle w:val="ANMheading1"/>
        <w:jc w:val="center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310743" cy="3459108"/>
            <wp:effectExtent l="0" t="0" r="0" b="8255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itional file 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8873" cy="3457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7208B" w:rsidRPr="003F7EF1" w:rsidRDefault="0007208B" w:rsidP="0007208B">
      <w:p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7208B" w:rsidRPr="0007208B" w:rsidRDefault="0007208B" w:rsidP="0007208B">
      <w:pPr>
        <w:pStyle w:val="ANMheading1"/>
        <w:rPr>
          <w:rStyle w:val="ANMtabletitleCar"/>
          <w:b w:val="0"/>
        </w:rPr>
      </w:pPr>
      <w:proofErr w:type="gramStart"/>
      <w:r>
        <w:t>Supplementary Figure S2.</w:t>
      </w:r>
      <w:proofErr w:type="gramEnd"/>
      <w:r>
        <w:t xml:space="preserve"> </w:t>
      </w:r>
      <w:r w:rsidRPr="0007208B">
        <w:rPr>
          <w:rStyle w:val="ANMtabletitleCar"/>
          <w:b w:val="0"/>
        </w:rPr>
        <w:t xml:space="preserve">Linkage disequilibrium blocks of markers on </w:t>
      </w:r>
      <w:proofErr w:type="spellStart"/>
      <w:r w:rsidR="00CC0F53" w:rsidRPr="00003EFB">
        <w:rPr>
          <w:rStyle w:val="ANMtabletitleCar"/>
          <w:b w:val="0"/>
          <w:i w:val="0"/>
        </w:rPr>
        <w:t>Sus</w:t>
      </w:r>
      <w:proofErr w:type="spellEnd"/>
      <w:r w:rsidR="00CC0F53" w:rsidRPr="00003EFB">
        <w:rPr>
          <w:rStyle w:val="ANMtabletitleCar"/>
          <w:b w:val="0"/>
          <w:i w:val="0"/>
        </w:rPr>
        <w:t xml:space="preserve"> </w:t>
      </w:r>
      <w:proofErr w:type="spellStart"/>
      <w:r w:rsidR="00CC0F53" w:rsidRPr="00003EFB">
        <w:rPr>
          <w:rStyle w:val="ANMtabletitleCar"/>
          <w:b w:val="0"/>
          <w:i w:val="0"/>
        </w:rPr>
        <w:t>scrofa</w:t>
      </w:r>
      <w:proofErr w:type="spellEnd"/>
      <w:r w:rsidR="00CC0F53">
        <w:rPr>
          <w:rStyle w:val="ANMtabletitleCar"/>
          <w:b w:val="0"/>
        </w:rPr>
        <w:t xml:space="preserve"> </w:t>
      </w:r>
      <w:r w:rsidRPr="0007208B">
        <w:rPr>
          <w:rStyle w:val="ANMtabletitleCar"/>
          <w:b w:val="0"/>
        </w:rPr>
        <w:t>chromosome 7 between 46.8 and 49.0 Mb.</w:t>
      </w:r>
    </w:p>
    <w:p w:rsidR="0007208B" w:rsidRPr="0007208B" w:rsidRDefault="0007208B" w:rsidP="0007208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7208B" w:rsidRPr="000720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911"/>
    <w:rsid w:val="00003EFB"/>
    <w:rsid w:val="0007208B"/>
    <w:rsid w:val="003A24EE"/>
    <w:rsid w:val="003F7EF1"/>
    <w:rsid w:val="004E7911"/>
    <w:rsid w:val="008E3448"/>
    <w:rsid w:val="00C07CAF"/>
    <w:rsid w:val="00CC0F53"/>
    <w:rsid w:val="00FE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911"/>
    <w:rPr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Mheading1">
    <w:name w:val="ANM heading 1"/>
    <w:basedOn w:val="Normal"/>
    <w:link w:val="ANMheading1Car"/>
    <w:qFormat/>
    <w:rsid w:val="004E7911"/>
    <w:pPr>
      <w:autoSpaceDE w:val="0"/>
      <w:autoSpaceDN w:val="0"/>
      <w:adjustRightInd w:val="0"/>
      <w:spacing w:after="0" w:line="240" w:lineRule="auto"/>
      <w:ind w:right="283"/>
    </w:pPr>
    <w:rPr>
      <w:rFonts w:ascii="Arial" w:hAnsi="Arial" w:cs="Arial"/>
      <w:b/>
      <w:color w:val="231F20"/>
      <w:sz w:val="24"/>
      <w:lang w:val="en-US"/>
    </w:rPr>
  </w:style>
  <w:style w:type="paragraph" w:customStyle="1" w:styleId="ANMtabletitle">
    <w:name w:val="ANM table title"/>
    <w:basedOn w:val="Normal"/>
    <w:link w:val="ANMtabletitleCar"/>
    <w:qFormat/>
    <w:rsid w:val="004E7911"/>
    <w:pPr>
      <w:autoSpaceDE w:val="0"/>
      <w:autoSpaceDN w:val="0"/>
      <w:adjustRightInd w:val="0"/>
      <w:spacing w:after="0" w:line="240" w:lineRule="auto"/>
      <w:ind w:right="283"/>
    </w:pPr>
    <w:rPr>
      <w:rFonts w:ascii="Arial" w:hAnsi="Arial" w:cs="Arial"/>
      <w:i/>
      <w:color w:val="231F20"/>
      <w:sz w:val="24"/>
      <w:lang w:val="en-US"/>
    </w:rPr>
  </w:style>
  <w:style w:type="character" w:customStyle="1" w:styleId="ANMheading1Car">
    <w:name w:val="ANM heading 1 Car"/>
    <w:basedOn w:val="Fuentedeprrafopredeter"/>
    <w:link w:val="ANMheading1"/>
    <w:rsid w:val="004E7911"/>
    <w:rPr>
      <w:rFonts w:ascii="Arial" w:hAnsi="Arial" w:cs="Arial"/>
      <w:b/>
      <w:color w:val="231F20"/>
      <w:sz w:val="24"/>
      <w:lang w:val="en-US"/>
    </w:rPr>
  </w:style>
  <w:style w:type="paragraph" w:customStyle="1" w:styleId="ANMTabspanner">
    <w:name w:val="ANM Tab spanner"/>
    <w:basedOn w:val="Normal"/>
    <w:link w:val="ANMTabspannerCar"/>
    <w:qFormat/>
    <w:rsid w:val="004E7911"/>
    <w:pPr>
      <w:spacing w:after="0" w:line="240" w:lineRule="auto"/>
    </w:pPr>
    <w:rPr>
      <w:rFonts w:ascii="Arial" w:eastAsia="Times New Roman" w:hAnsi="Arial" w:cs="Arial"/>
      <w:color w:val="000000"/>
      <w:lang w:val="en-US" w:eastAsia="en-GB"/>
    </w:rPr>
  </w:style>
  <w:style w:type="character" w:customStyle="1" w:styleId="ANMtabletitleCar">
    <w:name w:val="ANM table title Car"/>
    <w:basedOn w:val="Fuentedeprrafopredeter"/>
    <w:link w:val="ANMtabletitle"/>
    <w:rsid w:val="004E7911"/>
    <w:rPr>
      <w:rFonts w:ascii="Arial" w:hAnsi="Arial" w:cs="Arial"/>
      <w:i/>
      <w:color w:val="231F20"/>
      <w:sz w:val="24"/>
      <w:lang w:val="en-US"/>
    </w:rPr>
  </w:style>
  <w:style w:type="character" w:customStyle="1" w:styleId="ANMTabspannerCar">
    <w:name w:val="ANM Tab spanner Car"/>
    <w:basedOn w:val="Fuentedeprrafopredeter"/>
    <w:link w:val="ANMTabspanner"/>
    <w:rsid w:val="004E7911"/>
    <w:rPr>
      <w:rFonts w:ascii="Arial" w:eastAsia="Times New Roman" w:hAnsi="Arial" w:cs="Arial"/>
      <w:color w:val="000000"/>
      <w:lang w:val="en-US" w:eastAsia="en-GB"/>
    </w:rPr>
  </w:style>
  <w:style w:type="paragraph" w:customStyle="1" w:styleId="ANMauthorname">
    <w:name w:val="ANM author name"/>
    <w:link w:val="ANMauthornameCar"/>
    <w:qFormat/>
    <w:rsid w:val="003F7EF1"/>
    <w:pPr>
      <w:spacing w:after="0" w:line="480" w:lineRule="auto"/>
    </w:pPr>
    <w:rPr>
      <w:rFonts w:ascii="Arial" w:eastAsia="Times New Roman" w:hAnsi="Arial" w:cs="Times New Roman"/>
      <w:sz w:val="24"/>
      <w:szCs w:val="24"/>
      <w:lang w:eastAsia="fr-FR"/>
    </w:rPr>
  </w:style>
  <w:style w:type="character" w:customStyle="1" w:styleId="ANMauthornameCar">
    <w:name w:val="ANM author name Car"/>
    <w:link w:val="ANMauthorname"/>
    <w:rsid w:val="003F7EF1"/>
    <w:rPr>
      <w:rFonts w:ascii="Arial" w:eastAsia="Times New Roman" w:hAnsi="Arial" w:cs="Times New Roman"/>
      <w:sz w:val="24"/>
      <w:szCs w:val="24"/>
      <w:lang w:eastAsia="fr-FR"/>
    </w:rPr>
  </w:style>
  <w:style w:type="paragraph" w:customStyle="1" w:styleId="ANMapapertitle">
    <w:name w:val="ANM a paper title"/>
    <w:basedOn w:val="Normal"/>
    <w:link w:val="ANMapapertitleCar"/>
    <w:qFormat/>
    <w:rsid w:val="003F7EF1"/>
    <w:pPr>
      <w:spacing w:line="480" w:lineRule="auto"/>
    </w:pPr>
    <w:rPr>
      <w:rFonts w:ascii="Arial" w:hAnsi="Arial" w:cs="Arial"/>
      <w:b/>
      <w:sz w:val="24"/>
      <w:szCs w:val="24"/>
      <w:lang w:val="en-GB"/>
    </w:rPr>
  </w:style>
  <w:style w:type="character" w:customStyle="1" w:styleId="ANMapapertitleCar">
    <w:name w:val="ANM a paper title Car"/>
    <w:basedOn w:val="Fuentedeprrafopredeter"/>
    <w:link w:val="ANMapapertitle"/>
    <w:rsid w:val="003F7EF1"/>
    <w:rPr>
      <w:rFonts w:ascii="Arial" w:hAnsi="Arial" w:cs="Arial"/>
      <w:b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208B"/>
    <w:rPr>
      <w:rFonts w:ascii="Tahoma" w:hAnsi="Tahoma" w:cs="Tahoma"/>
      <w:sz w:val="16"/>
      <w:szCs w:val="16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911"/>
    <w:rPr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Mheading1">
    <w:name w:val="ANM heading 1"/>
    <w:basedOn w:val="Normal"/>
    <w:link w:val="ANMheading1Car"/>
    <w:qFormat/>
    <w:rsid w:val="004E7911"/>
    <w:pPr>
      <w:autoSpaceDE w:val="0"/>
      <w:autoSpaceDN w:val="0"/>
      <w:adjustRightInd w:val="0"/>
      <w:spacing w:after="0" w:line="240" w:lineRule="auto"/>
      <w:ind w:right="283"/>
    </w:pPr>
    <w:rPr>
      <w:rFonts w:ascii="Arial" w:hAnsi="Arial" w:cs="Arial"/>
      <w:b/>
      <w:color w:val="231F20"/>
      <w:sz w:val="24"/>
      <w:lang w:val="en-US"/>
    </w:rPr>
  </w:style>
  <w:style w:type="paragraph" w:customStyle="1" w:styleId="ANMtabletitle">
    <w:name w:val="ANM table title"/>
    <w:basedOn w:val="Normal"/>
    <w:link w:val="ANMtabletitleCar"/>
    <w:qFormat/>
    <w:rsid w:val="004E7911"/>
    <w:pPr>
      <w:autoSpaceDE w:val="0"/>
      <w:autoSpaceDN w:val="0"/>
      <w:adjustRightInd w:val="0"/>
      <w:spacing w:after="0" w:line="240" w:lineRule="auto"/>
      <w:ind w:right="283"/>
    </w:pPr>
    <w:rPr>
      <w:rFonts w:ascii="Arial" w:hAnsi="Arial" w:cs="Arial"/>
      <w:i/>
      <w:color w:val="231F20"/>
      <w:sz w:val="24"/>
      <w:lang w:val="en-US"/>
    </w:rPr>
  </w:style>
  <w:style w:type="character" w:customStyle="1" w:styleId="ANMheading1Car">
    <w:name w:val="ANM heading 1 Car"/>
    <w:basedOn w:val="Fuentedeprrafopredeter"/>
    <w:link w:val="ANMheading1"/>
    <w:rsid w:val="004E7911"/>
    <w:rPr>
      <w:rFonts w:ascii="Arial" w:hAnsi="Arial" w:cs="Arial"/>
      <w:b/>
      <w:color w:val="231F20"/>
      <w:sz w:val="24"/>
      <w:lang w:val="en-US"/>
    </w:rPr>
  </w:style>
  <w:style w:type="paragraph" w:customStyle="1" w:styleId="ANMTabspanner">
    <w:name w:val="ANM Tab spanner"/>
    <w:basedOn w:val="Normal"/>
    <w:link w:val="ANMTabspannerCar"/>
    <w:qFormat/>
    <w:rsid w:val="004E7911"/>
    <w:pPr>
      <w:spacing w:after="0" w:line="240" w:lineRule="auto"/>
    </w:pPr>
    <w:rPr>
      <w:rFonts w:ascii="Arial" w:eastAsia="Times New Roman" w:hAnsi="Arial" w:cs="Arial"/>
      <w:color w:val="000000"/>
      <w:lang w:val="en-US" w:eastAsia="en-GB"/>
    </w:rPr>
  </w:style>
  <w:style w:type="character" w:customStyle="1" w:styleId="ANMtabletitleCar">
    <w:name w:val="ANM table title Car"/>
    <w:basedOn w:val="Fuentedeprrafopredeter"/>
    <w:link w:val="ANMtabletitle"/>
    <w:rsid w:val="004E7911"/>
    <w:rPr>
      <w:rFonts w:ascii="Arial" w:hAnsi="Arial" w:cs="Arial"/>
      <w:i/>
      <w:color w:val="231F20"/>
      <w:sz w:val="24"/>
      <w:lang w:val="en-US"/>
    </w:rPr>
  </w:style>
  <w:style w:type="character" w:customStyle="1" w:styleId="ANMTabspannerCar">
    <w:name w:val="ANM Tab spanner Car"/>
    <w:basedOn w:val="Fuentedeprrafopredeter"/>
    <w:link w:val="ANMTabspanner"/>
    <w:rsid w:val="004E7911"/>
    <w:rPr>
      <w:rFonts w:ascii="Arial" w:eastAsia="Times New Roman" w:hAnsi="Arial" w:cs="Arial"/>
      <w:color w:val="000000"/>
      <w:lang w:val="en-US" w:eastAsia="en-GB"/>
    </w:rPr>
  </w:style>
  <w:style w:type="paragraph" w:customStyle="1" w:styleId="ANMauthorname">
    <w:name w:val="ANM author name"/>
    <w:link w:val="ANMauthornameCar"/>
    <w:qFormat/>
    <w:rsid w:val="003F7EF1"/>
    <w:pPr>
      <w:spacing w:after="0" w:line="480" w:lineRule="auto"/>
    </w:pPr>
    <w:rPr>
      <w:rFonts w:ascii="Arial" w:eastAsia="Times New Roman" w:hAnsi="Arial" w:cs="Times New Roman"/>
      <w:sz w:val="24"/>
      <w:szCs w:val="24"/>
      <w:lang w:eastAsia="fr-FR"/>
    </w:rPr>
  </w:style>
  <w:style w:type="character" w:customStyle="1" w:styleId="ANMauthornameCar">
    <w:name w:val="ANM author name Car"/>
    <w:link w:val="ANMauthorname"/>
    <w:rsid w:val="003F7EF1"/>
    <w:rPr>
      <w:rFonts w:ascii="Arial" w:eastAsia="Times New Roman" w:hAnsi="Arial" w:cs="Times New Roman"/>
      <w:sz w:val="24"/>
      <w:szCs w:val="24"/>
      <w:lang w:eastAsia="fr-FR"/>
    </w:rPr>
  </w:style>
  <w:style w:type="paragraph" w:customStyle="1" w:styleId="ANMapapertitle">
    <w:name w:val="ANM a paper title"/>
    <w:basedOn w:val="Normal"/>
    <w:link w:val="ANMapapertitleCar"/>
    <w:qFormat/>
    <w:rsid w:val="003F7EF1"/>
    <w:pPr>
      <w:spacing w:line="480" w:lineRule="auto"/>
    </w:pPr>
    <w:rPr>
      <w:rFonts w:ascii="Arial" w:hAnsi="Arial" w:cs="Arial"/>
      <w:b/>
      <w:sz w:val="24"/>
      <w:szCs w:val="24"/>
      <w:lang w:val="en-GB"/>
    </w:rPr>
  </w:style>
  <w:style w:type="character" w:customStyle="1" w:styleId="ANMapapertitleCar">
    <w:name w:val="ANM a paper title Car"/>
    <w:basedOn w:val="Fuentedeprrafopredeter"/>
    <w:link w:val="ANMapapertitle"/>
    <w:rsid w:val="003F7EF1"/>
    <w:rPr>
      <w:rFonts w:ascii="Arial" w:hAnsi="Arial" w:cs="Arial"/>
      <w:b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208B"/>
    <w:rPr>
      <w:rFonts w:ascii="Tahoma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zappaterra</dc:creator>
  <cp:lastModifiedBy>martina zappaterra</cp:lastModifiedBy>
  <cp:revision>7</cp:revision>
  <dcterms:created xsi:type="dcterms:W3CDTF">2019-07-24T10:48:00Z</dcterms:created>
  <dcterms:modified xsi:type="dcterms:W3CDTF">2020-01-07T14:42:00Z</dcterms:modified>
</cp:coreProperties>
</file>