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BD23" w14:textId="77777777" w:rsidR="003F2E5F" w:rsidRPr="0089408A" w:rsidRDefault="0089408A" w:rsidP="00F85628">
      <w:pPr>
        <w:ind w:left="0"/>
        <w:rPr>
          <w:rFonts w:ascii="Times New Roman" w:hAnsi="Times New Roman"/>
        </w:rPr>
      </w:pPr>
      <w:r w:rsidRPr="0089408A">
        <w:rPr>
          <w:rFonts w:ascii="Times New Roman" w:hAnsi="Times New Roman"/>
        </w:rPr>
        <w:t xml:space="preserve">Appendix: </w:t>
      </w:r>
    </w:p>
    <w:p w14:paraId="5A69B8F0" w14:textId="77777777" w:rsidR="0089408A" w:rsidRDefault="0089408A" w:rsidP="00F32C25">
      <w:pPr>
        <w:ind w:left="0"/>
        <w:rPr>
          <w:rFonts w:ascii="Times New Roman" w:hAnsi="Times New Roman"/>
        </w:rPr>
      </w:pPr>
    </w:p>
    <w:p w14:paraId="108013FB" w14:textId="6ACF90B2" w:rsidR="00A930AB" w:rsidRPr="00A930AB" w:rsidRDefault="00A930AB" w:rsidP="00A930AB">
      <w:pPr>
        <w:ind w:left="0"/>
        <w:rPr>
          <w:rFonts w:ascii="Times New Roman" w:hAnsi="Times New Roman"/>
        </w:rPr>
      </w:pPr>
      <w:r w:rsidRPr="00A930AB">
        <w:rPr>
          <w:rFonts w:ascii="Times New Roman" w:hAnsi="Times New Roman"/>
        </w:rPr>
        <w:t>Another way to think about these relationships are simple bivariate correlations as displayed in Table 1</w:t>
      </w:r>
      <w:r w:rsidR="002B7646">
        <w:rPr>
          <w:rFonts w:ascii="Times New Roman" w:hAnsi="Times New Roman"/>
        </w:rPr>
        <w:t>A</w:t>
      </w:r>
      <w:r w:rsidRPr="00A930AB">
        <w:rPr>
          <w:rFonts w:ascii="Times New Roman" w:hAnsi="Times New Roman"/>
        </w:rPr>
        <w:t xml:space="preserve">. Unsurprisingly, the effect sizes are small, and the correlations for the black participants are under-powered. Yet, an interesting pattern of results emerge demonstrating that the largest relationships between risk and religiosity exist for white women and black men – though the size of this effect is quite small at .07. As we anticipated, there is no relationship between risk and religiosity for black women (r = .00, p = .98). Indeed, the only group with a correlation is white women. Risk aversion is negatively and significantly associated with political acts for all groups except black men, though the latter is likely due to a power problem, the smaller effect size suggests this relationship is weaker than for the other groups. </w:t>
      </w:r>
    </w:p>
    <w:p w14:paraId="1C8B4C58" w14:textId="77777777" w:rsidR="00A930AB" w:rsidRPr="00A930AB" w:rsidRDefault="00A930AB" w:rsidP="00A930AB">
      <w:pPr>
        <w:ind w:left="0"/>
        <w:rPr>
          <w:rFonts w:ascii="Times New Roman" w:hAnsi="Times New Roman"/>
        </w:rPr>
      </w:pPr>
    </w:p>
    <w:p w14:paraId="26FC7C60" w14:textId="1C00EEA2" w:rsidR="00A930AB" w:rsidRPr="00A930AB" w:rsidRDefault="00A930AB" w:rsidP="00A930AB">
      <w:pPr>
        <w:ind w:left="0"/>
        <w:rPr>
          <w:rFonts w:ascii="Times New Roman" w:hAnsi="Times New Roman"/>
          <w:b/>
        </w:rPr>
      </w:pPr>
      <w:r w:rsidRPr="00A930AB">
        <w:rPr>
          <w:rFonts w:ascii="Times New Roman" w:hAnsi="Times New Roman"/>
          <w:b/>
        </w:rPr>
        <w:t>Table 1</w:t>
      </w:r>
      <w:r w:rsidR="002B7646">
        <w:rPr>
          <w:rFonts w:ascii="Times New Roman" w:hAnsi="Times New Roman"/>
          <w:b/>
        </w:rPr>
        <w:t>A</w:t>
      </w:r>
      <w:r w:rsidRPr="00A930AB">
        <w:rPr>
          <w:rFonts w:ascii="Times New Roman" w:hAnsi="Times New Roman"/>
          <w:b/>
        </w:rPr>
        <w:t xml:space="preserve">: Bivariate correlations of risk aversion, religiosity and political participation </w:t>
      </w:r>
    </w:p>
    <w:p w14:paraId="3F3C2F63" w14:textId="77777777" w:rsidR="00A930AB" w:rsidRPr="00A930AB" w:rsidRDefault="00A930AB" w:rsidP="00A930AB">
      <w:pPr>
        <w:ind w:left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930AB" w:rsidRPr="00A930AB" w14:paraId="7D61CC57" w14:textId="77777777" w:rsidTr="008E6BF3">
        <w:trPr>
          <w:trHeight w:val="350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D1DE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F084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Risk-Religion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BAA4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Risk-Politics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10962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n</w:t>
            </w:r>
          </w:p>
        </w:tc>
      </w:tr>
      <w:tr w:rsidR="00A930AB" w:rsidRPr="00A930AB" w14:paraId="61BA5EA4" w14:textId="77777777" w:rsidTr="008E6BF3">
        <w:trPr>
          <w:trHeight w:val="440"/>
        </w:trPr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BE91A58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Black Women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8A47BCF" w14:textId="77777777" w:rsidR="00A930AB" w:rsidRPr="00A930AB" w:rsidRDefault="00A930AB" w:rsidP="00A930AB">
            <w:pPr>
              <w:rPr>
                <w:rFonts w:ascii="Times New Roman" w:hAnsi="Times New Roman"/>
                <w:i/>
              </w:rPr>
            </w:pPr>
            <w:r w:rsidRPr="00A930AB">
              <w:rPr>
                <w:rFonts w:ascii="Times New Roman" w:hAnsi="Times New Roman"/>
                <w:i/>
              </w:rPr>
              <w:t>r = .00 (p=.98)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492E85DF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 = -.15 (p = .04)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8D29567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183</w:t>
            </w:r>
          </w:p>
        </w:tc>
      </w:tr>
      <w:tr w:rsidR="00A930AB" w:rsidRPr="00A930AB" w14:paraId="61ED297A" w14:textId="77777777" w:rsidTr="008E6BF3">
        <w:trPr>
          <w:trHeight w:val="450"/>
        </w:trPr>
        <w:tc>
          <w:tcPr>
            <w:tcW w:w="2337" w:type="dxa"/>
            <w:vAlign w:val="center"/>
          </w:tcPr>
          <w:p w14:paraId="45CDABB2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Black Men</w:t>
            </w:r>
          </w:p>
        </w:tc>
        <w:tc>
          <w:tcPr>
            <w:tcW w:w="2337" w:type="dxa"/>
            <w:vAlign w:val="center"/>
          </w:tcPr>
          <w:p w14:paraId="7E4097A3" w14:textId="77777777" w:rsidR="00A930AB" w:rsidRPr="00A930AB" w:rsidRDefault="00A930AB" w:rsidP="00A930AB">
            <w:pPr>
              <w:rPr>
                <w:rFonts w:ascii="Times New Roman" w:hAnsi="Times New Roman"/>
                <w:i/>
              </w:rPr>
            </w:pPr>
            <w:r w:rsidRPr="00A930AB">
              <w:rPr>
                <w:rFonts w:ascii="Times New Roman" w:hAnsi="Times New Roman"/>
                <w:i/>
              </w:rPr>
              <w:t>r = .07 (p = .38)</w:t>
            </w:r>
          </w:p>
        </w:tc>
        <w:tc>
          <w:tcPr>
            <w:tcW w:w="2338" w:type="dxa"/>
            <w:vAlign w:val="center"/>
          </w:tcPr>
          <w:p w14:paraId="0F064F77" w14:textId="77777777" w:rsidR="00A930AB" w:rsidRPr="00A930AB" w:rsidRDefault="00A930AB" w:rsidP="00A930AB">
            <w:pPr>
              <w:rPr>
                <w:rFonts w:ascii="Times New Roman" w:hAnsi="Times New Roman"/>
                <w:i/>
              </w:rPr>
            </w:pPr>
            <w:r w:rsidRPr="00A930AB">
              <w:rPr>
                <w:rFonts w:ascii="Times New Roman" w:hAnsi="Times New Roman"/>
                <w:i/>
              </w:rPr>
              <w:t>r = -.08 (p = .37)</w:t>
            </w:r>
          </w:p>
        </w:tc>
        <w:tc>
          <w:tcPr>
            <w:tcW w:w="2338" w:type="dxa"/>
            <w:vAlign w:val="center"/>
          </w:tcPr>
          <w:p w14:paraId="00233677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148</w:t>
            </w:r>
          </w:p>
        </w:tc>
      </w:tr>
      <w:tr w:rsidR="00A930AB" w:rsidRPr="00A930AB" w14:paraId="625F890A" w14:textId="77777777" w:rsidTr="008E6BF3">
        <w:trPr>
          <w:trHeight w:val="441"/>
        </w:trPr>
        <w:tc>
          <w:tcPr>
            <w:tcW w:w="2337" w:type="dxa"/>
            <w:vAlign w:val="center"/>
          </w:tcPr>
          <w:p w14:paraId="625D1AA4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White Women</w:t>
            </w:r>
          </w:p>
        </w:tc>
        <w:tc>
          <w:tcPr>
            <w:tcW w:w="2337" w:type="dxa"/>
            <w:vAlign w:val="center"/>
          </w:tcPr>
          <w:p w14:paraId="28D3EE54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 = .07 (p = .01)</w:t>
            </w:r>
          </w:p>
        </w:tc>
        <w:tc>
          <w:tcPr>
            <w:tcW w:w="2338" w:type="dxa"/>
            <w:vAlign w:val="center"/>
          </w:tcPr>
          <w:p w14:paraId="656AE3CE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 = -.16 (p = .00)</w:t>
            </w:r>
          </w:p>
        </w:tc>
        <w:tc>
          <w:tcPr>
            <w:tcW w:w="2338" w:type="dxa"/>
            <w:vAlign w:val="center"/>
          </w:tcPr>
          <w:p w14:paraId="50B24720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1,149</w:t>
            </w:r>
          </w:p>
        </w:tc>
      </w:tr>
      <w:tr w:rsidR="00A930AB" w:rsidRPr="00A930AB" w14:paraId="7136307C" w14:textId="77777777" w:rsidTr="008E6BF3">
        <w:trPr>
          <w:trHeight w:val="540"/>
        </w:trPr>
        <w:tc>
          <w:tcPr>
            <w:tcW w:w="2337" w:type="dxa"/>
            <w:vAlign w:val="center"/>
          </w:tcPr>
          <w:p w14:paraId="06192C7D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White Men</w:t>
            </w:r>
          </w:p>
        </w:tc>
        <w:tc>
          <w:tcPr>
            <w:tcW w:w="2337" w:type="dxa"/>
            <w:vAlign w:val="center"/>
          </w:tcPr>
          <w:p w14:paraId="0ECC6173" w14:textId="77777777" w:rsidR="00A930AB" w:rsidRPr="00A930AB" w:rsidRDefault="00A930AB" w:rsidP="00A930AB">
            <w:pPr>
              <w:rPr>
                <w:rFonts w:ascii="Times New Roman" w:hAnsi="Times New Roman"/>
                <w:i/>
              </w:rPr>
            </w:pPr>
            <w:r w:rsidRPr="00A930AB">
              <w:rPr>
                <w:rFonts w:ascii="Times New Roman" w:hAnsi="Times New Roman"/>
                <w:i/>
              </w:rPr>
              <w:t>r = .03 (p=.29)</w:t>
            </w:r>
          </w:p>
        </w:tc>
        <w:tc>
          <w:tcPr>
            <w:tcW w:w="2338" w:type="dxa"/>
            <w:vAlign w:val="center"/>
          </w:tcPr>
          <w:p w14:paraId="51C3286E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r = -.18 (p = .00)</w:t>
            </w:r>
          </w:p>
        </w:tc>
        <w:tc>
          <w:tcPr>
            <w:tcW w:w="2338" w:type="dxa"/>
            <w:vAlign w:val="center"/>
          </w:tcPr>
          <w:p w14:paraId="46F2F1E1" w14:textId="77777777" w:rsidR="00A930AB" w:rsidRPr="00A930AB" w:rsidRDefault="00A930AB" w:rsidP="00A930AB">
            <w:pPr>
              <w:rPr>
                <w:rFonts w:ascii="Times New Roman" w:hAnsi="Times New Roman"/>
              </w:rPr>
            </w:pPr>
            <w:r w:rsidRPr="00A930AB">
              <w:rPr>
                <w:rFonts w:ascii="Times New Roman" w:hAnsi="Times New Roman"/>
              </w:rPr>
              <w:t>1,092</w:t>
            </w:r>
          </w:p>
        </w:tc>
      </w:tr>
    </w:tbl>
    <w:p w14:paraId="46EEE687" w14:textId="77777777" w:rsidR="00A930AB" w:rsidRPr="00A930AB" w:rsidRDefault="00A930AB" w:rsidP="00A930AB">
      <w:pPr>
        <w:ind w:left="0"/>
        <w:rPr>
          <w:rFonts w:ascii="Times New Roman" w:hAnsi="Times New Roman"/>
        </w:rPr>
      </w:pPr>
      <w:r w:rsidRPr="00A930AB">
        <w:rPr>
          <w:rFonts w:ascii="Times New Roman" w:hAnsi="Times New Roman"/>
          <w:i/>
        </w:rPr>
        <w:t>Note</w:t>
      </w:r>
      <w:r w:rsidRPr="00A930AB">
        <w:rPr>
          <w:rFonts w:ascii="Times New Roman" w:hAnsi="Times New Roman"/>
        </w:rPr>
        <w:t>: Qualtrics Panel sample of 2,572 American adults in September 2016</w:t>
      </w:r>
    </w:p>
    <w:p w14:paraId="560EAF05" w14:textId="77777777" w:rsidR="00A930AB" w:rsidRPr="00A930AB" w:rsidRDefault="00A930AB" w:rsidP="00A930AB">
      <w:pPr>
        <w:ind w:left="0"/>
        <w:rPr>
          <w:rFonts w:ascii="Times New Roman" w:hAnsi="Times New Roman"/>
        </w:rPr>
      </w:pPr>
    </w:p>
    <w:p w14:paraId="01A9CE19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4039730F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527CFAD8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42FDA28A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2798A599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26A20354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63EB7333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154947AE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038C137E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043F857B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08FD8EE6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30B0883B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30DFBF81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49F29F61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528B7679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61659516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7A3F548B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665B891D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2BA0D7CF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645317DE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19F11D8F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0C723A24" w14:textId="77777777" w:rsidR="005A5E88" w:rsidRDefault="005A5E88" w:rsidP="00F32C25">
      <w:pPr>
        <w:ind w:left="0"/>
        <w:rPr>
          <w:rFonts w:ascii="Times New Roman" w:hAnsi="Times New Roman"/>
        </w:rPr>
      </w:pPr>
    </w:p>
    <w:p w14:paraId="0C5D34D3" w14:textId="5207B331" w:rsidR="00F32C25" w:rsidRPr="0089408A" w:rsidRDefault="002B7646" w:rsidP="00F32C25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Figure </w:t>
      </w:r>
      <w:r w:rsidR="00FA4F1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A: </w:t>
      </w:r>
      <w:r w:rsidR="00F32C25">
        <w:rPr>
          <w:rFonts w:ascii="Times New Roman" w:hAnsi="Times New Roman"/>
        </w:rPr>
        <w:t xml:space="preserve">Violin plot of distribution of risk by race-gender groups </w:t>
      </w:r>
    </w:p>
    <w:p w14:paraId="6EC04C9B" w14:textId="77777777" w:rsidR="0089408A" w:rsidRDefault="00F32C25" w:rsidP="00F85628">
      <w:pPr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A6D559E" wp14:editId="6F7A4937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olinplot_ris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BADC" w14:textId="77777777" w:rsidR="00F32C25" w:rsidRDefault="00F32C25" w:rsidP="00F85628">
      <w:pPr>
        <w:ind w:left="0"/>
        <w:rPr>
          <w:rFonts w:ascii="Times New Roman" w:hAnsi="Times New Roman"/>
        </w:rPr>
      </w:pPr>
    </w:p>
    <w:p w14:paraId="0505F585" w14:textId="199F2302" w:rsidR="00105546" w:rsidRPr="00105546" w:rsidRDefault="002B7646" w:rsidP="00105546">
      <w:pPr>
        <w:spacing w:line="48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2A: </w:t>
      </w:r>
      <w:r w:rsidR="00105546" w:rsidRPr="00105546">
        <w:rPr>
          <w:rFonts w:ascii="Times New Roman" w:hAnsi="Times New Roman"/>
        </w:rPr>
        <w:t>Gender, Race, Risk, and Religiosity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105546" w:rsidRPr="00105546" w14:paraId="37223A73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8A3B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CA15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White 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7422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White women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0C1A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Black 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12EE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Black women</w:t>
            </w:r>
          </w:p>
        </w:tc>
      </w:tr>
      <w:tr w:rsidR="00105546" w:rsidRPr="00105546" w14:paraId="79B3CA12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92D6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Risk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F001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0.219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4278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0.241^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C914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0.377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F001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-0.134</w:t>
            </w:r>
          </w:p>
        </w:tc>
      </w:tr>
      <w:tr w:rsidR="00105546" w:rsidRPr="00105546" w14:paraId="57BC14A0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5C129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41329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(0.153)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3EDCF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(0.136)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AFDCA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(0.352)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B1B6B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(0.349)</w:t>
            </w:r>
          </w:p>
        </w:tc>
      </w:tr>
      <w:tr w:rsidR="00105546" w:rsidRPr="00105546" w14:paraId="3EF69FC4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5701F2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Education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6823F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0.105***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396E5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49BEE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92D03C7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0.009</w:t>
            </w:r>
          </w:p>
        </w:tc>
      </w:tr>
      <w:tr w:rsidR="00105546" w:rsidRPr="00105546" w14:paraId="5ADF6DA9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5BFE1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2EA02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C3BB8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(0.029)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FF354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(0.091)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AC37A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(0.072)</w:t>
            </w:r>
          </w:p>
        </w:tc>
      </w:tr>
      <w:tr w:rsidR="00105546" w:rsidRPr="00105546" w14:paraId="3BBEB582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87ED97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Income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6A7C3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2CCBE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967EE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8E7F8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0.096</w:t>
            </w:r>
          </w:p>
        </w:tc>
      </w:tr>
      <w:tr w:rsidR="00105546" w:rsidRPr="00105546" w14:paraId="38D482B0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E460BE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426D7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6D2C1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41565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(0.085)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9ACDC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(0.078)</w:t>
            </w:r>
          </w:p>
        </w:tc>
      </w:tr>
      <w:tr w:rsidR="00105546" w:rsidRPr="00105546" w14:paraId="71BDF9B3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BA67367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BA60B9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184DA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0.162***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68657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09B05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0.094</w:t>
            </w:r>
          </w:p>
        </w:tc>
      </w:tr>
      <w:tr w:rsidR="00105546" w:rsidRPr="00105546" w14:paraId="5BEF0D86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02145E9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83B51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C7FF9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(0.028)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A50677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(0.077)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F5EF6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(0.067)</w:t>
            </w:r>
          </w:p>
        </w:tc>
      </w:tr>
      <w:tr w:rsidR="00105546" w:rsidRPr="00105546" w14:paraId="07A0AC40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CE6C137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8F5EA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0.351***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2E25E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0.118*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6FBE9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0.472**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F08EB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-0.014</w:t>
            </w:r>
          </w:p>
        </w:tc>
      </w:tr>
      <w:tr w:rsidR="00105546" w:rsidRPr="00105546" w14:paraId="49FB18DF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9FCC09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74E9D9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(0.065)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3BFBE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(0.057)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3ABC9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(0.148)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62664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(0.132)</w:t>
            </w:r>
          </w:p>
        </w:tc>
      </w:tr>
      <w:tr w:rsidR="00105546" w:rsidRPr="00105546" w14:paraId="61B32E37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0F603B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8FA7CF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-0.419***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9913F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-0.250**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A04E8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F0D89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0.636**</w:t>
            </w:r>
          </w:p>
        </w:tc>
      </w:tr>
      <w:tr w:rsidR="00105546" w:rsidRPr="00105546" w14:paraId="60FFABDC" w14:textId="77777777" w:rsidTr="0032467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0E7E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D15F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(0.094)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022B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(0.087)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574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(0.200)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0998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(0.214)</w:t>
            </w:r>
          </w:p>
        </w:tc>
      </w:tr>
      <w:tr w:rsidR="00105546" w:rsidRPr="00105546" w14:paraId="4137931D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0F78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3EED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971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FC72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1011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779A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144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30A1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178</w:t>
            </w:r>
          </w:p>
        </w:tc>
      </w:tr>
      <w:tr w:rsidR="00105546" w:rsidRPr="00105546" w14:paraId="791AFF16" w14:textId="77777777" w:rsidTr="0032467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3893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  <w:i/>
                <w:iCs/>
              </w:rPr>
              <w:t>R</w:t>
            </w:r>
            <w:r w:rsidRPr="001055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2E57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80D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8EA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46E5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0.022</w:t>
            </w:r>
          </w:p>
        </w:tc>
      </w:tr>
    </w:tbl>
    <w:p w14:paraId="1BB8E143" w14:textId="77777777" w:rsidR="00105546" w:rsidRPr="00105546" w:rsidRDefault="00105546" w:rsidP="00105546">
      <w:pPr>
        <w:spacing w:line="480" w:lineRule="auto"/>
        <w:ind w:left="0"/>
        <w:jc w:val="both"/>
        <w:rPr>
          <w:rFonts w:ascii="Times New Roman" w:hAnsi="Times New Roman"/>
        </w:rPr>
      </w:pPr>
      <w:r w:rsidRPr="00105546">
        <w:rPr>
          <w:rFonts w:ascii="Times New Roman" w:hAnsi="Times New Roman"/>
        </w:rPr>
        <w:t>Standard errors in parentheses</w:t>
      </w:r>
    </w:p>
    <w:p w14:paraId="1EA67AF8" w14:textId="77777777" w:rsidR="00105546" w:rsidRPr="00105546" w:rsidRDefault="00105546" w:rsidP="00105546">
      <w:pPr>
        <w:spacing w:line="480" w:lineRule="auto"/>
        <w:ind w:left="0"/>
        <w:jc w:val="both"/>
        <w:rPr>
          <w:rFonts w:ascii="Times New Roman" w:hAnsi="Times New Roman"/>
        </w:rPr>
      </w:pPr>
      <w:r w:rsidRPr="00105546">
        <w:rPr>
          <w:rFonts w:ascii="Times New Roman" w:hAnsi="Times New Roman"/>
        </w:rPr>
        <w:t>^ p&lt;.10, * p&lt;.05, ** p&lt;.01, *** p&lt;.001</w:t>
      </w:r>
    </w:p>
    <w:p w14:paraId="03305F75" w14:textId="77777777" w:rsidR="005A5E88" w:rsidRDefault="005A5E88" w:rsidP="00105546">
      <w:pPr>
        <w:spacing w:line="480" w:lineRule="auto"/>
        <w:ind w:left="0"/>
        <w:jc w:val="both"/>
        <w:rPr>
          <w:rFonts w:ascii="Times New Roman" w:hAnsi="Times New Roman"/>
        </w:rPr>
      </w:pPr>
    </w:p>
    <w:p w14:paraId="62B31BC0" w14:textId="152D3AAB" w:rsidR="00105546" w:rsidRPr="00105546" w:rsidRDefault="002B7646" w:rsidP="00105546">
      <w:pPr>
        <w:spacing w:line="48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Table 3A: </w:t>
      </w:r>
      <w:r w:rsidR="00105546" w:rsidRPr="00105546">
        <w:rPr>
          <w:rFonts w:ascii="Times New Roman" w:hAnsi="Times New Roman"/>
        </w:rPr>
        <w:t>Gender, Race, Risk, and Participation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656"/>
        <w:gridCol w:w="1656"/>
        <w:gridCol w:w="1656"/>
        <w:gridCol w:w="1656"/>
      </w:tblGrid>
      <w:tr w:rsidR="00105546" w:rsidRPr="00105546" w14:paraId="2727685F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8A2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D38F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White 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E143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White women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9A72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Black men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EF0C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Black women</w:t>
            </w:r>
          </w:p>
        </w:tc>
      </w:tr>
      <w:tr w:rsidR="00105546" w:rsidRPr="00105546" w14:paraId="070178EF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BBDD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Risk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E6C7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-0.605***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0EF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-0.422**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CEB5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-0.226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DEE0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-1.314**</w:t>
            </w:r>
          </w:p>
        </w:tc>
      </w:tr>
      <w:tr w:rsidR="00105546" w:rsidRPr="00105546" w14:paraId="3AD0A8AA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E891C0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040829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(0.170)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B9F6C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(0.136)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3CB04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(0.511)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44071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(0.432)</w:t>
            </w:r>
          </w:p>
        </w:tc>
      </w:tr>
      <w:tr w:rsidR="00105546" w:rsidRPr="00105546" w14:paraId="2CB48C36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1E35B2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Education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2C8F0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0.071*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77F1A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7EAC5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A7996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-0.183*</w:t>
            </w:r>
          </w:p>
        </w:tc>
      </w:tr>
      <w:tr w:rsidR="00105546" w:rsidRPr="00105546" w14:paraId="189A7390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573C94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FCDA6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5414D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(0.029)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B11B8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(0.131)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7A018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(0.089)</w:t>
            </w:r>
          </w:p>
        </w:tc>
      </w:tr>
      <w:tr w:rsidR="00105546" w:rsidRPr="00105546" w14:paraId="6D87DA3C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850200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Income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E94F5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946E5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0.071*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59642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6526A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-0.130</w:t>
            </w:r>
          </w:p>
        </w:tc>
      </w:tr>
      <w:tr w:rsidR="00105546" w:rsidRPr="00105546" w14:paraId="237E14BC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FCC114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BFB6C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D3859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B8225B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(0.124)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0AE19E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(0.097)</w:t>
            </w:r>
          </w:p>
        </w:tc>
      </w:tr>
      <w:tr w:rsidR="00105546" w:rsidRPr="00105546" w14:paraId="5573340F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EE3BD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79EB1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-0.134***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3C983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-0.058*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BA92FB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-0.329**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97FA8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-0.146^</w:t>
            </w:r>
          </w:p>
        </w:tc>
      </w:tr>
      <w:tr w:rsidR="00105546" w:rsidRPr="00105546" w14:paraId="208D3348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A0F89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6CB9B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(0.034)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1CFED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(0.028)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6A414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(0.112)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56DDF0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(0.083)</w:t>
            </w:r>
          </w:p>
        </w:tc>
      </w:tr>
      <w:tr w:rsidR="00105546" w:rsidRPr="00105546" w14:paraId="1EB436FC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63F504A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Married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BF8C8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7ECA1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-0.035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1AE2C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0.204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7A44F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-0.102</w:t>
            </w:r>
          </w:p>
        </w:tc>
      </w:tr>
      <w:tr w:rsidR="00105546" w:rsidRPr="00105546" w14:paraId="54076133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2AE1C1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778CB1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(0.072)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5D5E4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(0.057)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F7DEC8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(0.214)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2A6F9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(0.163)</w:t>
            </w:r>
          </w:p>
        </w:tc>
      </w:tr>
      <w:tr w:rsidR="00105546" w:rsidRPr="00105546" w14:paraId="35F2966F" w14:textId="77777777" w:rsidTr="00324679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A28B29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Constant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58916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0.305**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CF76A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0.083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08F5F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0.322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D1994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0.859**</w:t>
            </w:r>
          </w:p>
        </w:tc>
      </w:tr>
      <w:tr w:rsidR="00105546" w:rsidRPr="00105546" w14:paraId="1958C9D5" w14:textId="77777777" w:rsidTr="0032467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1DF0A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65DB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(0.105)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3D6F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(0.087)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C850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(0.290)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7E569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(0.265)</w:t>
            </w:r>
          </w:p>
        </w:tc>
      </w:tr>
      <w:tr w:rsidR="00105546" w:rsidRPr="00105546" w14:paraId="407DCCAC" w14:textId="77777777" w:rsidTr="00324679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3BE4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8C95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971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5E64C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1011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0FE5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144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994C9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178</w:t>
            </w:r>
          </w:p>
        </w:tc>
      </w:tr>
      <w:tr w:rsidR="00105546" w:rsidRPr="00105546" w14:paraId="1CFC1995" w14:textId="77777777" w:rsidTr="00324679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B163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  <w:i/>
                <w:iCs/>
              </w:rPr>
              <w:t>R</w:t>
            </w:r>
            <w:r w:rsidRPr="001055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EE0B4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4D02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A039D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0.084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99F96" w14:textId="77777777" w:rsidR="00105546" w:rsidRPr="00105546" w:rsidRDefault="00105546" w:rsidP="00105546">
            <w:pPr>
              <w:ind w:left="0"/>
              <w:jc w:val="both"/>
              <w:rPr>
                <w:rFonts w:ascii="Times New Roman" w:hAnsi="Times New Roman"/>
              </w:rPr>
            </w:pPr>
            <w:r w:rsidRPr="00105546">
              <w:rPr>
                <w:rFonts w:ascii="Times New Roman" w:hAnsi="Times New Roman"/>
              </w:rPr>
              <w:t>0.104</w:t>
            </w:r>
          </w:p>
        </w:tc>
      </w:tr>
    </w:tbl>
    <w:p w14:paraId="0E6E25AD" w14:textId="77777777" w:rsidR="00105546" w:rsidRPr="00105546" w:rsidRDefault="00105546" w:rsidP="00105546">
      <w:pPr>
        <w:spacing w:line="480" w:lineRule="auto"/>
        <w:ind w:left="0"/>
        <w:jc w:val="both"/>
        <w:rPr>
          <w:rFonts w:ascii="Times New Roman" w:hAnsi="Times New Roman"/>
        </w:rPr>
      </w:pPr>
      <w:r w:rsidRPr="00105546">
        <w:rPr>
          <w:rFonts w:ascii="Times New Roman" w:hAnsi="Times New Roman"/>
        </w:rPr>
        <w:t>Standard errors in parentheses</w:t>
      </w:r>
    </w:p>
    <w:p w14:paraId="32A80855" w14:textId="77777777" w:rsidR="00105546" w:rsidRPr="00105546" w:rsidRDefault="00105546" w:rsidP="00105546">
      <w:pPr>
        <w:spacing w:line="480" w:lineRule="auto"/>
        <w:ind w:left="0"/>
        <w:jc w:val="both"/>
        <w:rPr>
          <w:rFonts w:ascii="Times New Roman" w:hAnsi="Times New Roman"/>
        </w:rPr>
      </w:pPr>
      <w:r w:rsidRPr="00105546">
        <w:rPr>
          <w:rFonts w:ascii="Times New Roman" w:hAnsi="Times New Roman"/>
        </w:rPr>
        <w:t>^ p&lt;.10, * p&lt;.05, ** p&lt;.01, *** p&lt;.001</w:t>
      </w:r>
    </w:p>
    <w:p w14:paraId="210B14B7" w14:textId="77777777" w:rsidR="002B7646" w:rsidRDefault="002B7646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AE86DAD" w14:textId="0D338305" w:rsidR="002B7646" w:rsidRPr="002B7646" w:rsidRDefault="002B7646" w:rsidP="002B7646">
      <w:pPr>
        <w:spacing w:line="48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Table 4A: </w:t>
      </w:r>
      <w:r w:rsidRPr="002B7646">
        <w:rPr>
          <w:rFonts w:ascii="Times New Roman" w:hAnsi="Times New Roman"/>
        </w:rPr>
        <w:t>Triple interactions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69"/>
        <w:gridCol w:w="1270"/>
        <w:gridCol w:w="2303"/>
      </w:tblGrid>
      <w:tr w:rsidR="002B7646" w:rsidRPr="002B7646" w14:paraId="18D864D7" w14:textId="77777777" w:rsidTr="002B764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44F5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510C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Religiosity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271E7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Political Participation</w:t>
            </w:r>
          </w:p>
        </w:tc>
      </w:tr>
      <w:tr w:rsidR="002B7646" w:rsidRPr="002B7646" w14:paraId="281C5BE4" w14:textId="77777777" w:rsidTr="002B764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14F3E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Risk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9CDC7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7ED0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-0.652***</w:t>
            </w:r>
          </w:p>
        </w:tc>
      </w:tr>
      <w:tr w:rsidR="002B7646" w:rsidRPr="002B7646" w14:paraId="784F7AB5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DFE76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7E8E5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(0.147)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E6A4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(0.161)</w:t>
            </w:r>
          </w:p>
        </w:tc>
      </w:tr>
      <w:tr w:rsidR="002B7646" w:rsidRPr="002B7646" w14:paraId="1029BF5C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360F3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White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B1309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6020F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-0.326*</w:t>
            </w:r>
          </w:p>
        </w:tc>
      </w:tr>
      <w:tr w:rsidR="002B7646" w:rsidRPr="002B7646" w14:paraId="419CCBF6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EF1F5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50D0F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2D61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(0.130)</w:t>
            </w:r>
          </w:p>
        </w:tc>
      </w:tr>
      <w:tr w:rsidR="002B7646" w:rsidRPr="002B7646" w14:paraId="7CD24FBD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96366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Black 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7216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8AAEF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0.169</w:t>
            </w:r>
          </w:p>
        </w:tc>
      </w:tr>
      <w:tr w:rsidR="002B7646" w:rsidRPr="002B7646" w14:paraId="0D92AF0F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9F95A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FB68E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(0.208)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B3CA7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(0.228)</w:t>
            </w:r>
          </w:p>
        </w:tc>
      </w:tr>
      <w:tr w:rsidR="002B7646" w:rsidRPr="002B7646" w14:paraId="1B180D61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2848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Black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2093A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0.872***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8D10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0.429^</w:t>
            </w:r>
          </w:p>
        </w:tc>
      </w:tr>
      <w:tr w:rsidR="002B7646" w:rsidRPr="002B7646" w14:paraId="2C5F774F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6042E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B0631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96975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(0.248)</w:t>
            </w:r>
          </w:p>
        </w:tc>
      </w:tr>
      <w:tr w:rsidR="002B7646" w:rsidRPr="002B7646" w14:paraId="16522C94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0E85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White women *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D445E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494E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0.255</w:t>
            </w:r>
          </w:p>
        </w:tc>
      </w:tr>
      <w:tr w:rsidR="002B7646" w:rsidRPr="002B7646" w14:paraId="48410A08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4F37E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E1EC9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(0.199)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FE21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(0.219)</w:t>
            </w:r>
          </w:p>
        </w:tc>
      </w:tr>
      <w:tr w:rsidR="002B7646" w:rsidRPr="002B7646" w14:paraId="27987ADC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ABCFC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Black men *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0CE7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E5B12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0.451</w:t>
            </w:r>
          </w:p>
        </w:tc>
      </w:tr>
      <w:tr w:rsidR="002B7646" w:rsidRPr="002B7646" w14:paraId="07317CE8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E220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CB2DF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(0.387)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6FBA9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(0.424)</w:t>
            </w:r>
          </w:p>
        </w:tc>
      </w:tr>
      <w:tr w:rsidR="002B7646" w:rsidRPr="002B7646" w14:paraId="6B2B8C90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18316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 xml:space="preserve">Black women * risk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E9C5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812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-0.416</w:t>
            </w:r>
          </w:p>
        </w:tc>
      </w:tr>
      <w:tr w:rsidR="002B7646" w:rsidRPr="002B7646" w14:paraId="5E8E8B91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C5BD7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BED65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(0.384)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F0E91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(0.421)</w:t>
            </w:r>
          </w:p>
        </w:tc>
      </w:tr>
      <w:tr w:rsidR="002B7646" w:rsidRPr="002B7646" w14:paraId="7A6D2D11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D310A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F0DAC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0.059**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C4C7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0.025</w:t>
            </w:r>
          </w:p>
        </w:tc>
      </w:tr>
      <w:tr w:rsidR="002B7646" w:rsidRPr="002B7646" w14:paraId="29EF10D4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6D0D9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6EF6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BCCDC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(0.022)</w:t>
            </w:r>
          </w:p>
        </w:tc>
      </w:tr>
      <w:tr w:rsidR="002B7646" w:rsidRPr="002B7646" w14:paraId="0143E8DE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5671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FA6A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A4131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0.045^</w:t>
            </w:r>
          </w:p>
        </w:tc>
      </w:tr>
      <w:tr w:rsidR="002B7646" w:rsidRPr="002B7646" w14:paraId="08F3ADE4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94DF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1A560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21746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(0.023)</w:t>
            </w:r>
          </w:p>
        </w:tc>
      </w:tr>
      <w:tr w:rsidR="002B7646" w:rsidRPr="002B7646" w14:paraId="1D078D0C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2AA5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DB361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0.105***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7800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-0.109***</w:t>
            </w:r>
          </w:p>
        </w:tc>
      </w:tr>
      <w:tr w:rsidR="002B7646" w:rsidRPr="002B7646" w14:paraId="57026D1B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ACC8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5B967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6742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(0.021)</w:t>
            </w:r>
          </w:p>
        </w:tc>
      </w:tr>
      <w:tr w:rsidR="002B7646" w:rsidRPr="002B7646" w14:paraId="7F6607BC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09175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8F78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0.209***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C5DC4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0.014</w:t>
            </w:r>
          </w:p>
        </w:tc>
      </w:tr>
      <w:tr w:rsidR="002B7646" w:rsidRPr="002B7646" w14:paraId="509B2A81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3A7D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AB65A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26CF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(0.043)</w:t>
            </w:r>
          </w:p>
        </w:tc>
      </w:tr>
      <w:tr w:rsidR="002B7646" w:rsidRPr="002B7646" w14:paraId="5B7EEE28" w14:textId="77777777" w:rsidTr="002B76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A6A7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3E5C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-0.311***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39959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0.364***</w:t>
            </w:r>
          </w:p>
        </w:tc>
      </w:tr>
      <w:tr w:rsidR="002B7646" w:rsidRPr="002B7646" w14:paraId="59542A76" w14:textId="77777777" w:rsidTr="002B764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353EB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71A9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4D45F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(0.095)</w:t>
            </w:r>
          </w:p>
        </w:tc>
      </w:tr>
      <w:tr w:rsidR="002B7646" w:rsidRPr="002B7646" w14:paraId="5DECE882" w14:textId="77777777" w:rsidTr="002B764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DC491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A9E08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2304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D6AF3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2304</w:t>
            </w:r>
          </w:p>
        </w:tc>
      </w:tr>
      <w:tr w:rsidR="002B7646" w:rsidRPr="002B7646" w14:paraId="1E12E5F8" w14:textId="77777777" w:rsidTr="002B764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0A35C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  <w:i/>
                <w:iCs/>
              </w:rPr>
              <w:t>R</w:t>
            </w:r>
            <w:r w:rsidRPr="002B76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7DBFD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F2B0A" w14:textId="77777777" w:rsidR="002B7646" w:rsidRPr="002B7646" w:rsidRDefault="002B7646" w:rsidP="002B7646">
            <w:pPr>
              <w:ind w:left="0"/>
              <w:jc w:val="both"/>
              <w:rPr>
                <w:rFonts w:ascii="Times New Roman" w:hAnsi="Times New Roman"/>
              </w:rPr>
            </w:pPr>
            <w:r w:rsidRPr="002B7646">
              <w:rPr>
                <w:rFonts w:ascii="Times New Roman" w:hAnsi="Times New Roman"/>
              </w:rPr>
              <w:t>0.069</w:t>
            </w:r>
          </w:p>
        </w:tc>
      </w:tr>
    </w:tbl>
    <w:p w14:paraId="560D1713" w14:textId="77777777" w:rsidR="002B7646" w:rsidRPr="002B7646" w:rsidRDefault="002B7646" w:rsidP="002B7646">
      <w:pPr>
        <w:spacing w:line="480" w:lineRule="auto"/>
        <w:ind w:left="0"/>
        <w:jc w:val="both"/>
        <w:rPr>
          <w:rFonts w:ascii="Times New Roman" w:hAnsi="Times New Roman"/>
        </w:rPr>
      </w:pPr>
      <w:r w:rsidRPr="002B7646">
        <w:rPr>
          <w:rFonts w:ascii="Times New Roman" w:hAnsi="Times New Roman"/>
        </w:rPr>
        <w:t>Standard errors in parentheses</w:t>
      </w:r>
    </w:p>
    <w:p w14:paraId="4F3B0A08" w14:textId="77777777" w:rsidR="002B7646" w:rsidRPr="002B7646" w:rsidRDefault="002B7646" w:rsidP="002B7646">
      <w:pPr>
        <w:spacing w:line="480" w:lineRule="auto"/>
        <w:ind w:left="0"/>
        <w:jc w:val="both"/>
        <w:rPr>
          <w:rFonts w:ascii="Times New Roman" w:hAnsi="Times New Roman"/>
        </w:rPr>
      </w:pPr>
      <w:r w:rsidRPr="002B7646">
        <w:rPr>
          <w:rFonts w:ascii="Times New Roman" w:hAnsi="Times New Roman"/>
        </w:rPr>
        <w:t>^ p&lt;.10, * p&lt;.05, ** p&lt;.01, *** p&lt;.001</w:t>
      </w:r>
    </w:p>
    <w:p w14:paraId="26FCBA10" w14:textId="77777777" w:rsidR="002B7646" w:rsidRPr="002B7646" w:rsidRDefault="002B7646" w:rsidP="002B7646">
      <w:pPr>
        <w:spacing w:line="480" w:lineRule="auto"/>
        <w:ind w:left="0"/>
        <w:jc w:val="both"/>
        <w:rPr>
          <w:rFonts w:ascii="Times New Roman" w:hAnsi="Times New Roman"/>
        </w:rPr>
      </w:pPr>
    </w:p>
    <w:p w14:paraId="793A1B25" w14:textId="77777777" w:rsidR="002B7646" w:rsidRDefault="002B7646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DECED1" w14:textId="1DBB4C91" w:rsidR="00F32C25" w:rsidRDefault="002B7646" w:rsidP="00F85628">
      <w:p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Figure </w:t>
      </w:r>
      <w:r w:rsidR="00FA4F1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A: </w:t>
      </w:r>
      <w:r w:rsidR="00F32C25">
        <w:rPr>
          <w:rFonts w:ascii="Times New Roman" w:hAnsi="Times New Roman"/>
        </w:rPr>
        <w:t xml:space="preserve">Race, Gender, Risk, and Participation – alternative view </w:t>
      </w:r>
    </w:p>
    <w:p w14:paraId="6EB0FD44" w14:textId="77777777" w:rsidR="00F32C25" w:rsidRDefault="00F32C25" w:rsidP="00F85628">
      <w:pPr>
        <w:ind w:left="0"/>
        <w:rPr>
          <w:rFonts w:ascii="Times New Roman" w:hAnsi="Times New Roman"/>
        </w:rPr>
      </w:pPr>
      <w:r w:rsidRPr="00F32C25">
        <w:rPr>
          <w:rFonts w:ascii="Times New Roman" w:hAnsi="Times New Roman"/>
          <w:noProof/>
        </w:rPr>
        <w:drawing>
          <wp:inline distT="0" distB="0" distL="0" distR="0" wp14:anchorId="4157B360" wp14:editId="5C892F08">
            <wp:extent cx="5029549" cy="3657600"/>
            <wp:effectExtent l="0" t="0" r="0" b="0"/>
            <wp:docPr id="4" name="Picture 4" descr="C:\Users\Mirya\Dropbox (MH)\race_religion_risk\2016 panel data\pol_part_combo_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ya\Dropbox (MH)\race_religion_risk\2016 panel data\pol_part_combo_r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49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15A3" w14:textId="77777777" w:rsidR="00F32C25" w:rsidRDefault="00F32C25" w:rsidP="00F85628">
      <w:pPr>
        <w:ind w:left="0"/>
        <w:rPr>
          <w:rFonts w:ascii="Times New Roman" w:hAnsi="Times New Roman"/>
        </w:rPr>
      </w:pPr>
    </w:p>
    <w:p w14:paraId="39D7D27A" w14:textId="4A81E9AE" w:rsidR="00F32C25" w:rsidRDefault="002B7646" w:rsidP="00141DC4">
      <w:pPr>
        <w:spacing w:line="48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</w:t>
      </w:r>
      <w:r w:rsidR="00FA4F1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A: </w:t>
      </w:r>
      <w:r w:rsidR="00F32C25">
        <w:rPr>
          <w:rFonts w:ascii="Times New Roman" w:hAnsi="Times New Roman"/>
        </w:rPr>
        <w:t xml:space="preserve">Race, Gender, Risk, and Religiosity – Alternative view </w:t>
      </w:r>
    </w:p>
    <w:p w14:paraId="27B25801" w14:textId="77777777" w:rsidR="00F32C25" w:rsidRDefault="00F32C25" w:rsidP="00F85628">
      <w:pPr>
        <w:ind w:left="0"/>
        <w:rPr>
          <w:rFonts w:ascii="Times New Roman" w:hAnsi="Times New Roman"/>
        </w:rPr>
      </w:pPr>
    </w:p>
    <w:p w14:paraId="7FE6F55A" w14:textId="77777777" w:rsidR="00F32C25" w:rsidRDefault="00F32C25" w:rsidP="00F85628">
      <w:pPr>
        <w:ind w:left="0"/>
        <w:rPr>
          <w:rFonts w:ascii="Times New Roman" w:hAnsi="Times New Roman"/>
        </w:rPr>
      </w:pPr>
      <w:r w:rsidRPr="00F32C25">
        <w:rPr>
          <w:rFonts w:ascii="Times New Roman" w:hAnsi="Times New Roman"/>
          <w:noProof/>
        </w:rPr>
        <w:drawing>
          <wp:inline distT="0" distB="0" distL="0" distR="0" wp14:anchorId="15DE38D9" wp14:editId="0937A8BD">
            <wp:extent cx="5029549" cy="3657600"/>
            <wp:effectExtent l="0" t="0" r="0" b="0"/>
            <wp:docPr id="3" name="Picture 3" descr="C:\Users\Mirya\Dropbox (MH)\race_religion_risk\2016 panel data\religiosity_r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ya\Dropbox (MH)\race_religion_risk\2016 panel data\religiosity_ra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49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 Modern Math">
    <w:altName w:val="Calibri"/>
    <w:panose1 w:val="020B0604020202020204"/>
    <w:charset w:val="00"/>
    <w:family w:val="modern"/>
    <w:notTrueType/>
    <w:pitch w:val="variable"/>
    <w:sig w:usb0="A00000EF" w:usb1="4201F9EE" w:usb2="02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8A"/>
    <w:rsid w:val="00105546"/>
    <w:rsid w:val="00141DC4"/>
    <w:rsid w:val="00192BDD"/>
    <w:rsid w:val="001F65D6"/>
    <w:rsid w:val="002B7646"/>
    <w:rsid w:val="004F04AB"/>
    <w:rsid w:val="005A5E88"/>
    <w:rsid w:val="005B41EF"/>
    <w:rsid w:val="00794593"/>
    <w:rsid w:val="0082248A"/>
    <w:rsid w:val="0089408A"/>
    <w:rsid w:val="00A930AB"/>
    <w:rsid w:val="00AD4E3A"/>
    <w:rsid w:val="00B21958"/>
    <w:rsid w:val="00D171E5"/>
    <w:rsid w:val="00DB1072"/>
    <w:rsid w:val="00F32C25"/>
    <w:rsid w:val="00F85628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06D3"/>
  <w15:chartTrackingRefBased/>
  <w15:docId w15:val="{548B527D-D78D-4C27-84D6-6DF1E736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 Modern Math" w:eastAsiaTheme="minorHAnsi" w:hAnsi="Latin Modern Math" w:cs="Times New Roman"/>
        <w:kern w:val="22"/>
        <w:sz w:val="24"/>
        <w:szCs w:val="24"/>
        <w:lang w:val="en-US" w:eastAsia="en-US" w:bidi="ar-SA"/>
        <w14:ligatures w14:val="standard"/>
      </w:rPr>
    </w:rPrDefault>
    <w:pPrDefault>
      <w:pPr>
        <w:spacing w:line="480" w:lineRule="auto"/>
        <w:ind w:left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71E5"/>
    <w:pPr>
      <w:spacing w:line="240" w:lineRule="auto"/>
      <w:jc w:val="left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0AB"/>
    <w:pPr>
      <w:spacing w:line="240" w:lineRule="auto"/>
      <w:ind w:left="0"/>
      <w:jc w:val="left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0AB"/>
    <w:pPr>
      <w:ind w:left="0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0AB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A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</dc:creator>
  <cp:keywords/>
  <dc:description/>
  <cp:lastModifiedBy>Amanda Friesen</cp:lastModifiedBy>
  <cp:revision>11</cp:revision>
  <dcterms:created xsi:type="dcterms:W3CDTF">2019-04-15T16:50:00Z</dcterms:created>
  <dcterms:modified xsi:type="dcterms:W3CDTF">2019-09-25T15:37:00Z</dcterms:modified>
</cp:coreProperties>
</file>