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023D" w14:textId="77777777" w:rsidR="00FC50A7" w:rsidRDefault="00FC50A7" w:rsidP="00FC50A7">
      <w:pPr>
        <w:jc w:val="center"/>
        <w:rPr>
          <w:i w:val="0"/>
          <w:iCs/>
          <w:sz w:val="28"/>
          <w:szCs w:val="28"/>
        </w:rPr>
      </w:pPr>
      <w:bookmarkStart w:id="0" w:name="_GoBack"/>
      <w:bookmarkEnd w:id="0"/>
      <w:r>
        <w:rPr>
          <w:i w:val="0"/>
          <w:iCs/>
          <w:sz w:val="28"/>
          <w:szCs w:val="28"/>
        </w:rPr>
        <w:t xml:space="preserve">Supplemental Information for </w:t>
      </w:r>
      <w:r w:rsidRPr="00205200">
        <w:rPr>
          <w:i w:val="0"/>
          <w:iCs/>
          <w:sz w:val="28"/>
          <w:szCs w:val="28"/>
        </w:rPr>
        <w:t xml:space="preserve">Does it matter if the President isn’t pious? White </w:t>
      </w:r>
      <w:r>
        <w:rPr>
          <w:i w:val="0"/>
          <w:iCs/>
          <w:sz w:val="28"/>
          <w:szCs w:val="28"/>
        </w:rPr>
        <w:t>e</w:t>
      </w:r>
      <w:r w:rsidRPr="00205200">
        <w:rPr>
          <w:i w:val="0"/>
          <w:iCs/>
          <w:sz w:val="28"/>
          <w:szCs w:val="28"/>
        </w:rPr>
        <w:t>vangelicals and elite religiosity in the Trump era</w:t>
      </w:r>
    </w:p>
    <w:p w14:paraId="33D9948F" w14:textId="77777777" w:rsidR="00FC50A7" w:rsidRDefault="00FC50A7" w:rsidP="00FC50A7">
      <w:pPr>
        <w:tabs>
          <w:tab w:val="left" w:pos="6469"/>
        </w:tabs>
        <w:rPr>
          <w:b/>
          <w:bCs/>
          <w:i w:val="0"/>
          <w:iCs/>
        </w:rPr>
      </w:pPr>
    </w:p>
    <w:sdt>
      <w:sdtPr>
        <w:rPr>
          <w:rFonts w:ascii="Times New Roman" w:eastAsiaTheme="minorHAnsi" w:hAnsi="Times New Roman" w:cs="Times New Roman"/>
          <w:b w:val="0"/>
          <w:bCs w:val="0"/>
          <w:i/>
          <w:color w:val="auto"/>
          <w:sz w:val="24"/>
          <w:szCs w:val="24"/>
        </w:rPr>
        <w:id w:val="-1717498191"/>
        <w:docPartObj>
          <w:docPartGallery w:val="Table of Contents"/>
          <w:docPartUnique/>
        </w:docPartObj>
      </w:sdtPr>
      <w:sdtEndPr>
        <w:rPr>
          <w:noProof/>
        </w:rPr>
      </w:sdtEndPr>
      <w:sdtContent>
        <w:p w14:paraId="3D2506D8" w14:textId="77777777" w:rsidR="00FC50A7" w:rsidRPr="00F114EC" w:rsidRDefault="00FC50A7" w:rsidP="00FC50A7">
          <w:pPr>
            <w:pStyle w:val="TOCHeading"/>
            <w:spacing w:line="480" w:lineRule="auto"/>
            <w:rPr>
              <w:rFonts w:ascii="Times New Roman" w:hAnsi="Times New Roman" w:cs="Times New Roman"/>
            </w:rPr>
          </w:pPr>
        </w:p>
        <w:p w14:paraId="50845E97" w14:textId="77777777" w:rsidR="00FC50A7" w:rsidRPr="00F114EC" w:rsidRDefault="00FC50A7" w:rsidP="00FC50A7">
          <w:pPr>
            <w:pStyle w:val="TOC1"/>
            <w:tabs>
              <w:tab w:val="right" w:leader="dot" w:pos="9010"/>
            </w:tabs>
            <w:rPr>
              <w:rFonts w:ascii="Times New Roman" w:eastAsiaTheme="minorEastAsia" w:hAnsi="Times New Roman" w:cs="Times New Roman"/>
              <w:b w:val="0"/>
              <w:bCs w:val="0"/>
              <w:i w:val="0"/>
              <w:iCs w:val="0"/>
              <w:noProof/>
              <w:lang w:val="en-GB" w:eastAsia="en-GB"/>
            </w:rPr>
          </w:pPr>
          <w:r w:rsidRPr="00F114EC">
            <w:rPr>
              <w:rFonts w:ascii="Times New Roman" w:hAnsi="Times New Roman" w:cs="Times New Roman"/>
              <w:b w:val="0"/>
              <w:bCs w:val="0"/>
              <w:i w:val="0"/>
              <w:iCs w:val="0"/>
            </w:rPr>
            <w:fldChar w:fldCharType="begin"/>
          </w:r>
          <w:r w:rsidRPr="00F114EC">
            <w:rPr>
              <w:rFonts w:ascii="Times New Roman" w:hAnsi="Times New Roman" w:cs="Times New Roman"/>
              <w:i w:val="0"/>
              <w:iCs w:val="0"/>
            </w:rPr>
            <w:instrText xml:space="preserve"> TOC \o "1-3" \h \z \u </w:instrText>
          </w:r>
          <w:r w:rsidRPr="00F114EC">
            <w:rPr>
              <w:rFonts w:ascii="Times New Roman" w:hAnsi="Times New Roman" w:cs="Times New Roman"/>
              <w:b w:val="0"/>
              <w:bCs w:val="0"/>
              <w:i w:val="0"/>
              <w:iCs w:val="0"/>
            </w:rPr>
            <w:fldChar w:fldCharType="separate"/>
          </w:r>
          <w:hyperlink w:anchor="_Toc93926482" w:history="1">
            <w:r w:rsidRPr="00F114EC">
              <w:rPr>
                <w:rStyle w:val="Hyperlink"/>
                <w:rFonts w:ascii="Times New Roman" w:hAnsi="Times New Roman" w:cs="Times New Roman"/>
                <w:i w:val="0"/>
                <w:iCs w:val="0"/>
                <w:noProof/>
              </w:rPr>
              <w:t>A1: Religion Classification Scheme</w:t>
            </w:r>
            <w:r w:rsidRPr="00F114EC">
              <w:rPr>
                <w:rFonts w:ascii="Times New Roman" w:hAnsi="Times New Roman" w:cs="Times New Roman"/>
                <w:i w:val="0"/>
                <w:iCs w:val="0"/>
                <w:noProof/>
                <w:webHidden/>
                <w:color w:val="FFFFFF" w:themeColor="background1"/>
              </w:rPr>
              <w:tab/>
            </w:r>
            <w:r w:rsidRPr="00F114EC">
              <w:rPr>
                <w:rFonts w:ascii="Times New Roman" w:hAnsi="Times New Roman" w:cs="Times New Roman"/>
                <w:i w:val="0"/>
                <w:iCs w:val="0"/>
                <w:noProof/>
                <w:webHidden/>
              </w:rPr>
              <w:fldChar w:fldCharType="begin"/>
            </w:r>
            <w:r w:rsidRPr="00F114EC">
              <w:rPr>
                <w:rFonts w:ascii="Times New Roman" w:hAnsi="Times New Roman" w:cs="Times New Roman"/>
                <w:i w:val="0"/>
                <w:iCs w:val="0"/>
                <w:noProof/>
                <w:webHidden/>
              </w:rPr>
              <w:instrText xml:space="preserve"> PAGEREF _Toc93926482 \h </w:instrText>
            </w:r>
            <w:r w:rsidRPr="00F114EC">
              <w:rPr>
                <w:rFonts w:ascii="Times New Roman" w:hAnsi="Times New Roman" w:cs="Times New Roman"/>
                <w:i w:val="0"/>
                <w:iCs w:val="0"/>
                <w:noProof/>
                <w:webHidden/>
              </w:rPr>
            </w:r>
            <w:r w:rsidRPr="00F114EC">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37</w:t>
            </w:r>
            <w:r w:rsidRPr="00F114EC">
              <w:rPr>
                <w:rFonts w:ascii="Times New Roman" w:hAnsi="Times New Roman" w:cs="Times New Roman"/>
                <w:i w:val="0"/>
                <w:iCs w:val="0"/>
                <w:noProof/>
                <w:webHidden/>
              </w:rPr>
              <w:fldChar w:fldCharType="end"/>
            </w:r>
          </w:hyperlink>
        </w:p>
        <w:p w14:paraId="012DA3B2" w14:textId="77777777" w:rsidR="00FC50A7" w:rsidRPr="00F114EC" w:rsidRDefault="00FC50A7" w:rsidP="00FC50A7">
          <w:pPr>
            <w:pStyle w:val="TOC1"/>
            <w:tabs>
              <w:tab w:val="right" w:leader="dot" w:pos="9010"/>
            </w:tabs>
            <w:rPr>
              <w:rFonts w:ascii="Times New Roman" w:eastAsiaTheme="minorEastAsia" w:hAnsi="Times New Roman" w:cs="Times New Roman"/>
              <w:b w:val="0"/>
              <w:bCs w:val="0"/>
              <w:i w:val="0"/>
              <w:iCs w:val="0"/>
              <w:noProof/>
              <w:lang w:val="en-GB" w:eastAsia="en-GB"/>
            </w:rPr>
          </w:pPr>
          <w:hyperlink w:anchor="_Toc93926483" w:history="1">
            <w:r w:rsidRPr="00F114EC">
              <w:rPr>
                <w:rStyle w:val="Hyperlink"/>
                <w:rFonts w:ascii="Times New Roman" w:hAnsi="Times New Roman" w:cs="Times New Roman"/>
                <w:i w:val="0"/>
                <w:iCs w:val="0"/>
                <w:noProof/>
              </w:rPr>
              <w:t>A2: Full Model Estimates for Minority Status Perceptions</w:t>
            </w:r>
            <w:r w:rsidRPr="00F114EC">
              <w:rPr>
                <w:rFonts w:ascii="Times New Roman" w:hAnsi="Times New Roman" w:cs="Times New Roman"/>
                <w:i w:val="0"/>
                <w:iCs w:val="0"/>
                <w:noProof/>
                <w:webHidden/>
                <w:color w:val="FFFFFF" w:themeColor="background1"/>
              </w:rPr>
              <w:tab/>
            </w:r>
            <w:r w:rsidRPr="00F114EC">
              <w:rPr>
                <w:rFonts w:ascii="Times New Roman" w:hAnsi="Times New Roman" w:cs="Times New Roman"/>
                <w:i w:val="0"/>
                <w:iCs w:val="0"/>
                <w:noProof/>
                <w:webHidden/>
              </w:rPr>
              <w:fldChar w:fldCharType="begin"/>
            </w:r>
            <w:r w:rsidRPr="00F114EC">
              <w:rPr>
                <w:rFonts w:ascii="Times New Roman" w:hAnsi="Times New Roman" w:cs="Times New Roman"/>
                <w:i w:val="0"/>
                <w:iCs w:val="0"/>
                <w:noProof/>
                <w:webHidden/>
              </w:rPr>
              <w:instrText xml:space="preserve"> PAGEREF _Toc93926483 \h </w:instrText>
            </w:r>
            <w:r w:rsidRPr="00F114EC">
              <w:rPr>
                <w:rFonts w:ascii="Times New Roman" w:hAnsi="Times New Roman" w:cs="Times New Roman"/>
                <w:i w:val="0"/>
                <w:iCs w:val="0"/>
                <w:noProof/>
                <w:webHidden/>
              </w:rPr>
            </w:r>
            <w:r w:rsidRPr="00F114EC">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39</w:t>
            </w:r>
            <w:r w:rsidRPr="00F114EC">
              <w:rPr>
                <w:rFonts w:ascii="Times New Roman" w:hAnsi="Times New Roman" w:cs="Times New Roman"/>
                <w:i w:val="0"/>
                <w:iCs w:val="0"/>
                <w:noProof/>
                <w:webHidden/>
              </w:rPr>
              <w:fldChar w:fldCharType="end"/>
            </w:r>
          </w:hyperlink>
        </w:p>
        <w:p w14:paraId="4EED992A" w14:textId="77777777" w:rsidR="00FC50A7" w:rsidRPr="00F114EC" w:rsidRDefault="00FC50A7" w:rsidP="00FC50A7">
          <w:pPr>
            <w:pStyle w:val="TOC1"/>
            <w:tabs>
              <w:tab w:val="right" w:leader="dot" w:pos="9010"/>
            </w:tabs>
            <w:rPr>
              <w:rFonts w:ascii="Times New Roman" w:eastAsiaTheme="minorEastAsia" w:hAnsi="Times New Roman" w:cs="Times New Roman"/>
              <w:b w:val="0"/>
              <w:bCs w:val="0"/>
              <w:i w:val="0"/>
              <w:iCs w:val="0"/>
              <w:noProof/>
              <w:lang w:val="en-GB" w:eastAsia="en-GB"/>
            </w:rPr>
          </w:pPr>
          <w:hyperlink w:anchor="_Toc93926484" w:history="1">
            <w:r w:rsidRPr="00F114EC">
              <w:rPr>
                <w:rStyle w:val="Hyperlink"/>
                <w:rFonts w:ascii="Times New Roman" w:hAnsi="Times New Roman" w:cs="Times New Roman"/>
                <w:i w:val="0"/>
                <w:iCs w:val="0"/>
                <w:noProof/>
              </w:rPr>
              <w:t>A3: Full Model Estimations for Trump’s Election as a Divine Outcome</w:t>
            </w:r>
            <w:r w:rsidRPr="00F114EC">
              <w:rPr>
                <w:rFonts w:ascii="Times New Roman" w:hAnsi="Times New Roman" w:cs="Times New Roman"/>
                <w:i w:val="0"/>
                <w:iCs w:val="0"/>
                <w:noProof/>
                <w:webHidden/>
                <w:color w:val="FFFFFF" w:themeColor="background1"/>
              </w:rPr>
              <w:tab/>
            </w:r>
            <w:r w:rsidRPr="00F114EC">
              <w:rPr>
                <w:rFonts w:ascii="Times New Roman" w:hAnsi="Times New Roman" w:cs="Times New Roman"/>
                <w:i w:val="0"/>
                <w:iCs w:val="0"/>
                <w:noProof/>
                <w:webHidden/>
              </w:rPr>
              <w:fldChar w:fldCharType="begin"/>
            </w:r>
            <w:r w:rsidRPr="00F114EC">
              <w:rPr>
                <w:rFonts w:ascii="Times New Roman" w:hAnsi="Times New Roman" w:cs="Times New Roman"/>
                <w:i w:val="0"/>
                <w:iCs w:val="0"/>
                <w:noProof/>
                <w:webHidden/>
              </w:rPr>
              <w:instrText xml:space="preserve"> PAGEREF _Toc93926484 \h </w:instrText>
            </w:r>
            <w:r w:rsidRPr="00F114EC">
              <w:rPr>
                <w:rFonts w:ascii="Times New Roman" w:hAnsi="Times New Roman" w:cs="Times New Roman"/>
                <w:i w:val="0"/>
                <w:iCs w:val="0"/>
                <w:noProof/>
                <w:webHidden/>
              </w:rPr>
            </w:r>
            <w:r w:rsidRPr="00F114EC">
              <w:rPr>
                <w:rFonts w:ascii="Times New Roman" w:hAnsi="Times New Roman" w:cs="Times New Roman"/>
                <w:i w:val="0"/>
                <w:iCs w:val="0"/>
                <w:noProof/>
                <w:webHidden/>
              </w:rPr>
              <w:fldChar w:fldCharType="separate"/>
            </w:r>
            <w:r>
              <w:rPr>
                <w:rFonts w:ascii="Times New Roman" w:hAnsi="Times New Roman" w:cs="Times New Roman"/>
                <w:i w:val="0"/>
                <w:iCs w:val="0"/>
                <w:noProof/>
                <w:webHidden/>
              </w:rPr>
              <w:t>40</w:t>
            </w:r>
            <w:r w:rsidRPr="00F114EC">
              <w:rPr>
                <w:rFonts w:ascii="Times New Roman" w:hAnsi="Times New Roman" w:cs="Times New Roman"/>
                <w:i w:val="0"/>
                <w:iCs w:val="0"/>
                <w:noProof/>
                <w:webHidden/>
              </w:rPr>
              <w:fldChar w:fldCharType="end"/>
            </w:r>
          </w:hyperlink>
        </w:p>
        <w:p w14:paraId="0C19AE43" w14:textId="77777777" w:rsidR="00FC50A7" w:rsidRPr="00F114EC" w:rsidRDefault="00FC50A7" w:rsidP="00FC50A7">
          <w:pPr>
            <w:rPr>
              <w:i w:val="0"/>
            </w:rPr>
          </w:pPr>
          <w:r w:rsidRPr="00F114EC">
            <w:rPr>
              <w:b/>
              <w:bCs/>
              <w:i w:val="0"/>
              <w:noProof/>
            </w:rPr>
            <w:fldChar w:fldCharType="end"/>
          </w:r>
        </w:p>
      </w:sdtContent>
    </w:sdt>
    <w:p w14:paraId="503F02A7" w14:textId="77777777" w:rsidR="00FC50A7" w:rsidRPr="00F82110" w:rsidRDefault="00FC50A7" w:rsidP="00FC50A7">
      <w:pPr>
        <w:tabs>
          <w:tab w:val="left" w:pos="6469"/>
        </w:tabs>
        <w:rPr>
          <w:b/>
          <w:bCs/>
          <w:i w:val="0"/>
        </w:rPr>
      </w:pPr>
    </w:p>
    <w:p w14:paraId="1C5590FE" w14:textId="77777777" w:rsidR="00FC50A7" w:rsidRDefault="00FC50A7" w:rsidP="00FC50A7">
      <w:pPr>
        <w:tabs>
          <w:tab w:val="left" w:pos="6469"/>
        </w:tabs>
        <w:rPr>
          <w:b/>
          <w:bCs/>
          <w:i w:val="0"/>
          <w:iCs/>
        </w:rPr>
      </w:pPr>
    </w:p>
    <w:p w14:paraId="19A82F53" w14:textId="77777777" w:rsidR="00FC50A7" w:rsidRDefault="00FC50A7" w:rsidP="00FC50A7">
      <w:pPr>
        <w:tabs>
          <w:tab w:val="left" w:pos="6469"/>
        </w:tabs>
        <w:ind w:left="0" w:firstLine="0"/>
        <w:rPr>
          <w:b/>
          <w:bCs/>
          <w:i w:val="0"/>
          <w:iCs/>
        </w:rPr>
        <w:sectPr w:rsidR="00FC50A7" w:rsidSect="00990BE9">
          <w:footerReference w:type="even" r:id="rId4"/>
          <w:footerReference w:type="default" r:id="rId5"/>
          <w:pgSz w:w="11900" w:h="16840"/>
          <w:pgMar w:top="1440" w:right="1440" w:bottom="1440" w:left="1440" w:header="708" w:footer="708" w:gutter="0"/>
          <w:cols w:space="708"/>
          <w:docGrid w:linePitch="360"/>
        </w:sectPr>
      </w:pPr>
    </w:p>
    <w:p w14:paraId="642C4ED4" w14:textId="77777777" w:rsidR="00FC50A7" w:rsidRPr="009715A2" w:rsidRDefault="00FC50A7" w:rsidP="00FC50A7">
      <w:pPr>
        <w:pStyle w:val="Heading1"/>
        <w:ind w:left="0" w:firstLine="0"/>
        <w:rPr>
          <w:rFonts w:ascii="Times New Roman" w:hAnsi="Times New Roman" w:cs="Times New Roman"/>
          <w:iCs/>
          <w:color w:val="000000" w:themeColor="text1"/>
          <w:sz w:val="24"/>
          <w:szCs w:val="24"/>
        </w:rPr>
      </w:pPr>
      <w:bookmarkStart w:id="1" w:name="_Toc93926482"/>
      <w:r>
        <w:rPr>
          <w:rFonts w:ascii="Times New Roman" w:hAnsi="Times New Roman" w:cs="Times New Roman"/>
          <w:iCs/>
          <w:color w:val="000000" w:themeColor="text1"/>
          <w:sz w:val="24"/>
          <w:szCs w:val="24"/>
        </w:rPr>
        <w:lastRenderedPageBreak/>
        <w:t>A1: Religion Classification Scheme</w:t>
      </w:r>
      <w:bookmarkEnd w:id="1"/>
      <w:r>
        <w:rPr>
          <w:rFonts w:ascii="Times New Roman" w:hAnsi="Times New Roman" w:cs="Times New Roman"/>
          <w:iCs/>
          <w:color w:val="000000" w:themeColor="text1"/>
          <w:sz w:val="24"/>
          <w:szCs w:val="24"/>
        </w:rPr>
        <w:t xml:space="preserve"> </w:t>
      </w:r>
    </w:p>
    <w:p w14:paraId="12D90664" w14:textId="77777777" w:rsidR="00FC50A7" w:rsidRDefault="00FC50A7" w:rsidP="00FC50A7">
      <w:pPr>
        <w:ind w:left="0" w:firstLine="720"/>
        <w:rPr>
          <w:i w:val="0"/>
          <w:iCs/>
        </w:rPr>
      </w:pPr>
      <w:r>
        <w:rPr>
          <w:i w:val="0"/>
          <w:iCs/>
        </w:rPr>
        <w:t xml:space="preserve">In this section, I outline the religious classification scheme used in the main paper. Because of my theoretical interest in understanding White evangelical preferences for elite religiosity, I require a religious classification scheme that allows for the inclusion of race. As noted in the main paper, this already precludes me from using classification methods such as RELTRAD. Therefore, I defer to the method outlined by </w:t>
      </w:r>
      <w:r>
        <w:rPr>
          <w:rFonts w:eastAsia="Times New Roman"/>
          <w:i w:val="0"/>
          <w:lang w:val="en-GB" w:eastAsia="en-GB"/>
        </w:rPr>
        <w:t xml:space="preserve">Burge and Lewis (2018a), where white evangelicals are defined as Protestant adherents who identify subjectively as “born again” or evangelical Christians. With this definition in mind, I now turn to outline my coding scheme. </w:t>
      </w:r>
    </w:p>
    <w:p w14:paraId="2AD6E8F8" w14:textId="77777777" w:rsidR="00FC50A7" w:rsidRPr="00AC75D0" w:rsidRDefault="00FC50A7" w:rsidP="00FC50A7">
      <w:pPr>
        <w:ind w:left="0" w:firstLine="720"/>
        <w:rPr>
          <w:i w:val="0"/>
          <w:iCs/>
        </w:rPr>
      </w:pPr>
      <w:r>
        <w:rPr>
          <w:i w:val="0"/>
          <w:iCs/>
        </w:rPr>
        <w:t xml:space="preserve">For my specific coding scheme, I defer to the classifications outlined by the Public Religion Research Institute (PRRI) in their public opinion surveys of religious attitudes. The PRRI scheme outlines nine different religious classifications that allow for the inclusion of race. These classifications </w:t>
      </w:r>
      <w:proofErr w:type="gramStart"/>
      <w:r>
        <w:rPr>
          <w:i w:val="0"/>
          <w:iCs/>
        </w:rPr>
        <w:t>are:</w:t>
      </w:r>
      <w:proofErr w:type="gramEnd"/>
      <w:r>
        <w:rPr>
          <w:i w:val="0"/>
          <w:iCs/>
        </w:rPr>
        <w:t xml:space="preserve"> white mainline Protestant, white evangelical Protestant, Black Protestant, Hispanic Protestant, white Catholic, Hispanic Catholic, “other” Christian, non-Christian, and the religiously unaffiliated. With this classification scheme in mind, I construct a total of eight variables for religion, with white mainline Protestants serving as the base category. </w:t>
      </w:r>
    </w:p>
    <w:p w14:paraId="11B4463E" w14:textId="77777777" w:rsidR="00FC50A7" w:rsidRPr="00EE0947" w:rsidRDefault="00FC50A7" w:rsidP="00FC50A7">
      <w:pPr>
        <w:ind w:left="0" w:firstLine="0"/>
        <w:rPr>
          <w:i w:val="0"/>
          <w:iCs/>
        </w:rPr>
      </w:pPr>
      <w:r w:rsidRPr="00AC75D0">
        <w:rPr>
          <w:i w:val="0"/>
          <w:iCs/>
        </w:rPr>
        <w:tab/>
        <w:t xml:space="preserve">White </w:t>
      </w:r>
      <w:r>
        <w:rPr>
          <w:i w:val="0"/>
          <w:iCs/>
        </w:rPr>
        <w:t>e</w:t>
      </w:r>
      <w:r w:rsidRPr="00AC75D0">
        <w:rPr>
          <w:i w:val="0"/>
          <w:iCs/>
        </w:rPr>
        <w:t xml:space="preserve">vangelical Protestants are coded as any </w:t>
      </w:r>
      <w:r>
        <w:rPr>
          <w:i w:val="0"/>
          <w:iCs/>
        </w:rPr>
        <w:t>white</w:t>
      </w:r>
      <w:r w:rsidRPr="00AC75D0">
        <w:rPr>
          <w:i w:val="0"/>
          <w:iCs/>
        </w:rPr>
        <w:t xml:space="preserve"> Protestant respondent who also considers themselves a “born again” or </w:t>
      </w:r>
      <w:r>
        <w:rPr>
          <w:i w:val="0"/>
          <w:iCs/>
        </w:rPr>
        <w:t>e</w:t>
      </w:r>
      <w:r w:rsidRPr="00AC75D0">
        <w:rPr>
          <w:i w:val="0"/>
          <w:iCs/>
        </w:rPr>
        <w:t xml:space="preserve">vangelical Christian (13.08% of the sample). </w:t>
      </w:r>
      <w:r>
        <w:rPr>
          <w:i w:val="0"/>
          <w:iCs/>
        </w:rPr>
        <w:t xml:space="preserve">The remaining Protestant categories are non-Hispanic Black Protestant (9.35%), and Hispanic Protestant (3.17%). Catholics are broken down </w:t>
      </w:r>
      <w:proofErr w:type="gramStart"/>
      <w:r>
        <w:rPr>
          <w:i w:val="0"/>
          <w:iCs/>
        </w:rPr>
        <w:t>by  Catholic</w:t>
      </w:r>
      <w:proofErr w:type="gramEnd"/>
      <w:r>
        <w:rPr>
          <w:i w:val="0"/>
          <w:iCs/>
        </w:rPr>
        <w:t xml:space="preserve"> (10.74%) and Hispanic Catholic (6.58%). “Other Christians,” include Latter Day Saints (1.32%), Orthodox Christians (0.35%), Black Catholics (0.45%), and Protestants or Catholics of any other race (2.25%). Any respondents who identified their religion as Jewish (4.76%), Muslim (0.61%), Buddhist (0.60%), Hindu (0.61%), or “other” (2.17%) are collapsed into a single measure for “non-</w:t>
      </w:r>
      <w:r>
        <w:rPr>
          <w:i w:val="0"/>
          <w:iCs/>
        </w:rPr>
        <w:lastRenderedPageBreak/>
        <w:t xml:space="preserve">Christian.” Lastly, the religiously unaffiliated include atheists (6.21%), agnostics (5.97%), and those who do not identity with any particular religion (17.20%) (Hackett et al. 2015). Accordingly, any respondents who met this definition were collapsed into a single measure of “unaffiliated” status. A sample breakdown using the PRRI classification scheme is presented below in </w:t>
      </w:r>
      <w:r w:rsidRPr="00AC75D0">
        <w:rPr>
          <w:b/>
          <w:bCs/>
          <w:i w:val="0"/>
          <w:iCs/>
        </w:rPr>
        <w:t>Table A1</w:t>
      </w:r>
      <w:r>
        <w:rPr>
          <w:i w:val="0"/>
          <w:iCs/>
        </w:rPr>
        <w:t xml:space="preserve">. </w:t>
      </w:r>
    </w:p>
    <w:p w14:paraId="4BF76B53" w14:textId="77777777" w:rsidR="00FC50A7" w:rsidRDefault="00FC50A7" w:rsidP="00FC50A7">
      <w:pPr>
        <w:ind w:left="0" w:firstLine="0"/>
      </w:pPr>
    </w:p>
    <w:p w14:paraId="6DDD2ED5" w14:textId="77777777" w:rsidR="00FC50A7" w:rsidRPr="009E3EB0" w:rsidRDefault="00FC50A7" w:rsidP="00FC50A7">
      <w:pPr>
        <w:jc w:val="center"/>
        <w:rPr>
          <w:b/>
          <w:bCs/>
          <w:i w:val="0"/>
          <w:iCs/>
        </w:rPr>
      </w:pPr>
      <w:r w:rsidRPr="009E3EB0">
        <w:rPr>
          <w:b/>
          <w:bCs/>
          <w:i w:val="0"/>
          <w:iCs/>
        </w:rPr>
        <w:t xml:space="preserve">Table A1: Sample Breakdown by Religious Classification </w:t>
      </w:r>
    </w:p>
    <w:tbl>
      <w:tblPr>
        <w:tblStyle w:val="PlainTable2"/>
        <w:tblW w:w="0" w:type="auto"/>
        <w:jc w:val="center"/>
        <w:tblLook w:val="04A0" w:firstRow="1" w:lastRow="0" w:firstColumn="1" w:lastColumn="0" w:noHBand="0" w:noVBand="1"/>
      </w:tblPr>
      <w:tblGrid>
        <w:gridCol w:w="3387"/>
        <w:gridCol w:w="3386"/>
      </w:tblGrid>
      <w:tr w:rsidR="00FC50A7" w:rsidRPr="00675340" w14:paraId="412296D9" w14:textId="77777777" w:rsidTr="002806B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3387" w:type="dxa"/>
          </w:tcPr>
          <w:p w14:paraId="595A9FDB" w14:textId="77777777" w:rsidR="00FC50A7" w:rsidRPr="00675340" w:rsidRDefault="00FC50A7" w:rsidP="002806BD">
            <w:pPr>
              <w:ind w:left="0" w:firstLine="0"/>
              <w:jc w:val="center"/>
              <w:rPr>
                <w:i w:val="0"/>
                <w:iCs/>
                <w:sz w:val="20"/>
                <w:szCs w:val="20"/>
              </w:rPr>
            </w:pPr>
            <w:r w:rsidRPr="00675340">
              <w:rPr>
                <w:i w:val="0"/>
                <w:iCs/>
                <w:sz w:val="20"/>
                <w:szCs w:val="20"/>
              </w:rPr>
              <w:t>Category</w:t>
            </w:r>
          </w:p>
        </w:tc>
        <w:tc>
          <w:tcPr>
            <w:tcW w:w="3386" w:type="dxa"/>
          </w:tcPr>
          <w:p w14:paraId="04B385C7" w14:textId="77777777" w:rsidR="00FC50A7" w:rsidRPr="00675340" w:rsidRDefault="00FC50A7" w:rsidP="002806BD">
            <w:pPr>
              <w:ind w:left="0" w:firstLine="0"/>
              <w:jc w:val="center"/>
              <w:cnfStyle w:val="100000000000" w:firstRow="1" w:lastRow="0" w:firstColumn="0" w:lastColumn="0" w:oddVBand="0" w:evenVBand="0" w:oddHBand="0" w:evenHBand="0" w:firstRowFirstColumn="0" w:firstRowLastColumn="0" w:lastRowFirstColumn="0" w:lastRowLastColumn="0"/>
              <w:rPr>
                <w:i w:val="0"/>
                <w:iCs/>
                <w:sz w:val="20"/>
                <w:szCs w:val="20"/>
              </w:rPr>
            </w:pPr>
            <w:r w:rsidRPr="00675340">
              <w:rPr>
                <w:i w:val="0"/>
                <w:iCs/>
                <w:sz w:val="20"/>
                <w:szCs w:val="20"/>
              </w:rPr>
              <w:t>% of Sample</w:t>
            </w:r>
          </w:p>
          <w:p w14:paraId="761FE860" w14:textId="77777777" w:rsidR="00FC50A7" w:rsidRPr="00675340" w:rsidRDefault="00FC50A7" w:rsidP="002806BD">
            <w:pPr>
              <w:ind w:left="0" w:firstLine="0"/>
              <w:jc w:val="center"/>
              <w:cnfStyle w:val="100000000000" w:firstRow="1" w:lastRow="0" w:firstColumn="0" w:lastColumn="0" w:oddVBand="0" w:evenVBand="0" w:oddHBand="0" w:evenHBand="0" w:firstRowFirstColumn="0" w:firstRowLastColumn="0" w:lastRowFirstColumn="0" w:lastRowLastColumn="0"/>
              <w:rPr>
                <w:i w:val="0"/>
                <w:iCs/>
                <w:sz w:val="20"/>
                <w:szCs w:val="20"/>
              </w:rPr>
            </w:pPr>
          </w:p>
        </w:tc>
      </w:tr>
      <w:tr w:rsidR="00FC50A7" w:rsidRPr="00675340" w14:paraId="12A0309A" w14:textId="77777777" w:rsidTr="002806B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3387" w:type="dxa"/>
          </w:tcPr>
          <w:p w14:paraId="6701D2EE" w14:textId="77777777" w:rsidR="00FC50A7" w:rsidRPr="00675340" w:rsidRDefault="00FC50A7" w:rsidP="002806BD">
            <w:pPr>
              <w:ind w:left="0" w:firstLine="0"/>
              <w:rPr>
                <w:i w:val="0"/>
                <w:iCs/>
                <w:sz w:val="20"/>
                <w:szCs w:val="20"/>
              </w:rPr>
            </w:pPr>
            <w:r w:rsidRPr="00675340">
              <w:rPr>
                <w:b w:val="0"/>
                <w:bCs w:val="0"/>
                <w:i w:val="0"/>
                <w:iCs/>
                <w:sz w:val="20"/>
                <w:szCs w:val="20"/>
              </w:rPr>
              <w:t>White mainline Protestant</w:t>
            </w:r>
          </w:p>
          <w:p w14:paraId="4C05D4F8" w14:textId="77777777" w:rsidR="00FC50A7" w:rsidRPr="00675340" w:rsidRDefault="00FC50A7" w:rsidP="002806BD">
            <w:pPr>
              <w:ind w:left="0" w:firstLine="0"/>
              <w:rPr>
                <w:b w:val="0"/>
                <w:bCs w:val="0"/>
                <w:i w:val="0"/>
                <w:iCs/>
                <w:sz w:val="20"/>
                <w:szCs w:val="20"/>
              </w:rPr>
            </w:pPr>
          </w:p>
        </w:tc>
        <w:tc>
          <w:tcPr>
            <w:tcW w:w="3386" w:type="dxa"/>
          </w:tcPr>
          <w:p w14:paraId="16C80623" w14:textId="77777777" w:rsidR="00FC50A7" w:rsidRPr="00675340" w:rsidRDefault="00FC50A7" w:rsidP="002806BD">
            <w:pPr>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13.08%</w:t>
            </w:r>
          </w:p>
        </w:tc>
      </w:tr>
      <w:tr w:rsidR="00FC50A7" w:rsidRPr="00675340" w14:paraId="243A8B97" w14:textId="77777777" w:rsidTr="002806BD">
        <w:trPr>
          <w:trHeight w:val="431"/>
          <w:jc w:val="center"/>
        </w:trPr>
        <w:tc>
          <w:tcPr>
            <w:cnfStyle w:val="001000000000" w:firstRow="0" w:lastRow="0" w:firstColumn="1" w:lastColumn="0" w:oddVBand="0" w:evenVBand="0" w:oddHBand="0" w:evenHBand="0" w:firstRowFirstColumn="0" w:firstRowLastColumn="0" w:lastRowFirstColumn="0" w:lastRowLastColumn="0"/>
            <w:tcW w:w="3387" w:type="dxa"/>
          </w:tcPr>
          <w:p w14:paraId="26754D27" w14:textId="77777777" w:rsidR="00FC50A7" w:rsidRPr="00675340" w:rsidRDefault="00FC50A7" w:rsidP="002806BD">
            <w:pPr>
              <w:ind w:left="0" w:firstLine="0"/>
              <w:rPr>
                <w:i w:val="0"/>
                <w:iCs/>
                <w:sz w:val="20"/>
                <w:szCs w:val="20"/>
              </w:rPr>
            </w:pPr>
            <w:r w:rsidRPr="00675340">
              <w:rPr>
                <w:b w:val="0"/>
                <w:bCs w:val="0"/>
                <w:i w:val="0"/>
                <w:iCs/>
                <w:sz w:val="20"/>
                <w:szCs w:val="20"/>
              </w:rPr>
              <w:t xml:space="preserve">White </w:t>
            </w:r>
            <w:r>
              <w:rPr>
                <w:b w:val="0"/>
                <w:bCs w:val="0"/>
                <w:i w:val="0"/>
                <w:iCs/>
                <w:sz w:val="20"/>
                <w:szCs w:val="20"/>
              </w:rPr>
              <w:t>e</w:t>
            </w:r>
            <w:r w:rsidRPr="00675340">
              <w:rPr>
                <w:b w:val="0"/>
                <w:bCs w:val="0"/>
                <w:i w:val="0"/>
                <w:iCs/>
                <w:sz w:val="20"/>
                <w:szCs w:val="20"/>
              </w:rPr>
              <w:t xml:space="preserve">vangelical Protestant </w:t>
            </w:r>
          </w:p>
          <w:p w14:paraId="7D1D9666" w14:textId="77777777" w:rsidR="00FC50A7" w:rsidRPr="00675340" w:rsidRDefault="00FC50A7" w:rsidP="002806BD">
            <w:pPr>
              <w:ind w:left="0" w:firstLine="0"/>
              <w:rPr>
                <w:b w:val="0"/>
                <w:bCs w:val="0"/>
                <w:i w:val="0"/>
                <w:iCs/>
                <w:sz w:val="20"/>
                <w:szCs w:val="20"/>
              </w:rPr>
            </w:pPr>
          </w:p>
        </w:tc>
        <w:tc>
          <w:tcPr>
            <w:tcW w:w="3386" w:type="dxa"/>
          </w:tcPr>
          <w:p w14:paraId="731FC0F6" w14:textId="77777777" w:rsidR="00FC50A7" w:rsidRPr="00675340" w:rsidRDefault="00FC50A7" w:rsidP="002806BD">
            <w:pPr>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14.50%</w:t>
            </w:r>
          </w:p>
        </w:tc>
      </w:tr>
      <w:tr w:rsidR="00FC50A7" w:rsidRPr="00675340" w14:paraId="415CD847" w14:textId="77777777" w:rsidTr="002806B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3387" w:type="dxa"/>
          </w:tcPr>
          <w:p w14:paraId="7509DAD2" w14:textId="77777777" w:rsidR="00FC50A7" w:rsidRPr="00675340" w:rsidRDefault="00FC50A7" w:rsidP="002806BD">
            <w:pPr>
              <w:ind w:left="0" w:firstLine="0"/>
              <w:rPr>
                <w:i w:val="0"/>
                <w:iCs/>
                <w:sz w:val="20"/>
                <w:szCs w:val="20"/>
              </w:rPr>
            </w:pPr>
            <w:r w:rsidRPr="00675340">
              <w:rPr>
                <w:b w:val="0"/>
                <w:bCs w:val="0"/>
                <w:i w:val="0"/>
                <w:iCs/>
                <w:sz w:val="20"/>
                <w:szCs w:val="20"/>
              </w:rPr>
              <w:t>Black Protestant</w:t>
            </w:r>
          </w:p>
          <w:p w14:paraId="161CA89F" w14:textId="77777777" w:rsidR="00FC50A7" w:rsidRPr="00675340" w:rsidRDefault="00FC50A7" w:rsidP="002806BD">
            <w:pPr>
              <w:ind w:left="0" w:firstLine="0"/>
              <w:rPr>
                <w:b w:val="0"/>
                <w:bCs w:val="0"/>
                <w:i w:val="0"/>
                <w:iCs/>
                <w:sz w:val="20"/>
                <w:szCs w:val="20"/>
              </w:rPr>
            </w:pPr>
          </w:p>
        </w:tc>
        <w:tc>
          <w:tcPr>
            <w:tcW w:w="3386" w:type="dxa"/>
          </w:tcPr>
          <w:p w14:paraId="647D98D4" w14:textId="77777777" w:rsidR="00FC50A7" w:rsidRPr="00675340" w:rsidRDefault="00FC50A7" w:rsidP="002806BD">
            <w:pPr>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9.35%</w:t>
            </w:r>
          </w:p>
        </w:tc>
      </w:tr>
      <w:tr w:rsidR="00FC50A7" w:rsidRPr="00675340" w14:paraId="2661D094" w14:textId="77777777" w:rsidTr="002806BD">
        <w:trPr>
          <w:trHeight w:val="431"/>
          <w:jc w:val="center"/>
        </w:trPr>
        <w:tc>
          <w:tcPr>
            <w:cnfStyle w:val="001000000000" w:firstRow="0" w:lastRow="0" w:firstColumn="1" w:lastColumn="0" w:oddVBand="0" w:evenVBand="0" w:oddHBand="0" w:evenHBand="0" w:firstRowFirstColumn="0" w:firstRowLastColumn="0" w:lastRowFirstColumn="0" w:lastRowLastColumn="0"/>
            <w:tcW w:w="3387" w:type="dxa"/>
          </w:tcPr>
          <w:p w14:paraId="21E1FEC7" w14:textId="77777777" w:rsidR="00FC50A7" w:rsidRPr="00675340" w:rsidRDefault="00FC50A7" w:rsidP="002806BD">
            <w:pPr>
              <w:ind w:left="0" w:firstLine="0"/>
              <w:rPr>
                <w:i w:val="0"/>
                <w:iCs/>
                <w:sz w:val="20"/>
                <w:szCs w:val="20"/>
              </w:rPr>
            </w:pPr>
            <w:r w:rsidRPr="00675340">
              <w:rPr>
                <w:b w:val="0"/>
                <w:bCs w:val="0"/>
                <w:i w:val="0"/>
                <w:iCs/>
                <w:sz w:val="20"/>
                <w:szCs w:val="20"/>
              </w:rPr>
              <w:t>Hispanic Protestant</w:t>
            </w:r>
          </w:p>
          <w:p w14:paraId="75F7C9BE" w14:textId="77777777" w:rsidR="00FC50A7" w:rsidRPr="00675340" w:rsidRDefault="00FC50A7" w:rsidP="002806BD">
            <w:pPr>
              <w:ind w:left="0" w:firstLine="0"/>
              <w:rPr>
                <w:b w:val="0"/>
                <w:bCs w:val="0"/>
                <w:i w:val="0"/>
                <w:iCs/>
                <w:sz w:val="20"/>
                <w:szCs w:val="20"/>
              </w:rPr>
            </w:pPr>
          </w:p>
        </w:tc>
        <w:tc>
          <w:tcPr>
            <w:tcW w:w="3386" w:type="dxa"/>
          </w:tcPr>
          <w:p w14:paraId="3E0379BB" w14:textId="77777777" w:rsidR="00FC50A7" w:rsidRPr="00675340" w:rsidRDefault="00FC50A7" w:rsidP="002806BD">
            <w:pPr>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3.17%</w:t>
            </w:r>
          </w:p>
        </w:tc>
      </w:tr>
      <w:tr w:rsidR="00FC50A7" w:rsidRPr="00675340" w14:paraId="6B5F91AE" w14:textId="77777777" w:rsidTr="002806B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3387" w:type="dxa"/>
          </w:tcPr>
          <w:p w14:paraId="118B88D9" w14:textId="77777777" w:rsidR="00FC50A7" w:rsidRPr="00675340" w:rsidRDefault="00FC50A7" w:rsidP="002806BD">
            <w:pPr>
              <w:ind w:left="0" w:firstLine="0"/>
              <w:rPr>
                <w:i w:val="0"/>
                <w:iCs/>
                <w:sz w:val="20"/>
                <w:szCs w:val="20"/>
              </w:rPr>
            </w:pPr>
            <w:r w:rsidRPr="00675340">
              <w:rPr>
                <w:b w:val="0"/>
                <w:bCs w:val="0"/>
                <w:i w:val="0"/>
                <w:iCs/>
                <w:sz w:val="20"/>
                <w:szCs w:val="20"/>
              </w:rPr>
              <w:t>White Catholic</w:t>
            </w:r>
          </w:p>
          <w:p w14:paraId="310DA075" w14:textId="77777777" w:rsidR="00FC50A7" w:rsidRPr="00675340" w:rsidRDefault="00FC50A7" w:rsidP="002806BD">
            <w:pPr>
              <w:ind w:left="0" w:firstLine="0"/>
              <w:rPr>
                <w:b w:val="0"/>
                <w:bCs w:val="0"/>
                <w:i w:val="0"/>
                <w:iCs/>
                <w:sz w:val="20"/>
                <w:szCs w:val="20"/>
              </w:rPr>
            </w:pPr>
          </w:p>
        </w:tc>
        <w:tc>
          <w:tcPr>
            <w:tcW w:w="3386" w:type="dxa"/>
          </w:tcPr>
          <w:p w14:paraId="72D1881C" w14:textId="77777777" w:rsidR="00FC50A7" w:rsidRPr="00675340" w:rsidRDefault="00FC50A7" w:rsidP="002806BD">
            <w:pPr>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10.74%</w:t>
            </w:r>
          </w:p>
        </w:tc>
      </w:tr>
      <w:tr w:rsidR="00FC50A7" w:rsidRPr="00675340" w14:paraId="2D2F1A5D" w14:textId="77777777" w:rsidTr="002806BD">
        <w:trPr>
          <w:trHeight w:val="431"/>
          <w:jc w:val="center"/>
        </w:trPr>
        <w:tc>
          <w:tcPr>
            <w:cnfStyle w:val="001000000000" w:firstRow="0" w:lastRow="0" w:firstColumn="1" w:lastColumn="0" w:oddVBand="0" w:evenVBand="0" w:oddHBand="0" w:evenHBand="0" w:firstRowFirstColumn="0" w:firstRowLastColumn="0" w:lastRowFirstColumn="0" w:lastRowLastColumn="0"/>
            <w:tcW w:w="3387" w:type="dxa"/>
          </w:tcPr>
          <w:p w14:paraId="4C64B5A0" w14:textId="77777777" w:rsidR="00FC50A7" w:rsidRPr="00675340" w:rsidRDefault="00FC50A7" w:rsidP="002806BD">
            <w:pPr>
              <w:ind w:left="0" w:firstLine="0"/>
              <w:rPr>
                <w:i w:val="0"/>
                <w:iCs/>
                <w:sz w:val="20"/>
                <w:szCs w:val="20"/>
              </w:rPr>
            </w:pPr>
            <w:r w:rsidRPr="00675340">
              <w:rPr>
                <w:b w:val="0"/>
                <w:bCs w:val="0"/>
                <w:i w:val="0"/>
                <w:iCs/>
                <w:sz w:val="20"/>
                <w:szCs w:val="20"/>
              </w:rPr>
              <w:t>Hispanic Catholic</w:t>
            </w:r>
          </w:p>
          <w:p w14:paraId="4E9886E0" w14:textId="77777777" w:rsidR="00FC50A7" w:rsidRPr="00675340" w:rsidRDefault="00FC50A7" w:rsidP="002806BD">
            <w:pPr>
              <w:ind w:left="0" w:firstLine="0"/>
              <w:rPr>
                <w:b w:val="0"/>
                <w:bCs w:val="0"/>
                <w:i w:val="0"/>
                <w:iCs/>
                <w:sz w:val="20"/>
                <w:szCs w:val="20"/>
              </w:rPr>
            </w:pPr>
          </w:p>
        </w:tc>
        <w:tc>
          <w:tcPr>
            <w:tcW w:w="3386" w:type="dxa"/>
          </w:tcPr>
          <w:p w14:paraId="4C7B31B7" w14:textId="77777777" w:rsidR="00FC50A7" w:rsidRPr="00675340" w:rsidRDefault="00FC50A7" w:rsidP="002806BD">
            <w:pPr>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6.58%</w:t>
            </w:r>
          </w:p>
        </w:tc>
      </w:tr>
      <w:tr w:rsidR="00FC50A7" w:rsidRPr="00675340" w14:paraId="26D83E55" w14:textId="77777777" w:rsidTr="002806B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3387" w:type="dxa"/>
          </w:tcPr>
          <w:p w14:paraId="0313364F" w14:textId="77777777" w:rsidR="00FC50A7" w:rsidRPr="00675340" w:rsidRDefault="00FC50A7" w:rsidP="002806BD">
            <w:pPr>
              <w:ind w:left="0" w:firstLine="0"/>
              <w:rPr>
                <w:i w:val="0"/>
                <w:iCs/>
                <w:sz w:val="20"/>
                <w:szCs w:val="20"/>
              </w:rPr>
            </w:pPr>
            <w:r w:rsidRPr="00675340">
              <w:rPr>
                <w:b w:val="0"/>
                <w:bCs w:val="0"/>
                <w:i w:val="0"/>
                <w:iCs/>
                <w:sz w:val="20"/>
                <w:szCs w:val="20"/>
              </w:rPr>
              <w:t>Other Christian</w:t>
            </w:r>
          </w:p>
          <w:p w14:paraId="131723FB" w14:textId="77777777" w:rsidR="00FC50A7" w:rsidRPr="00675340" w:rsidRDefault="00FC50A7" w:rsidP="002806BD">
            <w:pPr>
              <w:ind w:left="0" w:firstLine="0"/>
              <w:rPr>
                <w:b w:val="0"/>
                <w:bCs w:val="0"/>
                <w:i w:val="0"/>
                <w:iCs/>
                <w:sz w:val="20"/>
                <w:szCs w:val="20"/>
              </w:rPr>
            </w:pPr>
          </w:p>
        </w:tc>
        <w:tc>
          <w:tcPr>
            <w:tcW w:w="3386" w:type="dxa"/>
          </w:tcPr>
          <w:p w14:paraId="79CC1F43" w14:textId="77777777" w:rsidR="00FC50A7" w:rsidRPr="00675340" w:rsidRDefault="00FC50A7" w:rsidP="002806BD">
            <w:pPr>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4.40%</w:t>
            </w:r>
          </w:p>
        </w:tc>
      </w:tr>
      <w:tr w:rsidR="00FC50A7" w:rsidRPr="00675340" w14:paraId="1B73C246" w14:textId="77777777" w:rsidTr="002806BD">
        <w:trPr>
          <w:trHeight w:val="431"/>
          <w:jc w:val="center"/>
        </w:trPr>
        <w:tc>
          <w:tcPr>
            <w:cnfStyle w:val="001000000000" w:firstRow="0" w:lastRow="0" w:firstColumn="1" w:lastColumn="0" w:oddVBand="0" w:evenVBand="0" w:oddHBand="0" w:evenHBand="0" w:firstRowFirstColumn="0" w:firstRowLastColumn="0" w:lastRowFirstColumn="0" w:lastRowLastColumn="0"/>
            <w:tcW w:w="3387" w:type="dxa"/>
          </w:tcPr>
          <w:p w14:paraId="50DC196C" w14:textId="77777777" w:rsidR="00FC50A7" w:rsidRPr="00675340" w:rsidRDefault="00FC50A7" w:rsidP="002806BD">
            <w:pPr>
              <w:ind w:left="0" w:firstLine="0"/>
              <w:rPr>
                <w:i w:val="0"/>
                <w:iCs/>
                <w:sz w:val="20"/>
                <w:szCs w:val="20"/>
              </w:rPr>
            </w:pPr>
            <w:r w:rsidRPr="00675340">
              <w:rPr>
                <w:b w:val="0"/>
                <w:bCs w:val="0"/>
                <w:i w:val="0"/>
                <w:iCs/>
                <w:sz w:val="20"/>
                <w:szCs w:val="20"/>
              </w:rPr>
              <w:t>Non-Christian</w:t>
            </w:r>
          </w:p>
          <w:p w14:paraId="26C81635" w14:textId="77777777" w:rsidR="00FC50A7" w:rsidRPr="00675340" w:rsidRDefault="00FC50A7" w:rsidP="002806BD">
            <w:pPr>
              <w:ind w:left="0" w:firstLine="0"/>
              <w:rPr>
                <w:b w:val="0"/>
                <w:bCs w:val="0"/>
                <w:i w:val="0"/>
                <w:iCs/>
                <w:sz w:val="20"/>
                <w:szCs w:val="20"/>
              </w:rPr>
            </w:pPr>
          </w:p>
        </w:tc>
        <w:tc>
          <w:tcPr>
            <w:tcW w:w="3386" w:type="dxa"/>
          </w:tcPr>
          <w:p w14:paraId="6508BE27" w14:textId="77777777" w:rsidR="00FC50A7" w:rsidRPr="00675340" w:rsidRDefault="00FC50A7" w:rsidP="002806BD">
            <w:pPr>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8.80%</w:t>
            </w:r>
          </w:p>
        </w:tc>
      </w:tr>
      <w:tr w:rsidR="00FC50A7" w:rsidRPr="00675340" w14:paraId="562997E2" w14:textId="77777777" w:rsidTr="002806BD">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3387" w:type="dxa"/>
          </w:tcPr>
          <w:p w14:paraId="42F0C4AE" w14:textId="77777777" w:rsidR="00FC50A7" w:rsidRPr="00675340" w:rsidRDefault="00FC50A7" w:rsidP="002806BD">
            <w:pPr>
              <w:ind w:left="0" w:firstLine="0"/>
              <w:rPr>
                <w:i w:val="0"/>
                <w:iCs/>
                <w:sz w:val="20"/>
                <w:szCs w:val="20"/>
              </w:rPr>
            </w:pPr>
            <w:r w:rsidRPr="00675340">
              <w:rPr>
                <w:b w:val="0"/>
                <w:bCs w:val="0"/>
                <w:i w:val="0"/>
                <w:iCs/>
                <w:sz w:val="20"/>
                <w:szCs w:val="20"/>
              </w:rPr>
              <w:t>Unaffiliated</w:t>
            </w:r>
          </w:p>
          <w:p w14:paraId="29B62B77" w14:textId="77777777" w:rsidR="00FC50A7" w:rsidRPr="00675340" w:rsidRDefault="00FC50A7" w:rsidP="002806BD">
            <w:pPr>
              <w:ind w:left="0" w:firstLine="0"/>
              <w:rPr>
                <w:b w:val="0"/>
                <w:bCs w:val="0"/>
                <w:i w:val="0"/>
                <w:iCs/>
                <w:sz w:val="20"/>
                <w:szCs w:val="20"/>
              </w:rPr>
            </w:pPr>
          </w:p>
        </w:tc>
        <w:tc>
          <w:tcPr>
            <w:tcW w:w="3386" w:type="dxa"/>
          </w:tcPr>
          <w:p w14:paraId="4CAE4F6B" w14:textId="77777777" w:rsidR="00FC50A7" w:rsidRPr="00675340" w:rsidRDefault="00FC50A7" w:rsidP="002806BD">
            <w:pPr>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29.38%</w:t>
            </w:r>
          </w:p>
        </w:tc>
      </w:tr>
    </w:tbl>
    <w:p w14:paraId="14B4950B" w14:textId="77777777" w:rsidR="00FC50A7" w:rsidRDefault="00FC50A7" w:rsidP="00FC50A7">
      <w:pPr>
        <w:spacing w:line="240" w:lineRule="auto"/>
        <w:ind w:left="1134" w:right="1134" w:firstLine="0"/>
        <w:rPr>
          <w:i w:val="0"/>
          <w:iCs/>
          <w:sz w:val="20"/>
          <w:szCs w:val="20"/>
        </w:rPr>
      </w:pPr>
      <w:r w:rsidRPr="00675340">
        <w:rPr>
          <w:i w:val="0"/>
          <w:iCs/>
          <w:sz w:val="20"/>
          <w:szCs w:val="20"/>
        </w:rPr>
        <w:t xml:space="preserve">Notes: </w:t>
      </w:r>
      <w:r>
        <w:rPr>
          <w:i w:val="0"/>
          <w:iCs/>
          <w:sz w:val="20"/>
          <w:szCs w:val="20"/>
        </w:rPr>
        <w:t xml:space="preserve">Weighted estimates. </w:t>
      </w:r>
    </w:p>
    <w:p w14:paraId="6EC67599" w14:textId="77777777" w:rsidR="00FC50A7" w:rsidRDefault="00FC50A7" w:rsidP="00FC50A7">
      <w:pPr>
        <w:spacing w:line="240" w:lineRule="auto"/>
        <w:ind w:right="1134"/>
        <w:rPr>
          <w:i w:val="0"/>
          <w:iCs/>
          <w:sz w:val="20"/>
          <w:szCs w:val="20"/>
        </w:rPr>
      </w:pPr>
    </w:p>
    <w:p w14:paraId="4E9A6E09" w14:textId="77777777" w:rsidR="00FC50A7" w:rsidRDefault="00FC50A7" w:rsidP="00FC50A7">
      <w:pPr>
        <w:spacing w:line="240" w:lineRule="auto"/>
        <w:ind w:right="1134"/>
        <w:rPr>
          <w:i w:val="0"/>
          <w:iCs/>
          <w:sz w:val="20"/>
          <w:szCs w:val="20"/>
        </w:rPr>
      </w:pPr>
    </w:p>
    <w:p w14:paraId="157C2810" w14:textId="77777777" w:rsidR="00FC50A7" w:rsidRPr="008359E7" w:rsidRDefault="00FC50A7" w:rsidP="00FC50A7">
      <w:pPr>
        <w:ind w:right="1134"/>
        <w:rPr>
          <w:i w:val="0"/>
          <w:iCs/>
        </w:rPr>
      </w:pPr>
      <w:r>
        <w:rPr>
          <w:b/>
          <w:bCs/>
          <w:i w:val="0"/>
          <w:iCs/>
        </w:rPr>
        <w:t xml:space="preserve">Source: </w:t>
      </w:r>
      <w:r>
        <w:rPr>
          <w:i w:val="0"/>
          <w:iCs/>
        </w:rPr>
        <w:t xml:space="preserve">American Trends Panel (Wave 61). </w:t>
      </w:r>
    </w:p>
    <w:p w14:paraId="5719AAA7" w14:textId="77777777" w:rsidR="00FC50A7" w:rsidRDefault="00FC50A7" w:rsidP="00FC50A7">
      <w:pPr>
        <w:ind w:right="1134"/>
        <w:rPr>
          <w:b/>
          <w:bCs/>
          <w:i w:val="0"/>
          <w:iCs/>
        </w:rPr>
      </w:pPr>
    </w:p>
    <w:p w14:paraId="0EB4B564" w14:textId="77777777" w:rsidR="00FC50A7" w:rsidRDefault="00FC50A7" w:rsidP="00FC50A7">
      <w:pPr>
        <w:ind w:right="1134"/>
        <w:rPr>
          <w:b/>
          <w:bCs/>
          <w:i w:val="0"/>
          <w:iCs/>
        </w:rPr>
      </w:pPr>
      <w:r w:rsidRPr="00EE0947">
        <w:rPr>
          <w:b/>
          <w:bCs/>
          <w:i w:val="0"/>
          <w:iCs/>
        </w:rPr>
        <w:t>References</w:t>
      </w:r>
    </w:p>
    <w:p w14:paraId="459F864F" w14:textId="77777777" w:rsidR="00FC50A7" w:rsidRPr="00EE0947" w:rsidRDefault="00FC50A7" w:rsidP="00FC50A7">
      <w:pPr>
        <w:ind w:left="720" w:right="1134" w:hanging="720"/>
        <w:rPr>
          <w:b/>
          <w:bCs/>
          <w:i w:val="0"/>
          <w:iCs/>
        </w:rPr>
      </w:pPr>
      <w:r w:rsidRPr="00EE0947">
        <w:rPr>
          <w:rFonts w:eastAsia="Times New Roman"/>
          <w:i w:val="0"/>
          <w:lang w:val="en-GB" w:eastAsia="en-GB"/>
        </w:rPr>
        <w:t xml:space="preserve">Hackett, C., Stonawski, M., Potančoková, M., Grim, B.J. and Skirbekk, V., 2015. The future size of religiously affiliated and unaffiliated populations. </w:t>
      </w:r>
      <w:r w:rsidRPr="00EE0947">
        <w:rPr>
          <w:rFonts w:eastAsia="Times New Roman"/>
          <w:iCs/>
          <w:lang w:val="en-GB" w:eastAsia="en-GB"/>
        </w:rPr>
        <w:t>Demographic research</w:t>
      </w:r>
      <w:r w:rsidRPr="00EE0947">
        <w:rPr>
          <w:rFonts w:eastAsia="Times New Roman"/>
          <w:i w:val="0"/>
          <w:lang w:val="en-GB" w:eastAsia="en-GB"/>
        </w:rPr>
        <w:t xml:space="preserve">, </w:t>
      </w:r>
      <w:r w:rsidRPr="00EE0947">
        <w:rPr>
          <w:rFonts w:eastAsia="Times New Roman"/>
          <w:iCs/>
          <w:lang w:val="en-GB" w:eastAsia="en-GB"/>
        </w:rPr>
        <w:t>32</w:t>
      </w:r>
      <w:r w:rsidRPr="00EE0947">
        <w:rPr>
          <w:rFonts w:eastAsia="Times New Roman"/>
          <w:i w:val="0"/>
          <w:lang w:val="en-GB" w:eastAsia="en-GB"/>
        </w:rPr>
        <w:t>, pp.829-842.</w:t>
      </w:r>
    </w:p>
    <w:p w14:paraId="13F05B65" w14:textId="77777777" w:rsidR="00FC50A7" w:rsidRDefault="00FC50A7" w:rsidP="00FC50A7">
      <w:pPr>
        <w:ind w:left="0" w:firstLine="0"/>
      </w:pPr>
    </w:p>
    <w:p w14:paraId="06EEEB3D" w14:textId="77777777" w:rsidR="00FC50A7" w:rsidRPr="00183688" w:rsidRDefault="00FC50A7" w:rsidP="00FC50A7">
      <w:pPr>
        <w:ind w:left="0" w:firstLine="0"/>
        <w:sectPr w:rsidR="00FC50A7" w:rsidRPr="00183688" w:rsidSect="00D35A04">
          <w:pgSz w:w="11900" w:h="16840"/>
          <w:pgMar w:top="1440" w:right="1440" w:bottom="1440" w:left="1440" w:header="708" w:footer="708" w:gutter="0"/>
          <w:cols w:space="708"/>
          <w:docGrid w:linePitch="360"/>
        </w:sectPr>
      </w:pPr>
    </w:p>
    <w:p w14:paraId="16C349D2" w14:textId="77777777" w:rsidR="00FC50A7" w:rsidRPr="001E6EDE" w:rsidRDefault="00FC50A7" w:rsidP="00FC50A7">
      <w:pPr>
        <w:pStyle w:val="Heading1"/>
        <w:rPr>
          <w:rFonts w:ascii="Times New Roman" w:hAnsi="Times New Roman" w:cs="Times New Roman"/>
          <w:iCs/>
          <w:color w:val="000000" w:themeColor="text1"/>
          <w:sz w:val="24"/>
          <w:szCs w:val="24"/>
        </w:rPr>
      </w:pPr>
      <w:bookmarkStart w:id="2" w:name="_Toc93926483"/>
      <w:r w:rsidRPr="001E6EDE">
        <w:rPr>
          <w:rFonts w:ascii="Times New Roman" w:hAnsi="Times New Roman" w:cs="Times New Roman"/>
          <w:iCs/>
          <w:color w:val="000000" w:themeColor="text1"/>
          <w:sz w:val="24"/>
          <w:szCs w:val="24"/>
        </w:rPr>
        <w:lastRenderedPageBreak/>
        <w:t>A</w:t>
      </w:r>
      <w:r>
        <w:rPr>
          <w:rFonts w:ascii="Times New Roman" w:hAnsi="Times New Roman" w:cs="Times New Roman"/>
          <w:iCs/>
          <w:color w:val="000000" w:themeColor="text1"/>
          <w:sz w:val="24"/>
          <w:szCs w:val="24"/>
        </w:rPr>
        <w:t>2</w:t>
      </w:r>
      <w:r w:rsidRPr="001E6EDE">
        <w:rPr>
          <w:rFonts w:ascii="Times New Roman" w:hAnsi="Times New Roman" w:cs="Times New Roman"/>
          <w:iCs/>
          <w:color w:val="000000" w:themeColor="text1"/>
          <w:sz w:val="24"/>
          <w:szCs w:val="24"/>
        </w:rPr>
        <w:t>: Full Model Estimates for Minority Status Perceptions</w:t>
      </w:r>
      <w:bookmarkEnd w:id="2"/>
    </w:p>
    <w:p w14:paraId="5CF3BBC7" w14:textId="77777777" w:rsidR="00FC50A7" w:rsidRDefault="00FC50A7" w:rsidP="00FC50A7">
      <w:pPr>
        <w:tabs>
          <w:tab w:val="left" w:pos="6469"/>
        </w:tabs>
        <w:ind w:left="0" w:right="567" w:firstLine="0"/>
        <w:jc w:val="center"/>
        <w:rPr>
          <w:b/>
          <w:bCs/>
          <w:i w:val="0"/>
          <w:iCs/>
        </w:rPr>
      </w:pPr>
    </w:p>
    <w:p w14:paraId="0D77ADDE" w14:textId="77777777" w:rsidR="00FC50A7" w:rsidRDefault="00FC50A7" w:rsidP="00FC50A7">
      <w:pPr>
        <w:tabs>
          <w:tab w:val="left" w:pos="6469"/>
        </w:tabs>
        <w:ind w:left="0" w:right="567" w:firstLine="0"/>
        <w:jc w:val="center"/>
        <w:rPr>
          <w:b/>
          <w:bCs/>
          <w:i w:val="0"/>
          <w:iCs/>
        </w:rPr>
      </w:pPr>
      <w:r>
        <w:rPr>
          <w:b/>
          <w:bCs/>
          <w:i w:val="0"/>
          <w:iCs/>
        </w:rPr>
        <w:t>Table A2: Logit Estimates for Minority Status Perceptions</w:t>
      </w:r>
    </w:p>
    <w:tbl>
      <w:tblPr>
        <w:tblStyle w:val="PlainTable2"/>
        <w:tblW w:w="0" w:type="auto"/>
        <w:jc w:val="center"/>
        <w:tblLook w:val="04A0" w:firstRow="1" w:lastRow="0" w:firstColumn="1" w:lastColumn="0" w:noHBand="0" w:noVBand="1"/>
      </w:tblPr>
      <w:tblGrid>
        <w:gridCol w:w="3812"/>
        <w:gridCol w:w="3016"/>
      </w:tblGrid>
      <w:tr w:rsidR="00FC50A7" w:rsidRPr="00F21431" w14:paraId="384225F5" w14:textId="77777777" w:rsidTr="002806BD">
        <w:trPr>
          <w:cnfStyle w:val="100000000000" w:firstRow="1" w:lastRow="0" w:firstColumn="0" w:lastColumn="0" w:oddVBand="0" w:evenVBand="0" w:oddHBand="0"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3812" w:type="dxa"/>
          </w:tcPr>
          <w:p w14:paraId="4355D8B1" w14:textId="77777777" w:rsidR="00FC50A7" w:rsidRPr="00F21431" w:rsidRDefault="00FC50A7" w:rsidP="002806BD">
            <w:pPr>
              <w:tabs>
                <w:tab w:val="left" w:pos="6469"/>
              </w:tabs>
              <w:ind w:left="0" w:firstLine="0"/>
              <w:jc w:val="center"/>
              <w:rPr>
                <w:b w:val="0"/>
                <w:bCs w:val="0"/>
                <w:i w:val="0"/>
                <w:iCs/>
                <w:sz w:val="20"/>
                <w:szCs w:val="20"/>
              </w:rPr>
            </w:pPr>
          </w:p>
        </w:tc>
        <w:tc>
          <w:tcPr>
            <w:tcW w:w="3016" w:type="dxa"/>
          </w:tcPr>
          <w:p w14:paraId="4F66DD3C" w14:textId="77777777" w:rsidR="00FC50A7" w:rsidRPr="00FA4DD9" w:rsidRDefault="00FC50A7" w:rsidP="002806BD">
            <w:pPr>
              <w:tabs>
                <w:tab w:val="left" w:pos="6469"/>
              </w:tabs>
              <w:ind w:left="0" w:firstLine="0"/>
              <w:jc w:val="center"/>
              <w:cnfStyle w:val="100000000000" w:firstRow="1" w:lastRow="0" w:firstColumn="0" w:lastColumn="0" w:oddVBand="0" w:evenVBand="0" w:oddHBand="0" w:evenHBand="0" w:firstRowFirstColumn="0" w:firstRowLastColumn="0" w:lastRowFirstColumn="0" w:lastRowLastColumn="0"/>
              <w:rPr>
                <w:i w:val="0"/>
                <w:iCs/>
                <w:sz w:val="20"/>
                <w:szCs w:val="20"/>
              </w:rPr>
            </w:pPr>
            <w:r>
              <w:rPr>
                <w:b w:val="0"/>
                <w:bCs w:val="0"/>
                <w:i w:val="0"/>
                <w:iCs/>
                <w:sz w:val="20"/>
                <w:szCs w:val="20"/>
              </w:rPr>
              <w:t>Does R consider self to be minority because of religious beliefs?</w:t>
            </w:r>
          </w:p>
        </w:tc>
      </w:tr>
      <w:tr w:rsidR="00FC50A7" w:rsidRPr="00F21431" w14:paraId="28B54E23" w14:textId="77777777" w:rsidTr="002806BD">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5CB6F5B4" w14:textId="77777777" w:rsidR="00FC50A7" w:rsidRDefault="00FC50A7" w:rsidP="002806BD">
            <w:pPr>
              <w:tabs>
                <w:tab w:val="left" w:pos="6469"/>
              </w:tabs>
              <w:ind w:left="0" w:firstLine="0"/>
              <w:rPr>
                <w:i w:val="0"/>
                <w:iCs/>
                <w:sz w:val="20"/>
                <w:szCs w:val="20"/>
              </w:rPr>
            </w:pPr>
            <w:r w:rsidRPr="00F21431">
              <w:rPr>
                <w:b w:val="0"/>
                <w:bCs w:val="0"/>
                <w:i w:val="0"/>
                <w:iCs/>
                <w:sz w:val="20"/>
                <w:szCs w:val="20"/>
              </w:rPr>
              <w:t xml:space="preserve">White </w:t>
            </w:r>
            <w:r>
              <w:rPr>
                <w:b w:val="0"/>
                <w:bCs w:val="0"/>
                <w:i w:val="0"/>
                <w:iCs/>
                <w:sz w:val="20"/>
                <w:szCs w:val="20"/>
              </w:rPr>
              <w:t>e</w:t>
            </w:r>
            <w:r w:rsidRPr="00F21431">
              <w:rPr>
                <w:b w:val="0"/>
                <w:bCs w:val="0"/>
                <w:i w:val="0"/>
                <w:iCs/>
                <w:sz w:val="20"/>
                <w:szCs w:val="20"/>
              </w:rPr>
              <w:t>vangelical Protestant</w:t>
            </w:r>
          </w:p>
          <w:p w14:paraId="71FCE217" w14:textId="77777777" w:rsidR="00FC50A7" w:rsidRPr="00F21431" w:rsidRDefault="00FC50A7" w:rsidP="002806BD">
            <w:pPr>
              <w:tabs>
                <w:tab w:val="left" w:pos="6469"/>
              </w:tabs>
              <w:ind w:left="0" w:firstLine="0"/>
              <w:rPr>
                <w:b w:val="0"/>
                <w:bCs w:val="0"/>
                <w:i w:val="0"/>
                <w:iCs/>
                <w:sz w:val="20"/>
                <w:szCs w:val="20"/>
              </w:rPr>
            </w:pPr>
          </w:p>
        </w:tc>
        <w:tc>
          <w:tcPr>
            <w:tcW w:w="3016" w:type="dxa"/>
          </w:tcPr>
          <w:p w14:paraId="0D7A752F"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1.161***</w:t>
            </w:r>
          </w:p>
          <w:p w14:paraId="2DEE440C" w14:textId="77777777" w:rsidR="00FC50A7" w:rsidRPr="00EA43B4"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(.166)</w:t>
            </w:r>
          </w:p>
        </w:tc>
      </w:tr>
      <w:tr w:rsidR="00FC50A7" w:rsidRPr="00F21431" w14:paraId="74D7D66E" w14:textId="77777777" w:rsidTr="002806BD">
        <w:trPr>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4E835D05" w14:textId="77777777" w:rsidR="00FC50A7" w:rsidRDefault="00FC50A7" w:rsidP="002806BD">
            <w:pPr>
              <w:tabs>
                <w:tab w:val="left" w:pos="6469"/>
              </w:tabs>
              <w:ind w:left="0" w:firstLine="0"/>
              <w:rPr>
                <w:i w:val="0"/>
                <w:iCs/>
                <w:sz w:val="20"/>
                <w:szCs w:val="20"/>
              </w:rPr>
            </w:pPr>
            <w:r>
              <w:rPr>
                <w:b w:val="0"/>
                <w:bCs w:val="0"/>
                <w:i w:val="0"/>
                <w:iCs/>
                <w:sz w:val="20"/>
                <w:szCs w:val="20"/>
              </w:rPr>
              <w:t>Black Protestant</w:t>
            </w:r>
          </w:p>
          <w:p w14:paraId="20946D86" w14:textId="77777777" w:rsidR="00FC50A7" w:rsidRPr="00F21431" w:rsidRDefault="00FC50A7" w:rsidP="002806BD">
            <w:pPr>
              <w:tabs>
                <w:tab w:val="left" w:pos="6469"/>
              </w:tabs>
              <w:ind w:left="0" w:firstLine="0"/>
              <w:rPr>
                <w:b w:val="0"/>
                <w:bCs w:val="0"/>
                <w:i w:val="0"/>
                <w:iCs/>
                <w:sz w:val="20"/>
                <w:szCs w:val="20"/>
              </w:rPr>
            </w:pPr>
          </w:p>
        </w:tc>
        <w:tc>
          <w:tcPr>
            <w:tcW w:w="3016" w:type="dxa"/>
          </w:tcPr>
          <w:p w14:paraId="793A65F3"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.891***</w:t>
            </w:r>
          </w:p>
          <w:p w14:paraId="506604ED" w14:textId="77777777" w:rsidR="00FC50A7" w:rsidRPr="00EA43B4"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(.209)</w:t>
            </w:r>
          </w:p>
        </w:tc>
      </w:tr>
      <w:tr w:rsidR="00FC50A7" w:rsidRPr="00F21431" w14:paraId="2705DEFC" w14:textId="77777777" w:rsidTr="002806BD">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174A2E1A" w14:textId="77777777" w:rsidR="00FC50A7" w:rsidRDefault="00FC50A7" w:rsidP="002806BD">
            <w:pPr>
              <w:tabs>
                <w:tab w:val="left" w:pos="6469"/>
              </w:tabs>
              <w:ind w:left="0" w:firstLine="0"/>
              <w:rPr>
                <w:i w:val="0"/>
                <w:iCs/>
                <w:sz w:val="20"/>
                <w:szCs w:val="20"/>
              </w:rPr>
            </w:pPr>
            <w:r>
              <w:rPr>
                <w:b w:val="0"/>
                <w:bCs w:val="0"/>
                <w:i w:val="0"/>
                <w:iCs/>
                <w:sz w:val="20"/>
                <w:szCs w:val="20"/>
              </w:rPr>
              <w:t xml:space="preserve">Hispanic Protestant </w:t>
            </w:r>
          </w:p>
          <w:p w14:paraId="13D763E7" w14:textId="77777777" w:rsidR="00FC50A7" w:rsidRDefault="00FC50A7" w:rsidP="002806BD">
            <w:pPr>
              <w:tabs>
                <w:tab w:val="left" w:pos="6469"/>
              </w:tabs>
              <w:ind w:left="0" w:firstLine="0"/>
              <w:rPr>
                <w:b w:val="0"/>
                <w:bCs w:val="0"/>
                <w:i w:val="0"/>
                <w:iCs/>
                <w:sz w:val="20"/>
                <w:szCs w:val="20"/>
              </w:rPr>
            </w:pPr>
          </w:p>
        </w:tc>
        <w:tc>
          <w:tcPr>
            <w:tcW w:w="3016" w:type="dxa"/>
          </w:tcPr>
          <w:p w14:paraId="49206132"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.999***</w:t>
            </w:r>
          </w:p>
          <w:p w14:paraId="7A3D918E" w14:textId="77777777" w:rsidR="00FC50A7" w:rsidRPr="00EA43B4"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(.277)</w:t>
            </w:r>
          </w:p>
        </w:tc>
      </w:tr>
      <w:tr w:rsidR="00FC50A7" w:rsidRPr="00F21431" w14:paraId="3CB1DE3D" w14:textId="77777777" w:rsidTr="002806BD">
        <w:trPr>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274840B1" w14:textId="77777777" w:rsidR="00FC50A7" w:rsidRDefault="00FC50A7" w:rsidP="002806BD">
            <w:pPr>
              <w:tabs>
                <w:tab w:val="left" w:pos="6469"/>
              </w:tabs>
              <w:ind w:left="0" w:firstLine="0"/>
              <w:rPr>
                <w:i w:val="0"/>
                <w:iCs/>
                <w:sz w:val="20"/>
                <w:szCs w:val="20"/>
              </w:rPr>
            </w:pPr>
            <w:r>
              <w:rPr>
                <w:b w:val="0"/>
                <w:bCs w:val="0"/>
                <w:i w:val="0"/>
                <w:iCs/>
                <w:sz w:val="20"/>
                <w:szCs w:val="20"/>
              </w:rPr>
              <w:t>White Catholic</w:t>
            </w:r>
          </w:p>
          <w:p w14:paraId="19E6834C" w14:textId="77777777" w:rsidR="00FC50A7" w:rsidRDefault="00FC50A7" w:rsidP="002806BD">
            <w:pPr>
              <w:tabs>
                <w:tab w:val="left" w:pos="6469"/>
              </w:tabs>
              <w:ind w:left="0" w:firstLine="0"/>
              <w:rPr>
                <w:b w:val="0"/>
                <w:bCs w:val="0"/>
                <w:i w:val="0"/>
                <w:iCs/>
                <w:sz w:val="20"/>
                <w:szCs w:val="20"/>
              </w:rPr>
            </w:pPr>
          </w:p>
        </w:tc>
        <w:tc>
          <w:tcPr>
            <w:tcW w:w="3016" w:type="dxa"/>
          </w:tcPr>
          <w:p w14:paraId="3B47A88B"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.111</w:t>
            </w:r>
          </w:p>
          <w:p w14:paraId="47199D3C" w14:textId="77777777" w:rsidR="00FC50A7" w:rsidRPr="00EA43B4"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(.200)</w:t>
            </w:r>
          </w:p>
        </w:tc>
      </w:tr>
      <w:tr w:rsidR="00FC50A7" w:rsidRPr="00F21431" w14:paraId="340242E7" w14:textId="77777777" w:rsidTr="002806BD">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0EA7A307" w14:textId="77777777" w:rsidR="00FC50A7" w:rsidRDefault="00FC50A7" w:rsidP="002806BD">
            <w:pPr>
              <w:tabs>
                <w:tab w:val="left" w:pos="6469"/>
              </w:tabs>
              <w:ind w:left="0" w:firstLine="0"/>
              <w:rPr>
                <w:i w:val="0"/>
                <w:iCs/>
                <w:sz w:val="20"/>
                <w:szCs w:val="20"/>
              </w:rPr>
            </w:pPr>
            <w:r>
              <w:rPr>
                <w:b w:val="0"/>
                <w:bCs w:val="0"/>
                <w:i w:val="0"/>
                <w:iCs/>
                <w:sz w:val="20"/>
                <w:szCs w:val="20"/>
              </w:rPr>
              <w:t>Hispanic Catholic</w:t>
            </w:r>
          </w:p>
          <w:p w14:paraId="5026075A" w14:textId="77777777" w:rsidR="00FC50A7" w:rsidRDefault="00FC50A7" w:rsidP="002806BD">
            <w:pPr>
              <w:tabs>
                <w:tab w:val="left" w:pos="6469"/>
              </w:tabs>
              <w:ind w:left="0" w:firstLine="0"/>
              <w:rPr>
                <w:b w:val="0"/>
                <w:bCs w:val="0"/>
                <w:i w:val="0"/>
                <w:iCs/>
                <w:sz w:val="20"/>
                <w:szCs w:val="20"/>
              </w:rPr>
            </w:pPr>
          </w:p>
        </w:tc>
        <w:tc>
          <w:tcPr>
            <w:tcW w:w="3016" w:type="dxa"/>
          </w:tcPr>
          <w:p w14:paraId="5DF4F04B"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.449</w:t>
            </w:r>
          </w:p>
          <w:p w14:paraId="18B35CF8" w14:textId="77777777" w:rsidR="00FC50A7" w:rsidRPr="00EA43B4"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(.554)</w:t>
            </w:r>
          </w:p>
        </w:tc>
      </w:tr>
      <w:tr w:rsidR="00FC50A7" w:rsidRPr="00F21431" w14:paraId="193006A6" w14:textId="77777777" w:rsidTr="002806BD">
        <w:trPr>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55CD6338" w14:textId="77777777" w:rsidR="00FC50A7" w:rsidRDefault="00FC50A7" w:rsidP="002806BD">
            <w:pPr>
              <w:tabs>
                <w:tab w:val="left" w:pos="6469"/>
              </w:tabs>
              <w:ind w:left="0" w:firstLine="0"/>
              <w:rPr>
                <w:i w:val="0"/>
                <w:iCs/>
                <w:sz w:val="20"/>
                <w:szCs w:val="20"/>
              </w:rPr>
            </w:pPr>
            <w:r>
              <w:rPr>
                <w:b w:val="0"/>
                <w:bCs w:val="0"/>
                <w:i w:val="0"/>
                <w:iCs/>
                <w:sz w:val="20"/>
                <w:szCs w:val="20"/>
              </w:rPr>
              <w:t xml:space="preserve">Other Christian </w:t>
            </w:r>
          </w:p>
          <w:p w14:paraId="43644A3D" w14:textId="77777777" w:rsidR="00FC50A7" w:rsidRDefault="00FC50A7" w:rsidP="002806BD">
            <w:pPr>
              <w:tabs>
                <w:tab w:val="left" w:pos="6469"/>
              </w:tabs>
              <w:ind w:left="0" w:firstLine="0"/>
              <w:rPr>
                <w:b w:val="0"/>
                <w:bCs w:val="0"/>
                <w:i w:val="0"/>
                <w:iCs/>
                <w:sz w:val="20"/>
                <w:szCs w:val="20"/>
              </w:rPr>
            </w:pPr>
          </w:p>
        </w:tc>
        <w:tc>
          <w:tcPr>
            <w:tcW w:w="3016" w:type="dxa"/>
          </w:tcPr>
          <w:p w14:paraId="7980D967"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1.220***</w:t>
            </w:r>
          </w:p>
          <w:p w14:paraId="5F213D0D" w14:textId="77777777" w:rsidR="00FC50A7" w:rsidRPr="00EA43B4"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(.206)</w:t>
            </w:r>
          </w:p>
        </w:tc>
      </w:tr>
      <w:tr w:rsidR="00FC50A7" w:rsidRPr="00F21431" w14:paraId="5A0BA1FC" w14:textId="77777777" w:rsidTr="002806BD">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627BC97F" w14:textId="77777777" w:rsidR="00FC50A7" w:rsidRDefault="00FC50A7" w:rsidP="002806BD">
            <w:pPr>
              <w:tabs>
                <w:tab w:val="left" w:pos="6469"/>
              </w:tabs>
              <w:ind w:left="0" w:firstLine="0"/>
              <w:rPr>
                <w:i w:val="0"/>
                <w:iCs/>
                <w:sz w:val="20"/>
                <w:szCs w:val="20"/>
              </w:rPr>
            </w:pPr>
            <w:r>
              <w:rPr>
                <w:b w:val="0"/>
                <w:bCs w:val="0"/>
                <w:i w:val="0"/>
                <w:iCs/>
                <w:sz w:val="20"/>
                <w:szCs w:val="20"/>
              </w:rPr>
              <w:t xml:space="preserve">Non-Christian </w:t>
            </w:r>
          </w:p>
          <w:p w14:paraId="41EDFA02" w14:textId="77777777" w:rsidR="00FC50A7" w:rsidRDefault="00FC50A7" w:rsidP="002806BD">
            <w:pPr>
              <w:tabs>
                <w:tab w:val="left" w:pos="6469"/>
              </w:tabs>
              <w:ind w:left="0" w:firstLine="0"/>
              <w:rPr>
                <w:b w:val="0"/>
                <w:bCs w:val="0"/>
                <w:i w:val="0"/>
                <w:iCs/>
                <w:sz w:val="20"/>
                <w:szCs w:val="20"/>
              </w:rPr>
            </w:pPr>
          </w:p>
        </w:tc>
        <w:tc>
          <w:tcPr>
            <w:tcW w:w="3016" w:type="dxa"/>
          </w:tcPr>
          <w:p w14:paraId="619CF5A4"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2.402***</w:t>
            </w:r>
          </w:p>
          <w:p w14:paraId="5D888964" w14:textId="77777777" w:rsidR="00FC50A7" w:rsidRPr="00EA43B4"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(.194)</w:t>
            </w:r>
          </w:p>
        </w:tc>
      </w:tr>
      <w:tr w:rsidR="00FC50A7" w:rsidRPr="00F21431" w14:paraId="5EA1F84C" w14:textId="77777777" w:rsidTr="002806BD">
        <w:trPr>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0B522687" w14:textId="77777777" w:rsidR="00FC50A7" w:rsidRDefault="00FC50A7" w:rsidP="002806BD">
            <w:pPr>
              <w:tabs>
                <w:tab w:val="left" w:pos="6469"/>
              </w:tabs>
              <w:ind w:left="0" w:firstLine="0"/>
              <w:rPr>
                <w:i w:val="0"/>
                <w:iCs/>
                <w:sz w:val="20"/>
                <w:szCs w:val="20"/>
              </w:rPr>
            </w:pPr>
            <w:r>
              <w:rPr>
                <w:b w:val="0"/>
                <w:bCs w:val="0"/>
                <w:i w:val="0"/>
                <w:iCs/>
                <w:sz w:val="20"/>
                <w:szCs w:val="20"/>
              </w:rPr>
              <w:t>Unaffiliated</w:t>
            </w:r>
          </w:p>
          <w:p w14:paraId="699CC4AF" w14:textId="77777777" w:rsidR="00FC50A7" w:rsidRDefault="00FC50A7" w:rsidP="002806BD">
            <w:pPr>
              <w:tabs>
                <w:tab w:val="left" w:pos="6469"/>
              </w:tabs>
              <w:ind w:left="0" w:firstLine="0"/>
              <w:rPr>
                <w:b w:val="0"/>
                <w:bCs w:val="0"/>
                <w:i w:val="0"/>
                <w:iCs/>
                <w:sz w:val="20"/>
                <w:szCs w:val="20"/>
              </w:rPr>
            </w:pPr>
          </w:p>
        </w:tc>
        <w:tc>
          <w:tcPr>
            <w:tcW w:w="3016" w:type="dxa"/>
          </w:tcPr>
          <w:p w14:paraId="3E325DE4"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1.228***</w:t>
            </w:r>
          </w:p>
          <w:p w14:paraId="2D48D862" w14:textId="77777777" w:rsidR="00FC50A7" w:rsidRPr="00EA43B4"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(.171)</w:t>
            </w:r>
          </w:p>
        </w:tc>
      </w:tr>
      <w:tr w:rsidR="00FC50A7" w:rsidRPr="00F21431" w14:paraId="1D7E23C7" w14:textId="77777777" w:rsidTr="002806BD">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06BF6D81" w14:textId="77777777" w:rsidR="00FC50A7" w:rsidRDefault="00FC50A7" w:rsidP="002806BD">
            <w:pPr>
              <w:tabs>
                <w:tab w:val="left" w:pos="6469"/>
              </w:tabs>
              <w:ind w:left="0" w:firstLine="0"/>
              <w:rPr>
                <w:b w:val="0"/>
                <w:bCs w:val="0"/>
                <w:i w:val="0"/>
                <w:iCs/>
                <w:sz w:val="20"/>
                <w:szCs w:val="20"/>
              </w:rPr>
            </w:pPr>
            <w:r>
              <w:rPr>
                <w:b w:val="0"/>
                <w:bCs w:val="0"/>
                <w:i w:val="0"/>
                <w:iCs/>
                <w:sz w:val="20"/>
                <w:szCs w:val="20"/>
              </w:rPr>
              <w:t>Religiosity</w:t>
            </w:r>
          </w:p>
          <w:p w14:paraId="78D8A4EF" w14:textId="77777777" w:rsidR="00FC50A7" w:rsidRDefault="00FC50A7" w:rsidP="002806BD">
            <w:pPr>
              <w:tabs>
                <w:tab w:val="left" w:pos="6469"/>
              </w:tabs>
              <w:ind w:left="0" w:firstLine="0"/>
              <w:rPr>
                <w:i w:val="0"/>
                <w:iCs/>
                <w:sz w:val="20"/>
                <w:szCs w:val="20"/>
              </w:rPr>
            </w:pPr>
          </w:p>
        </w:tc>
        <w:tc>
          <w:tcPr>
            <w:tcW w:w="3016" w:type="dxa"/>
          </w:tcPr>
          <w:p w14:paraId="2A3C5212"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1.165***</w:t>
            </w:r>
          </w:p>
          <w:p w14:paraId="67255015"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(.203)</w:t>
            </w:r>
          </w:p>
        </w:tc>
      </w:tr>
      <w:tr w:rsidR="00FC50A7" w:rsidRPr="00F21431" w14:paraId="5E3D3ABE" w14:textId="77777777" w:rsidTr="002806BD">
        <w:trPr>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0B2F3D39" w14:textId="77777777" w:rsidR="00FC50A7" w:rsidRDefault="00FC50A7" w:rsidP="002806BD">
            <w:pPr>
              <w:tabs>
                <w:tab w:val="left" w:pos="6469"/>
              </w:tabs>
              <w:ind w:left="0" w:firstLine="0"/>
              <w:rPr>
                <w:i w:val="0"/>
                <w:iCs/>
                <w:sz w:val="20"/>
                <w:szCs w:val="20"/>
              </w:rPr>
            </w:pPr>
            <w:r>
              <w:rPr>
                <w:b w:val="0"/>
                <w:bCs w:val="0"/>
                <w:i w:val="0"/>
                <w:iCs/>
                <w:sz w:val="20"/>
                <w:szCs w:val="20"/>
              </w:rPr>
              <w:t>Republican</w:t>
            </w:r>
          </w:p>
          <w:p w14:paraId="2E4C6277" w14:textId="77777777" w:rsidR="00FC50A7" w:rsidRDefault="00FC50A7" w:rsidP="002806BD">
            <w:pPr>
              <w:tabs>
                <w:tab w:val="left" w:pos="6469"/>
              </w:tabs>
              <w:ind w:left="0" w:firstLine="0"/>
              <w:rPr>
                <w:b w:val="0"/>
                <w:bCs w:val="0"/>
                <w:i w:val="0"/>
                <w:iCs/>
                <w:sz w:val="20"/>
                <w:szCs w:val="20"/>
              </w:rPr>
            </w:pPr>
          </w:p>
        </w:tc>
        <w:tc>
          <w:tcPr>
            <w:tcW w:w="3016" w:type="dxa"/>
          </w:tcPr>
          <w:p w14:paraId="436A2FE5"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.110</w:t>
            </w:r>
          </w:p>
          <w:p w14:paraId="5BBC34AA" w14:textId="77777777" w:rsidR="00FC50A7" w:rsidRPr="00EA43B4"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(.115)</w:t>
            </w:r>
          </w:p>
        </w:tc>
      </w:tr>
      <w:tr w:rsidR="00FC50A7" w:rsidRPr="00F21431" w14:paraId="02E82D9D" w14:textId="77777777" w:rsidTr="002806BD">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6E0374D2" w14:textId="77777777" w:rsidR="00FC50A7" w:rsidRDefault="00FC50A7" w:rsidP="002806BD">
            <w:pPr>
              <w:tabs>
                <w:tab w:val="left" w:pos="6469"/>
              </w:tabs>
              <w:ind w:left="0" w:firstLine="0"/>
              <w:rPr>
                <w:i w:val="0"/>
                <w:iCs/>
                <w:sz w:val="20"/>
                <w:szCs w:val="20"/>
              </w:rPr>
            </w:pPr>
            <w:r>
              <w:rPr>
                <w:b w:val="0"/>
                <w:bCs w:val="0"/>
                <w:i w:val="0"/>
                <w:iCs/>
                <w:sz w:val="20"/>
                <w:szCs w:val="20"/>
              </w:rPr>
              <w:t>Ideology (conservative)</w:t>
            </w:r>
          </w:p>
          <w:p w14:paraId="15A5886A" w14:textId="77777777" w:rsidR="00FC50A7" w:rsidRDefault="00FC50A7" w:rsidP="002806BD">
            <w:pPr>
              <w:tabs>
                <w:tab w:val="left" w:pos="6469"/>
              </w:tabs>
              <w:ind w:left="0" w:firstLine="0"/>
              <w:rPr>
                <w:b w:val="0"/>
                <w:bCs w:val="0"/>
                <w:i w:val="0"/>
                <w:iCs/>
                <w:sz w:val="20"/>
                <w:szCs w:val="20"/>
              </w:rPr>
            </w:pPr>
          </w:p>
        </w:tc>
        <w:tc>
          <w:tcPr>
            <w:tcW w:w="3016" w:type="dxa"/>
          </w:tcPr>
          <w:p w14:paraId="0A6F022F"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-.147</w:t>
            </w:r>
          </w:p>
          <w:p w14:paraId="5FB376FA" w14:textId="77777777" w:rsidR="00FC50A7" w:rsidRPr="00EA43B4"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(.222)</w:t>
            </w:r>
          </w:p>
        </w:tc>
      </w:tr>
      <w:tr w:rsidR="00FC50A7" w:rsidRPr="00F21431" w14:paraId="794A9734" w14:textId="77777777" w:rsidTr="002806BD">
        <w:trPr>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202A9CE1" w14:textId="77777777" w:rsidR="00FC50A7" w:rsidRDefault="00FC50A7" w:rsidP="002806BD">
            <w:pPr>
              <w:tabs>
                <w:tab w:val="left" w:pos="6469"/>
              </w:tabs>
              <w:ind w:left="0" w:firstLine="0"/>
              <w:rPr>
                <w:i w:val="0"/>
                <w:iCs/>
                <w:sz w:val="20"/>
                <w:szCs w:val="20"/>
              </w:rPr>
            </w:pPr>
            <w:r>
              <w:rPr>
                <w:b w:val="0"/>
                <w:bCs w:val="0"/>
                <w:i w:val="0"/>
                <w:iCs/>
                <w:sz w:val="20"/>
                <w:szCs w:val="20"/>
              </w:rPr>
              <w:t>Age</w:t>
            </w:r>
          </w:p>
          <w:p w14:paraId="1DD12A1A" w14:textId="77777777" w:rsidR="00FC50A7" w:rsidRDefault="00FC50A7" w:rsidP="002806BD">
            <w:pPr>
              <w:tabs>
                <w:tab w:val="left" w:pos="6469"/>
              </w:tabs>
              <w:ind w:left="0" w:firstLine="0"/>
              <w:rPr>
                <w:b w:val="0"/>
                <w:bCs w:val="0"/>
                <w:i w:val="0"/>
                <w:iCs/>
                <w:sz w:val="20"/>
                <w:szCs w:val="20"/>
              </w:rPr>
            </w:pPr>
          </w:p>
        </w:tc>
        <w:tc>
          <w:tcPr>
            <w:tcW w:w="3016" w:type="dxa"/>
          </w:tcPr>
          <w:p w14:paraId="7C48E110"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-.157</w:t>
            </w:r>
          </w:p>
          <w:p w14:paraId="12EF16CE" w14:textId="77777777" w:rsidR="00FC50A7" w:rsidRPr="00EA43B4"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(.126)</w:t>
            </w:r>
          </w:p>
        </w:tc>
      </w:tr>
      <w:tr w:rsidR="00FC50A7" w:rsidRPr="00F21431" w14:paraId="5B1CBA9B" w14:textId="77777777" w:rsidTr="002806BD">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3812" w:type="dxa"/>
          </w:tcPr>
          <w:p w14:paraId="3D9792D6" w14:textId="77777777" w:rsidR="00FC50A7" w:rsidRDefault="00FC50A7" w:rsidP="002806BD">
            <w:pPr>
              <w:tabs>
                <w:tab w:val="left" w:pos="6469"/>
              </w:tabs>
              <w:ind w:left="0" w:firstLine="0"/>
              <w:rPr>
                <w:i w:val="0"/>
                <w:iCs/>
                <w:sz w:val="20"/>
                <w:szCs w:val="20"/>
              </w:rPr>
            </w:pPr>
            <w:r>
              <w:rPr>
                <w:b w:val="0"/>
                <w:bCs w:val="0"/>
                <w:i w:val="0"/>
                <w:iCs/>
                <w:sz w:val="20"/>
                <w:szCs w:val="20"/>
              </w:rPr>
              <w:t>Male</w:t>
            </w:r>
          </w:p>
          <w:p w14:paraId="7AE8F9C6" w14:textId="77777777" w:rsidR="00FC50A7" w:rsidRPr="00F21431" w:rsidRDefault="00FC50A7" w:rsidP="002806BD">
            <w:pPr>
              <w:tabs>
                <w:tab w:val="left" w:pos="6469"/>
              </w:tabs>
              <w:ind w:left="0" w:firstLine="0"/>
              <w:rPr>
                <w:b w:val="0"/>
                <w:bCs w:val="0"/>
                <w:i w:val="0"/>
                <w:iCs/>
                <w:sz w:val="20"/>
                <w:szCs w:val="20"/>
              </w:rPr>
            </w:pPr>
          </w:p>
        </w:tc>
        <w:tc>
          <w:tcPr>
            <w:tcW w:w="3016" w:type="dxa"/>
          </w:tcPr>
          <w:p w14:paraId="56C31F8F"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.212*</w:t>
            </w:r>
          </w:p>
          <w:p w14:paraId="169E89E4" w14:textId="77777777" w:rsidR="00FC50A7" w:rsidRPr="00EA43B4"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(.084)</w:t>
            </w:r>
          </w:p>
        </w:tc>
      </w:tr>
      <w:tr w:rsidR="00FC50A7" w:rsidRPr="00F21431" w14:paraId="000BB41F" w14:textId="77777777" w:rsidTr="002806BD">
        <w:trPr>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782FB0C9" w14:textId="77777777" w:rsidR="00FC50A7" w:rsidRDefault="00FC50A7" w:rsidP="002806BD">
            <w:pPr>
              <w:tabs>
                <w:tab w:val="left" w:pos="6469"/>
              </w:tabs>
              <w:ind w:left="0" w:firstLine="0"/>
              <w:rPr>
                <w:i w:val="0"/>
                <w:iCs/>
                <w:sz w:val="20"/>
                <w:szCs w:val="20"/>
              </w:rPr>
            </w:pPr>
            <w:r>
              <w:rPr>
                <w:b w:val="0"/>
                <w:bCs w:val="0"/>
                <w:i w:val="0"/>
                <w:iCs/>
                <w:sz w:val="20"/>
                <w:szCs w:val="20"/>
              </w:rPr>
              <w:t>Education</w:t>
            </w:r>
          </w:p>
          <w:p w14:paraId="589DFF1C" w14:textId="77777777" w:rsidR="00FC50A7" w:rsidRPr="00F21431" w:rsidRDefault="00FC50A7" w:rsidP="002806BD">
            <w:pPr>
              <w:tabs>
                <w:tab w:val="left" w:pos="6469"/>
              </w:tabs>
              <w:ind w:left="0" w:firstLine="0"/>
              <w:rPr>
                <w:b w:val="0"/>
                <w:bCs w:val="0"/>
                <w:i w:val="0"/>
                <w:iCs/>
                <w:sz w:val="20"/>
                <w:szCs w:val="20"/>
              </w:rPr>
            </w:pPr>
          </w:p>
        </w:tc>
        <w:tc>
          <w:tcPr>
            <w:tcW w:w="3016" w:type="dxa"/>
          </w:tcPr>
          <w:p w14:paraId="4050CB2F"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.488***</w:t>
            </w:r>
          </w:p>
          <w:p w14:paraId="768FA722" w14:textId="77777777" w:rsidR="00FC50A7" w:rsidRPr="00EA43B4"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(.129)</w:t>
            </w:r>
          </w:p>
        </w:tc>
      </w:tr>
      <w:tr w:rsidR="00FC50A7" w:rsidRPr="00F21431" w14:paraId="2EC97015" w14:textId="77777777" w:rsidTr="002806BD">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3812" w:type="dxa"/>
          </w:tcPr>
          <w:p w14:paraId="5C09CAF9" w14:textId="77777777" w:rsidR="00FC50A7" w:rsidRDefault="00FC50A7" w:rsidP="002806BD">
            <w:pPr>
              <w:tabs>
                <w:tab w:val="left" w:pos="6469"/>
              </w:tabs>
              <w:ind w:left="0" w:firstLine="0"/>
              <w:rPr>
                <w:i w:val="0"/>
                <w:iCs/>
                <w:sz w:val="20"/>
                <w:szCs w:val="20"/>
              </w:rPr>
            </w:pPr>
            <w:r>
              <w:rPr>
                <w:b w:val="0"/>
                <w:bCs w:val="0"/>
                <w:i w:val="0"/>
                <w:iCs/>
                <w:sz w:val="20"/>
                <w:szCs w:val="20"/>
              </w:rPr>
              <w:t>South</w:t>
            </w:r>
          </w:p>
          <w:p w14:paraId="7EBC97C2" w14:textId="77777777" w:rsidR="00FC50A7" w:rsidRPr="00F21431" w:rsidRDefault="00FC50A7" w:rsidP="002806BD">
            <w:pPr>
              <w:tabs>
                <w:tab w:val="left" w:pos="6469"/>
              </w:tabs>
              <w:ind w:left="0" w:firstLine="0"/>
              <w:rPr>
                <w:b w:val="0"/>
                <w:bCs w:val="0"/>
                <w:i w:val="0"/>
                <w:iCs/>
                <w:sz w:val="20"/>
                <w:szCs w:val="20"/>
              </w:rPr>
            </w:pPr>
          </w:p>
        </w:tc>
        <w:tc>
          <w:tcPr>
            <w:tcW w:w="3016" w:type="dxa"/>
          </w:tcPr>
          <w:p w14:paraId="2416EB22"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-.048</w:t>
            </w:r>
          </w:p>
          <w:p w14:paraId="1E47425B" w14:textId="77777777" w:rsidR="00FC50A7" w:rsidRPr="00EA43B4"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(.086)</w:t>
            </w:r>
          </w:p>
        </w:tc>
      </w:tr>
      <w:tr w:rsidR="00FC50A7" w:rsidRPr="00F21431" w14:paraId="6638675B" w14:textId="77777777" w:rsidTr="002806BD">
        <w:trPr>
          <w:trHeight w:val="371"/>
          <w:jc w:val="center"/>
        </w:trPr>
        <w:tc>
          <w:tcPr>
            <w:cnfStyle w:val="001000000000" w:firstRow="0" w:lastRow="0" w:firstColumn="1" w:lastColumn="0" w:oddVBand="0" w:evenVBand="0" w:oddHBand="0" w:evenHBand="0" w:firstRowFirstColumn="0" w:firstRowLastColumn="0" w:lastRowFirstColumn="0" w:lastRowLastColumn="0"/>
            <w:tcW w:w="3812" w:type="dxa"/>
          </w:tcPr>
          <w:p w14:paraId="00DD9300" w14:textId="77777777" w:rsidR="00FC50A7" w:rsidRDefault="00FC50A7" w:rsidP="002806BD">
            <w:pPr>
              <w:tabs>
                <w:tab w:val="left" w:pos="6469"/>
              </w:tabs>
              <w:ind w:left="0" w:firstLine="0"/>
              <w:rPr>
                <w:b w:val="0"/>
                <w:bCs w:val="0"/>
                <w:i w:val="0"/>
                <w:iCs/>
                <w:sz w:val="20"/>
                <w:szCs w:val="20"/>
              </w:rPr>
            </w:pPr>
            <w:r>
              <w:rPr>
                <w:b w:val="0"/>
                <w:bCs w:val="0"/>
                <w:i w:val="0"/>
                <w:iCs/>
                <w:sz w:val="20"/>
                <w:szCs w:val="20"/>
              </w:rPr>
              <w:t>Constant</w:t>
            </w:r>
          </w:p>
        </w:tc>
        <w:tc>
          <w:tcPr>
            <w:tcW w:w="3016" w:type="dxa"/>
          </w:tcPr>
          <w:p w14:paraId="4F5D1169"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-2.982***</w:t>
            </w:r>
          </w:p>
          <w:p w14:paraId="4071BBA4"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(.234)</w:t>
            </w:r>
          </w:p>
        </w:tc>
      </w:tr>
      <w:tr w:rsidR="00FC50A7" w:rsidRPr="00F21431" w14:paraId="36CBCFD9" w14:textId="77777777" w:rsidTr="002806BD">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812" w:type="dxa"/>
          </w:tcPr>
          <w:p w14:paraId="1CE1F3AA" w14:textId="77777777" w:rsidR="00FC50A7" w:rsidRPr="004131A1" w:rsidRDefault="00FC50A7" w:rsidP="002806BD">
            <w:pPr>
              <w:tabs>
                <w:tab w:val="left" w:pos="6469"/>
              </w:tabs>
              <w:ind w:left="0" w:firstLine="0"/>
              <w:rPr>
                <w:rFonts w:eastAsiaTheme="minorEastAsia"/>
                <w:i w:val="0"/>
                <w:sz w:val="20"/>
                <w:szCs w:val="20"/>
              </w:rPr>
            </w:pPr>
            <w:r w:rsidRPr="00FA4DD9">
              <w:rPr>
                <w:rFonts w:eastAsiaTheme="minorEastAsia"/>
                <w:b w:val="0"/>
                <w:bCs w:val="0"/>
                <w:i w:val="0"/>
                <w:sz w:val="20"/>
                <w:szCs w:val="20"/>
              </w:rPr>
              <w:t xml:space="preserve">Pseudo </w:t>
            </w:r>
            <m:oMath>
              <m:sSup>
                <m:sSupPr>
                  <m:ctrlPr>
                    <w:rPr>
                      <w:rFonts w:ascii="Cambria Math" w:hAnsi="Cambria Math"/>
                      <w:b w:val="0"/>
                      <w:bCs w:val="0"/>
                      <w:i w:val="0"/>
                      <w:sz w:val="20"/>
                      <w:szCs w:val="20"/>
                    </w:rPr>
                  </m:ctrlPr>
                </m:sSupPr>
                <m:e>
                  <m:r>
                    <m:rPr>
                      <m:sty m:val="bi"/>
                    </m:rPr>
                    <w:rPr>
                      <w:rFonts w:ascii="Cambria Math" w:hAnsi="Cambria Math"/>
                      <w:sz w:val="20"/>
                      <w:szCs w:val="20"/>
                    </w:rPr>
                    <m:t>R</m:t>
                  </m:r>
                </m:e>
                <m:sup>
                  <m:r>
                    <m:rPr>
                      <m:sty m:val="bi"/>
                    </m:rPr>
                    <w:rPr>
                      <w:rFonts w:ascii="Cambria Math" w:hAnsi="Cambria Math"/>
                      <w:sz w:val="20"/>
                      <w:szCs w:val="20"/>
                    </w:rPr>
                    <m:t>2</m:t>
                  </m:r>
                </m:sup>
              </m:sSup>
            </m:oMath>
          </w:p>
          <w:p w14:paraId="234D7FED" w14:textId="77777777" w:rsidR="00FC50A7" w:rsidRPr="004131A1" w:rsidRDefault="00FC50A7" w:rsidP="002806BD">
            <w:pPr>
              <w:tabs>
                <w:tab w:val="left" w:pos="6469"/>
              </w:tabs>
              <w:ind w:left="0" w:firstLine="0"/>
              <w:rPr>
                <w:rFonts w:eastAsiaTheme="minorEastAsia"/>
                <w:b w:val="0"/>
                <w:bCs w:val="0"/>
                <w:i w:val="0"/>
                <w:sz w:val="20"/>
                <w:szCs w:val="20"/>
              </w:rPr>
            </w:pPr>
            <w:r w:rsidRPr="004131A1">
              <w:rPr>
                <w:rFonts w:eastAsiaTheme="minorEastAsia"/>
                <w:b w:val="0"/>
                <w:bCs w:val="0"/>
                <w:i w:val="0"/>
                <w:sz w:val="20"/>
                <w:szCs w:val="20"/>
              </w:rPr>
              <w:t>Log pseudolikelihood</w:t>
            </w:r>
          </w:p>
          <w:p w14:paraId="6F315F4B" w14:textId="77777777" w:rsidR="00FC50A7" w:rsidRPr="00F21431" w:rsidRDefault="00FC50A7" w:rsidP="002806BD">
            <w:pPr>
              <w:tabs>
                <w:tab w:val="left" w:pos="6469"/>
              </w:tabs>
              <w:ind w:left="0" w:firstLine="0"/>
              <w:rPr>
                <w:b w:val="0"/>
                <w:bCs w:val="0"/>
                <w:sz w:val="20"/>
                <w:szCs w:val="20"/>
              </w:rPr>
            </w:pPr>
            <w:r w:rsidRPr="00F21431">
              <w:rPr>
                <w:rFonts w:eastAsiaTheme="minorEastAsia"/>
                <w:b w:val="0"/>
                <w:bCs w:val="0"/>
                <w:sz w:val="20"/>
                <w:szCs w:val="20"/>
              </w:rPr>
              <w:t>N</w:t>
            </w:r>
          </w:p>
        </w:tc>
        <w:tc>
          <w:tcPr>
            <w:tcW w:w="3016" w:type="dxa"/>
          </w:tcPr>
          <w:p w14:paraId="5421A2ED"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.071</w:t>
            </w:r>
          </w:p>
          <w:p w14:paraId="2974407B"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-3008.4128</w:t>
            </w:r>
          </w:p>
          <w:p w14:paraId="6BDA751D" w14:textId="77777777" w:rsidR="00FC50A7" w:rsidRPr="00EA43B4"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5,950</w:t>
            </w:r>
          </w:p>
        </w:tc>
      </w:tr>
    </w:tbl>
    <w:p w14:paraId="43F18A7A" w14:textId="77777777" w:rsidR="00FC50A7" w:rsidRDefault="00FC50A7" w:rsidP="00FC50A7">
      <w:pPr>
        <w:tabs>
          <w:tab w:val="left" w:pos="6469"/>
        </w:tabs>
        <w:spacing w:line="240" w:lineRule="auto"/>
        <w:ind w:left="1145" w:right="1134"/>
        <w:rPr>
          <w:i w:val="0"/>
          <w:iCs/>
          <w:sz w:val="20"/>
          <w:szCs w:val="20"/>
        </w:rPr>
      </w:pPr>
      <w:r w:rsidRPr="00F21431">
        <w:rPr>
          <w:i w:val="0"/>
          <w:iCs/>
          <w:sz w:val="20"/>
          <w:szCs w:val="20"/>
        </w:rPr>
        <w:t xml:space="preserve">Notes: Table entries are </w:t>
      </w:r>
      <w:r>
        <w:rPr>
          <w:i w:val="0"/>
          <w:iCs/>
          <w:sz w:val="20"/>
          <w:szCs w:val="20"/>
        </w:rPr>
        <w:t>logit</w:t>
      </w:r>
      <w:r w:rsidRPr="00F21431">
        <w:rPr>
          <w:i w:val="0"/>
          <w:iCs/>
          <w:sz w:val="20"/>
          <w:szCs w:val="20"/>
        </w:rPr>
        <w:t xml:space="preserve"> coefficients. Robust standard errors given in parentheses. </w:t>
      </w:r>
      <w:r>
        <w:rPr>
          <w:i w:val="0"/>
          <w:iCs/>
          <w:sz w:val="20"/>
          <w:szCs w:val="20"/>
        </w:rPr>
        <w:t>Data are weighted. *</w:t>
      </w:r>
      <w:r w:rsidRPr="00F21431">
        <w:rPr>
          <w:sz w:val="20"/>
          <w:szCs w:val="20"/>
        </w:rPr>
        <w:t>p</w:t>
      </w:r>
      <w:r>
        <w:rPr>
          <w:i w:val="0"/>
          <w:iCs/>
          <w:sz w:val="20"/>
          <w:szCs w:val="20"/>
        </w:rPr>
        <w:t xml:space="preserve"> &lt;.05 **</w:t>
      </w:r>
      <w:r w:rsidRPr="00F21431">
        <w:rPr>
          <w:sz w:val="20"/>
          <w:szCs w:val="20"/>
        </w:rPr>
        <w:t>p</w:t>
      </w:r>
      <w:r>
        <w:rPr>
          <w:i w:val="0"/>
          <w:iCs/>
          <w:sz w:val="20"/>
          <w:szCs w:val="20"/>
        </w:rPr>
        <w:t xml:space="preserve"> &lt;.01 ***</w:t>
      </w:r>
      <w:r w:rsidRPr="00F21431">
        <w:rPr>
          <w:sz w:val="20"/>
          <w:szCs w:val="20"/>
        </w:rPr>
        <w:t>p</w:t>
      </w:r>
      <w:r>
        <w:rPr>
          <w:i w:val="0"/>
          <w:iCs/>
          <w:sz w:val="20"/>
          <w:szCs w:val="20"/>
        </w:rPr>
        <w:t xml:space="preserve"> &lt;.001. </w:t>
      </w:r>
    </w:p>
    <w:p w14:paraId="245A5193" w14:textId="77777777" w:rsidR="00FC50A7" w:rsidRDefault="00FC50A7" w:rsidP="00FC50A7">
      <w:pPr>
        <w:tabs>
          <w:tab w:val="left" w:pos="6469"/>
        </w:tabs>
        <w:spacing w:line="240" w:lineRule="auto"/>
        <w:ind w:right="567"/>
        <w:rPr>
          <w:i w:val="0"/>
          <w:iCs/>
          <w:sz w:val="20"/>
          <w:szCs w:val="20"/>
        </w:rPr>
      </w:pPr>
    </w:p>
    <w:p w14:paraId="37F8336B" w14:textId="77777777" w:rsidR="00FC50A7" w:rsidRDefault="00FC50A7" w:rsidP="00FC50A7">
      <w:pPr>
        <w:tabs>
          <w:tab w:val="left" w:pos="6469"/>
        </w:tabs>
        <w:spacing w:line="240" w:lineRule="auto"/>
        <w:ind w:right="567"/>
        <w:rPr>
          <w:i w:val="0"/>
          <w:iCs/>
          <w:sz w:val="20"/>
          <w:szCs w:val="20"/>
        </w:rPr>
      </w:pPr>
    </w:p>
    <w:p w14:paraId="47D9607E" w14:textId="77777777" w:rsidR="00FC50A7" w:rsidRDefault="00FC50A7" w:rsidP="00FC50A7">
      <w:pPr>
        <w:tabs>
          <w:tab w:val="left" w:pos="6469"/>
        </w:tabs>
        <w:ind w:right="567"/>
        <w:rPr>
          <w:i w:val="0"/>
          <w:iCs/>
        </w:rPr>
      </w:pPr>
      <w:r w:rsidRPr="00EA43B4">
        <w:rPr>
          <w:b/>
          <w:bCs/>
          <w:i w:val="0"/>
          <w:iCs/>
        </w:rPr>
        <w:t>Source:</w:t>
      </w:r>
      <w:r w:rsidRPr="00EA43B4">
        <w:rPr>
          <w:i w:val="0"/>
          <w:iCs/>
        </w:rPr>
        <w:t xml:space="preserve"> American Trends Panel (Wave 61). </w:t>
      </w:r>
    </w:p>
    <w:p w14:paraId="7957ACB1" w14:textId="77777777" w:rsidR="00FC50A7" w:rsidRPr="00163481" w:rsidRDefault="00FC50A7" w:rsidP="00FC50A7">
      <w:pPr>
        <w:ind w:left="0" w:firstLine="0"/>
        <w:sectPr w:rsidR="00FC50A7" w:rsidRPr="00163481" w:rsidSect="00990BE9">
          <w:pgSz w:w="11900" w:h="16840"/>
          <w:pgMar w:top="1440" w:right="1440" w:bottom="1440" w:left="1440" w:header="708" w:footer="708" w:gutter="0"/>
          <w:cols w:space="708"/>
          <w:docGrid w:linePitch="360"/>
        </w:sectPr>
      </w:pPr>
    </w:p>
    <w:p w14:paraId="33890A39" w14:textId="77777777" w:rsidR="00FC50A7" w:rsidRPr="00D35A04" w:rsidRDefault="00FC50A7" w:rsidP="00FC50A7">
      <w:pPr>
        <w:pStyle w:val="Heading1"/>
        <w:rPr>
          <w:rFonts w:ascii="Times New Roman" w:hAnsi="Times New Roman" w:cs="Times New Roman"/>
          <w:iCs/>
          <w:color w:val="000000" w:themeColor="text1"/>
          <w:sz w:val="24"/>
          <w:szCs w:val="24"/>
        </w:rPr>
      </w:pPr>
      <w:bookmarkStart w:id="3" w:name="_Toc93926484"/>
      <w:r w:rsidRPr="001E6EDE">
        <w:rPr>
          <w:rFonts w:ascii="Times New Roman" w:hAnsi="Times New Roman" w:cs="Times New Roman"/>
          <w:iCs/>
          <w:color w:val="000000" w:themeColor="text1"/>
          <w:sz w:val="24"/>
          <w:szCs w:val="24"/>
        </w:rPr>
        <w:lastRenderedPageBreak/>
        <w:t>A</w:t>
      </w:r>
      <w:r>
        <w:rPr>
          <w:rFonts w:ascii="Times New Roman" w:hAnsi="Times New Roman" w:cs="Times New Roman"/>
          <w:iCs/>
          <w:color w:val="000000" w:themeColor="text1"/>
          <w:sz w:val="24"/>
          <w:szCs w:val="24"/>
        </w:rPr>
        <w:t>3</w:t>
      </w:r>
      <w:r w:rsidRPr="001E6EDE">
        <w:rPr>
          <w:rFonts w:ascii="Times New Roman" w:hAnsi="Times New Roman" w:cs="Times New Roman"/>
          <w:iCs/>
          <w:color w:val="000000" w:themeColor="text1"/>
          <w:sz w:val="24"/>
          <w:szCs w:val="24"/>
        </w:rPr>
        <w:t>: Full Model Estimations for Trump’s Election as a Divine Outcome</w:t>
      </w:r>
      <w:bookmarkEnd w:id="3"/>
      <w:r w:rsidRPr="001E6EDE">
        <w:rPr>
          <w:rFonts w:ascii="Times New Roman" w:hAnsi="Times New Roman" w:cs="Times New Roman"/>
          <w:iCs/>
          <w:color w:val="000000" w:themeColor="text1"/>
          <w:sz w:val="24"/>
          <w:szCs w:val="24"/>
        </w:rPr>
        <w:t xml:space="preserve"> </w:t>
      </w:r>
    </w:p>
    <w:p w14:paraId="2B59F35E" w14:textId="77777777" w:rsidR="00FC50A7" w:rsidRDefault="00FC50A7" w:rsidP="00FC50A7">
      <w:pPr>
        <w:tabs>
          <w:tab w:val="left" w:pos="6469"/>
        </w:tabs>
        <w:ind w:left="0" w:right="567" w:firstLine="0"/>
        <w:jc w:val="center"/>
        <w:rPr>
          <w:b/>
          <w:bCs/>
          <w:i w:val="0"/>
          <w:iCs/>
        </w:rPr>
      </w:pPr>
    </w:p>
    <w:p w14:paraId="34DA1BA4" w14:textId="77777777" w:rsidR="00FC50A7" w:rsidRDefault="00FC50A7" w:rsidP="00FC50A7">
      <w:pPr>
        <w:tabs>
          <w:tab w:val="left" w:pos="6469"/>
        </w:tabs>
        <w:ind w:left="0" w:right="567" w:firstLine="0"/>
        <w:jc w:val="center"/>
        <w:rPr>
          <w:b/>
          <w:bCs/>
          <w:i w:val="0"/>
          <w:iCs/>
        </w:rPr>
      </w:pPr>
      <w:r>
        <w:rPr>
          <w:b/>
          <w:bCs/>
          <w:i w:val="0"/>
          <w:iCs/>
        </w:rPr>
        <w:t xml:space="preserve">Table A3: Multinomial Logit Estimates for Trump’s Election as a Divine Outcome </w:t>
      </w:r>
    </w:p>
    <w:tbl>
      <w:tblPr>
        <w:tblStyle w:val="PlainTable2"/>
        <w:tblW w:w="0" w:type="auto"/>
        <w:jc w:val="center"/>
        <w:tblLook w:val="04A0" w:firstRow="1" w:lastRow="0" w:firstColumn="1" w:lastColumn="0" w:noHBand="0" w:noVBand="1"/>
      </w:tblPr>
      <w:tblGrid>
        <w:gridCol w:w="3573"/>
        <w:gridCol w:w="2131"/>
        <w:gridCol w:w="2114"/>
      </w:tblGrid>
      <w:tr w:rsidR="00FC50A7" w:rsidRPr="006B4DFB" w14:paraId="3567EC91" w14:textId="77777777" w:rsidTr="002806BD">
        <w:trPr>
          <w:cnfStyle w:val="100000000000" w:firstRow="1" w:lastRow="0" w:firstColumn="0" w:lastColumn="0" w:oddVBand="0" w:evenVBand="0" w:oddHBand="0"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3573" w:type="dxa"/>
          </w:tcPr>
          <w:p w14:paraId="2E6328CA" w14:textId="77777777" w:rsidR="00FC50A7" w:rsidRPr="006B4DFB" w:rsidRDefault="00FC50A7" w:rsidP="002806BD">
            <w:pPr>
              <w:tabs>
                <w:tab w:val="left" w:pos="6469"/>
              </w:tabs>
              <w:ind w:left="0" w:firstLine="0"/>
              <w:jc w:val="center"/>
              <w:rPr>
                <w:b w:val="0"/>
                <w:bCs w:val="0"/>
                <w:i w:val="0"/>
                <w:iCs/>
                <w:sz w:val="20"/>
                <w:szCs w:val="20"/>
              </w:rPr>
            </w:pPr>
          </w:p>
        </w:tc>
        <w:tc>
          <w:tcPr>
            <w:tcW w:w="2131" w:type="dxa"/>
          </w:tcPr>
          <w:p w14:paraId="2D20886E" w14:textId="77777777" w:rsidR="00FC50A7" w:rsidRPr="00CE1820" w:rsidRDefault="00FC50A7" w:rsidP="002806BD">
            <w:pPr>
              <w:tabs>
                <w:tab w:val="left" w:pos="6469"/>
              </w:tabs>
              <w:ind w:left="0" w:firstLine="0"/>
              <w:jc w:val="center"/>
              <w:cnfStyle w:val="100000000000" w:firstRow="1" w:lastRow="0" w:firstColumn="0" w:lastColumn="0" w:oddVBand="0" w:evenVBand="0" w:oddHBand="0" w:evenHBand="0" w:firstRowFirstColumn="0" w:firstRowLastColumn="0" w:lastRowFirstColumn="0" w:lastRowLastColumn="0"/>
              <w:rPr>
                <w:i w:val="0"/>
                <w:iCs/>
                <w:sz w:val="20"/>
                <w:szCs w:val="20"/>
              </w:rPr>
            </w:pPr>
            <w:r w:rsidRPr="00C00B6E">
              <w:rPr>
                <w:b w:val="0"/>
                <w:bCs w:val="0"/>
                <w:i w:val="0"/>
                <w:iCs/>
                <w:sz w:val="20"/>
                <w:szCs w:val="20"/>
              </w:rPr>
              <w:t>God chose Trump to be president</w:t>
            </w:r>
          </w:p>
        </w:tc>
        <w:tc>
          <w:tcPr>
            <w:tcW w:w="2114" w:type="dxa"/>
          </w:tcPr>
          <w:p w14:paraId="541E9C88" w14:textId="77777777" w:rsidR="00FC50A7" w:rsidRPr="00C00B6E" w:rsidRDefault="00FC50A7" w:rsidP="002806BD">
            <w:pPr>
              <w:tabs>
                <w:tab w:val="left" w:pos="6469"/>
              </w:tabs>
              <w:ind w:left="0" w:firstLine="0"/>
              <w:jc w:val="center"/>
              <w:cnfStyle w:val="100000000000" w:firstRow="1" w:lastRow="0" w:firstColumn="0" w:lastColumn="0" w:oddVBand="0" w:evenVBand="0" w:oddHBand="0" w:evenHBand="0" w:firstRowFirstColumn="0" w:firstRowLastColumn="0" w:lastRowFirstColumn="0" w:lastRowLastColumn="0"/>
              <w:rPr>
                <w:b w:val="0"/>
                <w:bCs w:val="0"/>
                <w:i w:val="0"/>
                <w:iCs/>
                <w:sz w:val="20"/>
                <w:szCs w:val="20"/>
              </w:rPr>
            </w:pPr>
            <w:r w:rsidRPr="00C00B6E">
              <w:rPr>
                <w:b w:val="0"/>
                <w:bCs w:val="0"/>
                <w:i w:val="0"/>
                <w:iCs/>
                <w:sz w:val="20"/>
                <w:szCs w:val="20"/>
              </w:rPr>
              <w:t>Trump’s election part of God’s plan</w:t>
            </w:r>
          </w:p>
        </w:tc>
      </w:tr>
      <w:tr w:rsidR="00FC50A7" w:rsidRPr="006B4DFB" w14:paraId="4958185D" w14:textId="77777777" w:rsidTr="002806BD">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3573" w:type="dxa"/>
          </w:tcPr>
          <w:p w14:paraId="6EEB4460" w14:textId="77777777" w:rsidR="00FC50A7" w:rsidRPr="00C00B6E" w:rsidRDefault="00FC50A7" w:rsidP="002806BD">
            <w:pPr>
              <w:tabs>
                <w:tab w:val="left" w:pos="6469"/>
              </w:tabs>
              <w:ind w:left="0" w:firstLine="0"/>
              <w:rPr>
                <w:i w:val="0"/>
                <w:iCs/>
                <w:sz w:val="20"/>
                <w:szCs w:val="20"/>
              </w:rPr>
            </w:pPr>
            <w:r>
              <w:rPr>
                <w:b w:val="0"/>
                <w:bCs w:val="0"/>
                <w:i w:val="0"/>
                <w:iCs/>
                <w:sz w:val="20"/>
                <w:szCs w:val="20"/>
              </w:rPr>
              <w:t xml:space="preserve">Minority because of religious beliefs </w:t>
            </w:r>
          </w:p>
        </w:tc>
        <w:tc>
          <w:tcPr>
            <w:tcW w:w="2131" w:type="dxa"/>
          </w:tcPr>
          <w:p w14:paraId="52AAFE93"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.796**</w:t>
            </w:r>
          </w:p>
          <w:p w14:paraId="04F5363B"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(.297)</w:t>
            </w:r>
          </w:p>
        </w:tc>
        <w:tc>
          <w:tcPr>
            <w:tcW w:w="2114" w:type="dxa"/>
          </w:tcPr>
          <w:p w14:paraId="4E2E2D54"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.607**</w:t>
            </w:r>
          </w:p>
          <w:p w14:paraId="5C8DDCAF"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(.224)</w:t>
            </w:r>
          </w:p>
        </w:tc>
      </w:tr>
      <w:tr w:rsidR="00FC50A7" w:rsidRPr="006B4DFB" w14:paraId="5BAA16B2" w14:textId="77777777" w:rsidTr="002806BD">
        <w:trPr>
          <w:trHeight w:val="429"/>
          <w:jc w:val="center"/>
        </w:trPr>
        <w:tc>
          <w:tcPr>
            <w:cnfStyle w:val="001000000000" w:firstRow="0" w:lastRow="0" w:firstColumn="1" w:lastColumn="0" w:oddVBand="0" w:evenVBand="0" w:oddHBand="0" w:evenHBand="0" w:firstRowFirstColumn="0" w:firstRowLastColumn="0" w:lastRowFirstColumn="0" w:lastRowLastColumn="0"/>
            <w:tcW w:w="3573" w:type="dxa"/>
          </w:tcPr>
          <w:p w14:paraId="53AB8C1D" w14:textId="77777777" w:rsidR="00FC50A7" w:rsidRDefault="00FC50A7" w:rsidP="002806BD">
            <w:pPr>
              <w:tabs>
                <w:tab w:val="left" w:pos="6469"/>
              </w:tabs>
              <w:ind w:left="0" w:firstLine="0"/>
              <w:rPr>
                <w:i w:val="0"/>
                <w:iCs/>
                <w:sz w:val="20"/>
                <w:szCs w:val="20"/>
              </w:rPr>
            </w:pPr>
            <w:r>
              <w:rPr>
                <w:b w:val="0"/>
                <w:bCs w:val="0"/>
                <w:i w:val="0"/>
                <w:iCs/>
                <w:sz w:val="20"/>
                <w:szCs w:val="20"/>
              </w:rPr>
              <w:t>Religiosity</w:t>
            </w:r>
          </w:p>
          <w:p w14:paraId="772B16B0" w14:textId="77777777" w:rsidR="00FC50A7" w:rsidRDefault="00FC50A7" w:rsidP="002806BD">
            <w:pPr>
              <w:tabs>
                <w:tab w:val="left" w:pos="6469"/>
              </w:tabs>
              <w:ind w:left="0" w:firstLine="0"/>
              <w:rPr>
                <w:b w:val="0"/>
                <w:bCs w:val="0"/>
                <w:i w:val="0"/>
                <w:iCs/>
                <w:sz w:val="20"/>
                <w:szCs w:val="20"/>
              </w:rPr>
            </w:pPr>
          </w:p>
        </w:tc>
        <w:tc>
          <w:tcPr>
            <w:tcW w:w="2131" w:type="dxa"/>
          </w:tcPr>
          <w:p w14:paraId="4B125C31"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3.596***</w:t>
            </w:r>
          </w:p>
          <w:p w14:paraId="1A67A031"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(.796)</w:t>
            </w:r>
          </w:p>
        </w:tc>
        <w:tc>
          <w:tcPr>
            <w:tcW w:w="2114" w:type="dxa"/>
          </w:tcPr>
          <w:p w14:paraId="147929DB"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3.607***</w:t>
            </w:r>
          </w:p>
          <w:p w14:paraId="074776ED"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(.478)</w:t>
            </w:r>
          </w:p>
        </w:tc>
      </w:tr>
      <w:tr w:rsidR="00FC50A7" w:rsidRPr="006B4DFB" w14:paraId="15F77150" w14:textId="77777777" w:rsidTr="002806BD">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3573" w:type="dxa"/>
          </w:tcPr>
          <w:p w14:paraId="27359823" w14:textId="77777777" w:rsidR="00FC50A7" w:rsidRDefault="00FC50A7" w:rsidP="002806BD">
            <w:pPr>
              <w:tabs>
                <w:tab w:val="left" w:pos="6469"/>
              </w:tabs>
              <w:ind w:left="0" w:firstLine="0"/>
              <w:rPr>
                <w:i w:val="0"/>
                <w:iCs/>
                <w:sz w:val="20"/>
                <w:szCs w:val="20"/>
              </w:rPr>
            </w:pPr>
            <w:r>
              <w:rPr>
                <w:b w:val="0"/>
                <w:bCs w:val="0"/>
                <w:i w:val="0"/>
                <w:iCs/>
                <w:sz w:val="20"/>
                <w:szCs w:val="20"/>
              </w:rPr>
              <w:t>Republican</w:t>
            </w:r>
          </w:p>
          <w:p w14:paraId="4E1A38A7" w14:textId="77777777" w:rsidR="00FC50A7" w:rsidRDefault="00FC50A7" w:rsidP="002806BD">
            <w:pPr>
              <w:tabs>
                <w:tab w:val="left" w:pos="6469"/>
              </w:tabs>
              <w:ind w:left="0" w:firstLine="0"/>
              <w:rPr>
                <w:b w:val="0"/>
                <w:bCs w:val="0"/>
                <w:i w:val="0"/>
                <w:iCs/>
                <w:sz w:val="20"/>
                <w:szCs w:val="20"/>
              </w:rPr>
            </w:pPr>
          </w:p>
        </w:tc>
        <w:tc>
          <w:tcPr>
            <w:tcW w:w="2131" w:type="dxa"/>
          </w:tcPr>
          <w:p w14:paraId="5EFC3283"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1.670**</w:t>
            </w:r>
          </w:p>
          <w:p w14:paraId="0C2AAF3F"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(.651)</w:t>
            </w:r>
          </w:p>
        </w:tc>
        <w:tc>
          <w:tcPr>
            <w:tcW w:w="2114" w:type="dxa"/>
          </w:tcPr>
          <w:p w14:paraId="5C91CDB1"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.583*</w:t>
            </w:r>
          </w:p>
          <w:p w14:paraId="608CD5EB"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(.263)</w:t>
            </w:r>
          </w:p>
        </w:tc>
      </w:tr>
      <w:tr w:rsidR="00FC50A7" w:rsidRPr="006B4DFB" w14:paraId="3FBF1AC2" w14:textId="77777777" w:rsidTr="002806BD">
        <w:trPr>
          <w:trHeight w:val="429"/>
          <w:jc w:val="center"/>
        </w:trPr>
        <w:tc>
          <w:tcPr>
            <w:cnfStyle w:val="001000000000" w:firstRow="0" w:lastRow="0" w:firstColumn="1" w:lastColumn="0" w:oddVBand="0" w:evenVBand="0" w:oddHBand="0" w:evenHBand="0" w:firstRowFirstColumn="0" w:firstRowLastColumn="0" w:lastRowFirstColumn="0" w:lastRowLastColumn="0"/>
            <w:tcW w:w="3573" w:type="dxa"/>
          </w:tcPr>
          <w:p w14:paraId="50C2D4D7" w14:textId="77777777" w:rsidR="00FC50A7" w:rsidRDefault="00FC50A7" w:rsidP="002806BD">
            <w:pPr>
              <w:tabs>
                <w:tab w:val="left" w:pos="6469"/>
              </w:tabs>
              <w:ind w:left="0" w:firstLine="0"/>
              <w:rPr>
                <w:i w:val="0"/>
                <w:iCs/>
                <w:sz w:val="20"/>
                <w:szCs w:val="20"/>
              </w:rPr>
            </w:pPr>
            <w:r>
              <w:rPr>
                <w:b w:val="0"/>
                <w:bCs w:val="0"/>
                <w:i w:val="0"/>
                <w:iCs/>
                <w:sz w:val="20"/>
                <w:szCs w:val="20"/>
              </w:rPr>
              <w:t>Ideology (conservative)</w:t>
            </w:r>
          </w:p>
          <w:p w14:paraId="5D6C2095" w14:textId="77777777" w:rsidR="00FC50A7" w:rsidRDefault="00FC50A7" w:rsidP="002806BD">
            <w:pPr>
              <w:tabs>
                <w:tab w:val="left" w:pos="6469"/>
              </w:tabs>
              <w:ind w:left="0" w:firstLine="0"/>
              <w:rPr>
                <w:b w:val="0"/>
                <w:bCs w:val="0"/>
                <w:i w:val="0"/>
                <w:iCs/>
                <w:sz w:val="20"/>
                <w:szCs w:val="20"/>
              </w:rPr>
            </w:pPr>
          </w:p>
        </w:tc>
        <w:tc>
          <w:tcPr>
            <w:tcW w:w="2131" w:type="dxa"/>
          </w:tcPr>
          <w:p w14:paraId="182AE439"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5.142***</w:t>
            </w:r>
          </w:p>
          <w:p w14:paraId="40822E5B"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(.814)</w:t>
            </w:r>
          </w:p>
        </w:tc>
        <w:tc>
          <w:tcPr>
            <w:tcW w:w="2114" w:type="dxa"/>
          </w:tcPr>
          <w:p w14:paraId="5D39361E"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1.559***</w:t>
            </w:r>
          </w:p>
          <w:p w14:paraId="76DE0DAA"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(.540)</w:t>
            </w:r>
          </w:p>
        </w:tc>
      </w:tr>
      <w:tr w:rsidR="00FC50A7" w:rsidRPr="006B4DFB" w14:paraId="4192176C" w14:textId="77777777" w:rsidTr="002806BD">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3573" w:type="dxa"/>
          </w:tcPr>
          <w:p w14:paraId="217262D0" w14:textId="77777777" w:rsidR="00FC50A7" w:rsidRDefault="00FC50A7" w:rsidP="002806BD">
            <w:pPr>
              <w:tabs>
                <w:tab w:val="left" w:pos="6469"/>
              </w:tabs>
              <w:ind w:left="0" w:firstLine="0"/>
              <w:rPr>
                <w:i w:val="0"/>
                <w:iCs/>
                <w:sz w:val="20"/>
                <w:szCs w:val="20"/>
              </w:rPr>
            </w:pPr>
            <w:r>
              <w:rPr>
                <w:b w:val="0"/>
                <w:bCs w:val="0"/>
                <w:i w:val="0"/>
                <w:iCs/>
                <w:sz w:val="20"/>
                <w:szCs w:val="20"/>
              </w:rPr>
              <w:t>Age</w:t>
            </w:r>
          </w:p>
          <w:p w14:paraId="3C459357" w14:textId="77777777" w:rsidR="00FC50A7" w:rsidRDefault="00FC50A7" w:rsidP="002806BD">
            <w:pPr>
              <w:tabs>
                <w:tab w:val="left" w:pos="6469"/>
              </w:tabs>
              <w:ind w:left="0" w:firstLine="0"/>
              <w:rPr>
                <w:b w:val="0"/>
                <w:bCs w:val="0"/>
                <w:i w:val="0"/>
                <w:iCs/>
                <w:sz w:val="20"/>
                <w:szCs w:val="20"/>
              </w:rPr>
            </w:pPr>
          </w:p>
        </w:tc>
        <w:tc>
          <w:tcPr>
            <w:tcW w:w="2131" w:type="dxa"/>
          </w:tcPr>
          <w:p w14:paraId="543238E9"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-.018</w:t>
            </w:r>
          </w:p>
          <w:p w14:paraId="25BE275A"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(.448)</w:t>
            </w:r>
          </w:p>
        </w:tc>
        <w:tc>
          <w:tcPr>
            <w:tcW w:w="2114" w:type="dxa"/>
          </w:tcPr>
          <w:p w14:paraId="0AF85FF8"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-.616*</w:t>
            </w:r>
          </w:p>
          <w:p w14:paraId="75867060"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(.304)</w:t>
            </w:r>
          </w:p>
        </w:tc>
      </w:tr>
      <w:tr w:rsidR="00FC50A7" w:rsidRPr="006B4DFB" w14:paraId="0970D7BF" w14:textId="77777777" w:rsidTr="002806BD">
        <w:trPr>
          <w:trHeight w:val="420"/>
          <w:jc w:val="center"/>
        </w:trPr>
        <w:tc>
          <w:tcPr>
            <w:cnfStyle w:val="001000000000" w:firstRow="0" w:lastRow="0" w:firstColumn="1" w:lastColumn="0" w:oddVBand="0" w:evenVBand="0" w:oddHBand="0" w:evenHBand="0" w:firstRowFirstColumn="0" w:firstRowLastColumn="0" w:lastRowFirstColumn="0" w:lastRowLastColumn="0"/>
            <w:tcW w:w="3573" w:type="dxa"/>
          </w:tcPr>
          <w:p w14:paraId="1C997084" w14:textId="77777777" w:rsidR="00FC50A7" w:rsidRDefault="00FC50A7" w:rsidP="002806BD">
            <w:pPr>
              <w:tabs>
                <w:tab w:val="left" w:pos="6469"/>
              </w:tabs>
              <w:ind w:left="0" w:firstLine="0"/>
              <w:rPr>
                <w:i w:val="0"/>
                <w:iCs/>
                <w:sz w:val="20"/>
                <w:szCs w:val="20"/>
              </w:rPr>
            </w:pPr>
            <w:r>
              <w:rPr>
                <w:b w:val="0"/>
                <w:bCs w:val="0"/>
                <w:i w:val="0"/>
                <w:iCs/>
                <w:sz w:val="20"/>
                <w:szCs w:val="20"/>
              </w:rPr>
              <w:t>Male</w:t>
            </w:r>
          </w:p>
          <w:p w14:paraId="457E291B" w14:textId="77777777" w:rsidR="00FC50A7" w:rsidRDefault="00FC50A7" w:rsidP="002806BD">
            <w:pPr>
              <w:tabs>
                <w:tab w:val="left" w:pos="6469"/>
              </w:tabs>
              <w:ind w:left="0" w:firstLine="0"/>
              <w:rPr>
                <w:b w:val="0"/>
                <w:bCs w:val="0"/>
                <w:i w:val="0"/>
                <w:iCs/>
                <w:sz w:val="20"/>
                <w:szCs w:val="20"/>
              </w:rPr>
            </w:pPr>
          </w:p>
        </w:tc>
        <w:tc>
          <w:tcPr>
            <w:tcW w:w="2131" w:type="dxa"/>
          </w:tcPr>
          <w:p w14:paraId="13FBD0A5"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-1.008***</w:t>
            </w:r>
          </w:p>
          <w:p w14:paraId="3E8009A2"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(.277)</w:t>
            </w:r>
          </w:p>
        </w:tc>
        <w:tc>
          <w:tcPr>
            <w:tcW w:w="2114" w:type="dxa"/>
          </w:tcPr>
          <w:p w14:paraId="50FE4E76"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-.497**</w:t>
            </w:r>
          </w:p>
          <w:p w14:paraId="4714F110"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(.187)</w:t>
            </w:r>
          </w:p>
        </w:tc>
      </w:tr>
      <w:tr w:rsidR="00FC50A7" w:rsidRPr="006B4DFB" w14:paraId="66E878B9" w14:textId="77777777" w:rsidTr="002806BD">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3573" w:type="dxa"/>
          </w:tcPr>
          <w:p w14:paraId="49116133" w14:textId="77777777" w:rsidR="00FC50A7" w:rsidRDefault="00FC50A7" w:rsidP="002806BD">
            <w:pPr>
              <w:tabs>
                <w:tab w:val="left" w:pos="6469"/>
              </w:tabs>
              <w:ind w:left="0" w:firstLine="0"/>
              <w:rPr>
                <w:i w:val="0"/>
                <w:iCs/>
                <w:sz w:val="20"/>
                <w:szCs w:val="20"/>
              </w:rPr>
            </w:pPr>
            <w:r>
              <w:rPr>
                <w:b w:val="0"/>
                <w:bCs w:val="0"/>
                <w:i w:val="0"/>
                <w:iCs/>
                <w:sz w:val="20"/>
                <w:szCs w:val="20"/>
              </w:rPr>
              <w:t>Education</w:t>
            </w:r>
          </w:p>
          <w:p w14:paraId="3ACABED0" w14:textId="77777777" w:rsidR="00FC50A7" w:rsidRDefault="00FC50A7" w:rsidP="002806BD">
            <w:pPr>
              <w:tabs>
                <w:tab w:val="left" w:pos="6469"/>
              </w:tabs>
              <w:ind w:left="0" w:firstLine="0"/>
              <w:rPr>
                <w:b w:val="0"/>
                <w:bCs w:val="0"/>
                <w:i w:val="0"/>
                <w:iCs/>
                <w:sz w:val="20"/>
                <w:szCs w:val="20"/>
              </w:rPr>
            </w:pPr>
          </w:p>
        </w:tc>
        <w:tc>
          <w:tcPr>
            <w:tcW w:w="2131" w:type="dxa"/>
          </w:tcPr>
          <w:p w14:paraId="0F0710E0"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-.861</w:t>
            </w:r>
          </w:p>
          <w:p w14:paraId="1D1F16A7"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(.459)</w:t>
            </w:r>
          </w:p>
        </w:tc>
        <w:tc>
          <w:tcPr>
            <w:tcW w:w="2114" w:type="dxa"/>
          </w:tcPr>
          <w:p w14:paraId="4CB4BDC3"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.486</w:t>
            </w:r>
          </w:p>
          <w:p w14:paraId="4CE0CB6A"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(.291)</w:t>
            </w:r>
          </w:p>
        </w:tc>
      </w:tr>
      <w:tr w:rsidR="00FC50A7" w:rsidRPr="006B4DFB" w14:paraId="43FC1D57" w14:textId="77777777" w:rsidTr="002806BD">
        <w:trPr>
          <w:trHeight w:val="420"/>
          <w:jc w:val="center"/>
        </w:trPr>
        <w:tc>
          <w:tcPr>
            <w:cnfStyle w:val="001000000000" w:firstRow="0" w:lastRow="0" w:firstColumn="1" w:lastColumn="0" w:oddVBand="0" w:evenVBand="0" w:oddHBand="0" w:evenHBand="0" w:firstRowFirstColumn="0" w:firstRowLastColumn="0" w:lastRowFirstColumn="0" w:lastRowLastColumn="0"/>
            <w:tcW w:w="3573" w:type="dxa"/>
          </w:tcPr>
          <w:p w14:paraId="7F6C3B87" w14:textId="77777777" w:rsidR="00FC50A7" w:rsidRPr="006B4DFB" w:rsidRDefault="00FC50A7" w:rsidP="002806BD">
            <w:pPr>
              <w:tabs>
                <w:tab w:val="left" w:pos="6469"/>
              </w:tabs>
              <w:ind w:left="0" w:firstLine="0"/>
              <w:rPr>
                <w:b w:val="0"/>
                <w:bCs w:val="0"/>
                <w:i w:val="0"/>
                <w:iCs/>
                <w:sz w:val="20"/>
                <w:szCs w:val="20"/>
              </w:rPr>
            </w:pPr>
            <w:r w:rsidRPr="006B4DFB">
              <w:rPr>
                <w:b w:val="0"/>
                <w:bCs w:val="0"/>
                <w:i w:val="0"/>
                <w:iCs/>
                <w:sz w:val="20"/>
                <w:szCs w:val="20"/>
              </w:rPr>
              <w:t>South</w:t>
            </w:r>
          </w:p>
          <w:p w14:paraId="7634A094" w14:textId="77777777" w:rsidR="00FC50A7" w:rsidRDefault="00FC50A7" w:rsidP="002806BD">
            <w:pPr>
              <w:tabs>
                <w:tab w:val="left" w:pos="6469"/>
              </w:tabs>
              <w:ind w:left="0" w:firstLine="0"/>
              <w:rPr>
                <w:b w:val="0"/>
                <w:bCs w:val="0"/>
                <w:i w:val="0"/>
                <w:iCs/>
                <w:sz w:val="20"/>
                <w:szCs w:val="20"/>
              </w:rPr>
            </w:pPr>
          </w:p>
        </w:tc>
        <w:tc>
          <w:tcPr>
            <w:tcW w:w="2131" w:type="dxa"/>
          </w:tcPr>
          <w:p w14:paraId="5C013564"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.077</w:t>
            </w:r>
          </w:p>
          <w:p w14:paraId="356A1F43"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(.265)</w:t>
            </w:r>
          </w:p>
        </w:tc>
        <w:tc>
          <w:tcPr>
            <w:tcW w:w="2114" w:type="dxa"/>
          </w:tcPr>
          <w:p w14:paraId="433E1053"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.067</w:t>
            </w:r>
          </w:p>
          <w:p w14:paraId="3F0528D4" w14:textId="77777777" w:rsidR="00FC50A7"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Pr>
                <w:i w:val="0"/>
                <w:iCs/>
                <w:sz w:val="20"/>
                <w:szCs w:val="20"/>
              </w:rPr>
              <w:t>(.179)</w:t>
            </w:r>
          </w:p>
        </w:tc>
      </w:tr>
      <w:tr w:rsidR="00FC50A7" w:rsidRPr="006B4DFB" w14:paraId="04A27958" w14:textId="77777777" w:rsidTr="002806BD">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3573" w:type="dxa"/>
          </w:tcPr>
          <w:p w14:paraId="39FE61A8" w14:textId="77777777" w:rsidR="00FC50A7" w:rsidRPr="00B328B1" w:rsidRDefault="00FC50A7" w:rsidP="002806BD">
            <w:pPr>
              <w:tabs>
                <w:tab w:val="left" w:pos="6469"/>
              </w:tabs>
              <w:ind w:left="0" w:firstLine="0"/>
              <w:rPr>
                <w:b w:val="0"/>
                <w:bCs w:val="0"/>
                <w:i w:val="0"/>
                <w:iCs/>
                <w:sz w:val="20"/>
                <w:szCs w:val="20"/>
              </w:rPr>
            </w:pPr>
            <w:r w:rsidRPr="00B328B1">
              <w:rPr>
                <w:b w:val="0"/>
                <w:bCs w:val="0"/>
                <w:i w:val="0"/>
                <w:iCs/>
                <w:sz w:val="20"/>
                <w:szCs w:val="20"/>
              </w:rPr>
              <w:t>Constant</w:t>
            </w:r>
          </w:p>
          <w:p w14:paraId="6EF535B5" w14:textId="77777777" w:rsidR="00FC50A7" w:rsidRPr="00B328B1" w:rsidRDefault="00FC50A7" w:rsidP="002806BD">
            <w:pPr>
              <w:tabs>
                <w:tab w:val="left" w:pos="6469"/>
              </w:tabs>
              <w:ind w:left="0" w:firstLine="0"/>
              <w:rPr>
                <w:b w:val="0"/>
                <w:bCs w:val="0"/>
                <w:i w:val="0"/>
                <w:iCs/>
                <w:sz w:val="20"/>
                <w:szCs w:val="20"/>
              </w:rPr>
            </w:pPr>
          </w:p>
        </w:tc>
        <w:tc>
          <w:tcPr>
            <w:tcW w:w="2131" w:type="dxa"/>
          </w:tcPr>
          <w:p w14:paraId="501A4C20"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-8.326***</w:t>
            </w:r>
          </w:p>
          <w:p w14:paraId="1BE74CB5"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(1.002)</w:t>
            </w:r>
          </w:p>
        </w:tc>
        <w:tc>
          <w:tcPr>
            <w:tcW w:w="2114" w:type="dxa"/>
          </w:tcPr>
          <w:p w14:paraId="13767082"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-3.206***</w:t>
            </w:r>
          </w:p>
          <w:p w14:paraId="41C6D9E8" w14:textId="77777777" w:rsidR="00FC50A7" w:rsidRDefault="00FC50A7" w:rsidP="002806BD">
            <w:pPr>
              <w:tabs>
                <w:tab w:val="left" w:pos="6469"/>
              </w:tabs>
              <w:ind w:left="0" w:firstLine="0"/>
              <w:jc w:val="center"/>
              <w:cnfStyle w:val="000000100000" w:firstRow="0" w:lastRow="0" w:firstColumn="0" w:lastColumn="0" w:oddVBand="0" w:evenVBand="0" w:oddHBand="1" w:evenHBand="0" w:firstRowFirstColumn="0" w:firstRowLastColumn="0" w:lastRowFirstColumn="0" w:lastRowLastColumn="0"/>
              <w:rPr>
                <w:i w:val="0"/>
                <w:iCs/>
                <w:sz w:val="20"/>
                <w:szCs w:val="20"/>
              </w:rPr>
            </w:pPr>
            <w:r>
              <w:rPr>
                <w:i w:val="0"/>
                <w:iCs/>
                <w:sz w:val="20"/>
                <w:szCs w:val="20"/>
              </w:rPr>
              <w:t>(.491)</w:t>
            </w:r>
          </w:p>
        </w:tc>
      </w:tr>
      <w:tr w:rsidR="00FC50A7" w:rsidRPr="006B4DFB" w14:paraId="0B84FDF1" w14:textId="77777777" w:rsidTr="002806BD">
        <w:trPr>
          <w:trHeight w:val="45"/>
          <w:jc w:val="center"/>
        </w:trPr>
        <w:tc>
          <w:tcPr>
            <w:cnfStyle w:val="001000000000" w:firstRow="0" w:lastRow="0" w:firstColumn="1" w:lastColumn="0" w:oddVBand="0" w:evenVBand="0" w:oddHBand="0" w:evenHBand="0" w:firstRowFirstColumn="0" w:firstRowLastColumn="0" w:lastRowFirstColumn="0" w:lastRowLastColumn="0"/>
            <w:tcW w:w="3573" w:type="dxa"/>
          </w:tcPr>
          <w:p w14:paraId="6815D333" w14:textId="77777777" w:rsidR="00FC50A7" w:rsidRPr="00B328B1" w:rsidRDefault="00FC50A7" w:rsidP="002806BD">
            <w:pPr>
              <w:tabs>
                <w:tab w:val="left" w:pos="6469"/>
              </w:tabs>
              <w:ind w:left="0" w:firstLine="0"/>
              <w:rPr>
                <w:b w:val="0"/>
                <w:bCs w:val="0"/>
                <w:i w:val="0"/>
                <w:iCs/>
                <w:sz w:val="20"/>
                <w:szCs w:val="20"/>
              </w:rPr>
            </w:pPr>
            <w:r w:rsidRPr="00B328B1">
              <w:rPr>
                <w:b w:val="0"/>
                <w:bCs w:val="0"/>
                <w:i w:val="0"/>
                <w:iCs/>
                <w:sz w:val="20"/>
                <w:szCs w:val="20"/>
              </w:rPr>
              <w:t xml:space="preserve">Log pseudolikelihood </w:t>
            </w:r>
          </w:p>
          <w:p w14:paraId="28542824" w14:textId="77777777" w:rsidR="00FC50A7" w:rsidRPr="00B328B1" w:rsidRDefault="00FC50A7" w:rsidP="002806BD">
            <w:pPr>
              <w:tabs>
                <w:tab w:val="left" w:pos="6469"/>
              </w:tabs>
              <w:ind w:left="0" w:firstLine="0"/>
              <w:rPr>
                <w:b w:val="0"/>
                <w:bCs w:val="0"/>
                <w:i w:val="0"/>
                <w:iCs/>
                <w:sz w:val="20"/>
                <w:szCs w:val="20"/>
              </w:rPr>
            </w:pPr>
            <w:r w:rsidRPr="00B328B1">
              <w:rPr>
                <w:b w:val="0"/>
                <w:bCs w:val="0"/>
                <w:i w:val="0"/>
                <w:iCs/>
                <w:sz w:val="20"/>
                <w:szCs w:val="20"/>
              </w:rPr>
              <w:t>N</w:t>
            </w:r>
          </w:p>
        </w:tc>
        <w:tc>
          <w:tcPr>
            <w:tcW w:w="4245" w:type="dxa"/>
            <w:gridSpan w:val="2"/>
          </w:tcPr>
          <w:p w14:paraId="3F94B409" w14:textId="77777777" w:rsidR="00FC50A7" w:rsidRPr="00AB19F5"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i w:val="0"/>
                <w:iCs/>
                <w:sz w:val="20"/>
                <w:szCs w:val="20"/>
              </w:rPr>
            </w:pPr>
            <w:r w:rsidRPr="00AB19F5">
              <w:rPr>
                <w:i w:val="0"/>
                <w:iCs/>
                <w:sz w:val="20"/>
                <w:szCs w:val="20"/>
              </w:rPr>
              <w:t>-251.2694</w:t>
            </w:r>
          </w:p>
          <w:p w14:paraId="46CB97A2" w14:textId="77777777" w:rsidR="00FC50A7" w:rsidRPr="006B4DFB" w:rsidRDefault="00FC50A7" w:rsidP="002806BD">
            <w:pPr>
              <w:tabs>
                <w:tab w:val="left" w:pos="6469"/>
              </w:tabs>
              <w:ind w:left="0" w:firstLine="0"/>
              <w:jc w:val="center"/>
              <w:cnfStyle w:val="000000000000" w:firstRow="0" w:lastRow="0" w:firstColumn="0" w:lastColumn="0" w:oddVBand="0" w:evenVBand="0" w:oddHBand="0" w:evenHBand="0" w:firstRowFirstColumn="0" w:firstRowLastColumn="0" w:lastRowFirstColumn="0" w:lastRowLastColumn="0"/>
              <w:rPr>
                <w:b/>
                <w:bCs/>
                <w:i w:val="0"/>
                <w:iCs/>
                <w:sz w:val="20"/>
                <w:szCs w:val="20"/>
              </w:rPr>
            </w:pPr>
            <w:r w:rsidRPr="00AB19F5">
              <w:rPr>
                <w:i w:val="0"/>
                <w:iCs/>
                <w:sz w:val="20"/>
                <w:szCs w:val="20"/>
              </w:rPr>
              <w:t>859</w:t>
            </w:r>
          </w:p>
        </w:tc>
      </w:tr>
    </w:tbl>
    <w:p w14:paraId="080EC319" w14:textId="77777777" w:rsidR="00FC50A7" w:rsidRDefault="00FC50A7" w:rsidP="00FC50A7">
      <w:pPr>
        <w:tabs>
          <w:tab w:val="left" w:pos="6469"/>
        </w:tabs>
        <w:spacing w:line="240" w:lineRule="auto"/>
        <w:ind w:left="567" w:right="567" w:firstLine="0"/>
        <w:rPr>
          <w:i w:val="0"/>
          <w:iCs/>
          <w:sz w:val="20"/>
          <w:szCs w:val="20"/>
        </w:rPr>
      </w:pPr>
      <w:r w:rsidRPr="00F21431">
        <w:rPr>
          <w:i w:val="0"/>
          <w:iCs/>
          <w:sz w:val="20"/>
          <w:szCs w:val="20"/>
        </w:rPr>
        <w:t xml:space="preserve">Notes: Table entries are </w:t>
      </w:r>
      <w:r>
        <w:rPr>
          <w:i w:val="0"/>
          <w:iCs/>
          <w:sz w:val="20"/>
          <w:szCs w:val="20"/>
        </w:rPr>
        <w:t>multinomial logit</w:t>
      </w:r>
      <w:r w:rsidRPr="00F21431">
        <w:rPr>
          <w:i w:val="0"/>
          <w:iCs/>
          <w:sz w:val="20"/>
          <w:szCs w:val="20"/>
        </w:rPr>
        <w:t xml:space="preserve"> coefficients. Robust standard errors</w:t>
      </w:r>
      <w:r>
        <w:rPr>
          <w:i w:val="0"/>
          <w:iCs/>
          <w:sz w:val="20"/>
          <w:szCs w:val="20"/>
        </w:rPr>
        <w:t xml:space="preserve"> clustered at the respondent level</w:t>
      </w:r>
      <w:r w:rsidRPr="00F21431">
        <w:rPr>
          <w:i w:val="0"/>
          <w:iCs/>
          <w:sz w:val="20"/>
          <w:szCs w:val="20"/>
        </w:rPr>
        <w:t xml:space="preserve"> given in parentheses. </w:t>
      </w:r>
      <w:r>
        <w:rPr>
          <w:i w:val="0"/>
          <w:iCs/>
          <w:sz w:val="20"/>
          <w:szCs w:val="20"/>
        </w:rPr>
        <w:t>Sample limited to white evangelical respondents. Data are unweighted.</w:t>
      </w:r>
      <w:r w:rsidRPr="00E96613">
        <w:rPr>
          <w:i w:val="0"/>
          <w:iCs/>
          <w:sz w:val="20"/>
          <w:szCs w:val="20"/>
        </w:rPr>
        <w:t xml:space="preserve"> </w:t>
      </w:r>
      <w:r>
        <w:rPr>
          <w:i w:val="0"/>
          <w:iCs/>
          <w:sz w:val="20"/>
          <w:szCs w:val="20"/>
        </w:rPr>
        <w:t>Reference category for dependent measure is 3 = “God does not get involved in elections.” *</w:t>
      </w:r>
      <w:r w:rsidRPr="00F21431">
        <w:rPr>
          <w:sz w:val="20"/>
          <w:szCs w:val="20"/>
        </w:rPr>
        <w:t>p</w:t>
      </w:r>
      <w:r>
        <w:rPr>
          <w:i w:val="0"/>
          <w:iCs/>
          <w:sz w:val="20"/>
          <w:szCs w:val="20"/>
        </w:rPr>
        <w:t xml:space="preserve"> &lt;.05 **</w:t>
      </w:r>
      <w:r w:rsidRPr="00F21431">
        <w:rPr>
          <w:sz w:val="20"/>
          <w:szCs w:val="20"/>
        </w:rPr>
        <w:t>p</w:t>
      </w:r>
      <w:r>
        <w:rPr>
          <w:i w:val="0"/>
          <w:iCs/>
          <w:sz w:val="20"/>
          <w:szCs w:val="20"/>
        </w:rPr>
        <w:t xml:space="preserve"> &lt;.01 ***</w:t>
      </w:r>
      <w:r w:rsidRPr="00F21431">
        <w:rPr>
          <w:sz w:val="20"/>
          <w:szCs w:val="20"/>
        </w:rPr>
        <w:t>p</w:t>
      </w:r>
      <w:r>
        <w:rPr>
          <w:i w:val="0"/>
          <w:iCs/>
          <w:sz w:val="20"/>
          <w:szCs w:val="20"/>
        </w:rPr>
        <w:t xml:space="preserve"> &lt;.001. </w:t>
      </w:r>
    </w:p>
    <w:p w14:paraId="395F4091" w14:textId="77777777" w:rsidR="00FC50A7" w:rsidRDefault="00FC50A7" w:rsidP="00FC50A7">
      <w:pPr>
        <w:tabs>
          <w:tab w:val="left" w:pos="6469"/>
        </w:tabs>
        <w:spacing w:line="240" w:lineRule="auto"/>
        <w:ind w:right="567"/>
        <w:rPr>
          <w:i w:val="0"/>
          <w:iCs/>
          <w:sz w:val="20"/>
          <w:szCs w:val="20"/>
        </w:rPr>
      </w:pPr>
    </w:p>
    <w:p w14:paraId="163CD425" w14:textId="77777777" w:rsidR="00FC50A7" w:rsidRDefault="00FC50A7" w:rsidP="00FC50A7">
      <w:pPr>
        <w:tabs>
          <w:tab w:val="left" w:pos="6469"/>
        </w:tabs>
        <w:spacing w:line="240" w:lineRule="auto"/>
        <w:ind w:right="567"/>
        <w:rPr>
          <w:i w:val="0"/>
          <w:iCs/>
          <w:sz w:val="20"/>
          <w:szCs w:val="20"/>
        </w:rPr>
      </w:pPr>
    </w:p>
    <w:p w14:paraId="36A33E46" w14:textId="77777777" w:rsidR="00FC50A7" w:rsidRPr="00EA4F26" w:rsidRDefault="00FC50A7" w:rsidP="00FC50A7">
      <w:pPr>
        <w:tabs>
          <w:tab w:val="left" w:pos="6469"/>
        </w:tabs>
        <w:ind w:right="567"/>
        <w:rPr>
          <w:b/>
          <w:bCs/>
          <w:i w:val="0"/>
          <w:iCs/>
        </w:rPr>
      </w:pPr>
      <w:r w:rsidRPr="00EA43B4">
        <w:rPr>
          <w:b/>
          <w:bCs/>
          <w:i w:val="0"/>
          <w:iCs/>
        </w:rPr>
        <w:t>Source:</w:t>
      </w:r>
      <w:r w:rsidRPr="00EA43B4">
        <w:rPr>
          <w:i w:val="0"/>
          <w:iCs/>
        </w:rPr>
        <w:t xml:space="preserve"> American Trends Panel (Wave 61). </w:t>
      </w:r>
    </w:p>
    <w:p w14:paraId="5F17FFA1" w14:textId="77777777" w:rsidR="00023B2F" w:rsidRDefault="00FC50A7"/>
    <w:sectPr w:rsidR="00023B2F" w:rsidSect="00990B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960262"/>
      <w:docPartObj>
        <w:docPartGallery w:val="Page Numbers (Bottom of Page)"/>
        <w:docPartUnique/>
      </w:docPartObj>
    </w:sdtPr>
    <w:sdtEndPr>
      <w:rPr>
        <w:rStyle w:val="PageNumber"/>
      </w:rPr>
    </w:sdtEndPr>
    <w:sdtContent>
      <w:p w14:paraId="2F98CB10" w14:textId="77777777" w:rsidR="008931FD" w:rsidRDefault="00FC50A7" w:rsidP="00BA4A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2F12B" w14:textId="77777777" w:rsidR="008931FD" w:rsidRDefault="00FC50A7" w:rsidP="00C73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436818"/>
      <w:docPartObj>
        <w:docPartGallery w:val="Page Numbers (Bottom of Page)"/>
        <w:docPartUnique/>
      </w:docPartObj>
    </w:sdtPr>
    <w:sdtEndPr>
      <w:rPr>
        <w:rStyle w:val="PageNumber"/>
      </w:rPr>
    </w:sdtEndPr>
    <w:sdtContent>
      <w:p w14:paraId="2B7654AD" w14:textId="77777777" w:rsidR="008931FD" w:rsidRDefault="00FC50A7" w:rsidP="00BA4A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9B485C" w14:textId="77777777" w:rsidR="008931FD" w:rsidRDefault="00FC50A7" w:rsidP="00C737D8">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A7"/>
    <w:rsid w:val="00000EB7"/>
    <w:rsid w:val="00004003"/>
    <w:rsid w:val="00005ACD"/>
    <w:rsid w:val="00014D40"/>
    <w:rsid w:val="00017C8C"/>
    <w:rsid w:val="00020BD8"/>
    <w:rsid w:val="000218F2"/>
    <w:rsid w:val="000236A4"/>
    <w:rsid w:val="00033B45"/>
    <w:rsid w:val="000400A8"/>
    <w:rsid w:val="00040D01"/>
    <w:rsid w:val="0004196C"/>
    <w:rsid w:val="00042596"/>
    <w:rsid w:val="00051996"/>
    <w:rsid w:val="00051DF2"/>
    <w:rsid w:val="00057684"/>
    <w:rsid w:val="0005771C"/>
    <w:rsid w:val="000606A3"/>
    <w:rsid w:val="00061473"/>
    <w:rsid w:val="00070209"/>
    <w:rsid w:val="00072B07"/>
    <w:rsid w:val="000740FB"/>
    <w:rsid w:val="000744AE"/>
    <w:rsid w:val="00076EDD"/>
    <w:rsid w:val="0008289D"/>
    <w:rsid w:val="0008459F"/>
    <w:rsid w:val="00091A46"/>
    <w:rsid w:val="00093065"/>
    <w:rsid w:val="0009569D"/>
    <w:rsid w:val="000A24E3"/>
    <w:rsid w:val="000B0CF7"/>
    <w:rsid w:val="000B15CC"/>
    <w:rsid w:val="000B37D8"/>
    <w:rsid w:val="000C0904"/>
    <w:rsid w:val="000C1FA4"/>
    <w:rsid w:val="000C3950"/>
    <w:rsid w:val="000D21C7"/>
    <w:rsid w:val="000E107C"/>
    <w:rsid w:val="000E58F1"/>
    <w:rsid w:val="000F5AFA"/>
    <w:rsid w:val="000F70C5"/>
    <w:rsid w:val="00102239"/>
    <w:rsid w:val="0010633B"/>
    <w:rsid w:val="0011635D"/>
    <w:rsid w:val="00117F66"/>
    <w:rsid w:val="0012035E"/>
    <w:rsid w:val="00123B73"/>
    <w:rsid w:val="001242B8"/>
    <w:rsid w:val="00124A75"/>
    <w:rsid w:val="00126C82"/>
    <w:rsid w:val="00130C6F"/>
    <w:rsid w:val="00132533"/>
    <w:rsid w:val="00137843"/>
    <w:rsid w:val="00142170"/>
    <w:rsid w:val="0014348F"/>
    <w:rsid w:val="00143C17"/>
    <w:rsid w:val="001617CE"/>
    <w:rsid w:val="001626A8"/>
    <w:rsid w:val="001630D4"/>
    <w:rsid w:val="0016523F"/>
    <w:rsid w:val="001654C7"/>
    <w:rsid w:val="00166291"/>
    <w:rsid w:val="00171103"/>
    <w:rsid w:val="00183699"/>
    <w:rsid w:val="001839AA"/>
    <w:rsid w:val="00186A76"/>
    <w:rsid w:val="001A274C"/>
    <w:rsid w:val="001A4F07"/>
    <w:rsid w:val="001B61E3"/>
    <w:rsid w:val="001C2635"/>
    <w:rsid w:val="001C2B9E"/>
    <w:rsid w:val="001C3D28"/>
    <w:rsid w:val="001C4EA5"/>
    <w:rsid w:val="001C7324"/>
    <w:rsid w:val="001D084D"/>
    <w:rsid w:val="001F2422"/>
    <w:rsid w:val="001F5C4A"/>
    <w:rsid w:val="002034B3"/>
    <w:rsid w:val="002150C6"/>
    <w:rsid w:val="00216A9F"/>
    <w:rsid w:val="00216AD0"/>
    <w:rsid w:val="00226A2F"/>
    <w:rsid w:val="00226DA3"/>
    <w:rsid w:val="00227ACE"/>
    <w:rsid w:val="00232B80"/>
    <w:rsid w:val="00233834"/>
    <w:rsid w:val="00241EA8"/>
    <w:rsid w:val="002529FC"/>
    <w:rsid w:val="0026097F"/>
    <w:rsid w:val="00260C74"/>
    <w:rsid w:val="00262B6D"/>
    <w:rsid w:val="002713A7"/>
    <w:rsid w:val="0027740B"/>
    <w:rsid w:val="00280130"/>
    <w:rsid w:val="00283575"/>
    <w:rsid w:val="00286026"/>
    <w:rsid w:val="002913BE"/>
    <w:rsid w:val="0029238B"/>
    <w:rsid w:val="0029382B"/>
    <w:rsid w:val="0029762F"/>
    <w:rsid w:val="002A360B"/>
    <w:rsid w:val="002A39B3"/>
    <w:rsid w:val="002A5E5F"/>
    <w:rsid w:val="002A69C7"/>
    <w:rsid w:val="002A78A5"/>
    <w:rsid w:val="002B4488"/>
    <w:rsid w:val="002B7D04"/>
    <w:rsid w:val="002B7E06"/>
    <w:rsid w:val="002C0300"/>
    <w:rsid w:val="002C4100"/>
    <w:rsid w:val="002D4D9E"/>
    <w:rsid w:val="002D4EEC"/>
    <w:rsid w:val="002D6F3A"/>
    <w:rsid w:val="002F3B3B"/>
    <w:rsid w:val="00305599"/>
    <w:rsid w:val="0031225A"/>
    <w:rsid w:val="00321093"/>
    <w:rsid w:val="003218E2"/>
    <w:rsid w:val="00333000"/>
    <w:rsid w:val="003375BF"/>
    <w:rsid w:val="00340885"/>
    <w:rsid w:val="003420A6"/>
    <w:rsid w:val="003425FE"/>
    <w:rsid w:val="003440A3"/>
    <w:rsid w:val="00346E92"/>
    <w:rsid w:val="00347E3C"/>
    <w:rsid w:val="003509BA"/>
    <w:rsid w:val="0036531B"/>
    <w:rsid w:val="00365738"/>
    <w:rsid w:val="003734E3"/>
    <w:rsid w:val="00374B12"/>
    <w:rsid w:val="00377E35"/>
    <w:rsid w:val="00381F8B"/>
    <w:rsid w:val="00382E1F"/>
    <w:rsid w:val="00382F39"/>
    <w:rsid w:val="00385696"/>
    <w:rsid w:val="003856E8"/>
    <w:rsid w:val="003908BE"/>
    <w:rsid w:val="00394AB4"/>
    <w:rsid w:val="00395554"/>
    <w:rsid w:val="00395607"/>
    <w:rsid w:val="003B1521"/>
    <w:rsid w:val="003B7837"/>
    <w:rsid w:val="003C2EDB"/>
    <w:rsid w:val="003C3422"/>
    <w:rsid w:val="003C5EB2"/>
    <w:rsid w:val="003C60C1"/>
    <w:rsid w:val="003D70DA"/>
    <w:rsid w:val="003D7A11"/>
    <w:rsid w:val="003E37C8"/>
    <w:rsid w:val="003E721F"/>
    <w:rsid w:val="003F1C12"/>
    <w:rsid w:val="003F4E35"/>
    <w:rsid w:val="003F61F4"/>
    <w:rsid w:val="003F62C7"/>
    <w:rsid w:val="003F6885"/>
    <w:rsid w:val="0040670F"/>
    <w:rsid w:val="00411229"/>
    <w:rsid w:val="00417DC7"/>
    <w:rsid w:val="004223CC"/>
    <w:rsid w:val="00425B97"/>
    <w:rsid w:val="00431ABF"/>
    <w:rsid w:val="00443BE2"/>
    <w:rsid w:val="00447104"/>
    <w:rsid w:val="00457CE2"/>
    <w:rsid w:val="00462460"/>
    <w:rsid w:val="00470352"/>
    <w:rsid w:val="00473AE6"/>
    <w:rsid w:val="00476A56"/>
    <w:rsid w:val="004903E4"/>
    <w:rsid w:val="004937EC"/>
    <w:rsid w:val="004950A2"/>
    <w:rsid w:val="004958A7"/>
    <w:rsid w:val="00496A9C"/>
    <w:rsid w:val="004A62DF"/>
    <w:rsid w:val="004A6A5D"/>
    <w:rsid w:val="004B02D0"/>
    <w:rsid w:val="004B0C25"/>
    <w:rsid w:val="004B304A"/>
    <w:rsid w:val="004B32E3"/>
    <w:rsid w:val="004B3819"/>
    <w:rsid w:val="004B4B62"/>
    <w:rsid w:val="004B5A4D"/>
    <w:rsid w:val="004C24DD"/>
    <w:rsid w:val="004C4342"/>
    <w:rsid w:val="004C4B99"/>
    <w:rsid w:val="004D0744"/>
    <w:rsid w:val="004D13C7"/>
    <w:rsid w:val="004D365C"/>
    <w:rsid w:val="004D6920"/>
    <w:rsid w:val="004E10A1"/>
    <w:rsid w:val="004E29A7"/>
    <w:rsid w:val="004E47C1"/>
    <w:rsid w:val="004E7C24"/>
    <w:rsid w:val="004F2FAD"/>
    <w:rsid w:val="004F59C9"/>
    <w:rsid w:val="00501374"/>
    <w:rsid w:val="00501A22"/>
    <w:rsid w:val="00505B9E"/>
    <w:rsid w:val="00510AB2"/>
    <w:rsid w:val="00512901"/>
    <w:rsid w:val="00515A7A"/>
    <w:rsid w:val="005235DB"/>
    <w:rsid w:val="00524FBB"/>
    <w:rsid w:val="00535263"/>
    <w:rsid w:val="0054020A"/>
    <w:rsid w:val="00541C09"/>
    <w:rsid w:val="00552FAB"/>
    <w:rsid w:val="00555D5D"/>
    <w:rsid w:val="00562CC6"/>
    <w:rsid w:val="0057604A"/>
    <w:rsid w:val="005775A8"/>
    <w:rsid w:val="0057770F"/>
    <w:rsid w:val="00577954"/>
    <w:rsid w:val="00580323"/>
    <w:rsid w:val="0058151C"/>
    <w:rsid w:val="0058473B"/>
    <w:rsid w:val="005864D7"/>
    <w:rsid w:val="00586B35"/>
    <w:rsid w:val="005874B1"/>
    <w:rsid w:val="005933BF"/>
    <w:rsid w:val="00593E0D"/>
    <w:rsid w:val="00596D88"/>
    <w:rsid w:val="005A2BA5"/>
    <w:rsid w:val="005A53CF"/>
    <w:rsid w:val="005A665E"/>
    <w:rsid w:val="005B3BC6"/>
    <w:rsid w:val="005C09A8"/>
    <w:rsid w:val="005C6DDB"/>
    <w:rsid w:val="005D0784"/>
    <w:rsid w:val="005D0C8A"/>
    <w:rsid w:val="005D2478"/>
    <w:rsid w:val="005D397F"/>
    <w:rsid w:val="005E180B"/>
    <w:rsid w:val="005E33C1"/>
    <w:rsid w:val="005E5F8F"/>
    <w:rsid w:val="005E6E1B"/>
    <w:rsid w:val="005F1121"/>
    <w:rsid w:val="005F4895"/>
    <w:rsid w:val="00603F4C"/>
    <w:rsid w:val="006060A5"/>
    <w:rsid w:val="006061A8"/>
    <w:rsid w:val="00606490"/>
    <w:rsid w:val="006072C4"/>
    <w:rsid w:val="00607D1B"/>
    <w:rsid w:val="00614233"/>
    <w:rsid w:val="00615414"/>
    <w:rsid w:val="006168F8"/>
    <w:rsid w:val="006176B3"/>
    <w:rsid w:val="0062482B"/>
    <w:rsid w:val="0062608A"/>
    <w:rsid w:val="00632104"/>
    <w:rsid w:val="00632152"/>
    <w:rsid w:val="00633183"/>
    <w:rsid w:val="00634F74"/>
    <w:rsid w:val="00636B1A"/>
    <w:rsid w:val="00641E5A"/>
    <w:rsid w:val="00644239"/>
    <w:rsid w:val="006466C9"/>
    <w:rsid w:val="00646FBB"/>
    <w:rsid w:val="0065501B"/>
    <w:rsid w:val="00663594"/>
    <w:rsid w:val="006640AB"/>
    <w:rsid w:val="006672CD"/>
    <w:rsid w:val="0067135D"/>
    <w:rsid w:val="00673B1A"/>
    <w:rsid w:val="00683FED"/>
    <w:rsid w:val="0068672A"/>
    <w:rsid w:val="00693DA9"/>
    <w:rsid w:val="006A2845"/>
    <w:rsid w:val="006A2D83"/>
    <w:rsid w:val="006B123B"/>
    <w:rsid w:val="006B1F59"/>
    <w:rsid w:val="006B25C5"/>
    <w:rsid w:val="006B3103"/>
    <w:rsid w:val="006B3762"/>
    <w:rsid w:val="006B44AE"/>
    <w:rsid w:val="006B45D8"/>
    <w:rsid w:val="006B60F2"/>
    <w:rsid w:val="006C3886"/>
    <w:rsid w:val="006C40B6"/>
    <w:rsid w:val="006C6A9B"/>
    <w:rsid w:val="006D12D1"/>
    <w:rsid w:val="006D2B66"/>
    <w:rsid w:val="006D2DCD"/>
    <w:rsid w:val="006D3875"/>
    <w:rsid w:val="006D3B5A"/>
    <w:rsid w:val="006D53C3"/>
    <w:rsid w:val="006E3E30"/>
    <w:rsid w:val="006E7ABA"/>
    <w:rsid w:val="006F0774"/>
    <w:rsid w:val="006F41DF"/>
    <w:rsid w:val="007022C0"/>
    <w:rsid w:val="007028D5"/>
    <w:rsid w:val="007048E1"/>
    <w:rsid w:val="00723A85"/>
    <w:rsid w:val="00731197"/>
    <w:rsid w:val="007409E3"/>
    <w:rsid w:val="007474B8"/>
    <w:rsid w:val="007520F7"/>
    <w:rsid w:val="00753235"/>
    <w:rsid w:val="0075336D"/>
    <w:rsid w:val="007546BC"/>
    <w:rsid w:val="0075526C"/>
    <w:rsid w:val="007577AB"/>
    <w:rsid w:val="007613E8"/>
    <w:rsid w:val="00771E2B"/>
    <w:rsid w:val="007759A2"/>
    <w:rsid w:val="00776063"/>
    <w:rsid w:val="00776675"/>
    <w:rsid w:val="00783E73"/>
    <w:rsid w:val="007842D7"/>
    <w:rsid w:val="00792625"/>
    <w:rsid w:val="00794AF6"/>
    <w:rsid w:val="007A163A"/>
    <w:rsid w:val="007A1B82"/>
    <w:rsid w:val="007A3620"/>
    <w:rsid w:val="007A6907"/>
    <w:rsid w:val="007A6BC5"/>
    <w:rsid w:val="007A7910"/>
    <w:rsid w:val="007C60FE"/>
    <w:rsid w:val="007D042F"/>
    <w:rsid w:val="007D3B04"/>
    <w:rsid w:val="007D7A34"/>
    <w:rsid w:val="007E0576"/>
    <w:rsid w:val="007E363E"/>
    <w:rsid w:val="007E381E"/>
    <w:rsid w:val="007E44DA"/>
    <w:rsid w:val="007E7B8B"/>
    <w:rsid w:val="007E7CDA"/>
    <w:rsid w:val="007F02FC"/>
    <w:rsid w:val="007F0550"/>
    <w:rsid w:val="007F0AEB"/>
    <w:rsid w:val="007F5793"/>
    <w:rsid w:val="007F57F9"/>
    <w:rsid w:val="007F659A"/>
    <w:rsid w:val="007F72A3"/>
    <w:rsid w:val="00801642"/>
    <w:rsid w:val="008059F7"/>
    <w:rsid w:val="00810A7F"/>
    <w:rsid w:val="00814BBA"/>
    <w:rsid w:val="00816367"/>
    <w:rsid w:val="008207FD"/>
    <w:rsid w:val="0082268E"/>
    <w:rsid w:val="0082273B"/>
    <w:rsid w:val="00825530"/>
    <w:rsid w:val="00831AA5"/>
    <w:rsid w:val="0083356E"/>
    <w:rsid w:val="0083433B"/>
    <w:rsid w:val="008354F7"/>
    <w:rsid w:val="00842D8E"/>
    <w:rsid w:val="00846B89"/>
    <w:rsid w:val="00852438"/>
    <w:rsid w:val="00866DC4"/>
    <w:rsid w:val="00871ED6"/>
    <w:rsid w:val="00874BC2"/>
    <w:rsid w:val="00875E43"/>
    <w:rsid w:val="00875E93"/>
    <w:rsid w:val="0088114B"/>
    <w:rsid w:val="008828BD"/>
    <w:rsid w:val="00884295"/>
    <w:rsid w:val="008870AE"/>
    <w:rsid w:val="008A470F"/>
    <w:rsid w:val="008A4750"/>
    <w:rsid w:val="008B0E63"/>
    <w:rsid w:val="008B24FA"/>
    <w:rsid w:val="008B3A76"/>
    <w:rsid w:val="008B3EBB"/>
    <w:rsid w:val="008B41DB"/>
    <w:rsid w:val="008B5D86"/>
    <w:rsid w:val="008B5FD9"/>
    <w:rsid w:val="008C2655"/>
    <w:rsid w:val="008C768A"/>
    <w:rsid w:val="008D196C"/>
    <w:rsid w:val="008D3330"/>
    <w:rsid w:val="008D39E7"/>
    <w:rsid w:val="008D439E"/>
    <w:rsid w:val="008D4961"/>
    <w:rsid w:val="008D74B2"/>
    <w:rsid w:val="008E0976"/>
    <w:rsid w:val="008E40FE"/>
    <w:rsid w:val="008E4F1F"/>
    <w:rsid w:val="008E5590"/>
    <w:rsid w:val="008F06BA"/>
    <w:rsid w:val="008F1D85"/>
    <w:rsid w:val="00902345"/>
    <w:rsid w:val="00905C79"/>
    <w:rsid w:val="00910FBF"/>
    <w:rsid w:val="0091202D"/>
    <w:rsid w:val="0091456C"/>
    <w:rsid w:val="0091756A"/>
    <w:rsid w:val="00921B51"/>
    <w:rsid w:val="009225D3"/>
    <w:rsid w:val="009257C7"/>
    <w:rsid w:val="00931B82"/>
    <w:rsid w:val="00941BE7"/>
    <w:rsid w:val="00944A36"/>
    <w:rsid w:val="009506B0"/>
    <w:rsid w:val="009528B3"/>
    <w:rsid w:val="00963C04"/>
    <w:rsid w:val="00964936"/>
    <w:rsid w:val="0097495E"/>
    <w:rsid w:val="009760E0"/>
    <w:rsid w:val="00987D82"/>
    <w:rsid w:val="00990BE9"/>
    <w:rsid w:val="00994789"/>
    <w:rsid w:val="009A13AC"/>
    <w:rsid w:val="009A2309"/>
    <w:rsid w:val="009A4DE5"/>
    <w:rsid w:val="009B2515"/>
    <w:rsid w:val="009B745E"/>
    <w:rsid w:val="009C10A3"/>
    <w:rsid w:val="009C3308"/>
    <w:rsid w:val="009C34D5"/>
    <w:rsid w:val="009C37E5"/>
    <w:rsid w:val="009C4809"/>
    <w:rsid w:val="009C65EC"/>
    <w:rsid w:val="009C72F5"/>
    <w:rsid w:val="009D16A7"/>
    <w:rsid w:val="009D3333"/>
    <w:rsid w:val="009E0BDD"/>
    <w:rsid w:val="009E10D2"/>
    <w:rsid w:val="009E305C"/>
    <w:rsid w:val="009F254C"/>
    <w:rsid w:val="00A07349"/>
    <w:rsid w:val="00A103AC"/>
    <w:rsid w:val="00A11C09"/>
    <w:rsid w:val="00A125C2"/>
    <w:rsid w:val="00A15F71"/>
    <w:rsid w:val="00A16E38"/>
    <w:rsid w:val="00A203CF"/>
    <w:rsid w:val="00A21370"/>
    <w:rsid w:val="00A250A5"/>
    <w:rsid w:val="00A43CA4"/>
    <w:rsid w:val="00A43E0D"/>
    <w:rsid w:val="00A5034C"/>
    <w:rsid w:val="00A50A75"/>
    <w:rsid w:val="00A50B7E"/>
    <w:rsid w:val="00A62716"/>
    <w:rsid w:val="00A67A4F"/>
    <w:rsid w:val="00A7411F"/>
    <w:rsid w:val="00A95F33"/>
    <w:rsid w:val="00A968C0"/>
    <w:rsid w:val="00AA2DB9"/>
    <w:rsid w:val="00AA4C3F"/>
    <w:rsid w:val="00AB1B8B"/>
    <w:rsid w:val="00AB3398"/>
    <w:rsid w:val="00AB4973"/>
    <w:rsid w:val="00AB56B3"/>
    <w:rsid w:val="00AC4365"/>
    <w:rsid w:val="00AC489E"/>
    <w:rsid w:val="00AC48A7"/>
    <w:rsid w:val="00AC5950"/>
    <w:rsid w:val="00AC6280"/>
    <w:rsid w:val="00AD2CFC"/>
    <w:rsid w:val="00AD7FF4"/>
    <w:rsid w:val="00AE076D"/>
    <w:rsid w:val="00AE2FDF"/>
    <w:rsid w:val="00AE3027"/>
    <w:rsid w:val="00AF086E"/>
    <w:rsid w:val="00AF08B2"/>
    <w:rsid w:val="00AF0B4F"/>
    <w:rsid w:val="00AF37E3"/>
    <w:rsid w:val="00AF70FE"/>
    <w:rsid w:val="00B05770"/>
    <w:rsid w:val="00B05F21"/>
    <w:rsid w:val="00B10C88"/>
    <w:rsid w:val="00B11D49"/>
    <w:rsid w:val="00B1243B"/>
    <w:rsid w:val="00B12855"/>
    <w:rsid w:val="00B151B6"/>
    <w:rsid w:val="00B15B76"/>
    <w:rsid w:val="00B17F4F"/>
    <w:rsid w:val="00B23360"/>
    <w:rsid w:val="00B249AA"/>
    <w:rsid w:val="00B301CB"/>
    <w:rsid w:val="00B30ED3"/>
    <w:rsid w:val="00B37AF7"/>
    <w:rsid w:val="00B402ED"/>
    <w:rsid w:val="00B47D51"/>
    <w:rsid w:val="00B5416E"/>
    <w:rsid w:val="00B55754"/>
    <w:rsid w:val="00B600DC"/>
    <w:rsid w:val="00B60B67"/>
    <w:rsid w:val="00B616B7"/>
    <w:rsid w:val="00B625AA"/>
    <w:rsid w:val="00B62926"/>
    <w:rsid w:val="00B63AFD"/>
    <w:rsid w:val="00B674F9"/>
    <w:rsid w:val="00B73457"/>
    <w:rsid w:val="00B76C96"/>
    <w:rsid w:val="00B8155E"/>
    <w:rsid w:val="00B843C6"/>
    <w:rsid w:val="00B912C0"/>
    <w:rsid w:val="00B919A6"/>
    <w:rsid w:val="00B94DC4"/>
    <w:rsid w:val="00B95386"/>
    <w:rsid w:val="00B97377"/>
    <w:rsid w:val="00BA67ED"/>
    <w:rsid w:val="00BB2C9C"/>
    <w:rsid w:val="00BB4A7A"/>
    <w:rsid w:val="00BB5F38"/>
    <w:rsid w:val="00BB6879"/>
    <w:rsid w:val="00BC1F79"/>
    <w:rsid w:val="00BE02A0"/>
    <w:rsid w:val="00BE0D02"/>
    <w:rsid w:val="00BE0F71"/>
    <w:rsid w:val="00BE34FC"/>
    <w:rsid w:val="00BE71E7"/>
    <w:rsid w:val="00BF3357"/>
    <w:rsid w:val="00BF3DEB"/>
    <w:rsid w:val="00BF4545"/>
    <w:rsid w:val="00BF4E20"/>
    <w:rsid w:val="00BF5E18"/>
    <w:rsid w:val="00C01025"/>
    <w:rsid w:val="00C014CB"/>
    <w:rsid w:val="00C0696E"/>
    <w:rsid w:val="00C12FC9"/>
    <w:rsid w:val="00C201C5"/>
    <w:rsid w:val="00C238A2"/>
    <w:rsid w:val="00C32F39"/>
    <w:rsid w:val="00C379DD"/>
    <w:rsid w:val="00C4207E"/>
    <w:rsid w:val="00C476FD"/>
    <w:rsid w:val="00C52732"/>
    <w:rsid w:val="00C53CDD"/>
    <w:rsid w:val="00C57F5A"/>
    <w:rsid w:val="00C71D20"/>
    <w:rsid w:val="00C7296E"/>
    <w:rsid w:val="00C7398E"/>
    <w:rsid w:val="00C7464C"/>
    <w:rsid w:val="00C746F1"/>
    <w:rsid w:val="00C86520"/>
    <w:rsid w:val="00C921AC"/>
    <w:rsid w:val="00CA1C4F"/>
    <w:rsid w:val="00CA4529"/>
    <w:rsid w:val="00CA536E"/>
    <w:rsid w:val="00CA7101"/>
    <w:rsid w:val="00CB1120"/>
    <w:rsid w:val="00CB7B5D"/>
    <w:rsid w:val="00CC0BAD"/>
    <w:rsid w:val="00CC356C"/>
    <w:rsid w:val="00CC3EAB"/>
    <w:rsid w:val="00CC54F6"/>
    <w:rsid w:val="00CC7BAD"/>
    <w:rsid w:val="00CE58AF"/>
    <w:rsid w:val="00CF1A51"/>
    <w:rsid w:val="00CF4A47"/>
    <w:rsid w:val="00D00BE3"/>
    <w:rsid w:val="00D01122"/>
    <w:rsid w:val="00D07739"/>
    <w:rsid w:val="00D07D56"/>
    <w:rsid w:val="00D10A38"/>
    <w:rsid w:val="00D1481D"/>
    <w:rsid w:val="00D21B4F"/>
    <w:rsid w:val="00D23394"/>
    <w:rsid w:val="00D24325"/>
    <w:rsid w:val="00D246FF"/>
    <w:rsid w:val="00D24911"/>
    <w:rsid w:val="00D31922"/>
    <w:rsid w:val="00D34F6D"/>
    <w:rsid w:val="00D34FAB"/>
    <w:rsid w:val="00D357AF"/>
    <w:rsid w:val="00D36EBA"/>
    <w:rsid w:val="00D379E6"/>
    <w:rsid w:val="00D4148E"/>
    <w:rsid w:val="00D47168"/>
    <w:rsid w:val="00D55900"/>
    <w:rsid w:val="00D602E7"/>
    <w:rsid w:val="00D635EB"/>
    <w:rsid w:val="00D65C65"/>
    <w:rsid w:val="00D74C0A"/>
    <w:rsid w:val="00D7786D"/>
    <w:rsid w:val="00D80669"/>
    <w:rsid w:val="00D836F1"/>
    <w:rsid w:val="00D87227"/>
    <w:rsid w:val="00D94D22"/>
    <w:rsid w:val="00DA1537"/>
    <w:rsid w:val="00DA62D5"/>
    <w:rsid w:val="00DC5B50"/>
    <w:rsid w:val="00DD087F"/>
    <w:rsid w:val="00DD4464"/>
    <w:rsid w:val="00DE3E7D"/>
    <w:rsid w:val="00DE542A"/>
    <w:rsid w:val="00DE6D0C"/>
    <w:rsid w:val="00DE7000"/>
    <w:rsid w:val="00DF1D16"/>
    <w:rsid w:val="00DF31C9"/>
    <w:rsid w:val="00DF5CF0"/>
    <w:rsid w:val="00E02A14"/>
    <w:rsid w:val="00E02CBA"/>
    <w:rsid w:val="00E03173"/>
    <w:rsid w:val="00E060A8"/>
    <w:rsid w:val="00E121CB"/>
    <w:rsid w:val="00E12420"/>
    <w:rsid w:val="00E20146"/>
    <w:rsid w:val="00E255B7"/>
    <w:rsid w:val="00E426D5"/>
    <w:rsid w:val="00E512EE"/>
    <w:rsid w:val="00E526D5"/>
    <w:rsid w:val="00E5685D"/>
    <w:rsid w:val="00E6029A"/>
    <w:rsid w:val="00E71359"/>
    <w:rsid w:val="00E73F26"/>
    <w:rsid w:val="00E85A7D"/>
    <w:rsid w:val="00E8658F"/>
    <w:rsid w:val="00E93812"/>
    <w:rsid w:val="00E94803"/>
    <w:rsid w:val="00E96BFC"/>
    <w:rsid w:val="00EA67C3"/>
    <w:rsid w:val="00EA6C51"/>
    <w:rsid w:val="00EA7D09"/>
    <w:rsid w:val="00EB1967"/>
    <w:rsid w:val="00EB66C1"/>
    <w:rsid w:val="00EC043A"/>
    <w:rsid w:val="00EC081D"/>
    <w:rsid w:val="00EC569F"/>
    <w:rsid w:val="00ED08FE"/>
    <w:rsid w:val="00ED4D7D"/>
    <w:rsid w:val="00EE211B"/>
    <w:rsid w:val="00EE49A0"/>
    <w:rsid w:val="00EF4B68"/>
    <w:rsid w:val="00F00B93"/>
    <w:rsid w:val="00F02B7D"/>
    <w:rsid w:val="00F02E05"/>
    <w:rsid w:val="00F04711"/>
    <w:rsid w:val="00F063A7"/>
    <w:rsid w:val="00F10953"/>
    <w:rsid w:val="00F1188B"/>
    <w:rsid w:val="00F13B9E"/>
    <w:rsid w:val="00F1423B"/>
    <w:rsid w:val="00F25A8A"/>
    <w:rsid w:val="00F36F38"/>
    <w:rsid w:val="00F37119"/>
    <w:rsid w:val="00F428B6"/>
    <w:rsid w:val="00F458C4"/>
    <w:rsid w:val="00F619B0"/>
    <w:rsid w:val="00F64812"/>
    <w:rsid w:val="00F70945"/>
    <w:rsid w:val="00F7560B"/>
    <w:rsid w:val="00F825AE"/>
    <w:rsid w:val="00F85D4D"/>
    <w:rsid w:val="00F91109"/>
    <w:rsid w:val="00F9462C"/>
    <w:rsid w:val="00F97B7B"/>
    <w:rsid w:val="00FA2CEF"/>
    <w:rsid w:val="00FA3B46"/>
    <w:rsid w:val="00FB024E"/>
    <w:rsid w:val="00FB3093"/>
    <w:rsid w:val="00FB6CED"/>
    <w:rsid w:val="00FC1128"/>
    <w:rsid w:val="00FC3475"/>
    <w:rsid w:val="00FC48B3"/>
    <w:rsid w:val="00FC50A7"/>
    <w:rsid w:val="00FD32D6"/>
    <w:rsid w:val="00FD4583"/>
    <w:rsid w:val="00FD5975"/>
    <w:rsid w:val="00FE0788"/>
    <w:rsid w:val="00FF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2B29BF"/>
  <w15:chartTrackingRefBased/>
  <w15:docId w15:val="{1C9FD9E0-2E13-194A-AF5E-F5BEA638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en-GB" w:eastAsia="en-US" w:bidi="ar-SA"/>
      </w:rPr>
    </w:rPrDefault>
    <w:pPrDefault>
      <w:pPr>
        <w:spacing w:line="480" w:lineRule="auto"/>
        <w:ind w:left="11"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A7"/>
    <w:rPr>
      <w:lang w:val="en-US"/>
    </w:rPr>
  </w:style>
  <w:style w:type="paragraph" w:styleId="Heading1">
    <w:name w:val="heading 1"/>
    <w:basedOn w:val="Normal"/>
    <w:next w:val="Normal"/>
    <w:link w:val="Heading1Char"/>
    <w:uiPriority w:val="9"/>
    <w:qFormat/>
    <w:rsid w:val="00FC50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0A7"/>
    <w:rPr>
      <w:rFonts w:asciiTheme="majorHAnsi" w:eastAsiaTheme="majorEastAsia" w:hAnsiTheme="majorHAnsi" w:cstheme="majorBidi"/>
      <w:color w:val="2F5496" w:themeColor="accent1" w:themeShade="BF"/>
      <w:sz w:val="32"/>
      <w:szCs w:val="32"/>
      <w:lang w:val="en-US"/>
    </w:rPr>
  </w:style>
  <w:style w:type="table" w:styleId="PlainTable2">
    <w:name w:val="Plain Table 2"/>
    <w:basedOn w:val="TableNormal"/>
    <w:uiPriority w:val="42"/>
    <w:rsid w:val="00FC50A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FC50A7"/>
    <w:pPr>
      <w:tabs>
        <w:tab w:val="center" w:pos="4680"/>
        <w:tab w:val="right" w:pos="9360"/>
      </w:tabs>
      <w:spacing w:line="240" w:lineRule="auto"/>
    </w:pPr>
  </w:style>
  <w:style w:type="character" w:customStyle="1" w:styleId="FooterChar">
    <w:name w:val="Footer Char"/>
    <w:basedOn w:val="DefaultParagraphFont"/>
    <w:link w:val="Footer"/>
    <w:uiPriority w:val="99"/>
    <w:rsid w:val="00FC50A7"/>
    <w:rPr>
      <w:lang w:val="en-US"/>
    </w:rPr>
  </w:style>
  <w:style w:type="character" w:styleId="PageNumber">
    <w:name w:val="page number"/>
    <w:basedOn w:val="DefaultParagraphFont"/>
    <w:uiPriority w:val="99"/>
    <w:semiHidden/>
    <w:unhideWhenUsed/>
    <w:rsid w:val="00FC50A7"/>
  </w:style>
  <w:style w:type="paragraph" w:styleId="TOCHeading">
    <w:name w:val="TOC Heading"/>
    <w:basedOn w:val="Heading1"/>
    <w:next w:val="Normal"/>
    <w:uiPriority w:val="39"/>
    <w:unhideWhenUsed/>
    <w:qFormat/>
    <w:rsid w:val="00FC50A7"/>
    <w:pPr>
      <w:spacing w:before="480" w:line="276" w:lineRule="auto"/>
      <w:ind w:left="0" w:firstLine="0"/>
      <w:outlineLvl w:val="9"/>
    </w:pPr>
    <w:rPr>
      <w:b/>
      <w:bCs/>
      <w:i w:val="0"/>
      <w:sz w:val="28"/>
      <w:szCs w:val="28"/>
    </w:rPr>
  </w:style>
  <w:style w:type="paragraph" w:styleId="TOC1">
    <w:name w:val="toc 1"/>
    <w:basedOn w:val="Normal"/>
    <w:next w:val="Normal"/>
    <w:autoRedefine/>
    <w:uiPriority w:val="39"/>
    <w:unhideWhenUsed/>
    <w:rsid w:val="00FC50A7"/>
    <w:pPr>
      <w:spacing w:before="120"/>
      <w:ind w:left="0"/>
    </w:pPr>
    <w:rPr>
      <w:rFonts w:asciiTheme="minorHAnsi" w:hAnsiTheme="minorHAnsi" w:cstheme="minorHAnsi"/>
      <w:b/>
      <w:bCs/>
      <w:iCs/>
    </w:rPr>
  </w:style>
  <w:style w:type="character" w:styleId="Hyperlink">
    <w:name w:val="Hyperlink"/>
    <w:basedOn w:val="DefaultParagraphFont"/>
    <w:uiPriority w:val="99"/>
    <w:unhideWhenUsed/>
    <w:rsid w:val="00FC5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thompson</dc:creator>
  <cp:keywords/>
  <dc:description/>
  <cp:lastModifiedBy>jack thompson</cp:lastModifiedBy>
  <cp:revision>1</cp:revision>
  <dcterms:created xsi:type="dcterms:W3CDTF">2022-02-01T09:22:00Z</dcterms:created>
  <dcterms:modified xsi:type="dcterms:W3CDTF">2022-02-01T09:22:00Z</dcterms:modified>
</cp:coreProperties>
</file>