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FC850" w14:textId="77777777" w:rsidR="00C939D8" w:rsidRPr="006B71CF" w:rsidRDefault="00C939D8" w:rsidP="00F43025">
      <w:pPr>
        <w:jc w:val="both"/>
        <w:rPr>
          <w:rFonts w:cs="Times New Roman"/>
          <w:b/>
          <w:sz w:val="24"/>
          <w:szCs w:val="24"/>
          <w:u w:val="single"/>
        </w:rPr>
      </w:pPr>
      <w:r w:rsidRPr="006B71CF">
        <w:rPr>
          <w:sz w:val="24"/>
          <w:szCs w:val="24"/>
          <w:u w:val="single"/>
        </w:rPr>
        <w:t>Revision Letter</w:t>
      </w:r>
      <w:r w:rsidR="00B27790" w:rsidRPr="006B71CF">
        <w:rPr>
          <w:sz w:val="24"/>
          <w:szCs w:val="24"/>
          <w:u w:val="single"/>
        </w:rPr>
        <w:t xml:space="preserve"> for</w:t>
      </w:r>
      <w:r w:rsidRPr="006B71CF">
        <w:rPr>
          <w:sz w:val="24"/>
          <w:szCs w:val="24"/>
          <w:u w:val="single"/>
        </w:rPr>
        <w:t xml:space="preserve"> ‘</w:t>
      </w:r>
      <w:r w:rsidR="002F4626" w:rsidRPr="006B71CF">
        <w:rPr>
          <w:sz w:val="24"/>
          <w:szCs w:val="24"/>
          <w:u w:val="single"/>
        </w:rPr>
        <w:t xml:space="preserve">Drivers of </w:t>
      </w:r>
      <w:r w:rsidRPr="006B71CF">
        <w:rPr>
          <w:rFonts w:cs="Times New Roman"/>
          <w:sz w:val="24"/>
          <w:szCs w:val="24"/>
          <w:u w:val="single"/>
        </w:rPr>
        <w:t>Political Party Death:</w:t>
      </w:r>
      <w:r w:rsidR="00B91993" w:rsidRPr="006B71CF">
        <w:rPr>
          <w:rFonts w:cs="Times New Roman"/>
          <w:sz w:val="24"/>
          <w:szCs w:val="24"/>
          <w:u w:val="single"/>
        </w:rPr>
        <w:t xml:space="preserve"> </w:t>
      </w:r>
      <w:r w:rsidRPr="006B71CF">
        <w:rPr>
          <w:rFonts w:cs="Times New Roman"/>
          <w:sz w:val="24"/>
          <w:szCs w:val="24"/>
          <w:u w:val="single"/>
        </w:rPr>
        <w:t xml:space="preserve">Theorizing and Testing </w:t>
      </w:r>
      <w:proofErr w:type="spellStart"/>
      <w:r w:rsidRPr="006B71CF">
        <w:rPr>
          <w:rFonts w:cs="Times New Roman"/>
          <w:sz w:val="24"/>
          <w:szCs w:val="24"/>
          <w:u w:val="single"/>
        </w:rPr>
        <w:t>Downsian</w:t>
      </w:r>
      <w:proofErr w:type="spellEnd"/>
      <w:r w:rsidRPr="006B71CF">
        <w:rPr>
          <w:rFonts w:cs="Times New Roman"/>
          <w:sz w:val="24"/>
          <w:szCs w:val="24"/>
          <w:u w:val="single"/>
        </w:rPr>
        <w:t xml:space="preserve"> and Sociological Rationales’</w:t>
      </w:r>
    </w:p>
    <w:p w14:paraId="554DE194" w14:textId="77777777" w:rsidR="001B2B89" w:rsidRDefault="00C939D8" w:rsidP="00F43025">
      <w:pPr>
        <w:jc w:val="both"/>
        <w:rPr>
          <w:sz w:val="24"/>
          <w:szCs w:val="24"/>
        </w:rPr>
      </w:pPr>
      <w:r w:rsidRPr="006B71CF">
        <w:rPr>
          <w:sz w:val="24"/>
          <w:szCs w:val="24"/>
        </w:rPr>
        <w:t>We are grateful for the three referees’ positive and thoughtful comments that were extremely helpful to revise the manuscript we originally submitted. Some of the comments that referees made overlap, yet for clarity’s sake we discuss the feedback we got from each referee one by one</w:t>
      </w:r>
      <w:r w:rsidR="001B2B89">
        <w:rPr>
          <w:sz w:val="24"/>
          <w:szCs w:val="24"/>
        </w:rPr>
        <w:t xml:space="preserve">. </w:t>
      </w:r>
    </w:p>
    <w:p w14:paraId="5BE1B4EE" w14:textId="1160FDB1" w:rsidR="00C939D8" w:rsidRDefault="00C939D8" w:rsidP="00F43025">
      <w:pPr>
        <w:jc w:val="both"/>
        <w:rPr>
          <w:sz w:val="24"/>
          <w:szCs w:val="24"/>
        </w:rPr>
      </w:pPr>
      <w:r w:rsidRPr="006B71CF">
        <w:rPr>
          <w:sz w:val="24"/>
          <w:szCs w:val="24"/>
        </w:rPr>
        <w:t>Given word restrictions we tr</w:t>
      </w:r>
      <w:r w:rsidR="002F4626" w:rsidRPr="006B71CF">
        <w:rPr>
          <w:sz w:val="24"/>
          <w:szCs w:val="24"/>
        </w:rPr>
        <w:t xml:space="preserve">ied to keep additions brief and, where appropriate, </w:t>
      </w:r>
      <w:r w:rsidRPr="006B71CF">
        <w:rPr>
          <w:sz w:val="24"/>
          <w:szCs w:val="24"/>
        </w:rPr>
        <w:t xml:space="preserve">placed them in footnote. However, if considered useful by referees or editors we are happy to elaborate on the respective issues further and/or move them into the main text. </w:t>
      </w:r>
      <w:r w:rsidR="001B2B89">
        <w:rPr>
          <w:sz w:val="24"/>
          <w:szCs w:val="24"/>
        </w:rPr>
        <w:t xml:space="preserve">Also note that to be able to accommodate the various additions (and comply with the 10,000 words limit), we removed some footnotes that were helpful but not essential in our view, removed duplicate citations and streamlined the conclusion. </w:t>
      </w:r>
    </w:p>
    <w:p w14:paraId="650FB2D6" w14:textId="7F64BF5C" w:rsidR="001B2B89" w:rsidRPr="006B71CF" w:rsidRDefault="00454BCC" w:rsidP="00F43025">
      <w:pPr>
        <w:jc w:val="both"/>
        <w:rPr>
          <w:sz w:val="24"/>
          <w:szCs w:val="24"/>
        </w:rPr>
      </w:pPr>
      <w:r>
        <w:rPr>
          <w:sz w:val="24"/>
          <w:szCs w:val="24"/>
        </w:rPr>
        <w:t>For transparency’s sake, a</w:t>
      </w:r>
      <w:r w:rsidR="001B2B89">
        <w:rPr>
          <w:sz w:val="24"/>
          <w:szCs w:val="24"/>
        </w:rPr>
        <w:t>ll substantive changes in the manuscript referred</w:t>
      </w:r>
      <w:r w:rsidR="00FE293C">
        <w:rPr>
          <w:sz w:val="24"/>
          <w:szCs w:val="24"/>
        </w:rPr>
        <w:t xml:space="preserve"> to in the following</w:t>
      </w:r>
      <w:bookmarkStart w:id="0" w:name="_GoBack"/>
      <w:bookmarkEnd w:id="0"/>
      <w:r w:rsidR="001B2B89">
        <w:rPr>
          <w:sz w:val="24"/>
          <w:szCs w:val="24"/>
        </w:rPr>
        <w:t xml:space="preserve"> </w:t>
      </w:r>
      <w:r w:rsidR="001B2B89" w:rsidRPr="006B71CF">
        <w:rPr>
          <w:sz w:val="24"/>
          <w:szCs w:val="24"/>
        </w:rPr>
        <w:t>are highlighted in yellow.</w:t>
      </w:r>
    </w:p>
    <w:p w14:paraId="7CE6F75B" w14:textId="77777777" w:rsidR="00C939D8" w:rsidRPr="006B71CF" w:rsidRDefault="00C939D8" w:rsidP="00F43025">
      <w:pPr>
        <w:jc w:val="both"/>
        <w:rPr>
          <w:sz w:val="24"/>
          <w:szCs w:val="24"/>
        </w:rPr>
      </w:pPr>
    </w:p>
    <w:p w14:paraId="43AC69A6" w14:textId="77777777" w:rsidR="003B5743" w:rsidRPr="006B71CF" w:rsidRDefault="003B5743" w:rsidP="00F43025">
      <w:pPr>
        <w:jc w:val="both"/>
        <w:rPr>
          <w:sz w:val="24"/>
          <w:szCs w:val="24"/>
          <w:u w:val="single"/>
        </w:rPr>
      </w:pPr>
      <w:r w:rsidRPr="006B71CF">
        <w:rPr>
          <w:sz w:val="24"/>
          <w:szCs w:val="24"/>
          <w:u w:val="single"/>
        </w:rPr>
        <w:t>Referee 1</w:t>
      </w:r>
    </w:p>
    <w:p w14:paraId="485DEE6E" w14:textId="528BF792" w:rsidR="00B91993" w:rsidRPr="006B71CF" w:rsidRDefault="00B91993" w:rsidP="00F43025">
      <w:pPr>
        <w:jc w:val="both"/>
        <w:rPr>
          <w:sz w:val="24"/>
          <w:szCs w:val="24"/>
        </w:rPr>
      </w:pPr>
      <w:r w:rsidRPr="006B71CF">
        <w:rPr>
          <w:sz w:val="24"/>
          <w:szCs w:val="24"/>
        </w:rPr>
        <w:t xml:space="preserve">1) The referee made the important point that it is essential to make clearer that our definition of party death based on any form of electoral </w:t>
      </w:r>
      <w:r w:rsidRPr="006B71CF">
        <w:rPr>
          <w:i/>
          <w:sz w:val="24"/>
          <w:szCs w:val="24"/>
        </w:rPr>
        <w:t>participation</w:t>
      </w:r>
      <w:r w:rsidRPr="006B71CF">
        <w:rPr>
          <w:sz w:val="24"/>
          <w:szCs w:val="24"/>
        </w:rPr>
        <w:t xml:space="preserve"> (local, regional or national) does not favour the </w:t>
      </w:r>
      <w:proofErr w:type="spellStart"/>
      <w:r w:rsidRPr="006B71CF">
        <w:rPr>
          <w:sz w:val="24"/>
          <w:szCs w:val="24"/>
        </w:rPr>
        <w:t>Downsian</w:t>
      </w:r>
      <w:proofErr w:type="spellEnd"/>
      <w:r w:rsidRPr="006B71CF">
        <w:rPr>
          <w:sz w:val="24"/>
          <w:szCs w:val="24"/>
        </w:rPr>
        <w:t xml:space="preserve"> perspective stressing the importance of performance indicators linked to electoral </w:t>
      </w:r>
      <w:r w:rsidRPr="006B71CF">
        <w:rPr>
          <w:i/>
          <w:sz w:val="24"/>
          <w:szCs w:val="24"/>
        </w:rPr>
        <w:t>success</w:t>
      </w:r>
      <w:r w:rsidRPr="006B71CF">
        <w:rPr>
          <w:sz w:val="24"/>
          <w:szCs w:val="24"/>
        </w:rPr>
        <w:t xml:space="preserve"> (H1.2, H.1.3). This is done in light of other conceptions of party death, d</w:t>
      </w:r>
      <w:r w:rsidR="006D7462" w:rsidRPr="006B71CF">
        <w:rPr>
          <w:sz w:val="24"/>
          <w:szCs w:val="24"/>
        </w:rPr>
        <w:t>isappearance or</w:t>
      </w:r>
      <w:r w:rsidRPr="006B71CF">
        <w:rPr>
          <w:sz w:val="24"/>
          <w:szCs w:val="24"/>
        </w:rPr>
        <w:t xml:space="preserve"> ex</w:t>
      </w:r>
      <w:r w:rsidR="006D7462" w:rsidRPr="006B71CF">
        <w:rPr>
          <w:sz w:val="24"/>
          <w:szCs w:val="24"/>
        </w:rPr>
        <w:t xml:space="preserve">it </w:t>
      </w:r>
      <w:r w:rsidR="00C17480" w:rsidRPr="006B71CF">
        <w:rPr>
          <w:sz w:val="24"/>
          <w:szCs w:val="24"/>
        </w:rPr>
        <w:t xml:space="preserve">used </w:t>
      </w:r>
      <w:r w:rsidR="006D7462" w:rsidRPr="006B71CF">
        <w:rPr>
          <w:sz w:val="24"/>
          <w:szCs w:val="24"/>
        </w:rPr>
        <w:t>in the literature, which use</w:t>
      </w:r>
      <w:r w:rsidRPr="006B71CF">
        <w:rPr>
          <w:sz w:val="24"/>
          <w:szCs w:val="24"/>
        </w:rPr>
        <w:t xml:space="preserve"> parliamentary representation or a certain level of electoral performance or relevance as yardstick for the boundary between active and inactive parties</w:t>
      </w:r>
      <w:r w:rsidR="001B2B89">
        <w:rPr>
          <w:sz w:val="24"/>
          <w:szCs w:val="24"/>
        </w:rPr>
        <w:t xml:space="preserve"> (footnote 2</w:t>
      </w:r>
      <w:r w:rsidR="00851547" w:rsidRPr="006B71CF">
        <w:rPr>
          <w:sz w:val="24"/>
          <w:szCs w:val="24"/>
        </w:rPr>
        <w:t>)</w:t>
      </w:r>
      <w:r w:rsidRPr="006B71CF">
        <w:rPr>
          <w:sz w:val="24"/>
          <w:szCs w:val="24"/>
        </w:rPr>
        <w:t>.</w:t>
      </w:r>
    </w:p>
    <w:p w14:paraId="5EA668B0" w14:textId="385BBF01" w:rsidR="003B5743" w:rsidRPr="006B71CF" w:rsidRDefault="00B91993" w:rsidP="00F43025">
      <w:pPr>
        <w:jc w:val="both"/>
        <w:rPr>
          <w:sz w:val="24"/>
          <w:szCs w:val="24"/>
        </w:rPr>
      </w:pPr>
      <w:r w:rsidRPr="006B71CF">
        <w:rPr>
          <w:sz w:val="24"/>
          <w:szCs w:val="24"/>
        </w:rPr>
        <w:t xml:space="preserve">2) </w:t>
      </w:r>
      <w:r w:rsidR="003B5743" w:rsidRPr="006B71CF">
        <w:rPr>
          <w:sz w:val="24"/>
          <w:szCs w:val="24"/>
        </w:rPr>
        <w:t>The referee asked us to defend our conception of</w:t>
      </w:r>
      <w:r w:rsidRPr="006B71CF">
        <w:rPr>
          <w:sz w:val="24"/>
          <w:szCs w:val="24"/>
        </w:rPr>
        <w:t xml:space="preserve"> new party better, which we did. Backed up by a range of additional sources, we </w:t>
      </w:r>
      <w:r w:rsidR="008C5957" w:rsidRPr="006B71CF">
        <w:rPr>
          <w:sz w:val="24"/>
          <w:szCs w:val="24"/>
        </w:rPr>
        <w:t xml:space="preserve">also </w:t>
      </w:r>
      <w:r w:rsidRPr="006B71CF">
        <w:rPr>
          <w:sz w:val="24"/>
          <w:szCs w:val="24"/>
        </w:rPr>
        <w:t xml:space="preserve">included </w:t>
      </w:r>
      <w:r w:rsidR="003B5743" w:rsidRPr="006B71CF">
        <w:rPr>
          <w:sz w:val="24"/>
          <w:szCs w:val="24"/>
        </w:rPr>
        <w:t>specification</w:t>
      </w:r>
      <w:r w:rsidRPr="006B71CF">
        <w:rPr>
          <w:sz w:val="24"/>
          <w:szCs w:val="24"/>
        </w:rPr>
        <w:t xml:space="preserve">s of newly born party and </w:t>
      </w:r>
      <w:proofErr w:type="gramStart"/>
      <w:r w:rsidRPr="006B71CF">
        <w:rPr>
          <w:sz w:val="24"/>
          <w:szCs w:val="24"/>
        </w:rPr>
        <w:t>split</w:t>
      </w:r>
      <w:proofErr w:type="gramEnd"/>
      <w:r w:rsidRPr="006B71CF">
        <w:rPr>
          <w:sz w:val="24"/>
          <w:szCs w:val="24"/>
        </w:rPr>
        <w:t xml:space="preserve"> (</w:t>
      </w:r>
      <w:r w:rsidR="00F43025" w:rsidRPr="006B71CF">
        <w:rPr>
          <w:sz w:val="24"/>
          <w:szCs w:val="24"/>
        </w:rPr>
        <w:t xml:space="preserve">pp. </w:t>
      </w:r>
      <w:r w:rsidRPr="006B71CF">
        <w:rPr>
          <w:sz w:val="24"/>
          <w:szCs w:val="24"/>
        </w:rPr>
        <w:t>14</w:t>
      </w:r>
      <w:r w:rsidR="00F43025" w:rsidRPr="006B71CF">
        <w:rPr>
          <w:sz w:val="24"/>
          <w:szCs w:val="24"/>
        </w:rPr>
        <w:t>-5</w:t>
      </w:r>
      <w:r w:rsidRPr="006B71CF">
        <w:rPr>
          <w:sz w:val="24"/>
          <w:szCs w:val="24"/>
        </w:rPr>
        <w:t xml:space="preserve">). </w:t>
      </w:r>
    </w:p>
    <w:p w14:paraId="0DC6072D" w14:textId="2B58E3BA" w:rsidR="0005382C" w:rsidRPr="006B71CF" w:rsidRDefault="001B2B89" w:rsidP="00F43025">
      <w:pPr>
        <w:jc w:val="both"/>
        <w:rPr>
          <w:sz w:val="24"/>
          <w:szCs w:val="24"/>
        </w:rPr>
      </w:pPr>
      <w:r>
        <w:rPr>
          <w:sz w:val="24"/>
          <w:szCs w:val="24"/>
        </w:rPr>
        <w:t>3) The insertion of footnote 2</w:t>
      </w:r>
      <w:r w:rsidR="00F43025" w:rsidRPr="006B71CF">
        <w:rPr>
          <w:sz w:val="24"/>
          <w:szCs w:val="24"/>
        </w:rPr>
        <w:t xml:space="preserve"> </w:t>
      </w:r>
      <w:r w:rsidR="008C5957" w:rsidRPr="006B71CF">
        <w:rPr>
          <w:sz w:val="24"/>
          <w:szCs w:val="24"/>
        </w:rPr>
        <w:t xml:space="preserve">that responded </w:t>
      </w:r>
      <w:r w:rsidR="00B91993" w:rsidRPr="006B71CF">
        <w:rPr>
          <w:sz w:val="24"/>
          <w:szCs w:val="24"/>
        </w:rPr>
        <w:t xml:space="preserve">to </w:t>
      </w:r>
      <w:r w:rsidR="0005382C" w:rsidRPr="006B71CF">
        <w:rPr>
          <w:sz w:val="24"/>
          <w:szCs w:val="24"/>
        </w:rPr>
        <w:t xml:space="preserve">point </w:t>
      </w:r>
      <w:r w:rsidR="00B91993" w:rsidRPr="006B71CF">
        <w:rPr>
          <w:sz w:val="24"/>
          <w:szCs w:val="24"/>
        </w:rPr>
        <w:t xml:space="preserve">1) </w:t>
      </w:r>
      <w:r w:rsidR="008C5957" w:rsidRPr="006B71CF">
        <w:rPr>
          <w:sz w:val="24"/>
          <w:szCs w:val="24"/>
        </w:rPr>
        <w:t xml:space="preserve">also </w:t>
      </w:r>
      <w:r w:rsidR="00B91993" w:rsidRPr="006B71CF">
        <w:rPr>
          <w:sz w:val="24"/>
          <w:szCs w:val="24"/>
        </w:rPr>
        <w:t xml:space="preserve">explicitly justifies why our definition </w:t>
      </w:r>
      <w:r w:rsidR="008C5957" w:rsidRPr="006B71CF">
        <w:rPr>
          <w:sz w:val="24"/>
          <w:szCs w:val="24"/>
        </w:rPr>
        <w:t>(</w:t>
      </w:r>
      <w:r w:rsidR="00B91993" w:rsidRPr="006B71CF">
        <w:rPr>
          <w:sz w:val="24"/>
          <w:szCs w:val="24"/>
        </w:rPr>
        <w:t>and the corresponding operationalization</w:t>
      </w:r>
      <w:r w:rsidR="008C5957" w:rsidRPr="006B71CF">
        <w:rPr>
          <w:sz w:val="24"/>
          <w:szCs w:val="24"/>
        </w:rPr>
        <w:t>)</w:t>
      </w:r>
      <w:r w:rsidR="00B91993" w:rsidRPr="006B71CF">
        <w:rPr>
          <w:sz w:val="24"/>
          <w:szCs w:val="24"/>
        </w:rPr>
        <w:t xml:space="preserve"> was more suitable than other definitions/ </w:t>
      </w:r>
      <w:proofErr w:type="spellStart"/>
      <w:r w:rsidR="00B91993" w:rsidRPr="006B71CF">
        <w:rPr>
          <w:sz w:val="24"/>
          <w:szCs w:val="24"/>
        </w:rPr>
        <w:t>operationalizations</w:t>
      </w:r>
      <w:proofErr w:type="spellEnd"/>
      <w:r w:rsidR="00B91993" w:rsidRPr="006B71CF">
        <w:rPr>
          <w:sz w:val="24"/>
          <w:szCs w:val="24"/>
        </w:rPr>
        <w:t xml:space="preserve"> to test our theoretical framework. As compared to performance-based specifications it avoids a bias in favour of the </w:t>
      </w:r>
      <w:proofErr w:type="spellStart"/>
      <w:r w:rsidR="00B91993" w:rsidRPr="006B71CF">
        <w:rPr>
          <w:sz w:val="24"/>
          <w:szCs w:val="24"/>
        </w:rPr>
        <w:t>Downsian</w:t>
      </w:r>
      <w:proofErr w:type="spellEnd"/>
      <w:r w:rsidR="00B91993" w:rsidRPr="006B71CF">
        <w:rPr>
          <w:sz w:val="24"/>
          <w:szCs w:val="24"/>
        </w:rPr>
        <w:t xml:space="preserve"> approach. We are happy to add another section on this issue in the operationalization section </w:t>
      </w:r>
      <w:r w:rsidR="00E067FF" w:rsidRPr="006B71CF">
        <w:rPr>
          <w:sz w:val="24"/>
          <w:szCs w:val="24"/>
        </w:rPr>
        <w:t>as well or move the new section into the measurement part</w:t>
      </w:r>
      <w:r w:rsidR="008C5957" w:rsidRPr="006B71CF">
        <w:rPr>
          <w:sz w:val="24"/>
          <w:szCs w:val="24"/>
        </w:rPr>
        <w:t>.</w:t>
      </w:r>
      <w:r w:rsidR="00E067FF" w:rsidRPr="006B71CF">
        <w:rPr>
          <w:sz w:val="24"/>
          <w:szCs w:val="24"/>
        </w:rPr>
        <w:t xml:space="preserve"> </w:t>
      </w:r>
      <w:r w:rsidR="008C5957" w:rsidRPr="006B71CF">
        <w:rPr>
          <w:sz w:val="24"/>
          <w:szCs w:val="24"/>
        </w:rPr>
        <w:t>B</w:t>
      </w:r>
      <w:r w:rsidR="00B91993" w:rsidRPr="006B71CF">
        <w:rPr>
          <w:sz w:val="24"/>
          <w:szCs w:val="24"/>
        </w:rPr>
        <w:t xml:space="preserve">ut given its importance </w:t>
      </w:r>
      <w:r w:rsidR="009A56AF" w:rsidRPr="006B71CF">
        <w:rPr>
          <w:sz w:val="24"/>
          <w:szCs w:val="24"/>
        </w:rPr>
        <w:t>we felt is</w:t>
      </w:r>
      <w:r w:rsidR="00B91993" w:rsidRPr="006B71CF">
        <w:rPr>
          <w:sz w:val="24"/>
          <w:szCs w:val="24"/>
        </w:rPr>
        <w:t xml:space="preserve"> best discussed </w:t>
      </w:r>
      <w:r w:rsidR="008C5957" w:rsidRPr="006B71CF">
        <w:rPr>
          <w:sz w:val="24"/>
          <w:szCs w:val="24"/>
        </w:rPr>
        <w:t xml:space="preserve">pp. 5-6 </w:t>
      </w:r>
      <w:r w:rsidR="00B91993" w:rsidRPr="006B71CF">
        <w:rPr>
          <w:sz w:val="24"/>
          <w:szCs w:val="24"/>
        </w:rPr>
        <w:t xml:space="preserve">when our definition of death is </w:t>
      </w:r>
      <w:r w:rsidR="00F43025" w:rsidRPr="006B71CF">
        <w:rPr>
          <w:sz w:val="24"/>
          <w:szCs w:val="24"/>
        </w:rPr>
        <w:t xml:space="preserve">first </w:t>
      </w:r>
      <w:r w:rsidR="00B91993" w:rsidRPr="006B71CF">
        <w:rPr>
          <w:sz w:val="24"/>
          <w:szCs w:val="24"/>
        </w:rPr>
        <w:t>explicitly introduced in the paper (as its significance transcends technical issues of measurement).</w:t>
      </w:r>
    </w:p>
    <w:p w14:paraId="117DB2C2" w14:textId="35055427" w:rsidR="0005382C" w:rsidRPr="006B71CF" w:rsidRDefault="0005382C" w:rsidP="00F43025">
      <w:pPr>
        <w:jc w:val="both"/>
        <w:rPr>
          <w:sz w:val="24"/>
          <w:szCs w:val="24"/>
        </w:rPr>
      </w:pPr>
      <w:r w:rsidRPr="006B71CF">
        <w:rPr>
          <w:sz w:val="24"/>
          <w:szCs w:val="24"/>
        </w:rPr>
        <w:t xml:space="preserve">4) </w:t>
      </w:r>
      <w:r w:rsidR="0067011F" w:rsidRPr="006B71CF">
        <w:rPr>
          <w:sz w:val="24"/>
          <w:szCs w:val="24"/>
        </w:rPr>
        <w:t>To explain the coding of the party family variable, add</w:t>
      </w:r>
      <w:r w:rsidR="004D5FFC" w:rsidRPr="006B71CF">
        <w:rPr>
          <w:sz w:val="24"/>
          <w:szCs w:val="24"/>
        </w:rPr>
        <w:t>itional information was added in Appendix 1.</w:t>
      </w:r>
      <w:r w:rsidR="0067011F" w:rsidRPr="006B71CF">
        <w:rPr>
          <w:sz w:val="24"/>
          <w:szCs w:val="24"/>
        </w:rPr>
        <w:t xml:space="preserve"> Most of party family codes are based on the </w:t>
      </w:r>
      <w:proofErr w:type="spellStart"/>
      <w:r w:rsidR="0067011F" w:rsidRPr="006B71CF">
        <w:rPr>
          <w:sz w:val="24"/>
          <w:szCs w:val="24"/>
        </w:rPr>
        <w:t>Parlgov</w:t>
      </w:r>
      <w:proofErr w:type="spellEnd"/>
      <w:r w:rsidR="0067011F" w:rsidRPr="006B71CF">
        <w:rPr>
          <w:sz w:val="24"/>
          <w:szCs w:val="24"/>
        </w:rPr>
        <w:t xml:space="preserve"> dataset, although we also </w:t>
      </w:r>
      <w:r w:rsidR="0067011F" w:rsidRPr="006B71CF">
        <w:rPr>
          <w:sz w:val="24"/>
          <w:szCs w:val="24"/>
        </w:rPr>
        <w:lastRenderedPageBreak/>
        <w:t>used country-specific sources and communication with country experts to verify these codes.</w:t>
      </w:r>
    </w:p>
    <w:p w14:paraId="02F03E3B" w14:textId="4D6584E7" w:rsidR="0005382C" w:rsidRPr="006B71CF" w:rsidRDefault="0005382C" w:rsidP="00F43025">
      <w:pPr>
        <w:jc w:val="both"/>
        <w:rPr>
          <w:sz w:val="24"/>
          <w:szCs w:val="24"/>
        </w:rPr>
      </w:pPr>
      <w:r w:rsidRPr="006B71CF">
        <w:rPr>
          <w:sz w:val="24"/>
          <w:szCs w:val="24"/>
        </w:rPr>
        <w:t xml:space="preserve">5) </w:t>
      </w:r>
      <w:r w:rsidR="00CC6CC3" w:rsidRPr="006B71CF">
        <w:rPr>
          <w:sz w:val="24"/>
          <w:szCs w:val="24"/>
        </w:rPr>
        <w:t xml:space="preserve">We added additional text on page </w:t>
      </w:r>
      <w:r w:rsidR="008C5957" w:rsidRPr="006B71CF">
        <w:rPr>
          <w:sz w:val="24"/>
          <w:szCs w:val="24"/>
        </w:rPr>
        <w:t>20</w:t>
      </w:r>
      <w:r w:rsidR="00CC6CC3" w:rsidRPr="006B71CF">
        <w:rPr>
          <w:sz w:val="24"/>
          <w:szCs w:val="24"/>
        </w:rPr>
        <w:t xml:space="preserve"> justifying the use of average district magnitude for measuring electoral system disproportionality.</w:t>
      </w:r>
      <w:r w:rsidR="00CA6EBA" w:rsidRPr="006B71CF">
        <w:rPr>
          <w:sz w:val="24"/>
          <w:szCs w:val="24"/>
        </w:rPr>
        <w:t xml:space="preserve"> Essentially, while we recognise the problems with using the average district magnitude measure, we feel that alternative measures</w:t>
      </w:r>
      <w:r w:rsidR="008C5957" w:rsidRPr="006B71CF">
        <w:rPr>
          <w:sz w:val="24"/>
          <w:szCs w:val="24"/>
        </w:rPr>
        <w:t xml:space="preserve">– such as </w:t>
      </w:r>
      <w:r w:rsidR="00CA6EBA" w:rsidRPr="006B71CF">
        <w:rPr>
          <w:sz w:val="24"/>
          <w:szCs w:val="24"/>
        </w:rPr>
        <w:t xml:space="preserve">nationwide thresholds remain </w:t>
      </w:r>
      <w:r w:rsidR="006B71CF" w:rsidRPr="006B71CF">
        <w:rPr>
          <w:sz w:val="24"/>
          <w:szCs w:val="24"/>
        </w:rPr>
        <w:t xml:space="preserve">(as district magnitude) </w:t>
      </w:r>
      <w:r w:rsidR="00CA6EBA" w:rsidRPr="006B71CF">
        <w:rPr>
          <w:sz w:val="24"/>
          <w:szCs w:val="24"/>
        </w:rPr>
        <w:t xml:space="preserve">approximations and are not better </w:t>
      </w:r>
      <w:r w:rsidR="008C5957" w:rsidRPr="006B71CF">
        <w:rPr>
          <w:sz w:val="24"/>
          <w:szCs w:val="24"/>
        </w:rPr>
        <w:t xml:space="preserve">suited given </w:t>
      </w:r>
      <w:r w:rsidR="00CA6EBA" w:rsidRPr="006B71CF">
        <w:rPr>
          <w:sz w:val="24"/>
          <w:szCs w:val="24"/>
        </w:rPr>
        <w:t xml:space="preserve">the purposes of our research. We therefore follow the pre-dominant trend in the literature on new parties and electoral systems </w:t>
      </w:r>
      <w:r w:rsidR="008C5957" w:rsidRPr="006B71CF">
        <w:rPr>
          <w:sz w:val="24"/>
          <w:szCs w:val="24"/>
        </w:rPr>
        <w:t>(</w:t>
      </w:r>
      <w:r w:rsidR="00252C97" w:rsidRPr="006B71CF">
        <w:rPr>
          <w:rFonts w:cs="Times New Roman"/>
          <w:sz w:val="24"/>
          <w:szCs w:val="24"/>
          <w:lang w:val="en-US"/>
        </w:rPr>
        <w:t xml:space="preserve">e.g. </w:t>
      </w:r>
      <w:proofErr w:type="spellStart"/>
      <w:r w:rsidR="008C5957" w:rsidRPr="006B71CF">
        <w:rPr>
          <w:rFonts w:cs="Times New Roman"/>
          <w:sz w:val="24"/>
          <w:szCs w:val="24"/>
          <w:lang w:val="en-US"/>
        </w:rPr>
        <w:t>Tavits</w:t>
      </w:r>
      <w:proofErr w:type="spellEnd"/>
      <w:r w:rsidR="008C5957" w:rsidRPr="006B71CF">
        <w:rPr>
          <w:rFonts w:cs="Times New Roman"/>
          <w:sz w:val="24"/>
          <w:szCs w:val="24"/>
          <w:lang w:val="en-US"/>
        </w:rPr>
        <w:t xml:space="preserve"> 2006; </w:t>
      </w:r>
      <w:proofErr w:type="spellStart"/>
      <w:r w:rsidR="008C5957" w:rsidRPr="006B71CF">
        <w:rPr>
          <w:rFonts w:cs="Times New Roman"/>
          <w:sz w:val="24"/>
          <w:szCs w:val="24"/>
          <w:lang w:val="en-US"/>
        </w:rPr>
        <w:t>Biezen</w:t>
      </w:r>
      <w:proofErr w:type="spellEnd"/>
      <w:r w:rsidR="008C5957" w:rsidRPr="006B71CF">
        <w:rPr>
          <w:rFonts w:cs="Times New Roman"/>
          <w:sz w:val="24"/>
          <w:szCs w:val="24"/>
          <w:lang w:val="en-US"/>
        </w:rPr>
        <w:t xml:space="preserve"> and </w:t>
      </w:r>
      <w:proofErr w:type="spellStart"/>
      <w:r w:rsidR="008C5957" w:rsidRPr="006B71CF">
        <w:rPr>
          <w:rFonts w:cs="Times New Roman"/>
          <w:sz w:val="24"/>
          <w:szCs w:val="24"/>
          <w:lang w:val="en-US"/>
        </w:rPr>
        <w:t>Rashkova</w:t>
      </w:r>
      <w:proofErr w:type="spellEnd"/>
      <w:r w:rsidR="008C5957" w:rsidRPr="006B71CF">
        <w:rPr>
          <w:rFonts w:cs="Times New Roman"/>
          <w:sz w:val="24"/>
          <w:szCs w:val="24"/>
          <w:lang w:val="en-US"/>
        </w:rPr>
        <w:t xml:space="preserve"> 2013; Carey and </w:t>
      </w:r>
      <w:proofErr w:type="spellStart"/>
      <w:r w:rsidR="008C5957" w:rsidRPr="006B71CF">
        <w:rPr>
          <w:rFonts w:cs="Times New Roman"/>
          <w:sz w:val="24"/>
          <w:szCs w:val="24"/>
          <w:lang w:val="en-US"/>
        </w:rPr>
        <w:t>Hix</w:t>
      </w:r>
      <w:proofErr w:type="spellEnd"/>
      <w:r w:rsidR="008C5957" w:rsidRPr="006B71CF">
        <w:rPr>
          <w:rFonts w:cs="Times New Roman"/>
          <w:sz w:val="24"/>
          <w:szCs w:val="24"/>
          <w:lang w:val="en-US"/>
        </w:rPr>
        <w:t xml:space="preserve"> 2011) </w:t>
      </w:r>
      <w:r w:rsidR="008C5957" w:rsidRPr="006B71CF">
        <w:rPr>
          <w:sz w:val="24"/>
          <w:szCs w:val="24"/>
        </w:rPr>
        <w:t xml:space="preserve">and </w:t>
      </w:r>
      <w:r w:rsidR="00CA6EBA" w:rsidRPr="006B71CF">
        <w:rPr>
          <w:sz w:val="24"/>
          <w:szCs w:val="24"/>
        </w:rPr>
        <w:t>us</w:t>
      </w:r>
      <w:r w:rsidR="008C5957" w:rsidRPr="006B71CF">
        <w:rPr>
          <w:sz w:val="24"/>
          <w:szCs w:val="24"/>
        </w:rPr>
        <w:t>e</w:t>
      </w:r>
      <w:r w:rsidR="00CA6EBA" w:rsidRPr="006B71CF">
        <w:rPr>
          <w:sz w:val="24"/>
          <w:szCs w:val="24"/>
        </w:rPr>
        <w:t xml:space="preserve"> district magnitude.</w:t>
      </w:r>
    </w:p>
    <w:p w14:paraId="142BCDA5" w14:textId="1B144887" w:rsidR="0005382C" w:rsidRPr="006B71CF" w:rsidRDefault="0005382C" w:rsidP="00F43025">
      <w:pPr>
        <w:jc w:val="both"/>
        <w:rPr>
          <w:sz w:val="24"/>
          <w:szCs w:val="24"/>
        </w:rPr>
      </w:pPr>
      <w:r w:rsidRPr="006B71CF">
        <w:rPr>
          <w:sz w:val="24"/>
          <w:szCs w:val="24"/>
        </w:rPr>
        <w:t xml:space="preserve">6) </w:t>
      </w:r>
      <w:r w:rsidR="00CC6CC3" w:rsidRPr="006B71CF">
        <w:rPr>
          <w:sz w:val="24"/>
          <w:szCs w:val="24"/>
        </w:rPr>
        <w:t xml:space="preserve">While the reviewer is entirely correct that a standard practice </w:t>
      </w:r>
      <w:r w:rsidR="000C371B" w:rsidRPr="006B71CF">
        <w:rPr>
          <w:sz w:val="24"/>
          <w:szCs w:val="24"/>
        </w:rPr>
        <w:t>is to include interaction effects only if they are explicitly theorised, when using the Cox model a standard practice is to include interactions with time for the explanatory variables that violate the proportional hazards assumption. We follow this practice in order to achieve non-biased estimates of our predictor variables. This is explained on page 2</w:t>
      </w:r>
      <w:r w:rsidR="008C5957" w:rsidRPr="006B71CF">
        <w:rPr>
          <w:sz w:val="24"/>
          <w:szCs w:val="24"/>
        </w:rPr>
        <w:t>1</w:t>
      </w:r>
      <w:r w:rsidR="000C371B" w:rsidRPr="006B71CF">
        <w:rPr>
          <w:sz w:val="24"/>
          <w:szCs w:val="24"/>
        </w:rPr>
        <w:t xml:space="preserve">. The effect of the </w:t>
      </w:r>
      <w:r w:rsidR="008C5957" w:rsidRPr="006B71CF">
        <w:rPr>
          <w:sz w:val="24"/>
          <w:szCs w:val="24"/>
        </w:rPr>
        <w:t xml:space="preserve">rootedness of a formation </w:t>
      </w:r>
      <w:r w:rsidR="000C371B" w:rsidRPr="006B71CF">
        <w:rPr>
          <w:sz w:val="24"/>
          <w:szCs w:val="24"/>
        </w:rPr>
        <w:t xml:space="preserve">(as well as some other explanatory variables) is time-dependent even if the coefficients of interaction effect variables are not statistically significant. This can be seen in the first differences graph provided in Appendix 7. It shows that the effect of the </w:t>
      </w:r>
      <w:r w:rsidR="008C5957" w:rsidRPr="006B71CF">
        <w:rPr>
          <w:sz w:val="24"/>
          <w:szCs w:val="24"/>
        </w:rPr>
        <w:t xml:space="preserve">rootedness </w:t>
      </w:r>
      <w:r w:rsidR="000C371B" w:rsidRPr="006B71CF">
        <w:rPr>
          <w:sz w:val="24"/>
          <w:szCs w:val="24"/>
        </w:rPr>
        <w:t xml:space="preserve">is only significant for some values of the time variable. We added a reference to Appendix 7 when discussing the effect of </w:t>
      </w:r>
      <w:r w:rsidR="008C5957" w:rsidRPr="006B71CF">
        <w:rPr>
          <w:sz w:val="24"/>
          <w:szCs w:val="24"/>
        </w:rPr>
        <w:t xml:space="preserve">rootedness </w:t>
      </w:r>
      <w:r w:rsidR="00665615" w:rsidRPr="006B71CF">
        <w:rPr>
          <w:sz w:val="24"/>
          <w:szCs w:val="24"/>
        </w:rPr>
        <w:t>(p</w:t>
      </w:r>
      <w:r w:rsidR="006B71CF" w:rsidRPr="006B71CF">
        <w:rPr>
          <w:sz w:val="24"/>
          <w:szCs w:val="24"/>
        </w:rPr>
        <w:t xml:space="preserve">. </w:t>
      </w:r>
      <w:r w:rsidR="00665615" w:rsidRPr="006B71CF">
        <w:rPr>
          <w:sz w:val="24"/>
          <w:szCs w:val="24"/>
        </w:rPr>
        <w:t>2</w:t>
      </w:r>
      <w:r w:rsidR="008C5957" w:rsidRPr="006B71CF">
        <w:rPr>
          <w:sz w:val="24"/>
          <w:szCs w:val="24"/>
        </w:rPr>
        <w:t>5</w:t>
      </w:r>
      <w:r w:rsidR="00665615" w:rsidRPr="006B71CF">
        <w:rPr>
          <w:sz w:val="24"/>
          <w:szCs w:val="24"/>
        </w:rPr>
        <w:t>)</w:t>
      </w:r>
      <w:r w:rsidR="000C371B" w:rsidRPr="006B71CF">
        <w:rPr>
          <w:sz w:val="24"/>
          <w:szCs w:val="24"/>
        </w:rPr>
        <w:t xml:space="preserve"> to make this point more explicit.</w:t>
      </w:r>
    </w:p>
    <w:p w14:paraId="25052F87" w14:textId="0A6B4B8C" w:rsidR="0005382C" w:rsidRPr="006B71CF" w:rsidRDefault="0005382C" w:rsidP="00F43025">
      <w:pPr>
        <w:jc w:val="both"/>
        <w:rPr>
          <w:rFonts w:cs="Times New Roman"/>
          <w:sz w:val="24"/>
          <w:szCs w:val="24"/>
        </w:rPr>
      </w:pPr>
      <w:r w:rsidRPr="006B71CF">
        <w:rPr>
          <w:sz w:val="24"/>
          <w:szCs w:val="24"/>
        </w:rPr>
        <w:t xml:space="preserve">7) The referee </w:t>
      </w:r>
      <w:r w:rsidR="002F4626" w:rsidRPr="006B71CF">
        <w:rPr>
          <w:sz w:val="24"/>
          <w:szCs w:val="24"/>
        </w:rPr>
        <w:t xml:space="preserve">found the title too </w:t>
      </w:r>
      <w:r w:rsidRPr="006B71CF">
        <w:rPr>
          <w:sz w:val="24"/>
          <w:szCs w:val="24"/>
        </w:rPr>
        <w:t xml:space="preserve">intense </w:t>
      </w:r>
      <w:r w:rsidR="002F4626" w:rsidRPr="006B71CF">
        <w:rPr>
          <w:sz w:val="24"/>
          <w:szCs w:val="24"/>
        </w:rPr>
        <w:t xml:space="preserve">and negative: We changed it in ‘Perspectives on (rather than ‘Drivers of’) </w:t>
      </w:r>
      <w:r w:rsidR="002F4626" w:rsidRPr="006B71CF">
        <w:rPr>
          <w:rFonts w:cs="Times New Roman"/>
          <w:sz w:val="24"/>
          <w:szCs w:val="24"/>
        </w:rPr>
        <w:t xml:space="preserve">Political Party Death: Theorizing and Testing </w:t>
      </w:r>
      <w:proofErr w:type="spellStart"/>
      <w:r w:rsidR="002F4626" w:rsidRPr="006B71CF">
        <w:rPr>
          <w:rFonts w:cs="Times New Roman"/>
          <w:sz w:val="24"/>
          <w:szCs w:val="24"/>
        </w:rPr>
        <w:t>Downsian</w:t>
      </w:r>
      <w:proofErr w:type="spellEnd"/>
      <w:r w:rsidR="002F4626" w:rsidRPr="006B71CF">
        <w:rPr>
          <w:rFonts w:cs="Times New Roman"/>
          <w:sz w:val="24"/>
          <w:szCs w:val="24"/>
        </w:rPr>
        <w:t xml:space="preserve"> and Sociological Rationales’ but are happy for any input on this.</w:t>
      </w:r>
    </w:p>
    <w:p w14:paraId="52FD1FCA" w14:textId="77777777" w:rsidR="0005382C" w:rsidRPr="006B71CF" w:rsidRDefault="0005382C" w:rsidP="00F43025">
      <w:pPr>
        <w:jc w:val="both"/>
        <w:rPr>
          <w:sz w:val="24"/>
          <w:szCs w:val="24"/>
        </w:rPr>
      </w:pPr>
      <w:r w:rsidRPr="006B71CF">
        <w:rPr>
          <w:rFonts w:cs="Times New Roman"/>
          <w:sz w:val="24"/>
          <w:szCs w:val="24"/>
        </w:rPr>
        <w:t>8) We removed the typos from the main text and the appendix.</w:t>
      </w:r>
    </w:p>
    <w:p w14:paraId="0AF40B22" w14:textId="77777777" w:rsidR="002F4626" w:rsidRPr="006B71CF" w:rsidRDefault="002F4626" w:rsidP="00F43025">
      <w:pPr>
        <w:jc w:val="both"/>
        <w:rPr>
          <w:rFonts w:cs="Times New Roman"/>
          <w:b/>
          <w:sz w:val="24"/>
          <w:szCs w:val="24"/>
        </w:rPr>
      </w:pPr>
    </w:p>
    <w:p w14:paraId="4F5BBD1D" w14:textId="77777777" w:rsidR="00AF2893" w:rsidRPr="006B71CF" w:rsidRDefault="00AF2893" w:rsidP="00F43025">
      <w:pPr>
        <w:jc w:val="both"/>
        <w:rPr>
          <w:sz w:val="24"/>
          <w:szCs w:val="24"/>
          <w:u w:val="single"/>
        </w:rPr>
      </w:pPr>
      <w:r w:rsidRPr="006B71CF">
        <w:rPr>
          <w:sz w:val="24"/>
          <w:szCs w:val="24"/>
          <w:u w:val="single"/>
        </w:rPr>
        <w:t>Referee 2</w:t>
      </w:r>
    </w:p>
    <w:p w14:paraId="0D72F05C" w14:textId="30B7DAE2" w:rsidR="00AF2893" w:rsidRPr="006B71CF" w:rsidRDefault="00AF2893" w:rsidP="00F43025">
      <w:pPr>
        <w:jc w:val="both"/>
        <w:rPr>
          <w:rFonts w:cs="Times New Roman"/>
          <w:sz w:val="24"/>
          <w:szCs w:val="24"/>
        </w:rPr>
      </w:pPr>
      <w:r w:rsidRPr="006B71CF">
        <w:rPr>
          <w:rFonts w:cs="Times New Roman"/>
          <w:sz w:val="24"/>
          <w:szCs w:val="24"/>
        </w:rPr>
        <w:t xml:space="preserve">Referee 2, as Referee 1, asked us to provide a more detailed discussion of our definition of new party as well as party death in light of earlier work proposing alternative definitions and specifications. As detailed in our responses to queries 1), 2) and 3) raised by Referee 1 (see above) we have done so embedding our work </w:t>
      </w:r>
      <w:r w:rsidR="00F43025" w:rsidRPr="006B71CF">
        <w:rPr>
          <w:rFonts w:cs="Times New Roman"/>
          <w:sz w:val="24"/>
          <w:szCs w:val="24"/>
        </w:rPr>
        <w:t xml:space="preserve">(both the theoretical and empirical components) </w:t>
      </w:r>
      <w:r w:rsidRPr="006B71CF">
        <w:rPr>
          <w:rFonts w:cs="Times New Roman"/>
          <w:sz w:val="24"/>
          <w:szCs w:val="24"/>
        </w:rPr>
        <w:t xml:space="preserve">more in the state of the art on new parties citing additional work by, among others, </w:t>
      </w:r>
      <w:proofErr w:type="spellStart"/>
      <w:r w:rsidRPr="006B71CF">
        <w:rPr>
          <w:rFonts w:cs="Times New Roman"/>
          <w:sz w:val="24"/>
          <w:szCs w:val="24"/>
        </w:rPr>
        <w:t>Mair</w:t>
      </w:r>
      <w:proofErr w:type="spellEnd"/>
      <w:r w:rsidRPr="006B71CF">
        <w:rPr>
          <w:rFonts w:cs="Times New Roman"/>
          <w:sz w:val="24"/>
          <w:szCs w:val="24"/>
        </w:rPr>
        <w:t xml:space="preserve">, </w:t>
      </w:r>
      <w:proofErr w:type="spellStart"/>
      <w:r w:rsidRPr="006B71CF">
        <w:rPr>
          <w:rFonts w:cs="Times New Roman"/>
          <w:sz w:val="24"/>
          <w:szCs w:val="24"/>
        </w:rPr>
        <w:t>Deschouwer</w:t>
      </w:r>
      <w:proofErr w:type="spellEnd"/>
      <w:r w:rsidRPr="006B71CF">
        <w:rPr>
          <w:rFonts w:cs="Times New Roman"/>
          <w:sz w:val="24"/>
          <w:szCs w:val="24"/>
        </w:rPr>
        <w:t xml:space="preserve">, </w:t>
      </w:r>
      <w:proofErr w:type="spellStart"/>
      <w:r w:rsidRPr="006B71CF">
        <w:rPr>
          <w:rFonts w:cs="Times New Roman"/>
          <w:sz w:val="24"/>
          <w:szCs w:val="24"/>
        </w:rPr>
        <w:t>Beyens</w:t>
      </w:r>
      <w:proofErr w:type="spellEnd"/>
      <w:r w:rsidRPr="006B71CF">
        <w:rPr>
          <w:rFonts w:cs="Times New Roman"/>
          <w:sz w:val="24"/>
          <w:szCs w:val="24"/>
        </w:rPr>
        <w:t xml:space="preserve"> et al, </w:t>
      </w:r>
      <w:proofErr w:type="spellStart"/>
      <w:r w:rsidRPr="006B71CF">
        <w:rPr>
          <w:rFonts w:cs="Times New Roman"/>
          <w:sz w:val="24"/>
          <w:szCs w:val="24"/>
        </w:rPr>
        <w:t>Bolleyer</w:t>
      </w:r>
      <w:proofErr w:type="spellEnd"/>
      <w:r w:rsidRPr="006B71CF">
        <w:rPr>
          <w:rFonts w:cs="Times New Roman"/>
          <w:sz w:val="24"/>
          <w:szCs w:val="24"/>
        </w:rPr>
        <w:t xml:space="preserve"> and </w:t>
      </w:r>
      <w:proofErr w:type="spellStart"/>
      <w:r w:rsidRPr="006B71CF">
        <w:rPr>
          <w:rFonts w:cs="Times New Roman"/>
          <w:sz w:val="24"/>
          <w:szCs w:val="24"/>
        </w:rPr>
        <w:t>Bytzek</w:t>
      </w:r>
      <w:proofErr w:type="spellEnd"/>
      <w:r w:rsidR="0010445B" w:rsidRPr="006B71CF">
        <w:rPr>
          <w:rFonts w:cs="Times New Roman"/>
          <w:sz w:val="24"/>
          <w:szCs w:val="24"/>
        </w:rPr>
        <w:t xml:space="preserve">, </w:t>
      </w:r>
      <w:proofErr w:type="spellStart"/>
      <w:r w:rsidR="0010445B" w:rsidRPr="006B71CF">
        <w:rPr>
          <w:rFonts w:cs="Times New Roman"/>
          <w:sz w:val="24"/>
          <w:szCs w:val="24"/>
        </w:rPr>
        <w:t>Enyedi</w:t>
      </w:r>
      <w:proofErr w:type="spellEnd"/>
      <w:r w:rsidRPr="006B71CF">
        <w:rPr>
          <w:rFonts w:cs="Times New Roman"/>
          <w:sz w:val="24"/>
          <w:szCs w:val="24"/>
        </w:rPr>
        <w:t xml:space="preserve"> and </w:t>
      </w:r>
      <w:proofErr w:type="spellStart"/>
      <w:r w:rsidRPr="006B71CF">
        <w:rPr>
          <w:rFonts w:cs="Times New Roman"/>
          <w:sz w:val="24"/>
          <w:szCs w:val="24"/>
        </w:rPr>
        <w:t>Ibenskas</w:t>
      </w:r>
      <w:proofErr w:type="spellEnd"/>
      <w:r w:rsidRPr="006B71CF">
        <w:rPr>
          <w:rFonts w:cs="Times New Roman"/>
          <w:sz w:val="24"/>
          <w:szCs w:val="24"/>
        </w:rPr>
        <w:t xml:space="preserve">. </w:t>
      </w:r>
    </w:p>
    <w:p w14:paraId="0D7B9F57" w14:textId="77777777" w:rsidR="002F4626" w:rsidRPr="006B71CF" w:rsidRDefault="002F4626" w:rsidP="00F43025">
      <w:pPr>
        <w:jc w:val="both"/>
        <w:rPr>
          <w:sz w:val="24"/>
          <w:szCs w:val="24"/>
        </w:rPr>
      </w:pPr>
    </w:p>
    <w:p w14:paraId="5A9C7CA2" w14:textId="77777777" w:rsidR="00AF2893" w:rsidRPr="006B71CF" w:rsidRDefault="00AF2893" w:rsidP="00F43025">
      <w:pPr>
        <w:jc w:val="both"/>
        <w:rPr>
          <w:sz w:val="24"/>
          <w:szCs w:val="24"/>
          <w:u w:val="single"/>
        </w:rPr>
      </w:pPr>
      <w:r w:rsidRPr="006B71CF">
        <w:rPr>
          <w:sz w:val="24"/>
          <w:szCs w:val="24"/>
          <w:u w:val="single"/>
        </w:rPr>
        <w:t>Referee 3</w:t>
      </w:r>
    </w:p>
    <w:p w14:paraId="40663D40" w14:textId="47231902" w:rsidR="00B6187D" w:rsidRPr="006B71CF" w:rsidRDefault="00AF2893" w:rsidP="00F43025">
      <w:pPr>
        <w:jc w:val="both"/>
        <w:rPr>
          <w:sz w:val="24"/>
          <w:szCs w:val="24"/>
        </w:rPr>
      </w:pPr>
      <w:r w:rsidRPr="006B71CF">
        <w:rPr>
          <w:sz w:val="24"/>
          <w:szCs w:val="24"/>
        </w:rPr>
        <w:t xml:space="preserve">Referee 3 asked us to broaden the foundation our work </w:t>
      </w:r>
      <w:r w:rsidR="00B24F5A" w:rsidRPr="006B71CF">
        <w:rPr>
          <w:sz w:val="24"/>
          <w:szCs w:val="24"/>
        </w:rPr>
        <w:t xml:space="preserve">considering </w:t>
      </w:r>
      <w:r w:rsidRPr="006B71CF">
        <w:rPr>
          <w:sz w:val="24"/>
          <w:szCs w:val="24"/>
        </w:rPr>
        <w:t>the US literature on party formation and goals</w:t>
      </w:r>
      <w:r w:rsidR="00B24F5A" w:rsidRPr="006B71CF">
        <w:rPr>
          <w:sz w:val="24"/>
          <w:szCs w:val="24"/>
        </w:rPr>
        <w:t xml:space="preserve">, especially </w:t>
      </w:r>
      <w:r w:rsidRPr="006B71CF">
        <w:rPr>
          <w:sz w:val="24"/>
          <w:szCs w:val="24"/>
        </w:rPr>
        <w:t>C</w:t>
      </w:r>
      <w:r w:rsidR="00B24F5A" w:rsidRPr="006B71CF">
        <w:rPr>
          <w:sz w:val="24"/>
          <w:szCs w:val="24"/>
        </w:rPr>
        <w:t xml:space="preserve">ohen et al (2008) which we </w:t>
      </w:r>
      <w:r w:rsidR="00CE15D7" w:rsidRPr="006B71CF">
        <w:rPr>
          <w:sz w:val="24"/>
          <w:szCs w:val="24"/>
        </w:rPr>
        <w:t>now refer</w:t>
      </w:r>
      <w:r w:rsidR="00CA73E2" w:rsidRPr="006B71CF">
        <w:rPr>
          <w:sz w:val="24"/>
          <w:szCs w:val="24"/>
        </w:rPr>
        <w:t xml:space="preserve"> to underpin the </w:t>
      </w:r>
      <w:r w:rsidR="00CA73E2" w:rsidRPr="006B71CF">
        <w:rPr>
          <w:sz w:val="24"/>
          <w:szCs w:val="24"/>
        </w:rPr>
        <w:lastRenderedPageBreak/>
        <w:t>sociological rationale (p. 6</w:t>
      </w:r>
      <w:r w:rsidR="00B24F5A" w:rsidRPr="006B71CF">
        <w:rPr>
          <w:sz w:val="24"/>
          <w:szCs w:val="24"/>
        </w:rPr>
        <w:t xml:space="preserve">). To </w:t>
      </w:r>
      <w:proofErr w:type="spellStart"/>
      <w:r w:rsidR="00B6187D" w:rsidRPr="006B71CF">
        <w:rPr>
          <w:sz w:val="24"/>
          <w:szCs w:val="24"/>
        </w:rPr>
        <w:t>Bawn</w:t>
      </w:r>
      <w:proofErr w:type="spellEnd"/>
      <w:r w:rsidR="00B6187D" w:rsidRPr="006B71CF">
        <w:rPr>
          <w:sz w:val="24"/>
          <w:szCs w:val="24"/>
        </w:rPr>
        <w:t xml:space="preserve"> et a</w:t>
      </w:r>
      <w:r w:rsidRPr="006B71CF">
        <w:rPr>
          <w:sz w:val="24"/>
          <w:szCs w:val="24"/>
        </w:rPr>
        <w:t>l 2012</w:t>
      </w:r>
      <w:r w:rsidR="00B24F5A" w:rsidRPr="006B71CF">
        <w:rPr>
          <w:sz w:val="24"/>
          <w:szCs w:val="24"/>
        </w:rPr>
        <w:t xml:space="preserve"> ‘A Theory of Political Parties’ we al</w:t>
      </w:r>
      <w:r w:rsidR="00CA73E2" w:rsidRPr="006B71CF">
        <w:rPr>
          <w:sz w:val="24"/>
          <w:szCs w:val="24"/>
        </w:rPr>
        <w:t xml:space="preserve">ready referred </w:t>
      </w:r>
      <w:r w:rsidR="005D30D2" w:rsidRPr="006B71CF">
        <w:rPr>
          <w:sz w:val="24"/>
          <w:szCs w:val="24"/>
        </w:rPr>
        <w:t xml:space="preserve">in the introduction </w:t>
      </w:r>
      <w:r w:rsidR="00CE15D7" w:rsidRPr="006B71CF">
        <w:rPr>
          <w:sz w:val="24"/>
          <w:szCs w:val="24"/>
        </w:rPr>
        <w:t xml:space="preserve">(p. 3) </w:t>
      </w:r>
      <w:r w:rsidR="00CA73E2" w:rsidRPr="006B71CF">
        <w:rPr>
          <w:sz w:val="24"/>
          <w:szCs w:val="24"/>
        </w:rPr>
        <w:t xml:space="preserve">but now use it </w:t>
      </w:r>
      <w:r w:rsidR="00B24F5A" w:rsidRPr="006B71CF">
        <w:rPr>
          <w:sz w:val="24"/>
          <w:szCs w:val="24"/>
        </w:rPr>
        <w:t xml:space="preserve"> </w:t>
      </w:r>
      <w:r w:rsidR="00CA73E2" w:rsidRPr="006B71CF">
        <w:rPr>
          <w:sz w:val="24"/>
          <w:szCs w:val="24"/>
        </w:rPr>
        <w:t xml:space="preserve">– together with Cohen et al (2008) – to </w:t>
      </w:r>
      <w:r w:rsidR="00B24F5A" w:rsidRPr="006B71CF">
        <w:rPr>
          <w:sz w:val="24"/>
          <w:szCs w:val="24"/>
        </w:rPr>
        <w:t xml:space="preserve">underpin the sociological perspective </w:t>
      </w:r>
      <w:r w:rsidR="005D30D2" w:rsidRPr="006B71CF">
        <w:rPr>
          <w:sz w:val="24"/>
          <w:szCs w:val="24"/>
        </w:rPr>
        <w:t xml:space="preserve">when introducing </w:t>
      </w:r>
      <w:r w:rsidR="00B24F5A" w:rsidRPr="006B71CF">
        <w:rPr>
          <w:sz w:val="24"/>
          <w:szCs w:val="24"/>
        </w:rPr>
        <w:t xml:space="preserve">our theoretical </w:t>
      </w:r>
      <w:r w:rsidR="00CA73E2" w:rsidRPr="006B71CF">
        <w:rPr>
          <w:sz w:val="24"/>
          <w:szCs w:val="24"/>
        </w:rPr>
        <w:t xml:space="preserve">framework p. 6 </w:t>
      </w:r>
      <w:r w:rsidR="00B24F5A" w:rsidRPr="006B71CF">
        <w:rPr>
          <w:sz w:val="24"/>
          <w:szCs w:val="24"/>
        </w:rPr>
        <w:t>(if another paper by this author was meant, not that one, we are happy to consider it).</w:t>
      </w:r>
    </w:p>
    <w:p w14:paraId="2D489765" w14:textId="77777777" w:rsidR="00B27790" w:rsidRPr="006B71CF" w:rsidRDefault="00B6187D" w:rsidP="00F43025">
      <w:pPr>
        <w:jc w:val="both"/>
        <w:rPr>
          <w:sz w:val="24"/>
          <w:szCs w:val="24"/>
        </w:rPr>
      </w:pPr>
      <w:r w:rsidRPr="006B71CF">
        <w:rPr>
          <w:sz w:val="24"/>
          <w:szCs w:val="24"/>
        </w:rPr>
        <w:t xml:space="preserve">Referee 3 asked us to strengthen the theoretical </w:t>
      </w:r>
      <w:r w:rsidR="00B27790" w:rsidRPr="006B71CF">
        <w:rPr>
          <w:sz w:val="24"/>
          <w:szCs w:val="24"/>
        </w:rPr>
        <w:t>framework. Following the referee’s advice, we made the following changes:</w:t>
      </w:r>
    </w:p>
    <w:p w14:paraId="54E4BAAF" w14:textId="4A2D8C33" w:rsidR="0010445B" w:rsidRPr="006B71CF" w:rsidRDefault="0010445B" w:rsidP="00F43025">
      <w:pPr>
        <w:jc w:val="both"/>
        <w:rPr>
          <w:sz w:val="24"/>
          <w:szCs w:val="24"/>
        </w:rPr>
      </w:pPr>
      <w:r w:rsidRPr="006B71CF">
        <w:rPr>
          <w:sz w:val="24"/>
          <w:szCs w:val="24"/>
        </w:rPr>
        <w:t xml:space="preserve">We made more explicit that our framework puts an emphasis on </w:t>
      </w:r>
      <w:r w:rsidRPr="006B71CF">
        <w:rPr>
          <w:i/>
          <w:sz w:val="24"/>
          <w:szCs w:val="24"/>
        </w:rPr>
        <w:t>party agency</w:t>
      </w:r>
      <w:r w:rsidRPr="006B71CF">
        <w:rPr>
          <w:sz w:val="24"/>
          <w:szCs w:val="24"/>
        </w:rPr>
        <w:t xml:space="preserve"> (following </w:t>
      </w:r>
      <w:proofErr w:type="spellStart"/>
      <w:r w:rsidRPr="006B71CF">
        <w:rPr>
          <w:sz w:val="24"/>
          <w:szCs w:val="24"/>
        </w:rPr>
        <w:t>Enyedi</w:t>
      </w:r>
      <w:proofErr w:type="spellEnd"/>
      <w:r w:rsidRPr="006B71CF">
        <w:rPr>
          <w:sz w:val="24"/>
          <w:szCs w:val="24"/>
        </w:rPr>
        <w:t xml:space="preserve">, de Art and Lange </w:t>
      </w:r>
      <w:proofErr w:type="spellStart"/>
      <w:r w:rsidRPr="006B71CF">
        <w:rPr>
          <w:sz w:val="24"/>
          <w:szCs w:val="24"/>
        </w:rPr>
        <w:t>etc</w:t>
      </w:r>
      <w:proofErr w:type="spellEnd"/>
      <w:r w:rsidRPr="006B71CF">
        <w:rPr>
          <w:sz w:val="24"/>
          <w:szCs w:val="24"/>
        </w:rPr>
        <w:t xml:space="preserve">), the decision of core party actors to continue or cease to invest resources in the ongoing maintenance of their party that can be conceptualized in light of different motivations associated with the </w:t>
      </w:r>
      <w:proofErr w:type="spellStart"/>
      <w:r w:rsidRPr="006B71CF">
        <w:rPr>
          <w:sz w:val="24"/>
          <w:szCs w:val="24"/>
        </w:rPr>
        <w:t>Downsian</w:t>
      </w:r>
      <w:proofErr w:type="spellEnd"/>
      <w:r w:rsidRPr="006B71CF">
        <w:rPr>
          <w:sz w:val="24"/>
          <w:szCs w:val="24"/>
        </w:rPr>
        <w:t xml:space="preserve"> and sociological perspective (p</w:t>
      </w:r>
      <w:r w:rsidR="00CE15D7" w:rsidRPr="006B71CF">
        <w:rPr>
          <w:sz w:val="24"/>
          <w:szCs w:val="24"/>
        </w:rPr>
        <w:t>p</w:t>
      </w:r>
      <w:r w:rsidRPr="006B71CF">
        <w:rPr>
          <w:sz w:val="24"/>
          <w:szCs w:val="24"/>
        </w:rPr>
        <w:t xml:space="preserve">. </w:t>
      </w:r>
      <w:r w:rsidR="00CE15D7" w:rsidRPr="006B71CF">
        <w:rPr>
          <w:sz w:val="24"/>
          <w:szCs w:val="24"/>
        </w:rPr>
        <w:t>6-</w:t>
      </w:r>
      <w:r w:rsidRPr="006B71CF">
        <w:rPr>
          <w:sz w:val="24"/>
          <w:szCs w:val="24"/>
        </w:rPr>
        <w:t>7)</w:t>
      </w:r>
      <w:r w:rsidR="005D073B" w:rsidRPr="006B71CF">
        <w:rPr>
          <w:sz w:val="24"/>
          <w:szCs w:val="24"/>
        </w:rPr>
        <w:t xml:space="preserve">. </w:t>
      </w:r>
      <w:r w:rsidR="001B2B89">
        <w:rPr>
          <w:sz w:val="24"/>
          <w:szCs w:val="24"/>
        </w:rPr>
        <w:t>We have further added footnote 4</w:t>
      </w:r>
      <w:r w:rsidR="00F43025" w:rsidRPr="006B71CF">
        <w:rPr>
          <w:sz w:val="24"/>
          <w:szCs w:val="24"/>
        </w:rPr>
        <w:t xml:space="preserve"> </w:t>
      </w:r>
      <w:r w:rsidR="005D073B" w:rsidRPr="006B71CF">
        <w:rPr>
          <w:sz w:val="24"/>
          <w:szCs w:val="24"/>
        </w:rPr>
        <w:t>to make clear why also with growing party age and institutionalization (that makes persistence increasingly likely) the fundamental inability of a party to achieve its core goal can be expected</w:t>
      </w:r>
      <w:r w:rsidR="00CE15D7" w:rsidRPr="006B71CF">
        <w:rPr>
          <w:sz w:val="24"/>
          <w:szCs w:val="24"/>
        </w:rPr>
        <w:t xml:space="preserve"> lead</w:t>
      </w:r>
      <w:r w:rsidR="005D073B" w:rsidRPr="006B71CF">
        <w:rPr>
          <w:sz w:val="24"/>
          <w:szCs w:val="24"/>
        </w:rPr>
        <w:t xml:space="preserve"> to</w:t>
      </w:r>
      <w:r w:rsidR="00CE15D7" w:rsidRPr="006B71CF">
        <w:rPr>
          <w:sz w:val="24"/>
          <w:szCs w:val="24"/>
        </w:rPr>
        <w:t xml:space="preserve"> its</w:t>
      </w:r>
      <w:r w:rsidR="005D073B" w:rsidRPr="006B71CF">
        <w:rPr>
          <w:sz w:val="24"/>
          <w:szCs w:val="24"/>
        </w:rPr>
        <w:t xml:space="preserve"> death (rather than </w:t>
      </w:r>
      <w:r w:rsidR="00CE15D7" w:rsidRPr="006B71CF">
        <w:rPr>
          <w:sz w:val="24"/>
          <w:szCs w:val="24"/>
        </w:rPr>
        <w:t xml:space="preserve">to </w:t>
      </w:r>
      <w:r w:rsidR="005D073B" w:rsidRPr="006B71CF">
        <w:rPr>
          <w:sz w:val="24"/>
          <w:szCs w:val="24"/>
        </w:rPr>
        <w:t>party change).</w:t>
      </w:r>
    </w:p>
    <w:p w14:paraId="7A7953D3" w14:textId="173C125F" w:rsidR="00CE15D7" w:rsidRPr="006B71CF" w:rsidRDefault="003D5F97" w:rsidP="00F43025">
      <w:pPr>
        <w:pStyle w:val="CommentText"/>
        <w:spacing w:line="276" w:lineRule="auto"/>
        <w:jc w:val="both"/>
        <w:rPr>
          <w:sz w:val="24"/>
          <w:szCs w:val="24"/>
        </w:rPr>
      </w:pPr>
      <w:r w:rsidRPr="006B71CF">
        <w:rPr>
          <w:sz w:val="24"/>
          <w:szCs w:val="24"/>
        </w:rPr>
        <w:t xml:space="preserve">We have specified the causal rationale underpinning H1.2 and H1.3 </w:t>
      </w:r>
      <w:r w:rsidR="00E43A9D" w:rsidRPr="006B71CF">
        <w:rPr>
          <w:sz w:val="24"/>
          <w:szCs w:val="24"/>
        </w:rPr>
        <w:t xml:space="preserve">detailing how </w:t>
      </w:r>
      <w:r w:rsidR="005D30D2" w:rsidRPr="006B71CF">
        <w:rPr>
          <w:sz w:val="24"/>
          <w:szCs w:val="24"/>
        </w:rPr>
        <w:t xml:space="preserve">the holding of </w:t>
      </w:r>
      <w:r w:rsidRPr="006B71CF">
        <w:rPr>
          <w:sz w:val="24"/>
          <w:szCs w:val="24"/>
        </w:rPr>
        <w:t xml:space="preserve">seats/ </w:t>
      </w:r>
      <w:r w:rsidR="005D30D2" w:rsidRPr="006B71CF">
        <w:rPr>
          <w:sz w:val="24"/>
          <w:szCs w:val="24"/>
        </w:rPr>
        <w:t xml:space="preserve">access to </w:t>
      </w:r>
      <w:r w:rsidRPr="006B71CF">
        <w:rPr>
          <w:sz w:val="24"/>
          <w:szCs w:val="24"/>
        </w:rPr>
        <w:t xml:space="preserve">government </w:t>
      </w:r>
      <w:r w:rsidR="00CE15D7" w:rsidRPr="006B71CF">
        <w:rPr>
          <w:sz w:val="24"/>
          <w:szCs w:val="24"/>
        </w:rPr>
        <w:t>can be expected to directly invite a</w:t>
      </w:r>
      <w:r w:rsidRPr="006B71CF">
        <w:rPr>
          <w:sz w:val="24"/>
          <w:szCs w:val="24"/>
        </w:rPr>
        <w:t xml:space="preserve"> decreasing risk of death</w:t>
      </w:r>
      <w:r w:rsidR="00337F75" w:rsidRPr="006B71CF">
        <w:rPr>
          <w:sz w:val="24"/>
          <w:szCs w:val="24"/>
        </w:rPr>
        <w:t xml:space="preserve"> (i.e. the decision of core party actors to </w:t>
      </w:r>
      <w:r w:rsidR="00E43A9D" w:rsidRPr="006B71CF">
        <w:rPr>
          <w:sz w:val="24"/>
          <w:szCs w:val="24"/>
        </w:rPr>
        <w:t xml:space="preserve">stop working towards the maintenance e of </w:t>
      </w:r>
      <w:r w:rsidR="00337F75" w:rsidRPr="006B71CF">
        <w:rPr>
          <w:sz w:val="24"/>
          <w:szCs w:val="24"/>
        </w:rPr>
        <w:t>their party)</w:t>
      </w:r>
      <w:r w:rsidRPr="006B71CF">
        <w:rPr>
          <w:sz w:val="24"/>
          <w:szCs w:val="24"/>
        </w:rPr>
        <w:t xml:space="preserve">. </w:t>
      </w:r>
      <w:r w:rsidR="00337F75" w:rsidRPr="006B71CF">
        <w:rPr>
          <w:sz w:val="24"/>
          <w:szCs w:val="24"/>
        </w:rPr>
        <w:t>To do so we have merged the sections explaining the rationales of the two hypotheses</w:t>
      </w:r>
      <w:r w:rsidR="00E43A9D" w:rsidRPr="006B71CF">
        <w:rPr>
          <w:sz w:val="24"/>
          <w:szCs w:val="24"/>
        </w:rPr>
        <w:t xml:space="preserve"> as the two follow the same logic (pp. 10-11)</w:t>
      </w:r>
      <w:r w:rsidR="00337F75" w:rsidRPr="006B71CF">
        <w:rPr>
          <w:sz w:val="24"/>
          <w:szCs w:val="24"/>
        </w:rPr>
        <w:t xml:space="preserve">. </w:t>
      </w:r>
    </w:p>
    <w:p w14:paraId="65DA9FDE" w14:textId="50E996AC" w:rsidR="00B27790" w:rsidRPr="006B71CF" w:rsidRDefault="00CE15D7" w:rsidP="00F43025">
      <w:pPr>
        <w:pStyle w:val="CommentText"/>
        <w:spacing w:line="276" w:lineRule="auto"/>
        <w:jc w:val="both"/>
        <w:rPr>
          <w:sz w:val="24"/>
          <w:szCs w:val="24"/>
        </w:rPr>
      </w:pPr>
      <w:r w:rsidRPr="006B71CF">
        <w:rPr>
          <w:sz w:val="24"/>
          <w:szCs w:val="24"/>
        </w:rPr>
        <w:t xml:space="preserve">In terms of potential omitted variables the referee refers to, we would expect their individual effects on parties’ seat share and participation in government to be of moderate size at best. This is because parties’ electoral success and government participation are linked to a large number of factors, as the relevant literatures convincingly show. It is highly unlikely that all these factors accounting for seat share and government participation would also have an effect on party survival. </w:t>
      </w:r>
      <w:r w:rsidR="00D307C7" w:rsidRPr="006B71CF">
        <w:rPr>
          <w:sz w:val="24"/>
          <w:szCs w:val="24"/>
        </w:rPr>
        <w:t>For example</w:t>
      </w:r>
      <w:r w:rsidRPr="006B71CF">
        <w:rPr>
          <w:sz w:val="24"/>
          <w:szCs w:val="24"/>
        </w:rPr>
        <w:t>, economic growth, a key predictor variable of parties’ electoral success</w:t>
      </w:r>
      <w:r w:rsidR="00D307C7" w:rsidRPr="006B71CF">
        <w:rPr>
          <w:sz w:val="24"/>
          <w:szCs w:val="24"/>
        </w:rPr>
        <w:t>,</w:t>
      </w:r>
      <w:r w:rsidRPr="006B71CF">
        <w:rPr>
          <w:sz w:val="24"/>
          <w:szCs w:val="24"/>
        </w:rPr>
        <w:t xml:space="preserve"> is unlikely to affect party survival directly. So, even if some factors affecting seat share and government participation have an effect on party survival as well, omitted variable bias is unlikely to be that large as to eliminate the substantively large effects of seat share and government access participation that we uncover in our analysis. </w:t>
      </w:r>
      <w:r w:rsidR="00D307C7" w:rsidRPr="006B71CF">
        <w:rPr>
          <w:sz w:val="24"/>
          <w:szCs w:val="24"/>
        </w:rPr>
        <w:t>Thus, we would not expect for the substantive effects of these variables to disappear.</w:t>
      </w:r>
    </w:p>
    <w:p w14:paraId="0F33EEC1" w14:textId="73803D87" w:rsidR="00B27790" w:rsidRPr="006B71CF" w:rsidRDefault="00B27790" w:rsidP="00F43025">
      <w:pPr>
        <w:jc w:val="both"/>
        <w:rPr>
          <w:sz w:val="24"/>
          <w:szCs w:val="24"/>
        </w:rPr>
      </w:pPr>
      <w:r w:rsidRPr="006B71CF">
        <w:rPr>
          <w:sz w:val="24"/>
          <w:szCs w:val="24"/>
        </w:rPr>
        <w:t>We replaced the rationale underpinnin</w:t>
      </w:r>
      <w:r w:rsidR="008B5C7E" w:rsidRPr="006B71CF">
        <w:rPr>
          <w:sz w:val="24"/>
          <w:szCs w:val="24"/>
        </w:rPr>
        <w:t>g H2.2 w</w:t>
      </w:r>
      <w:r w:rsidR="00F43025" w:rsidRPr="006B71CF">
        <w:rPr>
          <w:sz w:val="24"/>
          <w:szCs w:val="24"/>
        </w:rPr>
        <w:t xml:space="preserve">hich indeed was unclear (p. </w:t>
      </w:r>
      <w:r w:rsidR="008B5C7E" w:rsidRPr="006B71CF">
        <w:rPr>
          <w:sz w:val="24"/>
          <w:szCs w:val="24"/>
        </w:rPr>
        <w:t>12).</w:t>
      </w:r>
    </w:p>
    <w:p w14:paraId="565B1331" w14:textId="10F9B119" w:rsidR="00B27790" w:rsidRDefault="00BE095F" w:rsidP="00F43025">
      <w:pPr>
        <w:jc w:val="both"/>
        <w:rPr>
          <w:sz w:val="24"/>
          <w:szCs w:val="24"/>
        </w:rPr>
      </w:pPr>
      <w:r w:rsidRPr="006B71CF">
        <w:rPr>
          <w:sz w:val="24"/>
          <w:szCs w:val="24"/>
        </w:rPr>
        <w:t xml:space="preserve">We have expanded our discussion in </w:t>
      </w:r>
      <w:r w:rsidR="001B2B89">
        <w:rPr>
          <w:sz w:val="24"/>
          <w:szCs w:val="24"/>
        </w:rPr>
        <w:t>footnote 8</w:t>
      </w:r>
      <w:r w:rsidRPr="006B71CF">
        <w:rPr>
          <w:sz w:val="24"/>
          <w:szCs w:val="24"/>
        </w:rPr>
        <w:t xml:space="preserve"> to make clearer why H2.3 belongs to the sociological rationale and makes different predictions than a </w:t>
      </w:r>
      <w:proofErr w:type="spellStart"/>
      <w:r w:rsidRPr="006B71CF">
        <w:rPr>
          <w:sz w:val="24"/>
          <w:szCs w:val="24"/>
        </w:rPr>
        <w:t>Downsian</w:t>
      </w:r>
      <w:proofErr w:type="spellEnd"/>
      <w:r w:rsidRPr="006B71CF">
        <w:rPr>
          <w:sz w:val="24"/>
          <w:szCs w:val="24"/>
        </w:rPr>
        <w:t xml:space="preserve"> account would. We have also added a spe</w:t>
      </w:r>
      <w:r w:rsidR="002348DF" w:rsidRPr="006B71CF">
        <w:rPr>
          <w:sz w:val="24"/>
          <w:szCs w:val="24"/>
        </w:rPr>
        <w:t xml:space="preserve">cification in the main text explaining the rationale underpinning H2.3 </w:t>
      </w:r>
      <w:r w:rsidR="00E22095" w:rsidRPr="006B71CF">
        <w:rPr>
          <w:sz w:val="24"/>
          <w:szCs w:val="24"/>
        </w:rPr>
        <w:t xml:space="preserve">and how it contrasts with the </w:t>
      </w:r>
      <w:proofErr w:type="spellStart"/>
      <w:r w:rsidR="00E22095" w:rsidRPr="006B71CF">
        <w:rPr>
          <w:sz w:val="24"/>
          <w:szCs w:val="24"/>
        </w:rPr>
        <w:t>Downsian</w:t>
      </w:r>
      <w:proofErr w:type="spellEnd"/>
      <w:r w:rsidR="00E22095" w:rsidRPr="006B71CF">
        <w:rPr>
          <w:sz w:val="24"/>
          <w:szCs w:val="24"/>
        </w:rPr>
        <w:t xml:space="preserve"> rationale </w:t>
      </w:r>
      <w:r w:rsidR="00F43025" w:rsidRPr="006B71CF">
        <w:rPr>
          <w:sz w:val="24"/>
          <w:szCs w:val="24"/>
        </w:rPr>
        <w:t xml:space="preserve">(p. </w:t>
      </w:r>
      <w:r w:rsidR="002348DF" w:rsidRPr="006B71CF">
        <w:rPr>
          <w:sz w:val="24"/>
          <w:szCs w:val="24"/>
        </w:rPr>
        <w:t>13).</w:t>
      </w:r>
    </w:p>
    <w:sectPr w:rsidR="00B27790">
      <w:footerReference w:type="even" r:id="rId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10CDCE" w16cid:durableId="1EC2618A"/>
  <w16cid:commentId w16cid:paraId="18A9E2AF" w16cid:durableId="1EBFAD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A162" w14:textId="77777777" w:rsidR="00387B71" w:rsidRDefault="00387B71" w:rsidP="00382D38">
      <w:pPr>
        <w:spacing w:after="0" w:line="240" w:lineRule="auto"/>
      </w:pPr>
      <w:r>
        <w:separator/>
      </w:r>
    </w:p>
  </w:endnote>
  <w:endnote w:type="continuationSeparator" w:id="0">
    <w:p w14:paraId="0824F70F" w14:textId="77777777" w:rsidR="00387B71" w:rsidRDefault="00387B71" w:rsidP="0038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93641649"/>
      <w:docPartObj>
        <w:docPartGallery w:val="Page Numbers (Bottom of Page)"/>
        <w:docPartUnique/>
      </w:docPartObj>
    </w:sdtPr>
    <w:sdtEndPr>
      <w:rPr>
        <w:rStyle w:val="PageNumber"/>
      </w:rPr>
    </w:sdtEndPr>
    <w:sdtContent>
      <w:p w14:paraId="2F23045F" w14:textId="4D12A522" w:rsidR="00382D38" w:rsidRDefault="00382D38" w:rsidP="00BF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5D32B" w14:textId="77777777" w:rsidR="00382D38" w:rsidRDefault="00382D38" w:rsidP="00382D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8973711"/>
      <w:docPartObj>
        <w:docPartGallery w:val="Page Numbers (Bottom of Page)"/>
        <w:docPartUnique/>
      </w:docPartObj>
    </w:sdtPr>
    <w:sdtEndPr>
      <w:rPr>
        <w:rStyle w:val="PageNumber"/>
      </w:rPr>
    </w:sdtEndPr>
    <w:sdtContent>
      <w:p w14:paraId="3EEAC0F7" w14:textId="0D52A413" w:rsidR="00382D38" w:rsidRDefault="00382D38" w:rsidP="00BF6D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93C">
          <w:rPr>
            <w:rStyle w:val="PageNumber"/>
            <w:noProof/>
          </w:rPr>
          <w:t>1</w:t>
        </w:r>
        <w:r>
          <w:rPr>
            <w:rStyle w:val="PageNumber"/>
          </w:rPr>
          <w:fldChar w:fldCharType="end"/>
        </w:r>
      </w:p>
    </w:sdtContent>
  </w:sdt>
  <w:p w14:paraId="77A63922" w14:textId="77777777" w:rsidR="00382D38" w:rsidRDefault="00382D38" w:rsidP="00382D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017AB" w14:textId="77777777" w:rsidR="00387B71" w:rsidRDefault="00387B71" w:rsidP="00382D38">
      <w:pPr>
        <w:spacing w:after="0" w:line="240" w:lineRule="auto"/>
      </w:pPr>
      <w:r>
        <w:separator/>
      </w:r>
    </w:p>
  </w:footnote>
  <w:footnote w:type="continuationSeparator" w:id="0">
    <w:p w14:paraId="0296AAC4" w14:textId="77777777" w:rsidR="00387B71" w:rsidRDefault="00387B71" w:rsidP="00382D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D8"/>
    <w:rsid w:val="00001CAA"/>
    <w:rsid w:val="00001F65"/>
    <w:rsid w:val="00005DE7"/>
    <w:rsid w:val="0000631F"/>
    <w:rsid w:val="00006AB9"/>
    <w:rsid w:val="000073FD"/>
    <w:rsid w:val="000114D6"/>
    <w:rsid w:val="00011E55"/>
    <w:rsid w:val="00012411"/>
    <w:rsid w:val="00012DD2"/>
    <w:rsid w:val="00014189"/>
    <w:rsid w:val="00014326"/>
    <w:rsid w:val="0001541C"/>
    <w:rsid w:val="00020E1C"/>
    <w:rsid w:val="00022A9D"/>
    <w:rsid w:val="00022BCB"/>
    <w:rsid w:val="000248CE"/>
    <w:rsid w:val="00024B5E"/>
    <w:rsid w:val="000253A1"/>
    <w:rsid w:val="000254A8"/>
    <w:rsid w:val="00025652"/>
    <w:rsid w:val="00026AFD"/>
    <w:rsid w:val="000278F9"/>
    <w:rsid w:val="00027B1B"/>
    <w:rsid w:val="00030F27"/>
    <w:rsid w:val="00034D44"/>
    <w:rsid w:val="000351A9"/>
    <w:rsid w:val="00036D29"/>
    <w:rsid w:val="00041058"/>
    <w:rsid w:val="0004105D"/>
    <w:rsid w:val="000411F5"/>
    <w:rsid w:val="00041E14"/>
    <w:rsid w:val="0004305A"/>
    <w:rsid w:val="00043935"/>
    <w:rsid w:val="00045310"/>
    <w:rsid w:val="00046705"/>
    <w:rsid w:val="00046ABE"/>
    <w:rsid w:val="00051342"/>
    <w:rsid w:val="000517B0"/>
    <w:rsid w:val="000518B2"/>
    <w:rsid w:val="00051FBB"/>
    <w:rsid w:val="00052229"/>
    <w:rsid w:val="0005382C"/>
    <w:rsid w:val="00053D18"/>
    <w:rsid w:val="000548E5"/>
    <w:rsid w:val="00055526"/>
    <w:rsid w:val="0005567D"/>
    <w:rsid w:val="00056665"/>
    <w:rsid w:val="00056F6B"/>
    <w:rsid w:val="00057743"/>
    <w:rsid w:val="0006206A"/>
    <w:rsid w:val="00062EB5"/>
    <w:rsid w:val="00062EC0"/>
    <w:rsid w:val="00064B1D"/>
    <w:rsid w:val="00064DD2"/>
    <w:rsid w:val="0006544F"/>
    <w:rsid w:val="000662BF"/>
    <w:rsid w:val="00066699"/>
    <w:rsid w:val="0006711C"/>
    <w:rsid w:val="00067B1E"/>
    <w:rsid w:val="000703B6"/>
    <w:rsid w:val="000705F6"/>
    <w:rsid w:val="00070989"/>
    <w:rsid w:val="00070AEF"/>
    <w:rsid w:val="000713FC"/>
    <w:rsid w:val="000727C2"/>
    <w:rsid w:val="00073180"/>
    <w:rsid w:val="00074AE1"/>
    <w:rsid w:val="0007615A"/>
    <w:rsid w:val="00080510"/>
    <w:rsid w:val="00081261"/>
    <w:rsid w:val="0008148C"/>
    <w:rsid w:val="00082591"/>
    <w:rsid w:val="00082A25"/>
    <w:rsid w:val="00082B29"/>
    <w:rsid w:val="00085541"/>
    <w:rsid w:val="00085712"/>
    <w:rsid w:val="000871F6"/>
    <w:rsid w:val="0009042E"/>
    <w:rsid w:val="00091605"/>
    <w:rsid w:val="00093983"/>
    <w:rsid w:val="00093E5C"/>
    <w:rsid w:val="00094C6B"/>
    <w:rsid w:val="00096E12"/>
    <w:rsid w:val="00097F67"/>
    <w:rsid w:val="000A0585"/>
    <w:rsid w:val="000A0960"/>
    <w:rsid w:val="000A3690"/>
    <w:rsid w:val="000A3776"/>
    <w:rsid w:val="000A3843"/>
    <w:rsid w:val="000A451A"/>
    <w:rsid w:val="000A4A4D"/>
    <w:rsid w:val="000A5B92"/>
    <w:rsid w:val="000A5FF1"/>
    <w:rsid w:val="000A6C05"/>
    <w:rsid w:val="000A7459"/>
    <w:rsid w:val="000A7495"/>
    <w:rsid w:val="000B0026"/>
    <w:rsid w:val="000B041F"/>
    <w:rsid w:val="000B1421"/>
    <w:rsid w:val="000B2248"/>
    <w:rsid w:val="000B267E"/>
    <w:rsid w:val="000B2CA3"/>
    <w:rsid w:val="000B2D03"/>
    <w:rsid w:val="000B4538"/>
    <w:rsid w:val="000B507F"/>
    <w:rsid w:val="000B5666"/>
    <w:rsid w:val="000B5D74"/>
    <w:rsid w:val="000B6FB7"/>
    <w:rsid w:val="000B7455"/>
    <w:rsid w:val="000B7BE2"/>
    <w:rsid w:val="000C1286"/>
    <w:rsid w:val="000C1AA2"/>
    <w:rsid w:val="000C371B"/>
    <w:rsid w:val="000C4E0E"/>
    <w:rsid w:val="000C5158"/>
    <w:rsid w:val="000C7F64"/>
    <w:rsid w:val="000D06D6"/>
    <w:rsid w:val="000D0996"/>
    <w:rsid w:val="000D13FB"/>
    <w:rsid w:val="000D1BDC"/>
    <w:rsid w:val="000D1CD5"/>
    <w:rsid w:val="000D2A6A"/>
    <w:rsid w:val="000D2B47"/>
    <w:rsid w:val="000D5B36"/>
    <w:rsid w:val="000E1898"/>
    <w:rsid w:val="000E29F2"/>
    <w:rsid w:val="000E52AE"/>
    <w:rsid w:val="000F0DF8"/>
    <w:rsid w:val="000F1CA7"/>
    <w:rsid w:val="000F3000"/>
    <w:rsid w:val="000F40C8"/>
    <w:rsid w:val="000F4AE5"/>
    <w:rsid w:val="000F5D34"/>
    <w:rsid w:val="000F68A9"/>
    <w:rsid w:val="000F6D6D"/>
    <w:rsid w:val="0010142C"/>
    <w:rsid w:val="00102BE5"/>
    <w:rsid w:val="0010445B"/>
    <w:rsid w:val="00104E98"/>
    <w:rsid w:val="00105762"/>
    <w:rsid w:val="001069AB"/>
    <w:rsid w:val="00106D4D"/>
    <w:rsid w:val="0010719C"/>
    <w:rsid w:val="00107D29"/>
    <w:rsid w:val="00112364"/>
    <w:rsid w:val="001125DD"/>
    <w:rsid w:val="0011432E"/>
    <w:rsid w:val="0011575F"/>
    <w:rsid w:val="00115D73"/>
    <w:rsid w:val="001211F5"/>
    <w:rsid w:val="00123691"/>
    <w:rsid w:val="001277B9"/>
    <w:rsid w:val="00130533"/>
    <w:rsid w:val="00131FD2"/>
    <w:rsid w:val="00134516"/>
    <w:rsid w:val="001351C6"/>
    <w:rsid w:val="0013539D"/>
    <w:rsid w:val="0014142C"/>
    <w:rsid w:val="00142380"/>
    <w:rsid w:val="00142797"/>
    <w:rsid w:val="0014294A"/>
    <w:rsid w:val="0014303E"/>
    <w:rsid w:val="00143214"/>
    <w:rsid w:val="00143EFD"/>
    <w:rsid w:val="00144210"/>
    <w:rsid w:val="001443F0"/>
    <w:rsid w:val="001452A3"/>
    <w:rsid w:val="001461D1"/>
    <w:rsid w:val="001467F0"/>
    <w:rsid w:val="00146C5F"/>
    <w:rsid w:val="00146D22"/>
    <w:rsid w:val="00147417"/>
    <w:rsid w:val="00147ED5"/>
    <w:rsid w:val="0015054B"/>
    <w:rsid w:val="00150BFE"/>
    <w:rsid w:val="00150E8E"/>
    <w:rsid w:val="00151622"/>
    <w:rsid w:val="00151E7B"/>
    <w:rsid w:val="0015254C"/>
    <w:rsid w:val="00153E05"/>
    <w:rsid w:val="00154262"/>
    <w:rsid w:val="00155081"/>
    <w:rsid w:val="0015615C"/>
    <w:rsid w:val="001572F5"/>
    <w:rsid w:val="00160572"/>
    <w:rsid w:val="00161C02"/>
    <w:rsid w:val="001627B8"/>
    <w:rsid w:val="0016286E"/>
    <w:rsid w:val="00162880"/>
    <w:rsid w:val="00162B59"/>
    <w:rsid w:val="00163EB7"/>
    <w:rsid w:val="00165533"/>
    <w:rsid w:val="001666E8"/>
    <w:rsid w:val="00167322"/>
    <w:rsid w:val="0016757B"/>
    <w:rsid w:val="0017014A"/>
    <w:rsid w:val="00170255"/>
    <w:rsid w:val="00170E40"/>
    <w:rsid w:val="00170ECA"/>
    <w:rsid w:val="00173863"/>
    <w:rsid w:val="00173D16"/>
    <w:rsid w:val="00173DA0"/>
    <w:rsid w:val="00175AF3"/>
    <w:rsid w:val="0017689F"/>
    <w:rsid w:val="001770C4"/>
    <w:rsid w:val="00177B62"/>
    <w:rsid w:val="0018047A"/>
    <w:rsid w:val="00180D22"/>
    <w:rsid w:val="00180EF7"/>
    <w:rsid w:val="001813AA"/>
    <w:rsid w:val="001816BA"/>
    <w:rsid w:val="00182FD4"/>
    <w:rsid w:val="00183D97"/>
    <w:rsid w:val="00185220"/>
    <w:rsid w:val="00186B0B"/>
    <w:rsid w:val="001901EE"/>
    <w:rsid w:val="00192103"/>
    <w:rsid w:val="00193CD2"/>
    <w:rsid w:val="0019467B"/>
    <w:rsid w:val="00196922"/>
    <w:rsid w:val="001971B8"/>
    <w:rsid w:val="001A087F"/>
    <w:rsid w:val="001A127F"/>
    <w:rsid w:val="001A38AB"/>
    <w:rsid w:val="001A48D9"/>
    <w:rsid w:val="001A4C66"/>
    <w:rsid w:val="001A5146"/>
    <w:rsid w:val="001A52FB"/>
    <w:rsid w:val="001A6CF9"/>
    <w:rsid w:val="001B1437"/>
    <w:rsid w:val="001B1B41"/>
    <w:rsid w:val="001B1F95"/>
    <w:rsid w:val="001B2A7D"/>
    <w:rsid w:val="001B2B89"/>
    <w:rsid w:val="001B2E44"/>
    <w:rsid w:val="001B581C"/>
    <w:rsid w:val="001B6862"/>
    <w:rsid w:val="001C0C3F"/>
    <w:rsid w:val="001C0D0A"/>
    <w:rsid w:val="001C0F6D"/>
    <w:rsid w:val="001C2365"/>
    <w:rsid w:val="001C4E78"/>
    <w:rsid w:val="001C6AF0"/>
    <w:rsid w:val="001D081D"/>
    <w:rsid w:val="001D0865"/>
    <w:rsid w:val="001D11F5"/>
    <w:rsid w:val="001D20AB"/>
    <w:rsid w:val="001D2955"/>
    <w:rsid w:val="001D2C91"/>
    <w:rsid w:val="001D2CF3"/>
    <w:rsid w:val="001D68D3"/>
    <w:rsid w:val="001D7509"/>
    <w:rsid w:val="001D7C8C"/>
    <w:rsid w:val="001E0C0B"/>
    <w:rsid w:val="001E2997"/>
    <w:rsid w:val="001E4071"/>
    <w:rsid w:val="001E4793"/>
    <w:rsid w:val="001E705C"/>
    <w:rsid w:val="001E7C8C"/>
    <w:rsid w:val="001F0237"/>
    <w:rsid w:val="001F03E5"/>
    <w:rsid w:val="001F0602"/>
    <w:rsid w:val="001F0C4D"/>
    <w:rsid w:val="001F1D78"/>
    <w:rsid w:val="001F31CD"/>
    <w:rsid w:val="001F3A63"/>
    <w:rsid w:val="001F49D0"/>
    <w:rsid w:val="001F59AD"/>
    <w:rsid w:val="001F66D6"/>
    <w:rsid w:val="001F7325"/>
    <w:rsid w:val="001F7C40"/>
    <w:rsid w:val="00200DE9"/>
    <w:rsid w:val="00201947"/>
    <w:rsid w:val="00201EAA"/>
    <w:rsid w:val="0020290C"/>
    <w:rsid w:val="00202A8D"/>
    <w:rsid w:val="002037C9"/>
    <w:rsid w:val="002038DE"/>
    <w:rsid w:val="00206C3F"/>
    <w:rsid w:val="002076DE"/>
    <w:rsid w:val="00210073"/>
    <w:rsid w:val="00211F2D"/>
    <w:rsid w:val="0021384A"/>
    <w:rsid w:val="002172BC"/>
    <w:rsid w:val="002200EA"/>
    <w:rsid w:val="00220C6E"/>
    <w:rsid w:val="002218FB"/>
    <w:rsid w:val="002243E3"/>
    <w:rsid w:val="002248BF"/>
    <w:rsid w:val="00224CBE"/>
    <w:rsid w:val="00224DCD"/>
    <w:rsid w:val="00226E74"/>
    <w:rsid w:val="002275E5"/>
    <w:rsid w:val="0023439D"/>
    <w:rsid w:val="002348DF"/>
    <w:rsid w:val="00234A46"/>
    <w:rsid w:val="00235F31"/>
    <w:rsid w:val="002370AF"/>
    <w:rsid w:val="00237488"/>
    <w:rsid w:val="00237FCB"/>
    <w:rsid w:val="002402A3"/>
    <w:rsid w:val="00240FD0"/>
    <w:rsid w:val="002411AD"/>
    <w:rsid w:val="00242453"/>
    <w:rsid w:val="00242FFD"/>
    <w:rsid w:val="00243848"/>
    <w:rsid w:val="002452A3"/>
    <w:rsid w:val="00246A04"/>
    <w:rsid w:val="00247040"/>
    <w:rsid w:val="002501CE"/>
    <w:rsid w:val="00252C97"/>
    <w:rsid w:val="002532C8"/>
    <w:rsid w:val="00253BF2"/>
    <w:rsid w:val="00253F32"/>
    <w:rsid w:val="0025482D"/>
    <w:rsid w:val="00254D51"/>
    <w:rsid w:val="00255FC1"/>
    <w:rsid w:val="00256269"/>
    <w:rsid w:val="002565B0"/>
    <w:rsid w:val="00257DE9"/>
    <w:rsid w:val="00260748"/>
    <w:rsid w:val="00261461"/>
    <w:rsid w:val="002643D7"/>
    <w:rsid w:val="00273040"/>
    <w:rsid w:val="00273997"/>
    <w:rsid w:val="0027459C"/>
    <w:rsid w:val="002753B1"/>
    <w:rsid w:val="00275E84"/>
    <w:rsid w:val="00275F9D"/>
    <w:rsid w:val="002769FE"/>
    <w:rsid w:val="002773FB"/>
    <w:rsid w:val="0028004D"/>
    <w:rsid w:val="00282D69"/>
    <w:rsid w:val="002832C2"/>
    <w:rsid w:val="00285350"/>
    <w:rsid w:val="00287114"/>
    <w:rsid w:val="002906B6"/>
    <w:rsid w:val="00290816"/>
    <w:rsid w:val="002911BF"/>
    <w:rsid w:val="00291616"/>
    <w:rsid w:val="0029293E"/>
    <w:rsid w:val="00292AB0"/>
    <w:rsid w:val="002969A2"/>
    <w:rsid w:val="00296C15"/>
    <w:rsid w:val="002A022E"/>
    <w:rsid w:val="002A1655"/>
    <w:rsid w:val="002A23BD"/>
    <w:rsid w:val="002A3967"/>
    <w:rsid w:val="002A4C04"/>
    <w:rsid w:val="002A6E45"/>
    <w:rsid w:val="002A7588"/>
    <w:rsid w:val="002A7646"/>
    <w:rsid w:val="002B2BA4"/>
    <w:rsid w:val="002B37CE"/>
    <w:rsid w:val="002B38C1"/>
    <w:rsid w:val="002B3CEC"/>
    <w:rsid w:val="002B5E7E"/>
    <w:rsid w:val="002C0153"/>
    <w:rsid w:val="002C109A"/>
    <w:rsid w:val="002C13EB"/>
    <w:rsid w:val="002C24FF"/>
    <w:rsid w:val="002C318A"/>
    <w:rsid w:val="002C4D42"/>
    <w:rsid w:val="002D0BB3"/>
    <w:rsid w:val="002D1D63"/>
    <w:rsid w:val="002D22E6"/>
    <w:rsid w:val="002D36D8"/>
    <w:rsid w:val="002E03FF"/>
    <w:rsid w:val="002E0550"/>
    <w:rsid w:val="002E2474"/>
    <w:rsid w:val="002E2A87"/>
    <w:rsid w:val="002E2FE9"/>
    <w:rsid w:val="002E3874"/>
    <w:rsid w:val="002E58BA"/>
    <w:rsid w:val="002E6384"/>
    <w:rsid w:val="002E63AC"/>
    <w:rsid w:val="002E66DF"/>
    <w:rsid w:val="002E6787"/>
    <w:rsid w:val="002E79D9"/>
    <w:rsid w:val="002E7B20"/>
    <w:rsid w:val="002F0E4B"/>
    <w:rsid w:val="002F1479"/>
    <w:rsid w:val="002F18A7"/>
    <w:rsid w:val="002F229F"/>
    <w:rsid w:val="002F230F"/>
    <w:rsid w:val="002F25EE"/>
    <w:rsid w:val="002F28A2"/>
    <w:rsid w:val="002F2936"/>
    <w:rsid w:val="002F383C"/>
    <w:rsid w:val="002F4626"/>
    <w:rsid w:val="002F4D35"/>
    <w:rsid w:val="002F4ED1"/>
    <w:rsid w:val="003000B1"/>
    <w:rsid w:val="003012D3"/>
    <w:rsid w:val="003032D8"/>
    <w:rsid w:val="00303C2B"/>
    <w:rsid w:val="003117CB"/>
    <w:rsid w:val="00312732"/>
    <w:rsid w:val="0031291E"/>
    <w:rsid w:val="00314C3A"/>
    <w:rsid w:val="003151DD"/>
    <w:rsid w:val="00317041"/>
    <w:rsid w:val="003172C1"/>
    <w:rsid w:val="00317E3A"/>
    <w:rsid w:val="00320BA9"/>
    <w:rsid w:val="003212F9"/>
    <w:rsid w:val="003221BF"/>
    <w:rsid w:val="00322E3A"/>
    <w:rsid w:val="0032401C"/>
    <w:rsid w:val="003246FD"/>
    <w:rsid w:val="00325502"/>
    <w:rsid w:val="00325797"/>
    <w:rsid w:val="00325F0F"/>
    <w:rsid w:val="00330FD8"/>
    <w:rsid w:val="003313A3"/>
    <w:rsid w:val="00331ADB"/>
    <w:rsid w:val="003335DD"/>
    <w:rsid w:val="0033574B"/>
    <w:rsid w:val="00337BB4"/>
    <w:rsid w:val="00337F75"/>
    <w:rsid w:val="003403BB"/>
    <w:rsid w:val="00340AB0"/>
    <w:rsid w:val="00341748"/>
    <w:rsid w:val="003439BA"/>
    <w:rsid w:val="00344DEF"/>
    <w:rsid w:val="003464C5"/>
    <w:rsid w:val="00346DC0"/>
    <w:rsid w:val="0034798A"/>
    <w:rsid w:val="00351DE7"/>
    <w:rsid w:val="00352074"/>
    <w:rsid w:val="00352222"/>
    <w:rsid w:val="003523C7"/>
    <w:rsid w:val="003524F4"/>
    <w:rsid w:val="003527D5"/>
    <w:rsid w:val="00353944"/>
    <w:rsid w:val="00353CFB"/>
    <w:rsid w:val="00355B43"/>
    <w:rsid w:val="00355B9D"/>
    <w:rsid w:val="00356F68"/>
    <w:rsid w:val="00356F73"/>
    <w:rsid w:val="003604D8"/>
    <w:rsid w:val="00360C3A"/>
    <w:rsid w:val="0036224A"/>
    <w:rsid w:val="00362D9C"/>
    <w:rsid w:val="00363422"/>
    <w:rsid w:val="003645ED"/>
    <w:rsid w:val="00364D4E"/>
    <w:rsid w:val="00365640"/>
    <w:rsid w:val="003660D3"/>
    <w:rsid w:val="00366731"/>
    <w:rsid w:val="00366B9C"/>
    <w:rsid w:val="0037155E"/>
    <w:rsid w:val="003721EE"/>
    <w:rsid w:val="00372213"/>
    <w:rsid w:val="00376109"/>
    <w:rsid w:val="0037661F"/>
    <w:rsid w:val="00376FE7"/>
    <w:rsid w:val="00377B27"/>
    <w:rsid w:val="00380895"/>
    <w:rsid w:val="003810FE"/>
    <w:rsid w:val="00381150"/>
    <w:rsid w:val="00381314"/>
    <w:rsid w:val="00382277"/>
    <w:rsid w:val="003828E2"/>
    <w:rsid w:val="00382D38"/>
    <w:rsid w:val="00386101"/>
    <w:rsid w:val="003863A0"/>
    <w:rsid w:val="00387B71"/>
    <w:rsid w:val="003926EF"/>
    <w:rsid w:val="003939E3"/>
    <w:rsid w:val="00395A53"/>
    <w:rsid w:val="0039788C"/>
    <w:rsid w:val="003A008F"/>
    <w:rsid w:val="003A1C80"/>
    <w:rsid w:val="003A2E7C"/>
    <w:rsid w:val="003A44BB"/>
    <w:rsid w:val="003A45A1"/>
    <w:rsid w:val="003A5398"/>
    <w:rsid w:val="003A5AEF"/>
    <w:rsid w:val="003A6F19"/>
    <w:rsid w:val="003A7215"/>
    <w:rsid w:val="003B0C9C"/>
    <w:rsid w:val="003B1A53"/>
    <w:rsid w:val="003B1F08"/>
    <w:rsid w:val="003B2F73"/>
    <w:rsid w:val="003B3005"/>
    <w:rsid w:val="003B32C4"/>
    <w:rsid w:val="003B343A"/>
    <w:rsid w:val="003B4CAD"/>
    <w:rsid w:val="003B54DC"/>
    <w:rsid w:val="003B5743"/>
    <w:rsid w:val="003B5E04"/>
    <w:rsid w:val="003B668A"/>
    <w:rsid w:val="003B705B"/>
    <w:rsid w:val="003C0CFA"/>
    <w:rsid w:val="003C38D9"/>
    <w:rsid w:val="003C46F3"/>
    <w:rsid w:val="003C6831"/>
    <w:rsid w:val="003C6AB2"/>
    <w:rsid w:val="003C74DD"/>
    <w:rsid w:val="003C7C02"/>
    <w:rsid w:val="003D03DA"/>
    <w:rsid w:val="003D102A"/>
    <w:rsid w:val="003D17A3"/>
    <w:rsid w:val="003D21E3"/>
    <w:rsid w:val="003D24E5"/>
    <w:rsid w:val="003D2B8A"/>
    <w:rsid w:val="003D3343"/>
    <w:rsid w:val="003D3687"/>
    <w:rsid w:val="003D38FE"/>
    <w:rsid w:val="003D5F97"/>
    <w:rsid w:val="003D705B"/>
    <w:rsid w:val="003D7668"/>
    <w:rsid w:val="003E090A"/>
    <w:rsid w:val="003E0F7A"/>
    <w:rsid w:val="003E16B6"/>
    <w:rsid w:val="003E4515"/>
    <w:rsid w:val="003E50C8"/>
    <w:rsid w:val="003E53CC"/>
    <w:rsid w:val="003E6B2D"/>
    <w:rsid w:val="003E6C2B"/>
    <w:rsid w:val="003E7356"/>
    <w:rsid w:val="003E74B4"/>
    <w:rsid w:val="003F0138"/>
    <w:rsid w:val="003F06C7"/>
    <w:rsid w:val="003F2B6F"/>
    <w:rsid w:val="003F32CB"/>
    <w:rsid w:val="003F39EE"/>
    <w:rsid w:val="003F3C53"/>
    <w:rsid w:val="003F532E"/>
    <w:rsid w:val="004002F9"/>
    <w:rsid w:val="00401678"/>
    <w:rsid w:val="004033C9"/>
    <w:rsid w:val="00403DAA"/>
    <w:rsid w:val="0040448D"/>
    <w:rsid w:val="00404940"/>
    <w:rsid w:val="00404F8E"/>
    <w:rsid w:val="00405704"/>
    <w:rsid w:val="00405A59"/>
    <w:rsid w:val="00405D89"/>
    <w:rsid w:val="00407F9C"/>
    <w:rsid w:val="004108F8"/>
    <w:rsid w:val="00412EC0"/>
    <w:rsid w:val="0041381B"/>
    <w:rsid w:val="00414D0E"/>
    <w:rsid w:val="00415708"/>
    <w:rsid w:val="00415D00"/>
    <w:rsid w:val="00417254"/>
    <w:rsid w:val="0041757D"/>
    <w:rsid w:val="004178FC"/>
    <w:rsid w:val="00421ECE"/>
    <w:rsid w:val="0042261E"/>
    <w:rsid w:val="00424FB6"/>
    <w:rsid w:val="00425F74"/>
    <w:rsid w:val="004262F6"/>
    <w:rsid w:val="004267C0"/>
    <w:rsid w:val="00430705"/>
    <w:rsid w:val="00430F66"/>
    <w:rsid w:val="00432420"/>
    <w:rsid w:val="0043265C"/>
    <w:rsid w:val="00432B82"/>
    <w:rsid w:val="0043338A"/>
    <w:rsid w:val="00433ACD"/>
    <w:rsid w:val="00433B31"/>
    <w:rsid w:val="004343B9"/>
    <w:rsid w:val="00435044"/>
    <w:rsid w:val="00437372"/>
    <w:rsid w:val="00444900"/>
    <w:rsid w:val="00444A62"/>
    <w:rsid w:val="004451A7"/>
    <w:rsid w:val="00446E05"/>
    <w:rsid w:val="0044776A"/>
    <w:rsid w:val="00447D25"/>
    <w:rsid w:val="00452BEF"/>
    <w:rsid w:val="004535F5"/>
    <w:rsid w:val="00454BCC"/>
    <w:rsid w:val="00455BFE"/>
    <w:rsid w:val="0045619D"/>
    <w:rsid w:val="004565F7"/>
    <w:rsid w:val="00460AB0"/>
    <w:rsid w:val="00463285"/>
    <w:rsid w:val="00464C38"/>
    <w:rsid w:val="00466632"/>
    <w:rsid w:val="004671F8"/>
    <w:rsid w:val="00470459"/>
    <w:rsid w:val="00470B5A"/>
    <w:rsid w:val="00472A45"/>
    <w:rsid w:val="0047312C"/>
    <w:rsid w:val="0047396D"/>
    <w:rsid w:val="004754F6"/>
    <w:rsid w:val="0047615C"/>
    <w:rsid w:val="00476494"/>
    <w:rsid w:val="00476CB5"/>
    <w:rsid w:val="00477333"/>
    <w:rsid w:val="0047766F"/>
    <w:rsid w:val="004777C1"/>
    <w:rsid w:val="004800C2"/>
    <w:rsid w:val="0048082C"/>
    <w:rsid w:val="00482D51"/>
    <w:rsid w:val="00483562"/>
    <w:rsid w:val="00483BA8"/>
    <w:rsid w:val="004860F8"/>
    <w:rsid w:val="004863F6"/>
    <w:rsid w:val="00486633"/>
    <w:rsid w:val="00487BE4"/>
    <w:rsid w:val="004916A2"/>
    <w:rsid w:val="004933C7"/>
    <w:rsid w:val="00495118"/>
    <w:rsid w:val="00495211"/>
    <w:rsid w:val="004960B7"/>
    <w:rsid w:val="00496F17"/>
    <w:rsid w:val="00497E0A"/>
    <w:rsid w:val="004A0E34"/>
    <w:rsid w:val="004A2BC1"/>
    <w:rsid w:val="004A2DAE"/>
    <w:rsid w:val="004A6EBA"/>
    <w:rsid w:val="004A7ECB"/>
    <w:rsid w:val="004A7F0B"/>
    <w:rsid w:val="004A7FB1"/>
    <w:rsid w:val="004B04E5"/>
    <w:rsid w:val="004B1D7E"/>
    <w:rsid w:val="004B2015"/>
    <w:rsid w:val="004B20A2"/>
    <w:rsid w:val="004B2AC0"/>
    <w:rsid w:val="004B2E22"/>
    <w:rsid w:val="004B3866"/>
    <w:rsid w:val="004C0E2F"/>
    <w:rsid w:val="004C221C"/>
    <w:rsid w:val="004C235E"/>
    <w:rsid w:val="004C432C"/>
    <w:rsid w:val="004C75CB"/>
    <w:rsid w:val="004C7D4B"/>
    <w:rsid w:val="004C7E6C"/>
    <w:rsid w:val="004D162A"/>
    <w:rsid w:val="004D23C8"/>
    <w:rsid w:val="004D3CCF"/>
    <w:rsid w:val="004D47CC"/>
    <w:rsid w:val="004D491C"/>
    <w:rsid w:val="004D5FFC"/>
    <w:rsid w:val="004D6584"/>
    <w:rsid w:val="004D6FF9"/>
    <w:rsid w:val="004D72E7"/>
    <w:rsid w:val="004E13BF"/>
    <w:rsid w:val="004E1638"/>
    <w:rsid w:val="004E26CF"/>
    <w:rsid w:val="004E3255"/>
    <w:rsid w:val="004E3891"/>
    <w:rsid w:val="004E3AFE"/>
    <w:rsid w:val="004E4030"/>
    <w:rsid w:val="004E4CD4"/>
    <w:rsid w:val="004E5823"/>
    <w:rsid w:val="004E7CD1"/>
    <w:rsid w:val="004F0C4F"/>
    <w:rsid w:val="004F1E31"/>
    <w:rsid w:val="004F216D"/>
    <w:rsid w:val="004F29B8"/>
    <w:rsid w:val="004F2E29"/>
    <w:rsid w:val="004F2F4D"/>
    <w:rsid w:val="004F315A"/>
    <w:rsid w:val="004F3D42"/>
    <w:rsid w:val="004F4184"/>
    <w:rsid w:val="004F564D"/>
    <w:rsid w:val="004F57DA"/>
    <w:rsid w:val="004F585B"/>
    <w:rsid w:val="004F66A5"/>
    <w:rsid w:val="004F7A5D"/>
    <w:rsid w:val="00500025"/>
    <w:rsid w:val="005009D9"/>
    <w:rsid w:val="00501823"/>
    <w:rsid w:val="0050400C"/>
    <w:rsid w:val="00507012"/>
    <w:rsid w:val="00507372"/>
    <w:rsid w:val="005106F4"/>
    <w:rsid w:val="00510D82"/>
    <w:rsid w:val="00511E76"/>
    <w:rsid w:val="00512ABF"/>
    <w:rsid w:val="00512E3E"/>
    <w:rsid w:val="00516A09"/>
    <w:rsid w:val="00516DAB"/>
    <w:rsid w:val="005202C8"/>
    <w:rsid w:val="00523092"/>
    <w:rsid w:val="0052404D"/>
    <w:rsid w:val="005241A9"/>
    <w:rsid w:val="00524625"/>
    <w:rsid w:val="00525D1D"/>
    <w:rsid w:val="005268A3"/>
    <w:rsid w:val="00526BBD"/>
    <w:rsid w:val="0053000E"/>
    <w:rsid w:val="005312D8"/>
    <w:rsid w:val="00532B59"/>
    <w:rsid w:val="0053432E"/>
    <w:rsid w:val="005365DD"/>
    <w:rsid w:val="005371AD"/>
    <w:rsid w:val="00537431"/>
    <w:rsid w:val="00540D14"/>
    <w:rsid w:val="00540D72"/>
    <w:rsid w:val="00542517"/>
    <w:rsid w:val="0054278E"/>
    <w:rsid w:val="005439C9"/>
    <w:rsid w:val="00543F33"/>
    <w:rsid w:val="005462D7"/>
    <w:rsid w:val="00553C56"/>
    <w:rsid w:val="00554A98"/>
    <w:rsid w:val="00555087"/>
    <w:rsid w:val="00560D22"/>
    <w:rsid w:val="005611BA"/>
    <w:rsid w:val="00561FD2"/>
    <w:rsid w:val="005636B1"/>
    <w:rsid w:val="0056471E"/>
    <w:rsid w:val="00565653"/>
    <w:rsid w:val="00567653"/>
    <w:rsid w:val="00570FCD"/>
    <w:rsid w:val="005715AA"/>
    <w:rsid w:val="00571619"/>
    <w:rsid w:val="00572EA5"/>
    <w:rsid w:val="005732F1"/>
    <w:rsid w:val="0057508D"/>
    <w:rsid w:val="00576C75"/>
    <w:rsid w:val="00577CCA"/>
    <w:rsid w:val="005815A8"/>
    <w:rsid w:val="00581B8B"/>
    <w:rsid w:val="0058220E"/>
    <w:rsid w:val="0058222F"/>
    <w:rsid w:val="005840B2"/>
    <w:rsid w:val="005859CB"/>
    <w:rsid w:val="0058791B"/>
    <w:rsid w:val="005901A8"/>
    <w:rsid w:val="00591812"/>
    <w:rsid w:val="00591D9D"/>
    <w:rsid w:val="00593944"/>
    <w:rsid w:val="00593BCE"/>
    <w:rsid w:val="00594AB2"/>
    <w:rsid w:val="00596013"/>
    <w:rsid w:val="00596BC7"/>
    <w:rsid w:val="00597972"/>
    <w:rsid w:val="005A25C4"/>
    <w:rsid w:val="005A437A"/>
    <w:rsid w:val="005A4DD6"/>
    <w:rsid w:val="005A5830"/>
    <w:rsid w:val="005B16E8"/>
    <w:rsid w:val="005B2113"/>
    <w:rsid w:val="005B241B"/>
    <w:rsid w:val="005B3D03"/>
    <w:rsid w:val="005B45A4"/>
    <w:rsid w:val="005B6CF1"/>
    <w:rsid w:val="005C101D"/>
    <w:rsid w:val="005C138A"/>
    <w:rsid w:val="005C13B2"/>
    <w:rsid w:val="005C3E9B"/>
    <w:rsid w:val="005C4D49"/>
    <w:rsid w:val="005C61F7"/>
    <w:rsid w:val="005C6B2B"/>
    <w:rsid w:val="005D073B"/>
    <w:rsid w:val="005D2AE8"/>
    <w:rsid w:val="005D2B8D"/>
    <w:rsid w:val="005D30D2"/>
    <w:rsid w:val="005D319F"/>
    <w:rsid w:val="005D3F22"/>
    <w:rsid w:val="005D4AFE"/>
    <w:rsid w:val="005D50C9"/>
    <w:rsid w:val="005D5C6D"/>
    <w:rsid w:val="005E0F11"/>
    <w:rsid w:val="005E269F"/>
    <w:rsid w:val="005E30AE"/>
    <w:rsid w:val="005E3816"/>
    <w:rsid w:val="005E515A"/>
    <w:rsid w:val="005E55E5"/>
    <w:rsid w:val="005E56A1"/>
    <w:rsid w:val="005E59A5"/>
    <w:rsid w:val="005E5C83"/>
    <w:rsid w:val="005E6F29"/>
    <w:rsid w:val="005E76FA"/>
    <w:rsid w:val="005E7F61"/>
    <w:rsid w:val="005F0451"/>
    <w:rsid w:val="005F096A"/>
    <w:rsid w:val="005F1551"/>
    <w:rsid w:val="005F2586"/>
    <w:rsid w:val="005F3BEF"/>
    <w:rsid w:val="005F4021"/>
    <w:rsid w:val="005F4F44"/>
    <w:rsid w:val="005F56D0"/>
    <w:rsid w:val="005F6BF8"/>
    <w:rsid w:val="005F6D2E"/>
    <w:rsid w:val="005F6EA2"/>
    <w:rsid w:val="005F7297"/>
    <w:rsid w:val="005F7577"/>
    <w:rsid w:val="005F7C22"/>
    <w:rsid w:val="00600160"/>
    <w:rsid w:val="00600C6B"/>
    <w:rsid w:val="00600DCB"/>
    <w:rsid w:val="006039DC"/>
    <w:rsid w:val="00603C33"/>
    <w:rsid w:val="006063FA"/>
    <w:rsid w:val="006065C4"/>
    <w:rsid w:val="00606B55"/>
    <w:rsid w:val="00606C6F"/>
    <w:rsid w:val="00607AE6"/>
    <w:rsid w:val="00611B8B"/>
    <w:rsid w:val="0061224A"/>
    <w:rsid w:val="00612DE3"/>
    <w:rsid w:val="0061370B"/>
    <w:rsid w:val="00614A6B"/>
    <w:rsid w:val="0061770B"/>
    <w:rsid w:val="00621725"/>
    <w:rsid w:val="006220DC"/>
    <w:rsid w:val="00623ACF"/>
    <w:rsid w:val="0062689D"/>
    <w:rsid w:val="00630DBB"/>
    <w:rsid w:val="006318A7"/>
    <w:rsid w:val="00632948"/>
    <w:rsid w:val="0063459B"/>
    <w:rsid w:val="00635DEA"/>
    <w:rsid w:val="00636493"/>
    <w:rsid w:val="00637F44"/>
    <w:rsid w:val="00640A3F"/>
    <w:rsid w:val="00641764"/>
    <w:rsid w:val="00642D19"/>
    <w:rsid w:val="006431A8"/>
    <w:rsid w:val="006438F7"/>
    <w:rsid w:val="00643D00"/>
    <w:rsid w:val="006451B4"/>
    <w:rsid w:val="00646315"/>
    <w:rsid w:val="006463B2"/>
    <w:rsid w:val="00646A36"/>
    <w:rsid w:val="00646A7E"/>
    <w:rsid w:val="00647012"/>
    <w:rsid w:val="00647932"/>
    <w:rsid w:val="00650337"/>
    <w:rsid w:val="006519A7"/>
    <w:rsid w:val="006526D5"/>
    <w:rsid w:val="00652722"/>
    <w:rsid w:val="00652874"/>
    <w:rsid w:val="00653550"/>
    <w:rsid w:val="00653EBC"/>
    <w:rsid w:val="00654982"/>
    <w:rsid w:val="0065581F"/>
    <w:rsid w:val="0065774F"/>
    <w:rsid w:val="00657BEB"/>
    <w:rsid w:val="00665615"/>
    <w:rsid w:val="00665E1D"/>
    <w:rsid w:val="006661D0"/>
    <w:rsid w:val="00666BAF"/>
    <w:rsid w:val="00667D03"/>
    <w:rsid w:val="0067011F"/>
    <w:rsid w:val="00670C1E"/>
    <w:rsid w:val="00670E55"/>
    <w:rsid w:val="006737B7"/>
    <w:rsid w:val="006773B8"/>
    <w:rsid w:val="006775C2"/>
    <w:rsid w:val="00677916"/>
    <w:rsid w:val="00677E88"/>
    <w:rsid w:val="006807FA"/>
    <w:rsid w:val="0068264E"/>
    <w:rsid w:val="006836DC"/>
    <w:rsid w:val="006844C1"/>
    <w:rsid w:val="00684CBE"/>
    <w:rsid w:val="00684D14"/>
    <w:rsid w:val="00687501"/>
    <w:rsid w:val="006879DD"/>
    <w:rsid w:val="006905D7"/>
    <w:rsid w:val="006907FF"/>
    <w:rsid w:val="0069134B"/>
    <w:rsid w:val="00691678"/>
    <w:rsid w:val="0069185C"/>
    <w:rsid w:val="00693102"/>
    <w:rsid w:val="00693E1E"/>
    <w:rsid w:val="00695BE4"/>
    <w:rsid w:val="00695F6E"/>
    <w:rsid w:val="0069733C"/>
    <w:rsid w:val="006A0118"/>
    <w:rsid w:val="006A0A65"/>
    <w:rsid w:val="006A2E6B"/>
    <w:rsid w:val="006A5803"/>
    <w:rsid w:val="006A5BBA"/>
    <w:rsid w:val="006A5DFE"/>
    <w:rsid w:val="006A751D"/>
    <w:rsid w:val="006A7E3E"/>
    <w:rsid w:val="006B00DD"/>
    <w:rsid w:val="006B0598"/>
    <w:rsid w:val="006B1248"/>
    <w:rsid w:val="006B183B"/>
    <w:rsid w:val="006B22A3"/>
    <w:rsid w:val="006B30A9"/>
    <w:rsid w:val="006B40E6"/>
    <w:rsid w:val="006B4469"/>
    <w:rsid w:val="006B50C1"/>
    <w:rsid w:val="006B5FF0"/>
    <w:rsid w:val="006B64AE"/>
    <w:rsid w:val="006B690B"/>
    <w:rsid w:val="006B71CF"/>
    <w:rsid w:val="006B744E"/>
    <w:rsid w:val="006C0363"/>
    <w:rsid w:val="006C38E2"/>
    <w:rsid w:val="006C3EB3"/>
    <w:rsid w:val="006C4E70"/>
    <w:rsid w:val="006C5242"/>
    <w:rsid w:val="006C5DB6"/>
    <w:rsid w:val="006C697A"/>
    <w:rsid w:val="006C7563"/>
    <w:rsid w:val="006D11E4"/>
    <w:rsid w:val="006D2C89"/>
    <w:rsid w:val="006D43EC"/>
    <w:rsid w:val="006D53FA"/>
    <w:rsid w:val="006D7462"/>
    <w:rsid w:val="006E0381"/>
    <w:rsid w:val="006E0E00"/>
    <w:rsid w:val="006E115F"/>
    <w:rsid w:val="006E1D5B"/>
    <w:rsid w:val="006E6A9C"/>
    <w:rsid w:val="006E6C5D"/>
    <w:rsid w:val="006F01CB"/>
    <w:rsid w:val="006F057F"/>
    <w:rsid w:val="006F0ABE"/>
    <w:rsid w:val="006F0ED8"/>
    <w:rsid w:val="006F1083"/>
    <w:rsid w:val="006F157C"/>
    <w:rsid w:val="006F3D42"/>
    <w:rsid w:val="006F488E"/>
    <w:rsid w:val="006F4909"/>
    <w:rsid w:val="006F4BC0"/>
    <w:rsid w:val="006F59A3"/>
    <w:rsid w:val="006F64BA"/>
    <w:rsid w:val="006F6524"/>
    <w:rsid w:val="006F6C66"/>
    <w:rsid w:val="007051F1"/>
    <w:rsid w:val="00707C15"/>
    <w:rsid w:val="00707C3B"/>
    <w:rsid w:val="00710D67"/>
    <w:rsid w:val="007129C2"/>
    <w:rsid w:val="00713241"/>
    <w:rsid w:val="00714C98"/>
    <w:rsid w:val="007151D3"/>
    <w:rsid w:val="007152B6"/>
    <w:rsid w:val="00716569"/>
    <w:rsid w:val="0071762B"/>
    <w:rsid w:val="0072047A"/>
    <w:rsid w:val="0072070E"/>
    <w:rsid w:val="00721988"/>
    <w:rsid w:val="00722AEF"/>
    <w:rsid w:val="00723ED8"/>
    <w:rsid w:val="007263AA"/>
    <w:rsid w:val="007263FB"/>
    <w:rsid w:val="007267AB"/>
    <w:rsid w:val="00732109"/>
    <w:rsid w:val="00732696"/>
    <w:rsid w:val="00732AC6"/>
    <w:rsid w:val="0073541C"/>
    <w:rsid w:val="0073564F"/>
    <w:rsid w:val="007361E1"/>
    <w:rsid w:val="00736D5E"/>
    <w:rsid w:val="00740405"/>
    <w:rsid w:val="00740F14"/>
    <w:rsid w:val="00741295"/>
    <w:rsid w:val="00741AEE"/>
    <w:rsid w:val="00741D0E"/>
    <w:rsid w:val="00742EE0"/>
    <w:rsid w:val="0074373D"/>
    <w:rsid w:val="00743C71"/>
    <w:rsid w:val="00744B57"/>
    <w:rsid w:val="00745268"/>
    <w:rsid w:val="00746430"/>
    <w:rsid w:val="007472D5"/>
    <w:rsid w:val="007507C7"/>
    <w:rsid w:val="00751958"/>
    <w:rsid w:val="00751BC8"/>
    <w:rsid w:val="00751CFF"/>
    <w:rsid w:val="00751D05"/>
    <w:rsid w:val="00751DB1"/>
    <w:rsid w:val="00751E2B"/>
    <w:rsid w:val="007534AE"/>
    <w:rsid w:val="00753C53"/>
    <w:rsid w:val="00755A4F"/>
    <w:rsid w:val="00757807"/>
    <w:rsid w:val="007605DD"/>
    <w:rsid w:val="00760655"/>
    <w:rsid w:val="0076078D"/>
    <w:rsid w:val="00760E8C"/>
    <w:rsid w:val="00762D4B"/>
    <w:rsid w:val="007636E0"/>
    <w:rsid w:val="0076389A"/>
    <w:rsid w:val="00763A4A"/>
    <w:rsid w:val="00764E27"/>
    <w:rsid w:val="007661D7"/>
    <w:rsid w:val="007670E8"/>
    <w:rsid w:val="00770A30"/>
    <w:rsid w:val="00770B59"/>
    <w:rsid w:val="00770CCC"/>
    <w:rsid w:val="00771BB4"/>
    <w:rsid w:val="00771EB8"/>
    <w:rsid w:val="00771F92"/>
    <w:rsid w:val="00772A18"/>
    <w:rsid w:val="00773148"/>
    <w:rsid w:val="007740D7"/>
    <w:rsid w:val="00774DF8"/>
    <w:rsid w:val="0077576C"/>
    <w:rsid w:val="007779EC"/>
    <w:rsid w:val="0078035D"/>
    <w:rsid w:val="00780480"/>
    <w:rsid w:val="00780BBD"/>
    <w:rsid w:val="007811DD"/>
    <w:rsid w:val="00781983"/>
    <w:rsid w:val="00781AFB"/>
    <w:rsid w:val="00781E1D"/>
    <w:rsid w:val="007828BA"/>
    <w:rsid w:val="0078341B"/>
    <w:rsid w:val="007847B4"/>
    <w:rsid w:val="00785F9D"/>
    <w:rsid w:val="00786BF2"/>
    <w:rsid w:val="00791498"/>
    <w:rsid w:val="007920D2"/>
    <w:rsid w:val="00792577"/>
    <w:rsid w:val="00792B82"/>
    <w:rsid w:val="007937E0"/>
    <w:rsid w:val="00794857"/>
    <w:rsid w:val="0079510B"/>
    <w:rsid w:val="00795916"/>
    <w:rsid w:val="00795D8F"/>
    <w:rsid w:val="0079702D"/>
    <w:rsid w:val="007A3DB6"/>
    <w:rsid w:val="007A41CE"/>
    <w:rsid w:val="007A54CD"/>
    <w:rsid w:val="007A5A72"/>
    <w:rsid w:val="007A7549"/>
    <w:rsid w:val="007A7CB4"/>
    <w:rsid w:val="007A7E0E"/>
    <w:rsid w:val="007B3346"/>
    <w:rsid w:val="007B37A3"/>
    <w:rsid w:val="007B397C"/>
    <w:rsid w:val="007B4008"/>
    <w:rsid w:val="007B4FB6"/>
    <w:rsid w:val="007B5349"/>
    <w:rsid w:val="007B537C"/>
    <w:rsid w:val="007C0AEC"/>
    <w:rsid w:val="007C3278"/>
    <w:rsid w:val="007C54D9"/>
    <w:rsid w:val="007C7BAF"/>
    <w:rsid w:val="007D03FC"/>
    <w:rsid w:val="007D1109"/>
    <w:rsid w:val="007D1544"/>
    <w:rsid w:val="007D4198"/>
    <w:rsid w:val="007D445C"/>
    <w:rsid w:val="007D44CC"/>
    <w:rsid w:val="007D52D3"/>
    <w:rsid w:val="007D5FB3"/>
    <w:rsid w:val="007D75E4"/>
    <w:rsid w:val="007E02BE"/>
    <w:rsid w:val="007E076E"/>
    <w:rsid w:val="007E3337"/>
    <w:rsid w:val="007E4089"/>
    <w:rsid w:val="007E4B19"/>
    <w:rsid w:val="007E5E86"/>
    <w:rsid w:val="007E649F"/>
    <w:rsid w:val="007E65D2"/>
    <w:rsid w:val="007E7EB4"/>
    <w:rsid w:val="007E7EE1"/>
    <w:rsid w:val="007F0314"/>
    <w:rsid w:val="007F1522"/>
    <w:rsid w:val="007F1C81"/>
    <w:rsid w:val="007F1F4F"/>
    <w:rsid w:val="007F2C5B"/>
    <w:rsid w:val="007F3ACD"/>
    <w:rsid w:val="007F489E"/>
    <w:rsid w:val="007F5086"/>
    <w:rsid w:val="007F5209"/>
    <w:rsid w:val="007F607E"/>
    <w:rsid w:val="007F63BF"/>
    <w:rsid w:val="007F6E59"/>
    <w:rsid w:val="007F7898"/>
    <w:rsid w:val="007F7E79"/>
    <w:rsid w:val="00801471"/>
    <w:rsid w:val="00801BFD"/>
    <w:rsid w:val="00802572"/>
    <w:rsid w:val="00805129"/>
    <w:rsid w:val="008055CE"/>
    <w:rsid w:val="00805DAB"/>
    <w:rsid w:val="00806AA8"/>
    <w:rsid w:val="00806F30"/>
    <w:rsid w:val="00806F90"/>
    <w:rsid w:val="00807582"/>
    <w:rsid w:val="00807861"/>
    <w:rsid w:val="00807888"/>
    <w:rsid w:val="0081019D"/>
    <w:rsid w:val="00811266"/>
    <w:rsid w:val="008124E2"/>
    <w:rsid w:val="008129AF"/>
    <w:rsid w:val="00812D5E"/>
    <w:rsid w:val="00814365"/>
    <w:rsid w:val="00816D3F"/>
    <w:rsid w:val="00816EDA"/>
    <w:rsid w:val="00817960"/>
    <w:rsid w:val="00817E1C"/>
    <w:rsid w:val="008204FE"/>
    <w:rsid w:val="00820967"/>
    <w:rsid w:val="00820E05"/>
    <w:rsid w:val="00820FA7"/>
    <w:rsid w:val="00823739"/>
    <w:rsid w:val="00823803"/>
    <w:rsid w:val="00823A36"/>
    <w:rsid w:val="00824B18"/>
    <w:rsid w:val="0082701C"/>
    <w:rsid w:val="008277C9"/>
    <w:rsid w:val="00830156"/>
    <w:rsid w:val="0083034E"/>
    <w:rsid w:val="00833CF4"/>
    <w:rsid w:val="00833EDC"/>
    <w:rsid w:val="00834A90"/>
    <w:rsid w:val="0083607A"/>
    <w:rsid w:val="008365B2"/>
    <w:rsid w:val="00840533"/>
    <w:rsid w:val="00840CFB"/>
    <w:rsid w:val="0084136D"/>
    <w:rsid w:val="00841BFE"/>
    <w:rsid w:val="00842521"/>
    <w:rsid w:val="0084284E"/>
    <w:rsid w:val="00842A72"/>
    <w:rsid w:val="00844C92"/>
    <w:rsid w:val="0084550A"/>
    <w:rsid w:val="00851237"/>
    <w:rsid w:val="00851547"/>
    <w:rsid w:val="00851BA0"/>
    <w:rsid w:val="00852328"/>
    <w:rsid w:val="0085255E"/>
    <w:rsid w:val="00852FBB"/>
    <w:rsid w:val="00854FAF"/>
    <w:rsid w:val="0085508F"/>
    <w:rsid w:val="00856BB2"/>
    <w:rsid w:val="00860FC2"/>
    <w:rsid w:val="0086123B"/>
    <w:rsid w:val="0086135A"/>
    <w:rsid w:val="0086691E"/>
    <w:rsid w:val="008678B0"/>
    <w:rsid w:val="00870CE6"/>
    <w:rsid w:val="00871EA1"/>
    <w:rsid w:val="00872698"/>
    <w:rsid w:val="008738CB"/>
    <w:rsid w:val="00874F5F"/>
    <w:rsid w:val="0087580D"/>
    <w:rsid w:val="00875ADB"/>
    <w:rsid w:val="00877024"/>
    <w:rsid w:val="00880A4A"/>
    <w:rsid w:val="008834CD"/>
    <w:rsid w:val="008844B6"/>
    <w:rsid w:val="00886208"/>
    <w:rsid w:val="00886579"/>
    <w:rsid w:val="008879A3"/>
    <w:rsid w:val="008907CE"/>
    <w:rsid w:val="008935C6"/>
    <w:rsid w:val="00893778"/>
    <w:rsid w:val="00895B2A"/>
    <w:rsid w:val="0089679D"/>
    <w:rsid w:val="008A1B6A"/>
    <w:rsid w:val="008A27D9"/>
    <w:rsid w:val="008A35DE"/>
    <w:rsid w:val="008A3C3E"/>
    <w:rsid w:val="008A3FD5"/>
    <w:rsid w:val="008A40A4"/>
    <w:rsid w:val="008A48EF"/>
    <w:rsid w:val="008A4C1B"/>
    <w:rsid w:val="008A5EBC"/>
    <w:rsid w:val="008A6198"/>
    <w:rsid w:val="008A7C51"/>
    <w:rsid w:val="008A7F18"/>
    <w:rsid w:val="008B017A"/>
    <w:rsid w:val="008B2292"/>
    <w:rsid w:val="008B5804"/>
    <w:rsid w:val="008B5B65"/>
    <w:rsid w:val="008B5C7E"/>
    <w:rsid w:val="008B72F2"/>
    <w:rsid w:val="008C0AF2"/>
    <w:rsid w:val="008C32A2"/>
    <w:rsid w:val="008C388D"/>
    <w:rsid w:val="008C3E66"/>
    <w:rsid w:val="008C54F4"/>
    <w:rsid w:val="008C5957"/>
    <w:rsid w:val="008C5DBE"/>
    <w:rsid w:val="008C6859"/>
    <w:rsid w:val="008C6962"/>
    <w:rsid w:val="008C6A2E"/>
    <w:rsid w:val="008C76C6"/>
    <w:rsid w:val="008D0C6E"/>
    <w:rsid w:val="008D174B"/>
    <w:rsid w:val="008D1883"/>
    <w:rsid w:val="008D189D"/>
    <w:rsid w:val="008D1A77"/>
    <w:rsid w:val="008D3EA0"/>
    <w:rsid w:val="008D47CC"/>
    <w:rsid w:val="008D484A"/>
    <w:rsid w:val="008D4853"/>
    <w:rsid w:val="008D68BC"/>
    <w:rsid w:val="008D6E2B"/>
    <w:rsid w:val="008D7D57"/>
    <w:rsid w:val="008E223E"/>
    <w:rsid w:val="008E23BA"/>
    <w:rsid w:val="008E2B0D"/>
    <w:rsid w:val="008E3F1E"/>
    <w:rsid w:val="008E44B9"/>
    <w:rsid w:val="008E576B"/>
    <w:rsid w:val="008E6E60"/>
    <w:rsid w:val="008E7719"/>
    <w:rsid w:val="008E791C"/>
    <w:rsid w:val="008F1FB0"/>
    <w:rsid w:val="008F24A5"/>
    <w:rsid w:val="008F45F2"/>
    <w:rsid w:val="008F51C6"/>
    <w:rsid w:val="008F523B"/>
    <w:rsid w:val="008F5F28"/>
    <w:rsid w:val="008F6405"/>
    <w:rsid w:val="008F6D31"/>
    <w:rsid w:val="008F6D84"/>
    <w:rsid w:val="008F6ECF"/>
    <w:rsid w:val="00900326"/>
    <w:rsid w:val="009012EF"/>
    <w:rsid w:val="0090159F"/>
    <w:rsid w:val="00901856"/>
    <w:rsid w:val="0090394F"/>
    <w:rsid w:val="00904516"/>
    <w:rsid w:val="00906BC9"/>
    <w:rsid w:val="00906C03"/>
    <w:rsid w:val="00910851"/>
    <w:rsid w:val="00911B50"/>
    <w:rsid w:val="009132F6"/>
    <w:rsid w:val="0091585F"/>
    <w:rsid w:val="00915E4B"/>
    <w:rsid w:val="00916C59"/>
    <w:rsid w:val="00916EBD"/>
    <w:rsid w:val="0091722C"/>
    <w:rsid w:val="00920372"/>
    <w:rsid w:val="0092114A"/>
    <w:rsid w:val="00922965"/>
    <w:rsid w:val="009232F8"/>
    <w:rsid w:val="00924B70"/>
    <w:rsid w:val="00925ADD"/>
    <w:rsid w:val="009260FC"/>
    <w:rsid w:val="00927C54"/>
    <w:rsid w:val="00930D01"/>
    <w:rsid w:val="00930DD8"/>
    <w:rsid w:val="00930FB7"/>
    <w:rsid w:val="00931C26"/>
    <w:rsid w:val="00932215"/>
    <w:rsid w:val="00932499"/>
    <w:rsid w:val="00933BC8"/>
    <w:rsid w:val="009366CC"/>
    <w:rsid w:val="00936E9E"/>
    <w:rsid w:val="0093780F"/>
    <w:rsid w:val="0093783A"/>
    <w:rsid w:val="00942065"/>
    <w:rsid w:val="00943D1D"/>
    <w:rsid w:val="00944200"/>
    <w:rsid w:val="009447A6"/>
    <w:rsid w:val="00947537"/>
    <w:rsid w:val="009476DF"/>
    <w:rsid w:val="00947FBB"/>
    <w:rsid w:val="00950803"/>
    <w:rsid w:val="009513C2"/>
    <w:rsid w:val="00953718"/>
    <w:rsid w:val="00954058"/>
    <w:rsid w:val="0095700B"/>
    <w:rsid w:val="00957C58"/>
    <w:rsid w:val="009618B6"/>
    <w:rsid w:val="009619B1"/>
    <w:rsid w:val="00961E89"/>
    <w:rsid w:val="009629B1"/>
    <w:rsid w:val="00963BBF"/>
    <w:rsid w:val="00964224"/>
    <w:rsid w:val="00964410"/>
    <w:rsid w:val="009648DB"/>
    <w:rsid w:val="00964D1C"/>
    <w:rsid w:val="00965E32"/>
    <w:rsid w:val="0096614F"/>
    <w:rsid w:val="009755D1"/>
    <w:rsid w:val="009766F5"/>
    <w:rsid w:val="009813CE"/>
    <w:rsid w:val="00982D1C"/>
    <w:rsid w:val="00983117"/>
    <w:rsid w:val="00983306"/>
    <w:rsid w:val="00983C99"/>
    <w:rsid w:val="009849A3"/>
    <w:rsid w:val="009852B3"/>
    <w:rsid w:val="00986839"/>
    <w:rsid w:val="00986F42"/>
    <w:rsid w:val="009870B6"/>
    <w:rsid w:val="009877EC"/>
    <w:rsid w:val="009878C8"/>
    <w:rsid w:val="00990C64"/>
    <w:rsid w:val="00990DE1"/>
    <w:rsid w:val="009912C5"/>
    <w:rsid w:val="00991B49"/>
    <w:rsid w:val="009922F3"/>
    <w:rsid w:val="00993319"/>
    <w:rsid w:val="009946B4"/>
    <w:rsid w:val="00995C5B"/>
    <w:rsid w:val="00995EF5"/>
    <w:rsid w:val="009969FB"/>
    <w:rsid w:val="00997BC5"/>
    <w:rsid w:val="00997E2A"/>
    <w:rsid w:val="009A0509"/>
    <w:rsid w:val="009A0E67"/>
    <w:rsid w:val="009A3211"/>
    <w:rsid w:val="009A326A"/>
    <w:rsid w:val="009A389A"/>
    <w:rsid w:val="009A3D7A"/>
    <w:rsid w:val="009A3F25"/>
    <w:rsid w:val="009A4E24"/>
    <w:rsid w:val="009A56AF"/>
    <w:rsid w:val="009A616B"/>
    <w:rsid w:val="009A716F"/>
    <w:rsid w:val="009A760E"/>
    <w:rsid w:val="009B04D5"/>
    <w:rsid w:val="009B1439"/>
    <w:rsid w:val="009B5698"/>
    <w:rsid w:val="009B5E55"/>
    <w:rsid w:val="009C0788"/>
    <w:rsid w:val="009C1FBB"/>
    <w:rsid w:val="009C2497"/>
    <w:rsid w:val="009C2D58"/>
    <w:rsid w:val="009C3E54"/>
    <w:rsid w:val="009C40DD"/>
    <w:rsid w:val="009C45F2"/>
    <w:rsid w:val="009C4F87"/>
    <w:rsid w:val="009C51C1"/>
    <w:rsid w:val="009C51CE"/>
    <w:rsid w:val="009C62AA"/>
    <w:rsid w:val="009C684A"/>
    <w:rsid w:val="009C6BF7"/>
    <w:rsid w:val="009D010A"/>
    <w:rsid w:val="009D0EB1"/>
    <w:rsid w:val="009D0F0B"/>
    <w:rsid w:val="009D1F93"/>
    <w:rsid w:val="009D2F9D"/>
    <w:rsid w:val="009D3183"/>
    <w:rsid w:val="009D3FDF"/>
    <w:rsid w:val="009D410C"/>
    <w:rsid w:val="009D55A5"/>
    <w:rsid w:val="009D651D"/>
    <w:rsid w:val="009D7777"/>
    <w:rsid w:val="009E088B"/>
    <w:rsid w:val="009E191D"/>
    <w:rsid w:val="009E2EE0"/>
    <w:rsid w:val="009E3386"/>
    <w:rsid w:val="009E59A5"/>
    <w:rsid w:val="009E6997"/>
    <w:rsid w:val="009E6E9C"/>
    <w:rsid w:val="009E716D"/>
    <w:rsid w:val="009F10F3"/>
    <w:rsid w:val="009F1CF6"/>
    <w:rsid w:val="009F2938"/>
    <w:rsid w:val="009F43A6"/>
    <w:rsid w:val="009F6B27"/>
    <w:rsid w:val="009F6F8B"/>
    <w:rsid w:val="009F6FFC"/>
    <w:rsid w:val="00A00C8D"/>
    <w:rsid w:val="00A00E4A"/>
    <w:rsid w:val="00A01511"/>
    <w:rsid w:val="00A01843"/>
    <w:rsid w:val="00A02815"/>
    <w:rsid w:val="00A02F2F"/>
    <w:rsid w:val="00A046E9"/>
    <w:rsid w:val="00A04B45"/>
    <w:rsid w:val="00A05913"/>
    <w:rsid w:val="00A06336"/>
    <w:rsid w:val="00A06911"/>
    <w:rsid w:val="00A10536"/>
    <w:rsid w:val="00A1059F"/>
    <w:rsid w:val="00A10E0B"/>
    <w:rsid w:val="00A10EEE"/>
    <w:rsid w:val="00A140E9"/>
    <w:rsid w:val="00A14A30"/>
    <w:rsid w:val="00A152D6"/>
    <w:rsid w:val="00A200F7"/>
    <w:rsid w:val="00A2430E"/>
    <w:rsid w:val="00A24847"/>
    <w:rsid w:val="00A24B7A"/>
    <w:rsid w:val="00A262DD"/>
    <w:rsid w:val="00A26885"/>
    <w:rsid w:val="00A2689F"/>
    <w:rsid w:val="00A268C3"/>
    <w:rsid w:val="00A31207"/>
    <w:rsid w:val="00A32A59"/>
    <w:rsid w:val="00A35901"/>
    <w:rsid w:val="00A3660C"/>
    <w:rsid w:val="00A36AB2"/>
    <w:rsid w:val="00A377D5"/>
    <w:rsid w:val="00A40683"/>
    <w:rsid w:val="00A40739"/>
    <w:rsid w:val="00A4137A"/>
    <w:rsid w:val="00A43663"/>
    <w:rsid w:val="00A44AEF"/>
    <w:rsid w:val="00A4532D"/>
    <w:rsid w:val="00A45F2D"/>
    <w:rsid w:val="00A4604C"/>
    <w:rsid w:val="00A46621"/>
    <w:rsid w:val="00A471EB"/>
    <w:rsid w:val="00A54A88"/>
    <w:rsid w:val="00A55A10"/>
    <w:rsid w:val="00A56596"/>
    <w:rsid w:val="00A56F4F"/>
    <w:rsid w:val="00A57A57"/>
    <w:rsid w:val="00A60FA2"/>
    <w:rsid w:val="00A643C5"/>
    <w:rsid w:val="00A65552"/>
    <w:rsid w:val="00A65730"/>
    <w:rsid w:val="00A65FC1"/>
    <w:rsid w:val="00A661C9"/>
    <w:rsid w:val="00A66D72"/>
    <w:rsid w:val="00A67637"/>
    <w:rsid w:val="00A67995"/>
    <w:rsid w:val="00A7036A"/>
    <w:rsid w:val="00A70B7B"/>
    <w:rsid w:val="00A741B9"/>
    <w:rsid w:val="00A77FA1"/>
    <w:rsid w:val="00A801EE"/>
    <w:rsid w:val="00A81FE6"/>
    <w:rsid w:val="00A82377"/>
    <w:rsid w:val="00A82872"/>
    <w:rsid w:val="00A8366C"/>
    <w:rsid w:val="00A83EC0"/>
    <w:rsid w:val="00A84EF4"/>
    <w:rsid w:val="00A85F26"/>
    <w:rsid w:val="00A860E1"/>
    <w:rsid w:val="00A92AAF"/>
    <w:rsid w:val="00A92BB5"/>
    <w:rsid w:val="00A9420A"/>
    <w:rsid w:val="00A94590"/>
    <w:rsid w:val="00A94709"/>
    <w:rsid w:val="00A952FF"/>
    <w:rsid w:val="00A95FB5"/>
    <w:rsid w:val="00A967FA"/>
    <w:rsid w:val="00A96A03"/>
    <w:rsid w:val="00A97AA9"/>
    <w:rsid w:val="00A97D85"/>
    <w:rsid w:val="00AA257B"/>
    <w:rsid w:val="00AA379B"/>
    <w:rsid w:val="00AA401A"/>
    <w:rsid w:val="00AA4857"/>
    <w:rsid w:val="00AA5980"/>
    <w:rsid w:val="00AA605D"/>
    <w:rsid w:val="00AA632A"/>
    <w:rsid w:val="00AA6E4B"/>
    <w:rsid w:val="00AB0056"/>
    <w:rsid w:val="00AB06F0"/>
    <w:rsid w:val="00AB3E45"/>
    <w:rsid w:val="00AB5A79"/>
    <w:rsid w:val="00AB7AE0"/>
    <w:rsid w:val="00AB7D17"/>
    <w:rsid w:val="00AC15E2"/>
    <w:rsid w:val="00AC1E40"/>
    <w:rsid w:val="00AC2043"/>
    <w:rsid w:val="00AC33F2"/>
    <w:rsid w:val="00AC4FDF"/>
    <w:rsid w:val="00AC5973"/>
    <w:rsid w:val="00AC6155"/>
    <w:rsid w:val="00AC6F1B"/>
    <w:rsid w:val="00AC7120"/>
    <w:rsid w:val="00AD0249"/>
    <w:rsid w:val="00AD0584"/>
    <w:rsid w:val="00AD0B52"/>
    <w:rsid w:val="00AD42D4"/>
    <w:rsid w:val="00AD6365"/>
    <w:rsid w:val="00AD718E"/>
    <w:rsid w:val="00AD738C"/>
    <w:rsid w:val="00AD7823"/>
    <w:rsid w:val="00AE1126"/>
    <w:rsid w:val="00AE21E0"/>
    <w:rsid w:val="00AE4551"/>
    <w:rsid w:val="00AE590C"/>
    <w:rsid w:val="00AE5DF1"/>
    <w:rsid w:val="00AF1DD9"/>
    <w:rsid w:val="00AF2893"/>
    <w:rsid w:val="00AF3A00"/>
    <w:rsid w:val="00AF4C40"/>
    <w:rsid w:val="00AF56CE"/>
    <w:rsid w:val="00AF5E4F"/>
    <w:rsid w:val="00AF6E86"/>
    <w:rsid w:val="00AF6F25"/>
    <w:rsid w:val="00AF75BD"/>
    <w:rsid w:val="00AF7C31"/>
    <w:rsid w:val="00AF7C71"/>
    <w:rsid w:val="00B0107C"/>
    <w:rsid w:val="00B02D1A"/>
    <w:rsid w:val="00B03A59"/>
    <w:rsid w:val="00B03BBE"/>
    <w:rsid w:val="00B05546"/>
    <w:rsid w:val="00B0610A"/>
    <w:rsid w:val="00B11656"/>
    <w:rsid w:val="00B125BF"/>
    <w:rsid w:val="00B1663D"/>
    <w:rsid w:val="00B177B5"/>
    <w:rsid w:val="00B21144"/>
    <w:rsid w:val="00B236FD"/>
    <w:rsid w:val="00B24D08"/>
    <w:rsid w:val="00B24F5A"/>
    <w:rsid w:val="00B26BEE"/>
    <w:rsid w:val="00B27054"/>
    <w:rsid w:val="00B27790"/>
    <w:rsid w:val="00B30665"/>
    <w:rsid w:val="00B32CEB"/>
    <w:rsid w:val="00B3361F"/>
    <w:rsid w:val="00B34603"/>
    <w:rsid w:val="00B35619"/>
    <w:rsid w:val="00B3569D"/>
    <w:rsid w:val="00B35943"/>
    <w:rsid w:val="00B40B9F"/>
    <w:rsid w:val="00B40D2B"/>
    <w:rsid w:val="00B435F6"/>
    <w:rsid w:val="00B436E4"/>
    <w:rsid w:val="00B444A0"/>
    <w:rsid w:val="00B447C2"/>
    <w:rsid w:val="00B47F6E"/>
    <w:rsid w:val="00B51D9C"/>
    <w:rsid w:val="00B522D2"/>
    <w:rsid w:val="00B525F7"/>
    <w:rsid w:val="00B54373"/>
    <w:rsid w:val="00B55CBB"/>
    <w:rsid w:val="00B6060C"/>
    <w:rsid w:val="00B6155F"/>
    <w:rsid w:val="00B6187D"/>
    <w:rsid w:val="00B659D5"/>
    <w:rsid w:val="00B67AE8"/>
    <w:rsid w:val="00B70666"/>
    <w:rsid w:val="00B710FB"/>
    <w:rsid w:val="00B719A0"/>
    <w:rsid w:val="00B72FD5"/>
    <w:rsid w:val="00B7426A"/>
    <w:rsid w:val="00B74733"/>
    <w:rsid w:val="00B74EF1"/>
    <w:rsid w:val="00B75BDF"/>
    <w:rsid w:val="00B80593"/>
    <w:rsid w:val="00B81333"/>
    <w:rsid w:val="00B826FD"/>
    <w:rsid w:val="00B85218"/>
    <w:rsid w:val="00B85F0A"/>
    <w:rsid w:val="00B866C9"/>
    <w:rsid w:val="00B869F8"/>
    <w:rsid w:val="00B87A03"/>
    <w:rsid w:val="00B90382"/>
    <w:rsid w:val="00B90E50"/>
    <w:rsid w:val="00B913E1"/>
    <w:rsid w:val="00B91993"/>
    <w:rsid w:val="00B9200B"/>
    <w:rsid w:val="00B92B70"/>
    <w:rsid w:val="00B93395"/>
    <w:rsid w:val="00B933FC"/>
    <w:rsid w:val="00B939BE"/>
    <w:rsid w:val="00B944F4"/>
    <w:rsid w:val="00B94A56"/>
    <w:rsid w:val="00B95407"/>
    <w:rsid w:val="00B9543C"/>
    <w:rsid w:val="00B960C8"/>
    <w:rsid w:val="00B969D7"/>
    <w:rsid w:val="00B97128"/>
    <w:rsid w:val="00B97479"/>
    <w:rsid w:val="00BA0214"/>
    <w:rsid w:val="00BA034F"/>
    <w:rsid w:val="00BA09CF"/>
    <w:rsid w:val="00BA221F"/>
    <w:rsid w:val="00BA3AC7"/>
    <w:rsid w:val="00BA4C3E"/>
    <w:rsid w:val="00BA56C7"/>
    <w:rsid w:val="00BB4C6D"/>
    <w:rsid w:val="00BB5A2A"/>
    <w:rsid w:val="00BB5DC4"/>
    <w:rsid w:val="00BB79E2"/>
    <w:rsid w:val="00BB7B19"/>
    <w:rsid w:val="00BC1210"/>
    <w:rsid w:val="00BC1446"/>
    <w:rsid w:val="00BC20AB"/>
    <w:rsid w:val="00BC3490"/>
    <w:rsid w:val="00BC423B"/>
    <w:rsid w:val="00BC4499"/>
    <w:rsid w:val="00BC4BEF"/>
    <w:rsid w:val="00BC4EEE"/>
    <w:rsid w:val="00BC615D"/>
    <w:rsid w:val="00BC75DF"/>
    <w:rsid w:val="00BD2F96"/>
    <w:rsid w:val="00BD340C"/>
    <w:rsid w:val="00BD3452"/>
    <w:rsid w:val="00BD3F62"/>
    <w:rsid w:val="00BD45A8"/>
    <w:rsid w:val="00BD48D7"/>
    <w:rsid w:val="00BD6571"/>
    <w:rsid w:val="00BD670F"/>
    <w:rsid w:val="00BD6A5E"/>
    <w:rsid w:val="00BD722D"/>
    <w:rsid w:val="00BE0636"/>
    <w:rsid w:val="00BE095F"/>
    <w:rsid w:val="00BE174A"/>
    <w:rsid w:val="00BE1FAA"/>
    <w:rsid w:val="00BE236F"/>
    <w:rsid w:val="00BE3304"/>
    <w:rsid w:val="00BE4F2E"/>
    <w:rsid w:val="00BE5082"/>
    <w:rsid w:val="00BE56A9"/>
    <w:rsid w:val="00BE60BB"/>
    <w:rsid w:val="00BE64FF"/>
    <w:rsid w:val="00BE7239"/>
    <w:rsid w:val="00BF1F4D"/>
    <w:rsid w:val="00BF20A7"/>
    <w:rsid w:val="00BF2185"/>
    <w:rsid w:val="00BF2C15"/>
    <w:rsid w:val="00BF2DBA"/>
    <w:rsid w:val="00BF42BD"/>
    <w:rsid w:val="00BF6226"/>
    <w:rsid w:val="00BF7538"/>
    <w:rsid w:val="00C004FE"/>
    <w:rsid w:val="00C0072E"/>
    <w:rsid w:val="00C00A6A"/>
    <w:rsid w:val="00C0271F"/>
    <w:rsid w:val="00C02A04"/>
    <w:rsid w:val="00C02E88"/>
    <w:rsid w:val="00C04044"/>
    <w:rsid w:val="00C06DEE"/>
    <w:rsid w:val="00C11471"/>
    <w:rsid w:val="00C13215"/>
    <w:rsid w:val="00C15113"/>
    <w:rsid w:val="00C15AFA"/>
    <w:rsid w:val="00C15ECA"/>
    <w:rsid w:val="00C17480"/>
    <w:rsid w:val="00C17647"/>
    <w:rsid w:val="00C17785"/>
    <w:rsid w:val="00C17DCB"/>
    <w:rsid w:val="00C20267"/>
    <w:rsid w:val="00C23BC3"/>
    <w:rsid w:val="00C264C7"/>
    <w:rsid w:val="00C26CAC"/>
    <w:rsid w:val="00C26D32"/>
    <w:rsid w:val="00C271D2"/>
    <w:rsid w:val="00C324F2"/>
    <w:rsid w:val="00C34130"/>
    <w:rsid w:val="00C351ED"/>
    <w:rsid w:val="00C353B6"/>
    <w:rsid w:val="00C369BE"/>
    <w:rsid w:val="00C41F54"/>
    <w:rsid w:val="00C42557"/>
    <w:rsid w:val="00C427F5"/>
    <w:rsid w:val="00C42B18"/>
    <w:rsid w:val="00C430A1"/>
    <w:rsid w:val="00C4330E"/>
    <w:rsid w:val="00C43BDF"/>
    <w:rsid w:val="00C43EAD"/>
    <w:rsid w:val="00C44673"/>
    <w:rsid w:val="00C45D48"/>
    <w:rsid w:val="00C46B52"/>
    <w:rsid w:val="00C46D5D"/>
    <w:rsid w:val="00C4778B"/>
    <w:rsid w:val="00C478C7"/>
    <w:rsid w:val="00C47A01"/>
    <w:rsid w:val="00C502FA"/>
    <w:rsid w:val="00C5033D"/>
    <w:rsid w:val="00C5146E"/>
    <w:rsid w:val="00C514A1"/>
    <w:rsid w:val="00C51F96"/>
    <w:rsid w:val="00C527A3"/>
    <w:rsid w:val="00C527B6"/>
    <w:rsid w:val="00C52AA0"/>
    <w:rsid w:val="00C52D6F"/>
    <w:rsid w:val="00C55597"/>
    <w:rsid w:val="00C5602E"/>
    <w:rsid w:val="00C614B8"/>
    <w:rsid w:val="00C631F3"/>
    <w:rsid w:val="00C6373F"/>
    <w:rsid w:val="00C640E3"/>
    <w:rsid w:val="00C67091"/>
    <w:rsid w:val="00C674BC"/>
    <w:rsid w:val="00C679DC"/>
    <w:rsid w:val="00C70CD3"/>
    <w:rsid w:val="00C71A64"/>
    <w:rsid w:val="00C720D8"/>
    <w:rsid w:val="00C726A9"/>
    <w:rsid w:val="00C72873"/>
    <w:rsid w:val="00C734F9"/>
    <w:rsid w:val="00C736AC"/>
    <w:rsid w:val="00C75037"/>
    <w:rsid w:val="00C75A1D"/>
    <w:rsid w:val="00C7736F"/>
    <w:rsid w:val="00C81190"/>
    <w:rsid w:val="00C837CC"/>
    <w:rsid w:val="00C8398C"/>
    <w:rsid w:val="00C83F91"/>
    <w:rsid w:val="00C84B54"/>
    <w:rsid w:val="00C85733"/>
    <w:rsid w:val="00C857AF"/>
    <w:rsid w:val="00C86364"/>
    <w:rsid w:val="00C8649F"/>
    <w:rsid w:val="00C906A5"/>
    <w:rsid w:val="00C90ADF"/>
    <w:rsid w:val="00C936AE"/>
    <w:rsid w:val="00C939D8"/>
    <w:rsid w:val="00C95425"/>
    <w:rsid w:val="00CA098A"/>
    <w:rsid w:val="00CA35DE"/>
    <w:rsid w:val="00CA3B29"/>
    <w:rsid w:val="00CA5AC3"/>
    <w:rsid w:val="00CA6EBA"/>
    <w:rsid w:val="00CA7028"/>
    <w:rsid w:val="00CA70D2"/>
    <w:rsid w:val="00CA711F"/>
    <w:rsid w:val="00CA73E2"/>
    <w:rsid w:val="00CA7B2C"/>
    <w:rsid w:val="00CB0144"/>
    <w:rsid w:val="00CB029C"/>
    <w:rsid w:val="00CB09FF"/>
    <w:rsid w:val="00CB195A"/>
    <w:rsid w:val="00CB208A"/>
    <w:rsid w:val="00CB2998"/>
    <w:rsid w:val="00CB415B"/>
    <w:rsid w:val="00CB41B9"/>
    <w:rsid w:val="00CB4ADC"/>
    <w:rsid w:val="00CB6E68"/>
    <w:rsid w:val="00CC0BD7"/>
    <w:rsid w:val="00CC2C5C"/>
    <w:rsid w:val="00CC553B"/>
    <w:rsid w:val="00CC553E"/>
    <w:rsid w:val="00CC6134"/>
    <w:rsid w:val="00CC69C1"/>
    <w:rsid w:val="00CC6CC3"/>
    <w:rsid w:val="00CD0671"/>
    <w:rsid w:val="00CD1416"/>
    <w:rsid w:val="00CD32C5"/>
    <w:rsid w:val="00CD48E7"/>
    <w:rsid w:val="00CD5692"/>
    <w:rsid w:val="00CD5D52"/>
    <w:rsid w:val="00CD5EB9"/>
    <w:rsid w:val="00CD61F6"/>
    <w:rsid w:val="00CD6726"/>
    <w:rsid w:val="00CE11EB"/>
    <w:rsid w:val="00CE15D7"/>
    <w:rsid w:val="00CE1F09"/>
    <w:rsid w:val="00CE27B6"/>
    <w:rsid w:val="00CE36D2"/>
    <w:rsid w:val="00CE37B8"/>
    <w:rsid w:val="00CE4E51"/>
    <w:rsid w:val="00CE5735"/>
    <w:rsid w:val="00CE589F"/>
    <w:rsid w:val="00CE64E9"/>
    <w:rsid w:val="00CE6C88"/>
    <w:rsid w:val="00CF101A"/>
    <w:rsid w:val="00CF1FE7"/>
    <w:rsid w:val="00CF2452"/>
    <w:rsid w:val="00CF2AC6"/>
    <w:rsid w:val="00CF3A7A"/>
    <w:rsid w:val="00CF3C8F"/>
    <w:rsid w:val="00CF6342"/>
    <w:rsid w:val="00CF7AFC"/>
    <w:rsid w:val="00D013FE"/>
    <w:rsid w:val="00D01D7F"/>
    <w:rsid w:val="00D026B3"/>
    <w:rsid w:val="00D02885"/>
    <w:rsid w:val="00D02CA2"/>
    <w:rsid w:val="00D03856"/>
    <w:rsid w:val="00D03FD5"/>
    <w:rsid w:val="00D044E0"/>
    <w:rsid w:val="00D07566"/>
    <w:rsid w:val="00D10027"/>
    <w:rsid w:val="00D124BC"/>
    <w:rsid w:val="00D129BB"/>
    <w:rsid w:val="00D1382B"/>
    <w:rsid w:val="00D13C7A"/>
    <w:rsid w:val="00D14554"/>
    <w:rsid w:val="00D158F4"/>
    <w:rsid w:val="00D15B02"/>
    <w:rsid w:val="00D15CE0"/>
    <w:rsid w:val="00D15E37"/>
    <w:rsid w:val="00D15F7C"/>
    <w:rsid w:val="00D16316"/>
    <w:rsid w:val="00D17D36"/>
    <w:rsid w:val="00D21BB8"/>
    <w:rsid w:val="00D22078"/>
    <w:rsid w:val="00D24183"/>
    <w:rsid w:val="00D24B24"/>
    <w:rsid w:val="00D25791"/>
    <w:rsid w:val="00D258A2"/>
    <w:rsid w:val="00D26449"/>
    <w:rsid w:val="00D30400"/>
    <w:rsid w:val="00D307C7"/>
    <w:rsid w:val="00D31BF1"/>
    <w:rsid w:val="00D31E3B"/>
    <w:rsid w:val="00D3202C"/>
    <w:rsid w:val="00D3537F"/>
    <w:rsid w:val="00D36106"/>
    <w:rsid w:val="00D40077"/>
    <w:rsid w:val="00D40972"/>
    <w:rsid w:val="00D4180B"/>
    <w:rsid w:val="00D41A55"/>
    <w:rsid w:val="00D42570"/>
    <w:rsid w:val="00D44BBA"/>
    <w:rsid w:val="00D44CC2"/>
    <w:rsid w:val="00D46536"/>
    <w:rsid w:val="00D46AEB"/>
    <w:rsid w:val="00D47851"/>
    <w:rsid w:val="00D5092B"/>
    <w:rsid w:val="00D517D6"/>
    <w:rsid w:val="00D519A3"/>
    <w:rsid w:val="00D536F4"/>
    <w:rsid w:val="00D5395E"/>
    <w:rsid w:val="00D54334"/>
    <w:rsid w:val="00D54E75"/>
    <w:rsid w:val="00D55212"/>
    <w:rsid w:val="00D612A6"/>
    <w:rsid w:val="00D61520"/>
    <w:rsid w:val="00D61D4C"/>
    <w:rsid w:val="00D66F56"/>
    <w:rsid w:val="00D70FA2"/>
    <w:rsid w:val="00D71BCF"/>
    <w:rsid w:val="00D71CF4"/>
    <w:rsid w:val="00D72527"/>
    <w:rsid w:val="00D72926"/>
    <w:rsid w:val="00D74548"/>
    <w:rsid w:val="00D74A2C"/>
    <w:rsid w:val="00D74B66"/>
    <w:rsid w:val="00D75476"/>
    <w:rsid w:val="00D75FA5"/>
    <w:rsid w:val="00D76DC1"/>
    <w:rsid w:val="00D77691"/>
    <w:rsid w:val="00D77A1C"/>
    <w:rsid w:val="00D8050D"/>
    <w:rsid w:val="00D80BFA"/>
    <w:rsid w:val="00D81D77"/>
    <w:rsid w:val="00D825C3"/>
    <w:rsid w:val="00D82C90"/>
    <w:rsid w:val="00D82DA4"/>
    <w:rsid w:val="00D83326"/>
    <w:rsid w:val="00D83AD0"/>
    <w:rsid w:val="00D855F6"/>
    <w:rsid w:val="00D85A61"/>
    <w:rsid w:val="00D86665"/>
    <w:rsid w:val="00D86FE6"/>
    <w:rsid w:val="00D87810"/>
    <w:rsid w:val="00D87AD5"/>
    <w:rsid w:val="00D87EF7"/>
    <w:rsid w:val="00D91595"/>
    <w:rsid w:val="00D923D5"/>
    <w:rsid w:val="00D9279D"/>
    <w:rsid w:val="00D93336"/>
    <w:rsid w:val="00D95085"/>
    <w:rsid w:val="00D96D7D"/>
    <w:rsid w:val="00DA17AE"/>
    <w:rsid w:val="00DA27F9"/>
    <w:rsid w:val="00DA2E62"/>
    <w:rsid w:val="00DA2EEC"/>
    <w:rsid w:val="00DA41F2"/>
    <w:rsid w:val="00DA5175"/>
    <w:rsid w:val="00DA69B7"/>
    <w:rsid w:val="00DA7D11"/>
    <w:rsid w:val="00DB07A1"/>
    <w:rsid w:val="00DB2980"/>
    <w:rsid w:val="00DB357A"/>
    <w:rsid w:val="00DB37AF"/>
    <w:rsid w:val="00DB7118"/>
    <w:rsid w:val="00DB78DB"/>
    <w:rsid w:val="00DC0407"/>
    <w:rsid w:val="00DC0982"/>
    <w:rsid w:val="00DC0EE8"/>
    <w:rsid w:val="00DC10F9"/>
    <w:rsid w:val="00DC1BC3"/>
    <w:rsid w:val="00DC2570"/>
    <w:rsid w:val="00DC29BF"/>
    <w:rsid w:val="00DC2D02"/>
    <w:rsid w:val="00DC36AF"/>
    <w:rsid w:val="00DC6F54"/>
    <w:rsid w:val="00DD034D"/>
    <w:rsid w:val="00DD3C4C"/>
    <w:rsid w:val="00DD603B"/>
    <w:rsid w:val="00DD6682"/>
    <w:rsid w:val="00DD70E9"/>
    <w:rsid w:val="00DE3092"/>
    <w:rsid w:val="00DE4101"/>
    <w:rsid w:val="00DE5AE9"/>
    <w:rsid w:val="00DE66F5"/>
    <w:rsid w:val="00DE6E08"/>
    <w:rsid w:val="00DF03EA"/>
    <w:rsid w:val="00DF09AE"/>
    <w:rsid w:val="00DF3850"/>
    <w:rsid w:val="00DF3F0D"/>
    <w:rsid w:val="00DF6D1E"/>
    <w:rsid w:val="00DF7F53"/>
    <w:rsid w:val="00E00CF8"/>
    <w:rsid w:val="00E0119A"/>
    <w:rsid w:val="00E03714"/>
    <w:rsid w:val="00E03720"/>
    <w:rsid w:val="00E06337"/>
    <w:rsid w:val="00E0652C"/>
    <w:rsid w:val="00E067FF"/>
    <w:rsid w:val="00E06AD3"/>
    <w:rsid w:val="00E07997"/>
    <w:rsid w:val="00E145C2"/>
    <w:rsid w:val="00E15DFE"/>
    <w:rsid w:val="00E16561"/>
    <w:rsid w:val="00E20E53"/>
    <w:rsid w:val="00E22095"/>
    <w:rsid w:val="00E23E5C"/>
    <w:rsid w:val="00E25BE8"/>
    <w:rsid w:val="00E25D01"/>
    <w:rsid w:val="00E27AF3"/>
    <w:rsid w:val="00E31E20"/>
    <w:rsid w:val="00E3269D"/>
    <w:rsid w:val="00E351C0"/>
    <w:rsid w:val="00E35A93"/>
    <w:rsid w:val="00E36CCA"/>
    <w:rsid w:val="00E37A42"/>
    <w:rsid w:val="00E40D87"/>
    <w:rsid w:val="00E41097"/>
    <w:rsid w:val="00E41D7F"/>
    <w:rsid w:val="00E4294B"/>
    <w:rsid w:val="00E42CDF"/>
    <w:rsid w:val="00E42D0E"/>
    <w:rsid w:val="00E43A9D"/>
    <w:rsid w:val="00E44419"/>
    <w:rsid w:val="00E457E9"/>
    <w:rsid w:val="00E45D81"/>
    <w:rsid w:val="00E464FE"/>
    <w:rsid w:val="00E52D47"/>
    <w:rsid w:val="00E540F1"/>
    <w:rsid w:val="00E541D4"/>
    <w:rsid w:val="00E555D8"/>
    <w:rsid w:val="00E55BD2"/>
    <w:rsid w:val="00E603F7"/>
    <w:rsid w:val="00E60ABA"/>
    <w:rsid w:val="00E61C4B"/>
    <w:rsid w:val="00E61E95"/>
    <w:rsid w:val="00E624FB"/>
    <w:rsid w:val="00E638B0"/>
    <w:rsid w:val="00E64459"/>
    <w:rsid w:val="00E64C32"/>
    <w:rsid w:val="00E65A35"/>
    <w:rsid w:val="00E65EB4"/>
    <w:rsid w:val="00E66B12"/>
    <w:rsid w:val="00E6786F"/>
    <w:rsid w:val="00E703E4"/>
    <w:rsid w:val="00E705D4"/>
    <w:rsid w:val="00E71083"/>
    <w:rsid w:val="00E71BDE"/>
    <w:rsid w:val="00E730A3"/>
    <w:rsid w:val="00E74020"/>
    <w:rsid w:val="00E74342"/>
    <w:rsid w:val="00E74D24"/>
    <w:rsid w:val="00E75280"/>
    <w:rsid w:val="00E75D7B"/>
    <w:rsid w:val="00E76176"/>
    <w:rsid w:val="00E76A2B"/>
    <w:rsid w:val="00E77ADA"/>
    <w:rsid w:val="00E77CAA"/>
    <w:rsid w:val="00E77E5A"/>
    <w:rsid w:val="00E77F48"/>
    <w:rsid w:val="00E80A83"/>
    <w:rsid w:val="00E80B1B"/>
    <w:rsid w:val="00E811F0"/>
    <w:rsid w:val="00E82C03"/>
    <w:rsid w:val="00E85D7B"/>
    <w:rsid w:val="00E9175E"/>
    <w:rsid w:val="00E9233E"/>
    <w:rsid w:val="00E92602"/>
    <w:rsid w:val="00E94322"/>
    <w:rsid w:val="00E94334"/>
    <w:rsid w:val="00E944B4"/>
    <w:rsid w:val="00E95735"/>
    <w:rsid w:val="00E95E82"/>
    <w:rsid w:val="00E974A9"/>
    <w:rsid w:val="00EA007A"/>
    <w:rsid w:val="00EA119C"/>
    <w:rsid w:val="00EA1A5D"/>
    <w:rsid w:val="00EA1DFC"/>
    <w:rsid w:val="00EA3824"/>
    <w:rsid w:val="00EA484C"/>
    <w:rsid w:val="00EA484D"/>
    <w:rsid w:val="00EA4AE5"/>
    <w:rsid w:val="00EA4BED"/>
    <w:rsid w:val="00EA5359"/>
    <w:rsid w:val="00EA5C7E"/>
    <w:rsid w:val="00EB077E"/>
    <w:rsid w:val="00EB0B88"/>
    <w:rsid w:val="00EB0F4A"/>
    <w:rsid w:val="00EB16A1"/>
    <w:rsid w:val="00EB2B12"/>
    <w:rsid w:val="00EB410C"/>
    <w:rsid w:val="00EB5484"/>
    <w:rsid w:val="00EB69CA"/>
    <w:rsid w:val="00EB7F95"/>
    <w:rsid w:val="00EC0C73"/>
    <w:rsid w:val="00EC556F"/>
    <w:rsid w:val="00EC57AF"/>
    <w:rsid w:val="00EC604A"/>
    <w:rsid w:val="00ED1152"/>
    <w:rsid w:val="00ED130F"/>
    <w:rsid w:val="00ED16AD"/>
    <w:rsid w:val="00ED29BC"/>
    <w:rsid w:val="00ED382F"/>
    <w:rsid w:val="00ED4E77"/>
    <w:rsid w:val="00ED5544"/>
    <w:rsid w:val="00ED6051"/>
    <w:rsid w:val="00ED6588"/>
    <w:rsid w:val="00ED77B5"/>
    <w:rsid w:val="00EE0801"/>
    <w:rsid w:val="00EE158C"/>
    <w:rsid w:val="00EE15B1"/>
    <w:rsid w:val="00EE29E3"/>
    <w:rsid w:val="00EE5E10"/>
    <w:rsid w:val="00EE5FFC"/>
    <w:rsid w:val="00EE6210"/>
    <w:rsid w:val="00EE6DCD"/>
    <w:rsid w:val="00EE7F16"/>
    <w:rsid w:val="00EF02C7"/>
    <w:rsid w:val="00EF1A7B"/>
    <w:rsid w:val="00EF1B5B"/>
    <w:rsid w:val="00EF2178"/>
    <w:rsid w:val="00EF39C1"/>
    <w:rsid w:val="00EF4579"/>
    <w:rsid w:val="00EF4D55"/>
    <w:rsid w:val="00EF55D1"/>
    <w:rsid w:val="00EF5EB7"/>
    <w:rsid w:val="00F017F2"/>
    <w:rsid w:val="00F02C85"/>
    <w:rsid w:val="00F03B4A"/>
    <w:rsid w:val="00F0455A"/>
    <w:rsid w:val="00F05CBB"/>
    <w:rsid w:val="00F068EA"/>
    <w:rsid w:val="00F07C0B"/>
    <w:rsid w:val="00F11A29"/>
    <w:rsid w:val="00F13C04"/>
    <w:rsid w:val="00F1478F"/>
    <w:rsid w:val="00F1503C"/>
    <w:rsid w:val="00F157CD"/>
    <w:rsid w:val="00F16116"/>
    <w:rsid w:val="00F208C9"/>
    <w:rsid w:val="00F209B4"/>
    <w:rsid w:val="00F22733"/>
    <w:rsid w:val="00F244E8"/>
    <w:rsid w:val="00F24EA1"/>
    <w:rsid w:val="00F2545C"/>
    <w:rsid w:val="00F27004"/>
    <w:rsid w:val="00F30687"/>
    <w:rsid w:val="00F30AE8"/>
    <w:rsid w:val="00F3152E"/>
    <w:rsid w:val="00F32589"/>
    <w:rsid w:val="00F32DAF"/>
    <w:rsid w:val="00F340E2"/>
    <w:rsid w:val="00F3450D"/>
    <w:rsid w:val="00F34DAB"/>
    <w:rsid w:val="00F3656E"/>
    <w:rsid w:val="00F36675"/>
    <w:rsid w:val="00F36B53"/>
    <w:rsid w:val="00F40602"/>
    <w:rsid w:val="00F43025"/>
    <w:rsid w:val="00F44504"/>
    <w:rsid w:val="00F4674F"/>
    <w:rsid w:val="00F47ED3"/>
    <w:rsid w:val="00F47F7F"/>
    <w:rsid w:val="00F50C18"/>
    <w:rsid w:val="00F516A6"/>
    <w:rsid w:val="00F51B0F"/>
    <w:rsid w:val="00F54B87"/>
    <w:rsid w:val="00F5511D"/>
    <w:rsid w:val="00F5581B"/>
    <w:rsid w:val="00F57891"/>
    <w:rsid w:val="00F608BE"/>
    <w:rsid w:val="00F60EB8"/>
    <w:rsid w:val="00F618C6"/>
    <w:rsid w:val="00F618FF"/>
    <w:rsid w:val="00F62312"/>
    <w:rsid w:val="00F64878"/>
    <w:rsid w:val="00F64B78"/>
    <w:rsid w:val="00F64B99"/>
    <w:rsid w:val="00F6571C"/>
    <w:rsid w:val="00F65828"/>
    <w:rsid w:val="00F65AB1"/>
    <w:rsid w:val="00F66296"/>
    <w:rsid w:val="00F669A3"/>
    <w:rsid w:val="00F67AB0"/>
    <w:rsid w:val="00F716F1"/>
    <w:rsid w:val="00F728F1"/>
    <w:rsid w:val="00F72BD8"/>
    <w:rsid w:val="00F72C68"/>
    <w:rsid w:val="00F74C10"/>
    <w:rsid w:val="00F75EA5"/>
    <w:rsid w:val="00F76D11"/>
    <w:rsid w:val="00F77DE1"/>
    <w:rsid w:val="00F801B9"/>
    <w:rsid w:val="00F8022E"/>
    <w:rsid w:val="00F812AC"/>
    <w:rsid w:val="00F8133B"/>
    <w:rsid w:val="00F81582"/>
    <w:rsid w:val="00F82718"/>
    <w:rsid w:val="00F82852"/>
    <w:rsid w:val="00F829B0"/>
    <w:rsid w:val="00F8366A"/>
    <w:rsid w:val="00F83B2A"/>
    <w:rsid w:val="00F84B9F"/>
    <w:rsid w:val="00F863DC"/>
    <w:rsid w:val="00F872B6"/>
    <w:rsid w:val="00F92007"/>
    <w:rsid w:val="00F92905"/>
    <w:rsid w:val="00F93742"/>
    <w:rsid w:val="00F93E98"/>
    <w:rsid w:val="00F954EA"/>
    <w:rsid w:val="00F96469"/>
    <w:rsid w:val="00F96BA9"/>
    <w:rsid w:val="00FA1B63"/>
    <w:rsid w:val="00FA3C33"/>
    <w:rsid w:val="00FA406B"/>
    <w:rsid w:val="00FA461C"/>
    <w:rsid w:val="00FA715C"/>
    <w:rsid w:val="00FB0867"/>
    <w:rsid w:val="00FB0DD7"/>
    <w:rsid w:val="00FB138F"/>
    <w:rsid w:val="00FB1582"/>
    <w:rsid w:val="00FB21E9"/>
    <w:rsid w:val="00FB2AF1"/>
    <w:rsid w:val="00FB40F2"/>
    <w:rsid w:val="00FB48DD"/>
    <w:rsid w:val="00FB5103"/>
    <w:rsid w:val="00FB5E54"/>
    <w:rsid w:val="00FB6319"/>
    <w:rsid w:val="00FB65D6"/>
    <w:rsid w:val="00FB6E21"/>
    <w:rsid w:val="00FB7808"/>
    <w:rsid w:val="00FB78B8"/>
    <w:rsid w:val="00FC0421"/>
    <w:rsid w:val="00FC0EBF"/>
    <w:rsid w:val="00FC0F21"/>
    <w:rsid w:val="00FC1D5B"/>
    <w:rsid w:val="00FC26B6"/>
    <w:rsid w:val="00FC3B1C"/>
    <w:rsid w:val="00FC46D9"/>
    <w:rsid w:val="00FC5E2F"/>
    <w:rsid w:val="00FD0853"/>
    <w:rsid w:val="00FD33F8"/>
    <w:rsid w:val="00FD3811"/>
    <w:rsid w:val="00FD3838"/>
    <w:rsid w:val="00FD4CE6"/>
    <w:rsid w:val="00FD4D25"/>
    <w:rsid w:val="00FD7138"/>
    <w:rsid w:val="00FD71E4"/>
    <w:rsid w:val="00FD7595"/>
    <w:rsid w:val="00FD7DA0"/>
    <w:rsid w:val="00FE28B7"/>
    <w:rsid w:val="00FE2933"/>
    <w:rsid w:val="00FE293C"/>
    <w:rsid w:val="00FE3080"/>
    <w:rsid w:val="00FE5766"/>
    <w:rsid w:val="00FE7218"/>
    <w:rsid w:val="00FF1B4C"/>
    <w:rsid w:val="00FF221C"/>
    <w:rsid w:val="00FF22AB"/>
    <w:rsid w:val="00FF3A6D"/>
    <w:rsid w:val="00FF3C44"/>
    <w:rsid w:val="00FF3E2A"/>
    <w:rsid w:val="00FF4341"/>
    <w:rsid w:val="00FF5946"/>
    <w:rsid w:val="00FF62AF"/>
    <w:rsid w:val="00FF7044"/>
    <w:rsid w:val="00FF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993"/>
    <w:pPr>
      <w:ind w:left="720"/>
      <w:contextualSpacing/>
    </w:pPr>
  </w:style>
  <w:style w:type="character" w:styleId="CommentReference">
    <w:name w:val="annotation reference"/>
    <w:basedOn w:val="DefaultParagraphFont"/>
    <w:uiPriority w:val="99"/>
    <w:semiHidden/>
    <w:unhideWhenUsed/>
    <w:rsid w:val="0005382C"/>
    <w:rPr>
      <w:sz w:val="16"/>
      <w:szCs w:val="16"/>
    </w:rPr>
  </w:style>
  <w:style w:type="paragraph" w:styleId="CommentText">
    <w:name w:val="annotation text"/>
    <w:basedOn w:val="Normal"/>
    <w:link w:val="CommentTextChar"/>
    <w:uiPriority w:val="99"/>
    <w:unhideWhenUsed/>
    <w:rsid w:val="0005382C"/>
    <w:pPr>
      <w:spacing w:line="240" w:lineRule="auto"/>
    </w:pPr>
    <w:rPr>
      <w:sz w:val="20"/>
      <w:szCs w:val="20"/>
    </w:rPr>
  </w:style>
  <w:style w:type="character" w:customStyle="1" w:styleId="CommentTextChar">
    <w:name w:val="Comment Text Char"/>
    <w:basedOn w:val="DefaultParagraphFont"/>
    <w:link w:val="CommentText"/>
    <w:uiPriority w:val="99"/>
    <w:rsid w:val="0005382C"/>
    <w:rPr>
      <w:sz w:val="20"/>
      <w:szCs w:val="20"/>
    </w:rPr>
  </w:style>
  <w:style w:type="paragraph" w:styleId="CommentSubject">
    <w:name w:val="annotation subject"/>
    <w:basedOn w:val="CommentText"/>
    <w:next w:val="CommentText"/>
    <w:link w:val="CommentSubjectChar"/>
    <w:uiPriority w:val="99"/>
    <w:semiHidden/>
    <w:unhideWhenUsed/>
    <w:rsid w:val="0005382C"/>
    <w:rPr>
      <w:b/>
      <w:bCs/>
    </w:rPr>
  </w:style>
  <w:style w:type="character" w:customStyle="1" w:styleId="CommentSubjectChar">
    <w:name w:val="Comment Subject Char"/>
    <w:basedOn w:val="CommentTextChar"/>
    <w:link w:val="CommentSubject"/>
    <w:uiPriority w:val="99"/>
    <w:semiHidden/>
    <w:rsid w:val="0005382C"/>
    <w:rPr>
      <w:b/>
      <w:bCs/>
      <w:sz w:val="20"/>
      <w:szCs w:val="20"/>
    </w:rPr>
  </w:style>
  <w:style w:type="paragraph" w:styleId="BalloonText">
    <w:name w:val="Balloon Text"/>
    <w:basedOn w:val="Normal"/>
    <w:link w:val="BalloonTextChar"/>
    <w:uiPriority w:val="99"/>
    <w:semiHidden/>
    <w:unhideWhenUsed/>
    <w:rsid w:val="00053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2C"/>
    <w:rPr>
      <w:rFonts w:ascii="Tahoma" w:hAnsi="Tahoma" w:cs="Tahoma"/>
      <w:sz w:val="16"/>
      <w:szCs w:val="16"/>
    </w:rPr>
  </w:style>
  <w:style w:type="paragraph" w:styleId="Footer">
    <w:name w:val="footer"/>
    <w:basedOn w:val="Normal"/>
    <w:link w:val="FooterChar"/>
    <w:uiPriority w:val="99"/>
    <w:unhideWhenUsed/>
    <w:rsid w:val="0038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D38"/>
  </w:style>
  <w:style w:type="character" w:styleId="PageNumber">
    <w:name w:val="page number"/>
    <w:basedOn w:val="DefaultParagraphFont"/>
    <w:uiPriority w:val="99"/>
    <w:semiHidden/>
    <w:unhideWhenUsed/>
    <w:rsid w:val="00382D38"/>
  </w:style>
  <w:style w:type="paragraph" w:styleId="Revision">
    <w:name w:val="Revision"/>
    <w:hidden/>
    <w:uiPriority w:val="99"/>
    <w:semiHidden/>
    <w:rsid w:val="00600D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993"/>
    <w:pPr>
      <w:ind w:left="720"/>
      <w:contextualSpacing/>
    </w:pPr>
  </w:style>
  <w:style w:type="character" w:styleId="CommentReference">
    <w:name w:val="annotation reference"/>
    <w:basedOn w:val="DefaultParagraphFont"/>
    <w:uiPriority w:val="99"/>
    <w:semiHidden/>
    <w:unhideWhenUsed/>
    <w:rsid w:val="0005382C"/>
    <w:rPr>
      <w:sz w:val="16"/>
      <w:szCs w:val="16"/>
    </w:rPr>
  </w:style>
  <w:style w:type="paragraph" w:styleId="CommentText">
    <w:name w:val="annotation text"/>
    <w:basedOn w:val="Normal"/>
    <w:link w:val="CommentTextChar"/>
    <w:uiPriority w:val="99"/>
    <w:unhideWhenUsed/>
    <w:rsid w:val="0005382C"/>
    <w:pPr>
      <w:spacing w:line="240" w:lineRule="auto"/>
    </w:pPr>
    <w:rPr>
      <w:sz w:val="20"/>
      <w:szCs w:val="20"/>
    </w:rPr>
  </w:style>
  <w:style w:type="character" w:customStyle="1" w:styleId="CommentTextChar">
    <w:name w:val="Comment Text Char"/>
    <w:basedOn w:val="DefaultParagraphFont"/>
    <w:link w:val="CommentText"/>
    <w:uiPriority w:val="99"/>
    <w:rsid w:val="0005382C"/>
    <w:rPr>
      <w:sz w:val="20"/>
      <w:szCs w:val="20"/>
    </w:rPr>
  </w:style>
  <w:style w:type="paragraph" w:styleId="CommentSubject">
    <w:name w:val="annotation subject"/>
    <w:basedOn w:val="CommentText"/>
    <w:next w:val="CommentText"/>
    <w:link w:val="CommentSubjectChar"/>
    <w:uiPriority w:val="99"/>
    <w:semiHidden/>
    <w:unhideWhenUsed/>
    <w:rsid w:val="0005382C"/>
    <w:rPr>
      <w:b/>
      <w:bCs/>
    </w:rPr>
  </w:style>
  <w:style w:type="character" w:customStyle="1" w:styleId="CommentSubjectChar">
    <w:name w:val="Comment Subject Char"/>
    <w:basedOn w:val="CommentTextChar"/>
    <w:link w:val="CommentSubject"/>
    <w:uiPriority w:val="99"/>
    <w:semiHidden/>
    <w:rsid w:val="0005382C"/>
    <w:rPr>
      <w:b/>
      <w:bCs/>
      <w:sz w:val="20"/>
      <w:szCs w:val="20"/>
    </w:rPr>
  </w:style>
  <w:style w:type="paragraph" w:styleId="BalloonText">
    <w:name w:val="Balloon Text"/>
    <w:basedOn w:val="Normal"/>
    <w:link w:val="BalloonTextChar"/>
    <w:uiPriority w:val="99"/>
    <w:semiHidden/>
    <w:unhideWhenUsed/>
    <w:rsid w:val="00053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2C"/>
    <w:rPr>
      <w:rFonts w:ascii="Tahoma" w:hAnsi="Tahoma" w:cs="Tahoma"/>
      <w:sz w:val="16"/>
      <w:szCs w:val="16"/>
    </w:rPr>
  </w:style>
  <w:style w:type="paragraph" w:styleId="Footer">
    <w:name w:val="footer"/>
    <w:basedOn w:val="Normal"/>
    <w:link w:val="FooterChar"/>
    <w:uiPriority w:val="99"/>
    <w:unhideWhenUsed/>
    <w:rsid w:val="0038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D38"/>
  </w:style>
  <w:style w:type="character" w:styleId="PageNumber">
    <w:name w:val="page number"/>
    <w:basedOn w:val="DefaultParagraphFont"/>
    <w:uiPriority w:val="99"/>
    <w:semiHidden/>
    <w:unhideWhenUsed/>
    <w:rsid w:val="00382D38"/>
  </w:style>
  <w:style w:type="paragraph" w:styleId="Revision">
    <w:name w:val="Revision"/>
    <w:hidden/>
    <w:uiPriority w:val="99"/>
    <w:semiHidden/>
    <w:rsid w:val="00600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5</cp:revision>
  <dcterms:created xsi:type="dcterms:W3CDTF">2018-06-07T13:01:00Z</dcterms:created>
  <dcterms:modified xsi:type="dcterms:W3CDTF">2018-06-07T13:38:00Z</dcterms:modified>
</cp:coreProperties>
</file>