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EE5DE" w14:textId="77777777" w:rsidR="00175222" w:rsidRDefault="00175222" w:rsidP="00175222">
      <w:pPr>
        <w:autoSpaceDE w:val="0"/>
        <w:autoSpaceDN w:val="0"/>
        <w:adjustRightInd w:val="0"/>
        <w:rPr>
          <w:b/>
        </w:rPr>
      </w:pPr>
      <w:r w:rsidRPr="00175800">
        <w:rPr>
          <w:b/>
        </w:rPr>
        <w:t>Appendix 2:</w:t>
      </w:r>
      <w:r w:rsidRPr="00175800">
        <w:rPr>
          <w:u w:val="single"/>
        </w:rPr>
        <w:t xml:space="preserve"> Results of the conditional risk set model excluding Hungary.</w:t>
      </w:r>
    </w:p>
    <w:p w14:paraId="423546DF" w14:textId="77777777" w:rsidR="00175222" w:rsidRPr="00175800" w:rsidRDefault="00175222" w:rsidP="00175222">
      <w:pPr>
        <w:autoSpaceDE w:val="0"/>
        <w:autoSpaceDN w:val="0"/>
        <w:adjustRightInd w:val="0"/>
        <w:rPr>
          <w:rFonts w:eastAsiaTheme="minorHAnsi"/>
          <w:b/>
          <w:lang w:val="en-US"/>
        </w:rPr>
      </w:pPr>
    </w:p>
    <w:tbl>
      <w:tblPr>
        <w:tblW w:w="0" w:type="auto"/>
        <w:tblInd w:w="-118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728"/>
        <w:gridCol w:w="1728"/>
        <w:gridCol w:w="1728"/>
        <w:gridCol w:w="1728"/>
      </w:tblGrid>
      <w:tr w:rsidR="00175222" w14:paraId="113C09B1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ECAEF5" w14:textId="77777777" w:rsidR="00175222" w:rsidRDefault="00175222" w:rsidP="009A00F2">
            <w:pPr>
              <w:autoSpaceDE w:val="0"/>
              <w:autoSpaceDN w:val="0"/>
              <w:adjustRightInd w:val="0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00AD97" w14:textId="77777777" w:rsidR="00175222" w:rsidRPr="00437FD2" w:rsidRDefault="00175222" w:rsidP="009A00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Model 1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C1069BA" w14:textId="77777777" w:rsidR="00175222" w:rsidRPr="00437FD2" w:rsidRDefault="00175222" w:rsidP="009A00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Model 2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B4BF51" w14:textId="77777777" w:rsidR="00175222" w:rsidRPr="00437FD2" w:rsidRDefault="00175222" w:rsidP="009A00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Model 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1C497D" w14:textId="77777777" w:rsidR="00175222" w:rsidRPr="00437FD2" w:rsidRDefault="00175222" w:rsidP="009A00F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Model 4</w:t>
            </w:r>
          </w:p>
        </w:tc>
      </w:tr>
      <w:tr w:rsidR="002E5697" w14:paraId="125BB65D" w14:textId="77777777" w:rsidTr="009A00F2">
        <w:tc>
          <w:tcPr>
            <w:tcW w:w="1836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74C9781" w14:textId="1137AC52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Government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5CFF49" w14:textId="15350FDF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0.96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ABA8209" w14:textId="57AB7319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0.97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1B9067" w14:textId="1E5FA5FE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0.77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7F7FEF" w14:textId="1A588EAD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0.77</w:t>
            </w:r>
            <w:r>
              <w:rPr>
                <w:vertAlign w:val="superscript"/>
              </w:rPr>
              <w:t>***</w:t>
            </w:r>
          </w:p>
        </w:tc>
      </w:tr>
      <w:tr w:rsidR="002E5697" w14:paraId="5900CDE2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6FCCA6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30AE55A" w14:textId="3AF62982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0DA0DC" w14:textId="6039B862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(0.08)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9E0F8BA" w14:textId="7D10F88C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6B2EB7C" w14:textId="414DF2FE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(0.06)</w:t>
            </w:r>
          </w:p>
        </w:tc>
      </w:tr>
      <w:tr w:rsidR="002E5697" w14:paraId="5F1E9369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EE74F24" w14:textId="729A8768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V4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D3CB1A" w14:textId="6BFB04C4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1.09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23990A" w14:textId="54BCE71E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1.05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B2BA06" w14:textId="5D1487CD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0.94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974428" w14:textId="6BCE64C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0.74</w:t>
            </w:r>
            <w:r>
              <w:rPr>
                <w:vertAlign w:val="superscript"/>
              </w:rPr>
              <w:t>**</w:t>
            </w:r>
          </w:p>
        </w:tc>
      </w:tr>
      <w:tr w:rsidR="002E5697" w14:paraId="633BBEF2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0A1E1A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31A80F" w14:textId="73CC3E20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(0.15)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090E68" w14:textId="09DFBB40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(0.17)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7A8626" w14:textId="32CB73B1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(0.11)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791586" w14:textId="3430172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(0.10)</w:t>
            </w:r>
          </w:p>
        </w:tc>
      </w:tr>
      <w:tr w:rsidR="002E5697" w14:paraId="23A83E02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6194121" w14:textId="5FA16AA5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Hungary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E44218" w14:textId="5089CFEE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0.20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C8418C" w14:textId="1AF20FAA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0.19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8785DB" w14:textId="31D6E30E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0.20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F26EEE9" w14:textId="49FC503D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0.19</w:t>
            </w:r>
            <w:r>
              <w:rPr>
                <w:vertAlign w:val="superscript"/>
              </w:rPr>
              <w:t>***</w:t>
            </w:r>
          </w:p>
        </w:tc>
      </w:tr>
      <w:tr w:rsidR="002E5697" w14:paraId="2200C59E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5F92A5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897518" w14:textId="42E07392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55DF98E" w14:textId="21D16EB0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(0.04)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3B7C46" w14:textId="07BC800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1B7267" w14:textId="2E78B44B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(0.04)</w:t>
            </w:r>
          </w:p>
        </w:tc>
      </w:tr>
      <w:tr w:rsidR="002E5697" w14:paraId="13B00F89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2A9FCF7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Liberal democracy index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5A5CE9" w14:textId="6C3A08C8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1.76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AB0D92" w14:textId="22B93931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1.67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3452FC" w14:textId="74DD5174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5.38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60692F" w14:textId="0B4A2B4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4.65</w:t>
            </w:r>
            <w:r>
              <w:rPr>
                <w:vertAlign w:val="superscript"/>
              </w:rPr>
              <w:t>***</w:t>
            </w:r>
          </w:p>
        </w:tc>
      </w:tr>
      <w:tr w:rsidR="002E5697" w14:paraId="4DB86BAE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450BDFA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951D67" w14:textId="1C3D34D6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(0.76)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95BC60" w14:textId="4B0ACCD9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(0.73)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A68A56A" w14:textId="4C9B01F4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(2.09)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9E949F" w14:textId="24DB1B6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(1.83)</w:t>
            </w:r>
          </w:p>
        </w:tc>
      </w:tr>
      <w:tr w:rsidR="002E5697" w14:paraId="6E42673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C0DC52" w14:textId="20FA086A" w:rsidR="002E5697" w:rsidRPr="00437FD2" w:rsidRDefault="00F35F12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EPP</w:t>
            </w:r>
            <w:r w:rsidR="002E5697" w:rsidRPr="00437FD2">
              <w:rPr>
                <w:rFonts w:eastAsiaTheme="minorHAnsi"/>
                <w:b/>
                <w:lang w:val="en-US"/>
              </w:rPr>
              <w:t xml:space="preserve"> Advantage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BD11FE4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C12919" w14:textId="6FB71F99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1.00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52718F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DB4DBE" w14:textId="54EB2DF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0.99</w:t>
            </w:r>
            <w:r>
              <w:rPr>
                <w:vertAlign w:val="superscript"/>
              </w:rPr>
              <w:t>***</w:t>
            </w:r>
          </w:p>
        </w:tc>
      </w:tr>
      <w:tr w:rsidR="002E5697" w14:paraId="3384A45B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7E5FC2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2C408F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B598CC" w14:textId="3828ACBC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B3A4D9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C7F167" w14:textId="02D0EA01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(0.00)</w:t>
            </w:r>
          </w:p>
        </w:tc>
      </w:tr>
      <w:tr w:rsidR="002E5697" w14:paraId="14A0AA5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2A209C9" w14:textId="20B6E815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EU Position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5E0584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B0653DA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CCB93D4" w14:textId="5DEC0EE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1.18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F330B7" w14:textId="7200646C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1.25</w:t>
            </w:r>
            <w:r>
              <w:rPr>
                <w:vertAlign w:val="superscript"/>
              </w:rPr>
              <w:t>***</w:t>
            </w:r>
          </w:p>
        </w:tc>
      </w:tr>
      <w:tr w:rsidR="002E5697" w14:paraId="6A95ADBE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B34E26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CA0EC0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A4BAD5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FA06A7A" w14:textId="2E19DC5F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8218FC7" w14:textId="65FAB35C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(0.07)</w:t>
            </w:r>
          </w:p>
        </w:tc>
      </w:tr>
      <w:tr w:rsidR="002E5697" w14:paraId="2B3390B0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B3733CF" w14:textId="1D0C220A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>
              <w:rPr>
                <w:rFonts w:eastAsiaTheme="minorHAnsi"/>
                <w:b/>
                <w:lang w:val="en-US"/>
              </w:rPr>
              <w:t>GAL-TAN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CB413F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92FECF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45F46A" w14:textId="1DA2F620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0.66</w:t>
            </w:r>
            <w:r>
              <w:rPr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BE363C" w14:textId="2A58034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0.66</w:t>
            </w:r>
            <w:r>
              <w:rPr>
                <w:vertAlign w:val="superscript"/>
              </w:rPr>
              <w:t>***</w:t>
            </w:r>
          </w:p>
        </w:tc>
      </w:tr>
      <w:tr w:rsidR="002E5697" w14:paraId="4BF88D54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427132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FD9363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0BF922" w14:textId="77777777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6161B9" w14:textId="65BDBA53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EEBDE9" w14:textId="6F700635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(0.05)</w:t>
            </w:r>
          </w:p>
        </w:tc>
      </w:tr>
      <w:tr w:rsidR="002E5697" w14:paraId="76E97AFF" w14:textId="77777777" w:rsidTr="009A00F2">
        <w:tblPrEx>
          <w:tblBorders>
            <w:top w:val="nil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952A8C2" w14:textId="77777777" w:rsidR="002E5697" w:rsidRPr="00437FD2" w:rsidRDefault="002E5697" w:rsidP="00795517">
            <w:pPr>
              <w:autoSpaceDE w:val="0"/>
              <w:autoSpaceDN w:val="0"/>
              <w:adjustRightInd w:val="0"/>
              <w:rPr>
                <w:rFonts w:eastAsiaTheme="minorHAnsi"/>
                <w:b/>
                <w:lang w:val="en-US"/>
              </w:rPr>
            </w:pPr>
            <w:r w:rsidRPr="00437FD2">
              <w:rPr>
                <w:rFonts w:eastAsiaTheme="minorHAnsi"/>
                <w:b/>
                <w:lang w:val="en-US"/>
              </w:rPr>
              <w:t>Observations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20DAC5" w14:textId="3B4CF864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3865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756532" w14:textId="008ED864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3839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8B820C2" w14:textId="1F2FABDD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3793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CD740A" w14:textId="0C2C004F" w:rsidR="002E5697" w:rsidRDefault="002E5697" w:rsidP="0079551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val="en-US"/>
              </w:rPr>
            </w:pPr>
            <w:r>
              <w:t>3768</w:t>
            </w:r>
          </w:p>
        </w:tc>
      </w:tr>
    </w:tbl>
    <w:p w14:paraId="762080E5" w14:textId="77777777" w:rsidR="00175222" w:rsidRDefault="00175222" w:rsidP="00175222">
      <w:pPr>
        <w:autoSpaceDE w:val="0"/>
        <w:autoSpaceDN w:val="0"/>
        <w:adjustRightInd w:val="0"/>
        <w:rPr>
          <w:rFonts w:eastAsiaTheme="minorHAnsi"/>
          <w:sz w:val="20"/>
          <w:szCs w:val="20"/>
          <w:lang w:val="en-US"/>
        </w:rPr>
      </w:pPr>
    </w:p>
    <w:p w14:paraId="4B05B176" w14:textId="77777777" w:rsidR="00500BF2" w:rsidRDefault="006D7ADD" w:rsidP="00175222">
      <w:pPr>
        <w:autoSpaceDE w:val="0"/>
        <w:autoSpaceDN w:val="0"/>
        <w:adjustRightInd w:val="0"/>
        <w:rPr>
          <w:rFonts w:eastAsiaTheme="minorHAnsi"/>
          <w:lang w:val="en-US"/>
        </w:rPr>
      </w:pPr>
      <w:r w:rsidRPr="00500BF2">
        <w:rPr>
          <w:rFonts w:eastAsiaTheme="minorHAnsi"/>
          <w:lang w:val="en-US"/>
        </w:rPr>
        <w:t xml:space="preserve">Table SI 2: Results of the analysis excluding Hungary. </w:t>
      </w:r>
    </w:p>
    <w:p w14:paraId="57FDBF8F" w14:textId="38986FCC" w:rsidR="00175222" w:rsidRPr="00500BF2" w:rsidRDefault="00795517" w:rsidP="00175222">
      <w:pPr>
        <w:autoSpaceDE w:val="0"/>
        <w:autoSpaceDN w:val="0"/>
        <w:adjustRightInd w:val="0"/>
        <w:rPr>
          <w:rFonts w:eastAsiaTheme="minorHAnsi"/>
          <w:i/>
          <w:lang w:val="en-US"/>
        </w:rPr>
      </w:pPr>
      <w:r w:rsidRPr="00500BF2">
        <w:rPr>
          <w:rFonts w:eastAsiaTheme="minorHAnsi"/>
          <w:i/>
          <w:lang w:val="en-US"/>
        </w:rPr>
        <w:t>Hazard Ratios</w:t>
      </w:r>
      <w:r w:rsidR="00175222" w:rsidRPr="00500BF2">
        <w:rPr>
          <w:rFonts w:eastAsiaTheme="minorHAnsi"/>
          <w:i/>
          <w:lang w:val="en-US"/>
        </w:rPr>
        <w:t>; Standard errors in parentheses</w:t>
      </w:r>
      <w:r w:rsidR="00175222" w:rsidRPr="00500BF2">
        <w:rPr>
          <w:rFonts w:eastAsiaTheme="minorHAnsi"/>
          <w:i/>
          <w:vertAlign w:val="superscript"/>
          <w:lang w:val="en-US"/>
        </w:rPr>
        <w:t xml:space="preserve"> *</w:t>
      </w:r>
      <w:r w:rsidR="00175222" w:rsidRPr="00500BF2">
        <w:rPr>
          <w:rFonts w:eastAsiaTheme="minorHAnsi"/>
          <w:i/>
          <w:lang w:val="en-US"/>
        </w:rPr>
        <w:t xml:space="preserve"> </w:t>
      </w:r>
      <w:r w:rsidR="00175222" w:rsidRPr="00500BF2">
        <w:rPr>
          <w:rFonts w:eastAsiaTheme="minorHAnsi"/>
          <w:i/>
          <w:iCs/>
          <w:lang w:val="en-US"/>
        </w:rPr>
        <w:t>p</w:t>
      </w:r>
      <w:r w:rsidR="00175222" w:rsidRPr="00500BF2">
        <w:rPr>
          <w:rFonts w:eastAsiaTheme="minorHAnsi"/>
          <w:i/>
          <w:lang w:val="en-US"/>
        </w:rPr>
        <w:t xml:space="preserve"> &lt; .1, </w:t>
      </w:r>
      <w:r w:rsidR="00175222" w:rsidRPr="00500BF2">
        <w:rPr>
          <w:rFonts w:eastAsiaTheme="minorHAnsi"/>
          <w:i/>
          <w:vertAlign w:val="superscript"/>
          <w:lang w:val="en-US"/>
        </w:rPr>
        <w:t>**</w:t>
      </w:r>
      <w:r w:rsidR="00175222" w:rsidRPr="00500BF2">
        <w:rPr>
          <w:rFonts w:eastAsiaTheme="minorHAnsi"/>
          <w:i/>
          <w:lang w:val="en-US"/>
        </w:rPr>
        <w:t xml:space="preserve"> </w:t>
      </w:r>
      <w:r w:rsidR="00175222" w:rsidRPr="00500BF2">
        <w:rPr>
          <w:rFonts w:eastAsiaTheme="minorHAnsi"/>
          <w:i/>
          <w:iCs/>
          <w:lang w:val="en-US"/>
        </w:rPr>
        <w:t>p</w:t>
      </w:r>
      <w:r w:rsidR="00175222" w:rsidRPr="00500BF2">
        <w:rPr>
          <w:rFonts w:eastAsiaTheme="minorHAnsi"/>
          <w:i/>
          <w:lang w:val="en-US"/>
        </w:rPr>
        <w:t xml:space="preserve"> &lt; .05, </w:t>
      </w:r>
      <w:r w:rsidR="00175222" w:rsidRPr="00500BF2">
        <w:rPr>
          <w:rFonts w:eastAsiaTheme="minorHAnsi"/>
          <w:i/>
          <w:vertAlign w:val="superscript"/>
          <w:lang w:val="en-US"/>
        </w:rPr>
        <w:t>***</w:t>
      </w:r>
      <w:r w:rsidR="00175222" w:rsidRPr="00500BF2">
        <w:rPr>
          <w:rFonts w:eastAsiaTheme="minorHAnsi"/>
          <w:i/>
          <w:lang w:val="en-US"/>
        </w:rPr>
        <w:t xml:space="preserve"> </w:t>
      </w:r>
      <w:r w:rsidR="00175222" w:rsidRPr="00500BF2">
        <w:rPr>
          <w:rFonts w:eastAsiaTheme="minorHAnsi"/>
          <w:i/>
          <w:iCs/>
          <w:lang w:val="en-US"/>
        </w:rPr>
        <w:t>p</w:t>
      </w:r>
      <w:r w:rsidR="00175222" w:rsidRPr="00500BF2">
        <w:rPr>
          <w:rFonts w:eastAsiaTheme="minorHAnsi"/>
          <w:i/>
          <w:lang w:val="en-US"/>
        </w:rPr>
        <w:t xml:space="preserve"> &lt; .01</w:t>
      </w:r>
    </w:p>
    <w:p w14:paraId="3CAAC038" w14:textId="77777777" w:rsidR="00175222" w:rsidRPr="00500BF2" w:rsidRDefault="00175222" w:rsidP="00175222"/>
    <w:p w14:paraId="7D9CF410" w14:textId="77777777" w:rsidR="00EF013F" w:rsidRDefault="00EF013F">
      <w:bookmarkStart w:id="0" w:name="_GoBack"/>
      <w:bookmarkEnd w:id="0"/>
    </w:p>
    <w:sectPr w:rsidR="00EF013F" w:rsidSect="009171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5222"/>
    <w:rsid w:val="00010EDC"/>
    <w:rsid w:val="000460CC"/>
    <w:rsid w:val="0009488E"/>
    <w:rsid w:val="000A46AF"/>
    <w:rsid w:val="000B4271"/>
    <w:rsid w:val="000E6CD7"/>
    <w:rsid w:val="000F0844"/>
    <w:rsid w:val="000F5329"/>
    <w:rsid w:val="001055F6"/>
    <w:rsid w:val="00153A37"/>
    <w:rsid w:val="00175222"/>
    <w:rsid w:val="001A68B1"/>
    <w:rsid w:val="0023390A"/>
    <w:rsid w:val="0024629F"/>
    <w:rsid w:val="0025262D"/>
    <w:rsid w:val="002813CD"/>
    <w:rsid w:val="002B1A3B"/>
    <w:rsid w:val="002E5697"/>
    <w:rsid w:val="002F4B19"/>
    <w:rsid w:val="00340712"/>
    <w:rsid w:val="00341903"/>
    <w:rsid w:val="003763B3"/>
    <w:rsid w:val="003A11F8"/>
    <w:rsid w:val="00491D35"/>
    <w:rsid w:val="004A1392"/>
    <w:rsid w:val="004D4EFD"/>
    <w:rsid w:val="00500BF2"/>
    <w:rsid w:val="00530753"/>
    <w:rsid w:val="0053443C"/>
    <w:rsid w:val="00556E24"/>
    <w:rsid w:val="00577D37"/>
    <w:rsid w:val="005A24C8"/>
    <w:rsid w:val="005D3526"/>
    <w:rsid w:val="006005C9"/>
    <w:rsid w:val="00602966"/>
    <w:rsid w:val="00646427"/>
    <w:rsid w:val="006546CC"/>
    <w:rsid w:val="006954CE"/>
    <w:rsid w:val="006A1A53"/>
    <w:rsid w:val="006B0F56"/>
    <w:rsid w:val="006B19C9"/>
    <w:rsid w:val="006D55B8"/>
    <w:rsid w:val="006D7ADD"/>
    <w:rsid w:val="00703B79"/>
    <w:rsid w:val="00715095"/>
    <w:rsid w:val="00720F29"/>
    <w:rsid w:val="00795517"/>
    <w:rsid w:val="0084698F"/>
    <w:rsid w:val="00851CBA"/>
    <w:rsid w:val="00866DF5"/>
    <w:rsid w:val="008829C6"/>
    <w:rsid w:val="008A18E1"/>
    <w:rsid w:val="008B0B7B"/>
    <w:rsid w:val="00910F47"/>
    <w:rsid w:val="00917175"/>
    <w:rsid w:val="00966722"/>
    <w:rsid w:val="009668BC"/>
    <w:rsid w:val="00997224"/>
    <w:rsid w:val="009E0659"/>
    <w:rsid w:val="00A2368E"/>
    <w:rsid w:val="00A370D7"/>
    <w:rsid w:val="00A419D0"/>
    <w:rsid w:val="00A5306D"/>
    <w:rsid w:val="00A94582"/>
    <w:rsid w:val="00AB5D58"/>
    <w:rsid w:val="00AD3F82"/>
    <w:rsid w:val="00AF09B8"/>
    <w:rsid w:val="00AF1D1D"/>
    <w:rsid w:val="00B11538"/>
    <w:rsid w:val="00B23E24"/>
    <w:rsid w:val="00B32ABB"/>
    <w:rsid w:val="00B6340F"/>
    <w:rsid w:val="00B87F8A"/>
    <w:rsid w:val="00BA7810"/>
    <w:rsid w:val="00BD5389"/>
    <w:rsid w:val="00BD7001"/>
    <w:rsid w:val="00BE181A"/>
    <w:rsid w:val="00BE3713"/>
    <w:rsid w:val="00BF54B0"/>
    <w:rsid w:val="00C303E0"/>
    <w:rsid w:val="00C52FAD"/>
    <w:rsid w:val="00C649B7"/>
    <w:rsid w:val="00C724E7"/>
    <w:rsid w:val="00C725CC"/>
    <w:rsid w:val="00CC2B90"/>
    <w:rsid w:val="00CD05CB"/>
    <w:rsid w:val="00CD40FE"/>
    <w:rsid w:val="00CE462E"/>
    <w:rsid w:val="00CE6925"/>
    <w:rsid w:val="00D719D9"/>
    <w:rsid w:val="00D75D99"/>
    <w:rsid w:val="00D87A87"/>
    <w:rsid w:val="00D93CA8"/>
    <w:rsid w:val="00DB063E"/>
    <w:rsid w:val="00DE5B96"/>
    <w:rsid w:val="00E24160"/>
    <w:rsid w:val="00E66CA1"/>
    <w:rsid w:val="00E706D3"/>
    <w:rsid w:val="00EA321E"/>
    <w:rsid w:val="00ED5D2A"/>
    <w:rsid w:val="00EF013F"/>
    <w:rsid w:val="00F1756F"/>
    <w:rsid w:val="00F3007C"/>
    <w:rsid w:val="00F32231"/>
    <w:rsid w:val="00F35F12"/>
    <w:rsid w:val="00F45C21"/>
    <w:rsid w:val="00F52BA2"/>
    <w:rsid w:val="00F64DBE"/>
    <w:rsid w:val="00F75740"/>
    <w:rsid w:val="00F85565"/>
    <w:rsid w:val="00FB386A"/>
    <w:rsid w:val="00FB711A"/>
    <w:rsid w:val="00FC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B28A53"/>
  <w15:docId w15:val="{AF9BC57F-F100-5A4F-9D7D-95D2469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5222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104</Words>
  <Characters>595</Characters>
  <Application>Microsoft Office Word</Application>
  <DocSecurity>0</DocSecurity>
  <Lines>4</Lines>
  <Paragraphs>1</Paragraphs>
  <ScaleCrop>false</ScaleCrop>
  <Company/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Herman, Lise</dc:creator>
  <cp:keywords/>
  <dc:description/>
  <cp:lastModifiedBy>Herman, Lise</cp:lastModifiedBy>
  <cp:revision>8</cp:revision>
  <dcterms:created xsi:type="dcterms:W3CDTF">2020-10-06T12:20:00Z</dcterms:created>
  <dcterms:modified xsi:type="dcterms:W3CDTF">2020-10-26T20:11:00Z</dcterms:modified>
</cp:coreProperties>
</file>