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color w:val="auto"/>
          <w:sz w:val="24"/>
          <w:szCs w:val="24"/>
          <w:lang w:eastAsia="en-US"/>
        </w:rPr>
        <w:id w:val="1655801289"/>
        <w:docPartObj>
          <w:docPartGallery w:val="Table of Contents"/>
          <w:docPartUnique/>
        </w:docPartObj>
      </w:sdtPr>
      <w:sdtEndPr>
        <w:rPr>
          <w:bCs/>
        </w:rPr>
      </w:sdtEndPr>
      <w:sdtContent>
        <w:p w14:paraId="5F7FBE73" w14:textId="77777777" w:rsidR="00F92B4F" w:rsidRPr="00560F45" w:rsidRDefault="00AA327E" w:rsidP="0060268E">
          <w:pPr>
            <w:pStyle w:val="TOCHeading"/>
            <w:spacing w:line="240" w:lineRule="auto"/>
            <w:jc w:val="both"/>
            <w:rPr>
              <w:rFonts w:ascii="Times New Roman" w:hAnsi="Times New Roman" w:cs="Times New Roman"/>
              <w:b/>
              <w:color w:val="auto"/>
              <w:sz w:val="24"/>
              <w:szCs w:val="24"/>
            </w:rPr>
          </w:pPr>
          <w:r w:rsidRPr="00560F45">
            <w:rPr>
              <w:rFonts w:ascii="Times New Roman" w:hAnsi="Times New Roman" w:cs="Times New Roman"/>
              <w:b/>
              <w:color w:val="auto"/>
              <w:sz w:val="24"/>
              <w:szCs w:val="24"/>
            </w:rPr>
            <w:t xml:space="preserve">Online </w:t>
          </w:r>
          <w:proofErr w:type="spellStart"/>
          <w:r w:rsidR="0004243C" w:rsidRPr="00560F45">
            <w:rPr>
              <w:rFonts w:ascii="Times New Roman" w:hAnsi="Times New Roman" w:cs="Times New Roman"/>
              <w:b/>
              <w:color w:val="auto"/>
              <w:sz w:val="24"/>
              <w:szCs w:val="24"/>
            </w:rPr>
            <w:t>A</w:t>
          </w:r>
          <w:r w:rsidRPr="00560F45">
            <w:rPr>
              <w:rFonts w:ascii="Times New Roman" w:hAnsi="Times New Roman" w:cs="Times New Roman"/>
              <w:b/>
              <w:color w:val="auto"/>
              <w:sz w:val="24"/>
              <w:szCs w:val="24"/>
            </w:rPr>
            <w:t>ppendix</w:t>
          </w:r>
          <w:bookmarkStart w:id="0" w:name="_GoBack"/>
          <w:bookmarkEnd w:id="0"/>
          <w:proofErr w:type="spellEnd"/>
        </w:p>
        <w:p w14:paraId="42BA37F0" w14:textId="77777777" w:rsidR="00BD4FE5" w:rsidRPr="00560F45" w:rsidRDefault="00BD4FE5" w:rsidP="0060268E">
          <w:pPr>
            <w:spacing w:line="240" w:lineRule="auto"/>
            <w:jc w:val="both"/>
            <w:rPr>
              <w:rFonts w:ascii="Times New Roman" w:hAnsi="Times New Roman" w:cs="Times New Roman"/>
              <w:sz w:val="24"/>
              <w:szCs w:val="24"/>
              <w:lang w:eastAsia="da-DK"/>
            </w:rPr>
          </w:pPr>
        </w:p>
        <w:p w14:paraId="21A70ABE" w14:textId="77289072" w:rsidR="00D579D7" w:rsidRDefault="00F92B4F">
          <w:pPr>
            <w:pStyle w:val="TOC1"/>
            <w:tabs>
              <w:tab w:val="right" w:leader="dot" w:pos="9016"/>
            </w:tabs>
            <w:rPr>
              <w:rFonts w:eastAsiaTheme="minorEastAsia"/>
              <w:noProof/>
              <w:lang w:eastAsia="da-DK"/>
            </w:rPr>
          </w:pPr>
          <w:r w:rsidRPr="00560F45">
            <w:rPr>
              <w:rFonts w:ascii="Times New Roman" w:hAnsi="Times New Roman" w:cs="Times New Roman"/>
              <w:sz w:val="24"/>
              <w:szCs w:val="24"/>
            </w:rPr>
            <w:fldChar w:fldCharType="begin"/>
          </w:r>
          <w:r w:rsidRPr="00560F45">
            <w:rPr>
              <w:rFonts w:ascii="Times New Roman" w:hAnsi="Times New Roman" w:cs="Times New Roman"/>
              <w:sz w:val="24"/>
              <w:szCs w:val="24"/>
            </w:rPr>
            <w:instrText xml:space="preserve"> TOC \o "1-3" \h \z \u </w:instrText>
          </w:r>
          <w:r w:rsidRPr="00560F45">
            <w:rPr>
              <w:rFonts w:ascii="Times New Roman" w:hAnsi="Times New Roman" w:cs="Times New Roman"/>
              <w:sz w:val="24"/>
              <w:szCs w:val="24"/>
            </w:rPr>
            <w:fldChar w:fldCharType="separate"/>
          </w:r>
          <w:hyperlink w:anchor="_Toc122172626" w:history="1">
            <w:r w:rsidR="00D579D7" w:rsidRPr="00FA1951">
              <w:rPr>
                <w:rStyle w:val="Hyperlink"/>
                <w:rFonts w:ascii="Times New Roman" w:hAnsi="Times New Roman" w:cs="Times New Roman"/>
                <w:b/>
                <w:noProof/>
                <w:lang w:val="en-US"/>
              </w:rPr>
              <w:t>Appendix A.1: Question wording in survey</w:t>
            </w:r>
            <w:r w:rsidR="00D579D7">
              <w:rPr>
                <w:noProof/>
                <w:webHidden/>
              </w:rPr>
              <w:tab/>
            </w:r>
            <w:r w:rsidR="00D579D7">
              <w:rPr>
                <w:noProof/>
                <w:webHidden/>
              </w:rPr>
              <w:fldChar w:fldCharType="begin"/>
            </w:r>
            <w:r w:rsidR="00D579D7">
              <w:rPr>
                <w:noProof/>
                <w:webHidden/>
              </w:rPr>
              <w:instrText xml:space="preserve"> PAGEREF _Toc122172626 \h </w:instrText>
            </w:r>
            <w:r w:rsidR="00D579D7">
              <w:rPr>
                <w:noProof/>
                <w:webHidden/>
              </w:rPr>
            </w:r>
            <w:r w:rsidR="00D579D7">
              <w:rPr>
                <w:noProof/>
                <w:webHidden/>
              </w:rPr>
              <w:fldChar w:fldCharType="separate"/>
            </w:r>
            <w:r w:rsidR="00DC1AC5">
              <w:rPr>
                <w:noProof/>
                <w:webHidden/>
              </w:rPr>
              <w:t>2</w:t>
            </w:r>
            <w:r w:rsidR="00D579D7">
              <w:rPr>
                <w:noProof/>
                <w:webHidden/>
              </w:rPr>
              <w:fldChar w:fldCharType="end"/>
            </w:r>
          </w:hyperlink>
        </w:p>
        <w:p w14:paraId="2053DDF0" w14:textId="28769329" w:rsidR="00D579D7" w:rsidRDefault="00D579D7">
          <w:pPr>
            <w:pStyle w:val="TOC1"/>
            <w:tabs>
              <w:tab w:val="right" w:leader="dot" w:pos="9016"/>
            </w:tabs>
            <w:rPr>
              <w:rFonts w:eastAsiaTheme="minorEastAsia"/>
              <w:noProof/>
              <w:lang w:eastAsia="da-DK"/>
            </w:rPr>
          </w:pPr>
          <w:hyperlink w:anchor="_Toc122172627" w:history="1">
            <w:r w:rsidRPr="00FA1951">
              <w:rPr>
                <w:rStyle w:val="Hyperlink"/>
                <w:rFonts w:ascii="Times New Roman" w:hAnsi="Times New Roman" w:cs="Times New Roman"/>
                <w:b/>
                <w:noProof/>
                <w:lang w:val="en-US"/>
              </w:rPr>
              <w:t>Appendix A.2: Illustrative example of a candidate VAA recommendation</w:t>
            </w:r>
            <w:r>
              <w:rPr>
                <w:noProof/>
                <w:webHidden/>
              </w:rPr>
              <w:tab/>
            </w:r>
            <w:r>
              <w:rPr>
                <w:noProof/>
                <w:webHidden/>
              </w:rPr>
              <w:fldChar w:fldCharType="begin"/>
            </w:r>
            <w:r>
              <w:rPr>
                <w:noProof/>
                <w:webHidden/>
              </w:rPr>
              <w:instrText xml:space="preserve"> PAGEREF _Toc122172627 \h </w:instrText>
            </w:r>
            <w:r>
              <w:rPr>
                <w:noProof/>
                <w:webHidden/>
              </w:rPr>
            </w:r>
            <w:r>
              <w:rPr>
                <w:noProof/>
                <w:webHidden/>
              </w:rPr>
              <w:fldChar w:fldCharType="separate"/>
            </w:r>
            <w:r w:rsidR="00DC1AC5">
              <w:rPr>
                <w:noProof/>
                <w:webHidden/>
              </w:rPr>
              <w:t>4</w:t>
            </w:r>
            <w:r>
              <w:rPr>
                <w:noProof/>
                <w:webHidden/>
              </w:rPr>
              <w:fldChar w:fldCharType="end"/>
            </w:r>
          </w:hyperlink>
        </w:p>
        <w:p w14:paraId="4C75FB88" w14:textId="3F554F9E" w:rsidR="00D579D7" w:rsidRDefault="00D579D7">
          <w:pPr>
            <w:pStyle w:val="TOC1"/>
            <w:tabs>
              <w:tab w:val="right" w:leader="dot" w:pos="9016"/>
            </w:tabs>
            <w:rPr>
              <w:rFonts w:eastAsiaTheme="minorEastAsia"/>
              <w:noProof/>
              <w:lang w:eastAsia="da-DK"/>
            </w:rPr>
          </w:pPr>
          <w:hyperlink w:anchor="_Toc122172628" w:history="1">
            <w:r w:rsidRPr="00FA1951">
              <w:rPr>
                <w:rStyle w:val="Hyperlink"/>
                <w:rFonts w:ascii="Times New Roman" w:hAnsi="Times New Roman" w:cs="Times New Roman"/>
                <w:b/>
                <w:noProof/>
                <w:lang w:val="en-US"/>
              </w:rPr>
              <w:t>Appendix A.3: Summary statistics</w:t>
            </w:r>
            <w:r>
              <w:rPr>
                <w:noProof/>
                <w:webHidden/>
              </w:rPr>
              <w:tab/>
            </w:r>
            <w:r>
              <w:rPr>
                <w:noProof/>
                <w:webHidden/>
              </w:rPr>
              <w:fldChar w:fldCharType="begin"/>
            </w:r>
            <w:r>
              <w:rPr>
                <w:noProof/>
                <w:webHidden/>
              </w:rPr>
              <w:instrText xml:space="preserve"> PAGEREF _Toc122172628 \h </w:instrText>
            </w:r>
            <w:r>
              <w:rPr>
                <w:noProof/>
                <w:webHidden/>
              </w:rPr>
            </w:r>
            <w:r>
              <w:rPr>
                <w:noProof/>
                <w:webHidden/>
              </w:rPr>
              <w:fldChar w:fldCharType="separate"/>
            </w:r>
            <w:r w:rsidR="00DC1AC5">
              <w:rPr>
                <w:noProof/>
                <w:webHidden/>
              </w:rPr>
              <w:t>5</w:t>
            </w:r>
            <w:r>
              <w:rPr>
                <w:noProof/>
                <w:webHidden/>
              </w:rPr>
              <w:fldChar w:fldCharType="end"/>
            </w:r>
          </w:hyperlink>
        </w:p>
        <w:p w14:paraId="653F64D9" w14:textId="06F88743" w:rsidR="00D579D7" w:rsidRDefault="00D579D7">
          <w:pPr>
            <w:pStyle w:val="TOC1"/>
            <w:tabs>
              <w:tab w:val="right" w:leader="dot" w:pos="9016"/>
            </w:tabs>
            <w:rPr>
              <w:rFonts w:eastAsiaTheme="minorEastAsia"/>
              <w:noProof/>
              <w:lang w:eastAsia="da-DK"/>
            </w:rPr>
          </w:pPr>
          <w:hyperlink w:anchor="_Toc122172629" w:history="1">
            <w:r w:rsidRPr="00FA1951">
              <w:rPr>
                <w:rStyle w:val="Hyperlink"/>
                <w:rFonts w:ascii="Times New Roman" w:hAnsi="Times New Roman" w:cs="Times New Roman"/>
                <w:b/>
                <w:noProof/>
                <w:lang w:val="en-US"/>
              </w:rPr>
              <w:t>Appendix A.4: VAA advice and reported vote choice in post-election survey</w:t>
            </w:r>
            <w:r>
              <w:rPr>
                <w:noProof/>
                <w:webHidden/>
              </w:rPr>
              <w:tab/>
            </w:r>
            <w:r>
              <w:rPr>
                <w:noProof/>
                <w:webHidden/>
              </w:rPr>
              <w:fldChar w:fldCharType="begin"/>
            </w:r>
            <w:r>
              <w:rPr>
                <w:noProof/>
                <w:webHidden/>
              </w:rPr>
              <w:instrText xml:space="preserve"> PAGEREF _Toc122172629 \h </w:instrText>
            </w:r>
            <w:r>
              <w:rPr>
                <w:noProof/>
                <w:webHidden/>
              </w:rPr>
            </w:r>
            <w:r>
              <w:rPr>
                <w:noProof/>
                <w:webHidden/>
              </w:rPr>
              <w:fldChar w:fldCharType="separate"/>
            </w:r>
            <w:r w:rsidR="00DC1AC5">
              <w:rPr>
                <w:noProof/>
                <w:webHidden/>
              </w:rPr>
              <w:t>6</w:t>
            </w:r>
            <w:r>
              <w:rPr>
                <w:noProof/>
                <w:webHidden/>
              </w:rPr>
              <w:fldChar w:fldCharType="end"/>
            </w:r>
          </w:hyperlink>
        </w:p>
        <w:p w14:paraId="4C0CCDDF" w14:textId="00D0E586" w:rsidR="00D579D7" w:rsidRDefault="00D579D7">
          <w:pPr>
            <w:pStyle w:val="TOC1"/>
            <w:tabs>
              <w:tab w:val="right" w:leader="dot" w:pos="9016"/>
            </w:tabs>
            <w:rPr>
              <w:rFonts w:eastAsiaTheme="minorEastAsia"/>
              <w:noProof/>
              <w:lang w:eastAsia="da-DK"/>
            </w:rPr>
          </w:pPr>
          <w:hyperlink w:anchor="_Toc122172630" w:history="1">
            <w:r w:rsidRPr="00FA1951">
              <w:rPr>
                <w:rStyle w:val="Hyperlink"/>
                <w:rFonts w:ascii="Times New Roman" w:hAnsi="Times New Roman" w:cs="Times New Roman"/>
                <w:b/>
                <w:noProof/>
                <w:lang w:val="en-US"/>
              </w:rPr>
              <w:t>Appendix A.5: Survey weights</w:t>
            </w:r>
            <w:r>
              <w:rPr>
                <w:noProof/>
                <w:webHidden/>
              </w:rPr>
              <w:tab/>
            </w:r>
            <w:r>
              <w:rPr>
                <w:noProof/>
                <w:webHidden/>
              </w:rPr>
              <w:fldChar w:fldCharType="begin"/>
            </w:r>
            <w:r>
              <w:rPr>
                <w:noProof/>
                <w:webHidden/>
              </w:rPr>
              <w:instrText xml:space="preserve"> PAGEREF _Toc122172630 \h </w:instrText>
            </w:r>
            <w:r>
              <w:rPr>
                <w:noProof/>
                <w:webHidden/>
              </w:rPr>
            </w:r>
            <w:r>
              <w:rPr>
                <w:noProof/>
                <w:webHidden/>
              </w:rPr>
              <w:fldChar w:fldCharType="separate"/>
            </w:r>
            <w:r w:rsidR="00DC1AC5">
              <w:rPr>
                <w:noProof/>
                <w:webHidden/>
              </w:rPr>
              <w:t>9</w:t>
            </w:r>
            <w:r>
              <w:rPr>
                <w:noProof/>
                <w:webHidden/>
              </w:rPr>
              <w:fldChar w:fldCharType="end"/>
            </w:r>
          </w:hyperlink>
        </w:p>
        <w:p w14:paraId="2242B337" w14:textId="0B672938" w:rsidR="00D579D7" w:rsidRDefault="00D579D7">
          <w:pPr>
            <w:pStyle w:val="TOC1"/>
            <w:tabs>
              <w:tab w:val="right" w:leader="dot" w:pos="9016"/>
            </w:tabs>
            <w:rPr>
              <w:rFonts w:eastAsiaTheme="minorEastAsia"/>
              <w:noProof/>
              <w:lang w:eastAsia="da-DK"/>
            </w:rPr>
          </w:pPr>
          <w:hyperlink w:anchor="_Toc122172631" w:history="1">
            <w:r w:rsidRPr="00FA1951">
              <w:rPr>
                <w:rStyle w:val="Hyperlink"/>
                <w:rFonts w:ascii="Times New Roman" w:hAnsi="Times New Roman" w:cs="Times New Roman"/>
                <w:b/>
                <w:noProof/>
                <w:lang w:val="en-US"/>
              </w:rPr>
              <w:t>Appendix A.6: VAA administration timing</w:t>
            </w:r>
            <w:r>
              <w:rPr>
                <w:noProof/>
                <w:webHidden/>
              </w:rPr>
              <w:tab/>
            </w:r>
            <w:r>
              <w:rPr>
                <w:noProof/>
                <w:webHidden/>
              </w:rPr>
              <w:fldChar w:fldCharType="begin"/>
            </w:r>
            <w:r>
              <w:rPr>
                <w:noProof/>
                <w:webHidden/>
              </w:rPr>
              <w:instrText xml:space="preserve"> PAGEREF _Toc122172631 \h </w:instrText>
            </w:r>
            <w:r>
              <w:rPr>
                <w:noProof/>
                <w:webHidden/>
              </w:rPr>
            </w:r>
            <w:r>
              <w:rPr>
                <w:noProof/>
                <w:webHidden/>
              </w:rPr>
              <w:fldChar w:fldCharType="separate"/>
            </w:r>
            <w:r w:rsidR="00DC1AC5">
              <w:rPr>
                <w:noProof/>
                <w:webHidden/>
              </w:rPr>
              <w:t>10</w:t>
            </w:r>
            <w:r>
              <w:rPr>
                <w:noProof/>
                <w:webHidden/>
              </w:rPr>
              <w:fldChar w:fldCharType="end"/>
            </w:r>
          </w:hyperlink>
        </w:p>
        <w:p w14:paraId="73E1F83B" w14:textId="45506F4F" w:rsidR="00D579D7" w:rsidRDefault="00D579D7">
          <w:pPr>
            <w:pStyle w:val="TOC1"/>
            <w:tabs>
              <w:tab w:val="right" w:leader="dot" w:pos="9016"/>
            </w:tabs>
            <w:rPr>
              <w:rFonts w:eastAsiaTheme="minorEastAsia"/>
              <w:noProof/>
              <w:lang w:eastAsia="da-DK"/>
            </w:rPr>
          </w:pPr>
          <w:hyperlink w:anchor="_Toc122172632" w:history="1">
            <w:r w:rsidRPr="00FA1951">
              <w:rPr>
                <w:rStyle w:val="Hyperlink"/>
                <w:rFonts w:ascii="Times New Roman" w:hAnsi="Times New Roman" w:cs="Times New Roman"/>
                <w:b/>
                <w:noProof/>
                <w:lang w:val="en-US"/>
              </w:rPr>
              <w:t>Appendix A.7: The demographic balance of the independent variables</w:t>
            </w:r>
            <w:r>
              <w:rPr>
                <w:noProof/>
                <w:webHidden/>
              </w:rPr>
              <w:tab/>
            </w:r>
            <w:r>
              <w:rPr>
                <w:noProof/>
                <w:webHidden/>
              </w:rPr>
              <w:fldChar w:fldCharType="begin"/>
            </w:r>
            <w:r>
              <w:rPr>
                <w:noProof/>
                <w:webHidden/>
              </w:rPr>
              <w:instrText xml:space="preserve"> PAGEREF _Toc122172632 \h </w:instrText>
            </w:r>
            <w:r>
              <w:rPr>
                <w:noProof/>
                <w:webHidden/>
              </w:rPr>
            </w:r>
            <w:r>
              <w:rPr>
                <w:noProof/>
                <w:webHidden/>
              </w:rPr>
              <w:fldChar w:fldCharType="separate"/>
            </w:r>
            <w:r w:rsidR="00DC1AC5">
              <w:rPr>
                <w:noProof/>
                <w:webHidden/>
              </w:rPr>
              <w:t>12</w:t>
            </w:r>
            <w:r>
              <w:rPr>
                <w:noProof/>
                <w:webHidden/>
              </w:rPr>
              <w:fldChar w:fldCharType="end"/>
            </w:r>
          </w:hyperlink>
        </w:p>
        <w:p w14:paraId="3EFCD290" w14:textId="3C92D3F6" w:rsidR="00D579D7" w:rsidRDefault="00D579D7">
          <w:pPr>
            <w:pStyle w:val="TOC1"/>
            <w:tabs>
              <w:tab w:val="right" w:leader="dot" w:pos="9016"/>
            </w:tabs>
            <w:rPr>
              <w:rFonts w:eastAsiaTheme="minorEastAsia"/>
              <w:noProof/>
              <w:lang w:eastAsia="da-DK"/>
            </w:rPr>
          </w:pPr>
          <w:hyperlink w:anchor="_Toc122172633" w:history="1">
            <w:r w:rsidRPr="00FA1951">
              <w:rPr>
                <w:rStyle w:val="Hyperlink"/>
                <w:rFonts w:ascii="Times New Roman" w:hAnsi="Times New Roman" w:cs="Times New Roman"/>
                <w:b/>
                <w:noProof/>
                <w:lang w:val="en-US"/>
              </w:rPr>
              <w:t>Appendix A.8: Extended regression equations</w:t>
            </w:r>
            <w:r>
              <w:rPr>
                <w:noProof/>
                <w:webHidden/>
              </w:rPr>
              <w:tab/>
            </w:r>
            <w:r>
              <w:rPr>
                <w:noProof/>
                <w:webHidden/>
              </w:rPr>
              <w:fldChar w:fldCharType="begin"/>
            </w:r>
            <w:r>
              <w:rPr>
                <w:noProof/>
                <w:webHidden/>
              </w:rPr>
              <w:instrText xml:space="preserve"> PAGEREF _Toc122172633 \h </w:instrText>
            </w:r>
            <w:r>
              <w:rPr>
                <w:noProof/>
                <w:webHidden/>
              </w:rPr>
            </w:r>
            <w:r>
              <w:rPr>
                <w:noProof/>
                <w:webHidden/>
              </w:rPr>
              <w:fldChar w:fldCharType="separate"/>
            </w:r>
            <w:r w:rsidR="00DC1AC5">
              <w:rPr>
                <w:noProof/>
                <w:webHidden/>
              </w:rPr>
              <w:t>17</w:t>
            </w:r>
            <w:r>
              <w:rPr>
                <w:noProof/>
                <w:webHidden/>
              </w:rPr>
              <w:fldChar w:fldCharType="end"/>
            </w:r>
          </w:hyperlink>
        </w:p>
        <w:p w14:paraId="0426C425" w14:textId="3D3501C2" w:rsidR="00D579D7" w:rsidRDefault="00D579D7">
          <w:pPr>
            <w:pStyle w:val="TOC1"/>
            <w:tabs>
              <w:tab w:val="right" w:leader="dot" w:pos="9016"/>
            </w:tabs>
            <w:rPr>
              <w:rFonts w:eastAsiaTheme="minorEastAsia"/>
              <w:noProof/>
              <w:lang w:eastAsia="da-DK"/>
            </w:rPr>
          </w:pPr>
          <w:hyperlink w:anchor="_Toc122172634" w:history="1">
            <w:r w:rsidRPr="00FA1951">
              <w:rPr>
                <w:rStyle w:val="Hyperlink"/>
                <w:rFonts w:ascii="Times New Roman" w:hAnsi="Times New Roman" w:cs="Times New Roman"/>
                <w:b/>
                <w:noProof/>
                <w:lang w:val="en-US"/>
              </w:rPr>
              <w:t>Appendix A.9: Changes in vote choice certainty</w:t>
            </w:r>
            <w:r>
              <w:rPr>
                <w:noProof/>
                <w:webHidden/>
              </w:rPr>
              <w:tab/>
            </w:r>
            <w:r>
              <w:rPr>
                <w:noProof/>
                <w:webHidden/>
              </w:rPr>
              <w:fldChar w:fldCharType="begin"/>
            </w:r>
            <w:r>
              <w:rPr>
                <w:noProof/>
                <w:webHidden/>
              </w:rPr>
              <w:instrText xml:space="preserve"> PAGEREF _Toc122172634 \h </w:instrText>
            </w:r>
            <w:r>
              <w:rPr>
                <w:noProof/>
                <w:webHidden/>
              </w:rPr>
            </w:r>
            <w:r>
              <w:rPr>
                <w:noProof/>
                <w:webHidden/>
              </w:rPr>
              <w:fldChar w:fldCharType="separate"/>
            </w:r>
            <w:r w:rsidR="00DC1AC5">
              <w:rPr>
                <w:noProof/>
                <w:webHidden/>
              </w:rPr>
              <w:t>18</w:t>
            </w:r>
            <w:r>
              <w:rPr>
                <w:noProof/>
                <w:webHidden/>
              </w:rPr>
              <w:fldChar w:fldCharType="end"/>
            </w:r>
          </w:hyperlink>
        </w:p>
        <w:p w14:paraId="5E3F6D25" w14:textId="1F7D53B5" w:rsidR="00D579D7" w:rsidRDefault="00D579D7">
          <w:pPr>
            <w:pStyle w:val="TOC1"/>
            <w:tabs>
              <w:tab w:val="right" w:leader="dot" w:pos="9016"/>
            </w:tabs>
            <w:rPr>
              <w:rFonts w:eastAsiaTheme="minorEastAsia"/>
              <w:noProof/>
              <w:lang w:eastAsia="da-DK"/>
            </w:rPr>
          </w:pPr>
          <w:hyperlink w:anchor="_Toc122172635" w:history="1">
            <w:r w:rsidRPr="00FA1951">
              <w:rPr>
                <w:rStyle w:val="Hyperlink"/>
                <w:rFonts w:ascii="Times New Roman" w:hAnsi="Times New Roman" w:cs="Times New Roman"/>
                <w:b/>
                <w:noProof/>
                <w:lang w:val="en-US"/>
              </w:rPr>
              <w:t>Appendix A.10: Regression coefficients</w:t>
            </w:r>
            <w:r>
              <w:rPr>
                <w:noProof/>
                <w:webHidden/>
              </w:rPr>
              <w:tab/>
            </w:r>
            <w:r>
              <w:rPr>
                <w:noProof/>
                <w:webHidden/>
              </w:rPr>
              <w:fldChar w:fldCharType="begin"/>
            </w:r>
            <w:r>
              <w:rPr>
                <w:noProof/>
                <w:webHidden/>
              </w:rPr>
              <w:instrText xml:space="preserve"> PAGEREF _Toc122172635 \h </w:instrText>
            </w:r>
            <w:r>
              <w:rPr>
                <w:noProof/>
                <w:webHidden/>
              </w:rPr>
            </w:r>
            <w:r>
              <w:rPr>
                <w:noProof/>
                <w:webHidden/>
              </w:rPr>
              <w:fldChar w:fldCharType="separate"/>
            </w:r>
            <w:r w:rsidR="00DC1AC5">
              <w:rPr>
                <w:noProof/>
                <w:webHidden/>
              </w:rPr>
              <w:t>20</w:t>
            </w:r>
            <w:r>
              <w:rPr>
                <w:noProof/>
                <w:webHidden/>
              </w:rPr>
              <w:fldChar w:fldCharType="end"/>
            </w:r>
          </w:hyperlink>
        </w:p>
        <w:p w14:paraId="424B1D00" w14:textId="1007EA0A" w:rsidR="00D579D7" w:rsidRDefault="00D579D7">
          <w:pPr>
            <w:pStyle w:val="TOC1"/>
            <w:tabs>
              <w:tab w:val="right" w:leader="dot" w:pos="9016"/>
            </w:tabs>
            <w:rPr>
              <w:rFonts w:eastAsiaTheme="minorEastAsia"/>
              <w:noProof/>
              <w:lang w:eastAsia="da-DK"/>
            </w:rPr>
          </w:pPr>
          <w:hyperlink w:anchor="_Toc122172636" w:history="1">
            <w:r w:rsidRPr="00FA1951">
              <w:rPr>
                <w:rStyle w:val="Hyperlink"/>
                <w:rFonts w:ascii="Times New Roman" w:hAnsi="Times New Roman" w:cs="Times New Roman"/>
                <w:b/>
                <w:noProof/>
                <w:lang w:val="en-US"/>
              </w:rPr>
              <w:t>Appendix A.11: VAA effects on the 2019 Danish electorate.</w:t>
            </w:r>
            <w:r>
              <w:rPr>
                <w:noProof/>
                <w:webHidden/>
              </w:rPr>
              <w:tab/>
            </w:r>
            <w:r>
              <w:rPr>
                <w:noProof/>
                <w:webHidden/>
              </w:rPr>
              <w:fldChar w:fldCharType="begin"/>
            </w:r>
            <w:r>
              <w:rPr>
                <w:noProof/>
                <w:webHidden/>
              </w:rPr>
              <w:instrText xml:space="preserve"> PAGEREF _Toc122172636 \h </w:instrText>
            </w:r>
            <w:r>
              <w:rPr>
                <w:noProof/>
                <w:webHidden/>
              </w:rPr>
            </w:r>
            <w:r>
              <w:rPr>
                <w:noProof/>
                <w:webHidden/>
              </w:rPr>
              <w:fldChar w:fldCharType="separate"/>
            </w:r>
            <w:r w:rsidR="00DC1AC5">
              <w:rPr>
                <w:noProof/>
                <w:webHidden/>
              </w:rPr>
              <w:t>22</w:t>
            </w:r>
            <w:r>
              <w:rPr>
                <w:noProof/>
                <w:webHidden/>
              </w:rPr>
              <w:fldChar w:fldCharType="end"/>
            </w:r>
          </w:hyperlink>
        </w:p>
        <w:p w14:paraId="56A46CCE" w14:textId="0DAA9185" w:rsidR="00D579D7" w:rsidRDefault="00D579D7">
          <w:pPr>
            <w:pStyle w:val="TOC1"/>
            <w:tabs>
              <w:tab w:val="right" w:leader="dot" w:pos="9016"/>
            </w:tabs>
            <w:rPr>
              <w:rFonts w:eastAsiaTheme="minorEastAsia"/>
              <w:noProof/>
              <w:lang w:eastAsia="da-DK"/>
            </w:rPr>
          </w:pPr>
          <w:hyperlink w:anchor="_Toc122172637" w:history="1">
            <w:r w:rsidRPr="00FA1951">
              <w:rPr>
                <w:rStyle w:val="Hyperlink"/>
                <w:rFonts w:ascii="Times New Roman" w:hAnsi="Times New Roman" w:cs="Times New Roman"/>
                <w:b/>
                <w:noProof/>
                <w:lang w:val="en-US"/>
              </w:rPr>
              <w:t>Appendix A.12: Omitting respondents receiving party-congruent advice</w:t>
            </w:r>
            <w:r>
              <w:rPr>
                <w:noProof/>
                <w:webHidden/>
              </w:rPr>
              <w:tab/>
            </w:r>
            <w:r>
              <w:rPr>
                <w:noProof/>
                <w:webHidden/>
              </w:rPr>
              <w:fldChar w:fldCharType="begin"/>
            </w:r>
            <w:r>
              <w:rPr>
                <w:noProof/>
                <w:webHidden/>
              </w:rPr>
              <w:instrText xml:space="preserve"> PAGEREF _Toc122172637 \h </w:instrText>
            </w:r>
            <w:r>
              <w:rPr>
                <w:noProof/>
                <w:webHidden/>
              </w:rPr>
            </w:r>
            <w:r>
              <w:rPr>
                <w:noProof/>
                <w:webHidden/>
              </w:rPr>
              <w:fldChar w:fldCharType="separate"/>
            </w:r>
            <w:r w:rsidR="00DC1AC5">
              <w:rPr>
                <w:noProof/>
                <w:webHidden/>
              </w:rPr>
              <w:t>23</w:t>
            </w:r>
            <w:r>
              <w:rPr>
                <w:noProof/>
                <w:webHidden/>
              </w:rPr>
              <w:fldChar w:fldCharType="end"/>
            </w:r>
          </w:hyperlink>
        </w:p>
        <w:p w14:paraId="7CEEF293" w14:textId="27DB7147" w:rsidR="00D579D7" w:rsidRDefault="00D579D7">
          <w:pPr>
            <w:pStyle w:val="TOC1"/>
            <w:tabs>
              <w:tab w:val="right" w:leader="dot" w:pos="9016"/>
            </w:tabs>
            <w:rPr>
              <w:rFonts w:eastAsiaTheme="minorEastAsia"/>
              <w:noProof/>
              <w:lang w:eastAsia="da-DK"/>
            </w:rPr>
          </w:pPr>
          <w:hyperlink w:anchor="_Toc122172638" w:history="1">
            <w:r w:rsidRPr="00FA1951">
              <w:rPr>
                <w:rStyle w:val="Hyperlink"/>
                <w:rFonts w:ascii="Times New Roman" w:hAnsi="Times New Roman" w:cs="Times New Roman"/>
                <w:b/>
                <w:noProof/>
                <w:lang w:val="en-US"/>
              </w:rPr>
              <w:t>Appendix A.13: Are VAA effects conditional on party spread?</w:t>
            </w:r>
            <w:r>
              <w:rPr>
                <w:noProof/>
                <w:webHidden/>
              </w:rPr>
              <w:tab/>
            </w:r>
            <w:r>
              <w:rPr>
                <w:noProof/>
                <w:webHidden/>
              </w:rPr>
              <w:fldChar w:fldCharType="begin"/>
            </w:r>
            <w:r>
              <w:rPr>
                <w:noProof/>
                <w:webHidden/>
              </w:rPr>
              <w:instrText xml:space="preserve"> PAGEREF _Toc122172638 \h </w:instrText>
            </w:r>
            <w:r>
              <w:rPr>
                <w:noProof/>
                <w:webHidden/>
              </w:rPr>
            </w:r>
            <w:r>
              <w:rPr>
                <w:noProof/>
                <w:webHidden/>
              </w:rPr>
              <w:fldChar w:fldCharType="separate"/>
            </w:r>
            <w:r w:rsidR="00DC1AC5">
              <w:rPr>
                <w:noProof/>
                <w:webHidden/>
              </w:rPr>
              <w:t>24</w:t>
            </w:r>
            <w:r>
              <w:rPr>
                <w:noProof/>
                <w:webHidden/>
              </w:rPr>
              <w:fldChar w:fldCharType="end"/>
            </w:r>
          </w:hyperlink>
        </w:p>
        <w:p w14:paraId="75DCE623" w14:textId="09D21319" w:rsidR="00D579D7" w:rsidRDefault="00D579D7">
          <w:pPr>
            <w:pStyle w:val="TOC1"/>
            <w:tabs>
              <w:tab w:val="right" w:leader="dot" w:pos="9016"/>
            </w:tabs>
            <w:rPr>
              <w:rFonts w:eastAsiaTheme="minorEastAsia"/>
              <w:noProof/>
              <w:lang w:eastAsia="da-DK"/>
            </w:rPr>
          </w:pPr>
          <w:hyperlink w:anchor="_Toc122172639" w:history="1">
            <w:r w:rsidRPr="00FA1951">
              <w:rPr>
                <w:rStyle w:val="Hyperlink"/>
                <w:rFonts w:ascii="Times New Roman" w:hAnsi="Times New Roman" w:cs="Times New Roman"/>
                <w:b/>
                <w:noProof/>
                <w:lang w:val="en-US"/>
              </w:rPr>
              <w:t>Appendix A.14: Specific choices among candidate switchers</w:t>
            </w:r>
            <w:r>
              <w:rPr>
                <w:noProof/>
                <w:webHidden/>
              </w:rPr>
              <w:tab/>
            </w:r>
            <w:r>
              <w:rPr>
                <w:noProof/>
                <w:webHidden/>
              </w:rPr>
              <w:fldChar w:fldCharType="begin"/>
            </w:r>
            <w:r>
              <w:rPr>
                <w:noProof/>
                <w:webHidden/>
              </w:rPr>
              <w:instrText xml:space="preserve"> PAGEREF _Toc122172639 \h </w:instrText>
            </w:r>
            <w:r>
              <w:rPr>
                <w:noProof/>
                <w:webHidden/>
              </w:rPr>
            </w:r>
            <w:r>
              <w:rPr>
                <w:noProof/>
                <w:webHidden/>
              </w:rPr>
              <w:fldChar w:fldCharType="separate"/>
            </w:r>
            <w:r w:rsidR="00DC1AC5">
              <w:rPr>
                <w:noProof/>
                <w:webHidden/>
              </w:rPr>
              <w:t>25</w:t>
            </w:r>
            <w:r>
              <w:rPr>
                <w:noProof/>
                <w:webHidden/>
              </w:rPr>
              <w:fldChar w:fldCharType="end"/>
            </w:r>
          </w:hyperlink>
        </w:p>
        <w:p w14:paraId="3675CCEB" w14:textId="5E49FA3D" w:rsidR="00D579D7" w:rsidRDefault="00D579D7">
          <w:pPr>
            <w:pStyle w:val="TOC1"/>
            <w:tabs>
              <w:tab w:val="right" w:leader="dot" w:pos="9016"/>
            </w:tabs>
            <w:rPr>
              <w:rFonts w:eastAsiaTheme="minorEastAsia"/>
              <w:noProof/>
              <w:lang w:eastAsia="da-DK"/>
            </w:rPr>
          </w:pPr>
          <w:hyperlink w:anchor="_Toc122172640" w:history="1">
            <w:r w:rsidRPr="00FA1951">
              <w:rPr>
                <w:rStyle w:val="Hyperlink"/>
                <w:rFonts w:ascii="Times New Roman" w:hAnsi="Times New Roman" w:cs="Times New Roman"/>
                <w:b/>
                <w:noProof/>
                <w:lang w:val="en-US"/>
              </w:rPr>
              <w:t>Appendix A.15: Incongruent advice as comparison baseline</w:t>
            </w:r>
            <w:r>
              <w:rPr>
                <w:noProof/>
                <w:webHidden/>
              </w:rPr>
              <w:tab/>
            </w:r>
            <w:r>
              <w:rPr>
                <w:noProof/>
                <w:webHidden/>
              </w:rPr>
              <w:fldChar w:fldCharType="begin"/>
            </w:r>
            <w:r>
              <w:rPr>
                <w:noProof/>
                <w:webHidden/>
              </w:rPr>
              <w:instrText xml:space="preserve"> PAGEREF _Toc122172640 \h </w:instrText>
            </w:r>
            <w:r>
              <w:rPr>
                <w:noProof/>
                <w:webHidden/>
              </w:rPr>
            </w:r>
            <w:r>
              <w:rPr>
                <w:noProof/>
                <w:webHidden/>
              </w:rPr>
              <w:fldChar w:fldCharType="separate"/>
            </w:r>
            <w:r w:rsidR="00DC1AC5">
              <w:rPr>
                <w:noProof/>
                <w:webHidden/>
              </w:rPr>
              <w:t>26</w:t>
            </w:r>
            <w:r>
              <w:rPr>
                <w:noProof/>
                <w:webHidden/>
              </w:rPr>
              <w:fldChar w:fldCharType="end"/>
            </w:r>
          </w:hyperlink>
        </w:p>
        <w:p w14:paraId="321522EA" w14:textId="7012F0A6" w:rsidR="00F92B4F" w:rsidRPr="00560F45" w:rsidRDefault="00F92B4F" w:rsidP="0060268E">
          <w:pPr>
            <w:spacing w:line="240" w:lineRule="auto"/>
            <w:jc w:val="both"/>
            <w:rPr>
              <w:rFonts w:ascii="Times New Roman" w:hAnsi="Times New Roman" w:cs="Times New Roman"/>
              <w:sz w:val="24"/>
              <w:szCs w:val="24"/>
            </w:rPr>
          </w:pPr>
          <w:r w:rsidRPr="00560F45">
            <w:rPr>
              <w:rFonts w:ascii="Times New Roman" w:hAnsi="Times New Roman" w:cs="Times New Roman"/>
              <w:b/>
              <w:bCs/>
              <w:sz w:val="24"/>
              <w:szCs w:val="24"/>
            </w:rPr>
            <w:fldChar w:fldCharType="end"/>
          </w:r>
        </w:p>
      </w:sdtContent>
    </w:sdt>
    <w:p w14:paraId="6FE92F7D" w14:textId="77777777" w:rsidR="00AA327E" w:rsidRPr="00560F45" w:rsidRDefault="00AA327E" w:rsidP="0060268E">
      <w:pPr>
        <w:pStyle w:val="Heading1"/>
        <w:spacing w:line="240" w:lineRule="auto"/>
        <w:jc w:val="both"/>
        <w:rPr>
          <w:rFonts w:ascii="Times New Roman" w:hAnsi="Times New Roman" w:cs="Times New Roman"/>
          <w:b/>
          <w:color w:val="auto"/>
          <w:sz w:val="24"/>
          <w:szCs w:val="24"/>
          <w:lang w:val="en-US"/>
        </w:rPr>
      </w:pPr>
    </w:p>
    <w:p w14:paraId="14D1E1C6" w14:textId="77777777" w:rsidR="005A64BC" w:rsidRPr="00560F45" w:rsidRDefault="005A64BC" w:rsidP="0060268E">
      <w:pPr>
        <w:spacing w:line="240" w:lineRule="auto"/>
        <w:jc w:val="both"/>
        <w:rPr>
          <w:rFonts w:ascii="Times New Roman" w:hAnsi="Times New Roman" w:cs="Times New Roman"/>
          <w:sz w:val="24"/>
          <w:szCs w:val="24"/>
          <w:lang w:val="en-US"/>
        </w:rPr>
      </w:pPr>
    </w:p>
    <w:p w14:paraId="52CF13CA" w14:textId="77777777" w:rsidR="005A64BC" w:rsidRPr="00560F45" w:rsidRDefault="005A64BC" w:rsidP="0060268E">
      <w:pPr>
        <w:spacing w:line="240" w:lineRule="auto"/>
        <w:jc w:val="both"/>
        <w:rPr>
          <w:rFonts w:ascii="Times New Roman" w:hAnsi="Times New Roman" w:cs="Times New Roman"/>
          <w:sz w:val="24"/>
          <w:szCs w:val="24"/>
          <w:lang w:val="en-US"/>
        </w:rPr>
      </w:pPr>
    </w:p>
    <w:p w14:paraId="6D370253" w14:textId="77777777" w:rsidR="005A64BC" w:rsidRPr="00560F45" w:rsidRDefault="005A64BC" w:rsidP="0060268E">
      <w:pPr>
        <w:spacing w:line="240" w:lineRule="auto"/>
        <w:jc w:val="both"/>
        <w:rPr>
          <w:rFonts w:ascii="Times New Roman" w:hAnsi="Times New Roman" w:cs="Times New Roman"/>
          <w:sz w:val="24"/>
          <w:szCs w:val="24"/>
          <w:lang w:val="en-US"/>
        </w:rPr>
      </w:pPr>
    </w:p>
    <w:p w14:paraId="7261111A" w14:textId="77777777" w:rsidR="005A64BC" w:rsidRPr="00560F45" w:rsidRDefault="005A64BC" w:rsidP="0060268E">
      <w:pPr>
        <w:spacing w:line="240" w:lineRule="auto"/>
        <w:jc w:val="both"/>
        <w:rPr>
          <w:rFonts w:ascii="Times New Roman" w:hAnsi="Times New Roman" w:cs="Times New Roman"/>
          <w:sz w:val="24"/>
          <w:szCs w:val="24"/>
          <w:lang w:val="en-US"/>
        </w:rPr>
      </w:pPr>
    </w:p>
    <w:p w14:paraId="41439878" w14:textId="77777777" w:rsidR="009931AE" w:rsidRPr="00560F45" w:rsidRDefault="009931AE">
      <w:pPr>
        <w:rPr>
          <w:rFonts w:ascii="Times New Roman" w:hAnsi="Times New Roman" w:cs="Times New Roman"/>
          <w:sz w:val="24"/>
          <w:szCs w:val="24"/>
          <w:lang w:val="en-US"/>
        </w:rPr>
      </w:pPr>
      <w:r w:rsidRPr="00560F45">
        <w:rPr>
          <w:rFonts w:ascii="Times New Roman" w:hAnsi="Times New Roman" w:cs="Times New Roman"/>
          <w:sz w:val="24"/>
          <w:szCs w:val="24"/>
          <w:lang w:val="en-US"/>
        </w:rPr>
        <w:br w:type="page"/>
      </w:r>
    </w:p>
    <w:p w14:paraId="12E13613" w14:textId="3F086CD2" w:rsidR="005A64BC" w:rsidRPr="00E827AB" w:rsidRDefault="005A64BC" w:rsidP="0060268E">
      <w:pPr>
        <w:pStyle w:val="Heading1"/>
        <w:spacing w:line="240" w:lineRule="auto"/>
        <w:jc w:val="both"/>
        <w:rPr>
          <w:rFonts w:ascii="Times New Roman" w:hAnsi="Times New Roman" w:cs="Times New Roman"/>
          <w:b/>
          <w:color w:val="auto"/>
          <w:sz w:val="28"/>
          <w:szCs w:val="28"/>
          <w:lang w:val="en-US"/>
        </w:rPr>
      </w:pPr>
      <w:bookmarkStart w:id="1" w:name="_Toc122172626"/>
      <w:r w:rsidRPr="00E827AB">
        <w:rPr>
          <w:rFonts w:ascii="Times New Roman" w:hAnsi="Times New Roman" w:cs="Times New Roman"/>
          <w:b/>
          <w:color w:val="auto"/>
          <w:sz w:val="28"/>
          <w:szCs w:val="28"/>
          <w:lang w:val="en-US"/>
        </w:rPr>
        <w:lastRenderedPageBreak/>
        <w:t>Appendix A.1: Question wording in survey</w:t>
      </w:r>
      <w:bookmarkEnd w:id="1"/>
    </w:p>
    <w:p w14:paraId="64E433F8" w14:textId="77777777" w:rsidR="003336A5" w:rsidRPr="00E827AB" w:rsidRDefault="003336A5" w:rsidP="0060268E">
      <w:pPr>
        <w:spacing w:line="240" w:lineRule="auto"/>
        <w:jc w:val="both"/>
        <w:rPr>
          <w:rFonts w:ascii="Times New Roman" w:hAnsi="Times New Roman" w:cs="Times New Roman"/>
          <w:sz w:val="24"/>
          <w:szCs w:val="24"/>
          <w:lang w:val="en-US"/>
        </w:rPr>
      </w:pPr>
    </w:p>
    <w:p w14:paraId="26D7620A" w14:textId="2505004C" w:rsidR="00F57279" w:rsidRPr="00E827AB" w:rsidRDefault="00D8726D" w:rsidP="0060268E">
      <w:p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The questions</w:t>
      </w:r>
      <w:r w:rsidR="003336A5" w:rsidRPr="00E827AB">
        <w:rPr>
          <w:rFonts w:ascii="Times New Roman" w:hAnsi="Times New Roman" w:cs="Times New Roman"/>
          <w:sz w:val="24"/>
          <w:szCs w:val="24"/>
          <w:lang w:val="en-US"/>
        </w:rPr>
        <w:t xml:space="preserve"> we used </w:t>
      </w:r>
      <w:r w:rsidR="00D41C9A" w:rsidRPr="00E827AB">
        <w:rPr>
          <w:rFonts w:ascii="Times New Roman" w:hAnsi="Times New Roman" w:cs="Times New Roman"/>
          <w:sz w:val="24"/>
          <w:szCs w:val="24"/>
          <w:lang w:val="en-US"/>
        </w:rPr>
        <w:t>from</w:t>
      </w:r>
      <w:r w:rsidR="003336A5" w:rsidRPr="00E827AB">
        <w:rPr>
          <w:rFonts w:ascii="Times New Roman" w:hAnsi="Times New Roman" w:cs="Times New Roman"/>
          <w:sz w:val="24"/>
          <w:szCs w:val="24"/>
          <w:lang w:val="en-US"/>
        </w:rPr>
        <w:t xml:space="preserve"> the survey </w:t>
      </w:r>
      <w:r w:rsidRPr="00E827AB">
        <w:rPr>
          <w:rFonts w:ascii="Times New Roman" w:hAnsi="Times New Roman" w:cs="Times New Roman"/>
          <w:sz w:val="24"/>
          <w:szCs w:val="24"/>
          <w:lang w:val="en-US"/>
        </w:rPr>
        <w:t xml:space="preserve">are translated below </w:t>
      </w:r>
      <w:r w:rsidR="003336A5" w:rsidRPr="00E827AB">
        <w:rPr>
          <w:rFonts w:ascii="Times New Roman" w:hAnsi="Times New Roman" w:cs="Times New Roman"/>
          <w:sz w:val="24"/>
          <w:szCs w:val="24"/>
          <w:lang w:val="en-US"/>
        </w:rPr>
        <w:t>in the order they appeared (</w:t>
      </w:r>
      <w:r w:rsidR="00F57279" w:rsidRPr="00E827AB">
        <w:rPr>
          <w:rFonts w:ascii="Times New Roman" w:hAnsi="Times New Roman" w:cs="Times New Roman"/>
          <w:sz w:val="24"/>
          <w:szCs w:val="24"/>
          <w:lang w:val="en-US"/>
        </w:rPr>
        <w:t>Other questions</w:t>
      </w:r>
      <w:r w:rsidR="00D41C9A" w:rsidRPr="00E827AB">
        <w:rPr>
          <w:rFonts w:ascii="Times New Roman" w:hAnsi="Times New Roman" w:cs="Times New Roman"/>
          <w:sz w:val="24"/>
          <w:szCs w:val="24"/>
          <w:lang w:val="en-US"/>
        </w:rPr>
        <w:t xml:space="preserve"> that we did not use</w:t>
      </w:r>
      <w:r w:rsidR="00F57279" w:rsidRPr="00E827AB">
        <w:rPr>
          <w:rFonts w:ascii="Times New Roman" w:hAnsi="Times New Roman" w:cs="Times New Roman"/>
          <w:sz w:val="24"/>
          <w:szCs w:val="24"/>
          <w:lang w:val="en-US"/>
        </w:rPr>
        <w:t xml:space="preserve"> also appeared </w:t>
      </w:r>
      <w:r w:rsidRPr="00E827AB">
        <w:rPr>
          <w:rFonts w:ascii="Times New Roman" w:hAnsi="Times New Roman" w:cs="Times New Roman"/>
          <w:sz w:val="24"/>
          <w:szCs w:val="24"/>
          <w:lang w:val="en-US"/>
        </w:rPr>
        <w:t>in the survey</w:t>
      </w:r>
      <w:r w:rsidR="00F57279" w:rsidRPr="00E827AB">
        <w:rPr>
          <w:rFonts w:ascii="Times New Roman" w:hAnsi="Times New Roman" w:cs="Times New Roman"/>
          <w:sz w:val="24"/>
          <w:szCs w:val="24"/>
          <w:lang w:val="en-US"/>
        </w:rPr>
        <w:t xml:space="preserve">). </w:t>
      </w:r>
    </w:p>
    <w:p w14:paraId="4B3F7BD0" w14:textId="77777777" w:rsidR="00B44F86" w:rsidRPr="00E827AB" w:rsidRDefault="00B44F86" w:rsidP="0060268E">
      <w:pPr>
        <w:spacing w:line="240" w:lineRule="auto"/>
        <w:jc w:val="both"/>
        <w:rPr>
          <w:rFonts w:ascii="Times New Roman" w:hAnsi="Times New Roman" w:cs="Times New Roman"/>
          <w:i/>
          <w:sz w:val="24"/>
          <w:szCs w:val="24"/>
          <w:u w:val="single"/>
          <w:lang w:val="en-US"/>
        </w:rPr>
      </w:pPr>
    </w:p>
    <w:p w14:paraId="2FD8F173" w14:textId="581225C3" w:rsidR="003336A5" w:rsidRPr="00E827AB" w:rsidRDefault="003336A5" w:rsidP="0060268E">
      <w:pPr>
        <w:spacing w:line="240" w:lineRule="auto"/>
        <w:jc w:val="both"/>
        <w:rPr>
          <w:rFonts w:ascii="Times New Roman" w:hAnsi="Times New Roman" w:cs="Times New Roman"/>
          <w:sz w:val="24"/>
          <w:szCs w:val="24"/>
          <w:u w:val="single"/>
          <w:lang w:val="en-US"/>
        </w:rPr>
      </w:pPr>
      <w:r w:rsidRPr="00E827AB">
        <w:rPr>
          <w:rFonts w:ascii="Times New Roman" w:hAnsi="Times New Roman" w:cs="Times New Roman"/>
          <w:i/>
          <w:sz w:val="24"/>
          <w:szCs w:val="24"/>
          <w:u w:val="single"/>
          <w:lang w:val="en-US"/>
        </w:rPr>
        <w:t xml:space="preserve">Political interest: </w:t>
      </w:r>
    </w:p>
    <w:p w14:paraId="30B39E1F" w14:textId="7CCF0645" w:rsidR="006C5F75" w:rsidRPr="00E827AB" w:rsidRDefault="006C5F75" w:rsidP="0060268E">
      <w:pPr>
        <w:pStyle w:val="ListParagraph"/>
        <w:numPr>
          <w:ilvl w:val="0"/>
          <w:numId w:val="10"/>
        </w:num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Would you say that you are very interested in politics, somewhat interested, just a little interested, or not at all interested in politics? </w:t>
      </w:r>
    </w:p>
    <w:p w14:paraId="75C5E0D4" w14:textId="77777777" w:rsidR="0007381B" w:rsidRPr="00E827AB" w:rsidRDefault="0007381B" w:rsidP="0060268E">
      <w:pPr>
        <w:pStyle w:val="ListParagraph"/>
        <w:spacing w:line="240" w:lineRule="auto"/>
        <w:jc w:val="both"/>
        <w:rPr>
          <w:rFonts w:ascii="Times New Roman" w:hAnsi="Times New Roman" w:cs="Times New Roman"/>
          <w:sz w:val="24"/>
          <w:szCs w:val="24"/>
          <w:lang w:val="en-US"/>
        </w:rPr>
      </w:pPr>
    </w:p>
    <w:p w14:paraId="434F0F7D" w14:textId="77777777" w:rsidR="003336A5" w:rsidRPr="00E827AB" w:rsidRDefault="006C5F75" w:rsidP="0060268E">
      <w:pPr>
        <w:pStyle w:val="ListParagraph"/>
        <w:numPr>
          <w:ilvl w:val="0"/>
          <w:numId w:val="6"/>
        </w:numPr>
        <w:spacing w:line="240" w:lineRule="auto"/>
        <w:jc w:val="both"/>
        <w:rPr>
          <w:rFonts w:ascii="Times New Roman" w:hAnsi="Times New Roman" w:cs="Times New Roman"/>
          <w:sz w:val="24"/>
          <w:szCs w:val="24"/>
        </w:rPr>
      </w:pPr>
      <w:proofErr w:type="spellStart"/>
      <w:r w:rsidRPr="00E827AB">
        <w:rPr>
          <w:rFonts w:ascii="Times New Roman" w:hAnsi="Times New Roman" w:cs="Times New Roman"/>
          <w:sz w:val="24"/>
          <w:szCs w:val="24"/>
        </w:rPr>
        <w:t>Very</w:t>
      </w:r>
      <w:proofErr w:type="spellEnd"/>
      <w:r w:rsidRPr="00E827AB">
        <w:rPr>
          <w:rFonts w:ascii="Times New Roman" w:hAnsi="Times New Roman" w:cs="Times New Roman"/>
          <w:sz w:val="24"/>
          <w:szCs w:val="24"/>
        </w:rPr>
        <w:t xml:space="preserve"> </w:t>
      </w:r>
      <w:proofErr w:type="spellStart"/>
      <w:r w:rsidRPr="00E827AB">
        <w:rPr>
          <w:rFonts w:ascii="Times New Roman" w:hAnsi="Times New Roman" w:cs="Times New Roman"/>
          <w:sz w:val="24"/>
          <w:szCs w:val="24"/>
        </w:rPr>
        <w:t>interested</w:t>
      </w:r>
      <w:proofErr w:type="spellEnd"/>
      <w:r w:rsidRPr="00E827AB">
        <w:rPr>
          <w:rFonts w:ascii="Times New Roman" w:hAnsi="Times New Roman" w:cs="Times New Roman"/>
          <w:sz w:val="24"/>
          <w:szCs w:val="24"/>
        </w:rPr>
        <w:t xml:space="preserve"> </w:t>
      </w:r>
    </w:p>
    <w:p w14:paraId="4B120C98" w14:textId="77777777" w:rsidR="006C5F75" w:rsidRPr="00E827AB" w:rsidRDefault="006C5F75" w:rsidP="0060268E">
      <w:pPr>
        <w:pStyle w:val="ListParagraph"/>
        <w:numPr>
          <w:ilvl w:val="0"/>
          <w:numId w:val="6"/>
        </w:numPr>
        <w:spacing w:line="240" w:lineRule="auto"/>
        <w:jc w:val="both"/>
        <w:rPr>
          <w:rFonts w:ascii="Times New Roman" w:hAnsi="Times New Roman" w:cs="Times New Roman"/>
          <w:sz w:val="24"/>
          <w:szCs w:val="24"/>
        </w:rPr>
      </w:pPr>
      <w:proofErr w:type="spellStart"/>
      <w:r w:rsidRPr="00E827AB">
        <w:rPr>
          <w:rFonts w:ascii="Times New Roman" w:hAnsi="Times New Roman" w:cs="Times New Roman"/>
          <w:sz w:val="24"/>
          <w:szCs w:val="24"/>
        </w:rPr>
        <w:t>Somewhat</w:t>
      </w:r>
      <w:proofErr w:type="spellEnd"/>
      <w:r w:rsidRPr="00E827AB">
        <w:rPr>
          <w:rFonts w:ascii="Times New Roman" w:hAnsi="Times New Roman" w:cs="Times New Roman"/>
          <w:sz w:val="24"/>
          <w:szCs w:val="24"/>
        </w:rPr>
        <w:t xml:space="preserve"> </w:t>
      </w:r>
      <w:proofErr w:type="spellStart"/>
      <w:r w:rsidRPr="00E827AB">
        <w:rPr>
          <w:rFonts w:ascii="Times New Roman" w:hAnsi="Times New Roman" w:cs="Times New Roman"/>
          <w:sz w:val="24"/>
          <w:szCs w:val="24"/>
        </w:rPr>
        <w:t>interested</w:t>
      </w:r>
      <w:proofErr w:type="spellEnd"/>
    </w:p>
    <w:p w14:paraId="0E7A096D" w14:textId="77777777" w:rsidR="006C5F75" w:rsidRPr="00E827AB" w:rsidRDefault="006C5F75" w:rsidP="0060268E">
      <w:pPr>
        <w:pStyle w:val="ListParagraph"/>
        <w:numPr>
          <w:ilvl w:val="0"/>
          <w:numId w:val="6"/>
        </w:numPr>
        <w:spacing w:line="240" w:lineRule="auto"/>
        <w:jc w:val="both"/>
        <w:rPr>
          <w:rFonts w:ascii="Times New Roman" w:hAnsi="Times New Roman" w:cs="Times New Roman"/>
          <w:sz w:val="24"/>
          <w:szCs w:val="24"/>
        </w:rPr>
      </w:pPr>
      <w:r w:rsidRPr="00E827AB">
        <w:rPr>
          <w:rFonts w:ascii="Times New Roman" w:hAnsi="Times New Roman" w:cs="Times New Roman"/>
          <w:sz w:val="24"/>
          <w:szCs w:val="24"/>
        </w:rPr>
        <w:t xml:space="preserve">Just a </w:t>
      </w:r>
      <w:proofErr w:type="spellStart"/>
      <w:r w:rsidRPr="00E827AB">
        <w:rPr>
          <w:rFonts w:ascii="Times New Roman" w:hAnsi="Times New Roman" w:cs="Times New Roman"/>
          <w:sz w:val="24"/>
          <w:szCs w:val="24"/>
        </w:rPr>
        <w:t>little</w:t>
      </w:r>
      <w:proofErr w:type="spellEnd"/>
      <w:r w:rsidRPr="00E827AB">
        <w:rPr>
          <w:rFonts w:ascii="Times New Roman" w:hAnsi="Times New Roman" w:cs="Times New Roman"/>
          <w:sz w:val="24"/>
          <w:szCs w:val="24"/>
        </w:rPr>
        <w:t xml:space="preserve"> </w:t>
      </w:r>
      <w:proofErr w:type="spellStart"/>
      <w:r w:rsidRPr="00E827AB">
        <w:rPr>
          <w:rFonts w:ascii="Times New Roman" w:hAnsi="Times New Roman" w:cs="Times New Roman"/>
          <w:sz w:val="24"/>
          <w:szCs w:val="24"/>
        </w:rPr>
        <w:t>interested</w:t>
      </w:r>
      <w:proofErr w:type="spellEnd"/>
      <w:r w:rsidRPr="00E827AB">
        <w:rPr>
          <w:rFonts w:ascii="Times New Roman" w:hAnsi="Times New Roman" w:cs="Times New Roman"/>
          <w:sz w:val="24"/>
          <w:szCs w:val="24"/>
        </w:rPr>
        <w:t xml:space="preserve"> </w:t>
      </w:r>
    </w:p>
    <w:p w14:paraId="7AC844C7" w14:textId="77777777" w:rsidR="006C5F75" w:rsidRPr="00E827AB" w:rsidRDefault="006C5F75" w:rsidP="0060268E">
      <w:pPr>
        <w:pStyle w:val="ListParagraph"/>
        <w:numPr>
          <w:ilvl w:val="0"/>
          <w:numId w:val="6"/>
        </w:numPr>
        <w:spacing w:line="240" w:lineRule="auto"/>
        <w:jc w:val="both"/>
        <w:rPr>
          <w:rFonts w:ascii="Times New Roman" w:hAnsi="Times New Roman" w:cs="Times New Roman"/>
          <w:sz w:val="24"/>
          <w:szCs w:val="24"/>
        </w:rPr>
      </w:pPr>
      <w:r w:rsidRPr="00E827AB">
        <w:rPr>
          <w:rFonts w:ascii="Times New Roman" w:hAnsi="Times New Roman" w:cs="Times New Roman"/>
          <w:sz w:val="24"/>
          <w:szCs w:val="24"/>
        </w:rPr>
        <w:t xml:space="preserve">Not at all </w:t>
      </w:r>
      <w:proofErr w:type="spellStart"/>
      <w:r w:rsidRPr="00E827AB">
        <w:rPr>
          <w:rFonts w:ascii="Times New Roman" w:hAnsi="Times New Roman" w:cs="Times New Roman"/>
          <w:sz w:val="24"/>
          <w:szCs w:val="24"/>
        </w:rPr>
        <w:t>interested</w:t>
      </w:r>
      <w:proofErr w:type="spellEnd"/>
    </w:p>
    <w:p w14:paraId="7003909C" w14:textId="52FC0BF6" w:rsidR="006C5F75" w:rsidRPr="00E827AB" w:rsidRDefault="006C5F75" w:rsidP="0060268E">
      <w:pPr>
        <w:pStyle w:val="ListParagraph"/>
        <w:numPr>
          <w:ilvl w:val="0"/>
          <w:numId w:val="6"/>
        </w:numPr>
        <w:spacing w:line="240" w:lineRule="auto"/>
        <w:jc w:val="both"/>
        <w:rPr>
          <w:rFonts w:ascii="Times New Roman" w:hAnsi="Times New Roman" w:cs="Times New Roman"/>
          <w:sz w:val="24"/>
          <w:szCs w:val="24"/>
        </w:rPr>
      </w:pPr>
      <w:proofErr w:type="spellStart"/>
      <w:r w:rsidRPr="00E827AB">
        <w:rPr>
          <w:rFonts w:ascii="Times New Roman" w:hAnsi="Times New Roman" w:cs="Times New Roman"/>
          <w:sz w:val="24"/>
          <w:szCs w:val="24"/>
        </w:rPr>
        <w:t>Don’t</w:t>
      </w:r>
      <w:proofErr w:type="spellEnd"/>
      <w:r w:rsidRPr="00E827AB">
        <w:rPr>
          <w:rFonts w:ascii="Times New Roman" w:hAnsi="Times New Roman" w:cs="Times New Roman"/>
          <w:sz w:val="24"/>
          <w:szCs w:val="24"/>
        </w:rPr>
        <w:t xml:space="preserve"> know</w:t>
      </w:r>
    </w:p>
    <w:p w14:paraId="53CF9680" w14:textId="77777777" w:rsidR="003336A5" w:rsidRPr="00E827AB" w:rsidRDefault="003336A5" w:rsidP="0060268E">
      <w:pPr>
        <w:autoSpaceDE w:val="0"/>
        <w:autoSpaceDN w:val="0"/>
        <w:adjustRightInd w:val="0"/>
        <w:spacing w:after="0" w:line="240" w:lineRule="auto"/>
        <w:jc w:val="both"/>
        <w:rPr>
          <w:rFonts w:ascii="Times New Roman" w:hAnsi="Times New Roman" w:cs="Times New Roman"/>
          <w:i/>
          <w:sz w:val="24"/>
          <w:szCs w:val="24"/>
          <w:lang w:val="en-US"/>
        </w:rPr>
      </w:pPr>
    </w:p>
    <w:p w14:paraId="5DCD80A5" w14:textId="77777777" w:rsidR="003336A5" w:rsidRPr="00E827AB" w:rsidRDefault="00BB3532" w:rsidP="0060268E">
      <w:pPr>
        <w:autoSpaceDE w:val="0"/>
        <w:autoSpaceDN w:val="0"/>
        <w:adjustRightInd w:val="0"/>
        <w:spacing w:after="0" w:line="240" w:lineRule="auto"/>
        <w:jc w:val="both"/>
        <w:rPr>
          <w:rFonts w:ascii="Times New Roman" w:hAnsi="Times New Roman" w:cs="Times New Roman"/>
          <w:i/>
          <w:sz w:val="24"/>
          <w:szCs w:val="24"/>
          <w:u w:val="single"/>
        </w:rPr>
      </w:pPr>
      <w:r w:rsidRPr="00E827AB">
        <w:rPr>
          <w:rFonts w:ascii="Times New Roman" w:hAnsi="Times New Roman" w:cs="Times New Roman"/>
          <w:i/>
          <w:sz w:val="24"/>
          <w:szCs w:val="24"/>
          <w:u w:val="single"/>
        </w:rPr>
        <w:t xml:space="preserve">Party </w:t>
      </w:r>
      <w:proofErr w:type="spellStart"/>
      <w:r w:rsidRPr="00E827AB">
        <w:rPr>
          <w:rFonts w:ascii="Times New Roman" w:hAnsi="Times New Roman" w:cs="Times New Roman"/>
          <w:i/>
          <w:sz w:val="24"/>
          <w:szCs w:val="24"/>
          <w:u w:val="single"/>
        </w:rPr>
        <w:t>identification</w:t>
      </w:r>
      <w:proofErr w:type="spellEnd"/>
      <w:r w:rsidRPr="00E827AB">
        <w:rPr>
          <w:rFonts w:ascii="Times New Roman" w:hAnsi="Times New Roman" w:cs="Times New Roman"/>
          <w:i/>
          <w:sz w:val="24"/>
          <w:szCs w:val="24"/>
          <w:u w:val="single"/>
        </w:rPr>
        <w:t>:</w:t>
      </w:r>
    </w:p>
    <w:p w14:paraId="2FCD131B" w14:textId="77777777" w:rsidR="008041FE" w:rsidRPr="00E827AB" w:rsidRDefault="008041FE" w:rsidP="0060268E">
      <w:pPr>
        <w:autoSpaceDE w:val="0"/>
        <w:autoSpaceDN w:val="0"/>
        <w:adjustRightInd w:val="0"/>
        <w:spacing w:after="0" w:line="240" w:lineRule="auto"/>
        <w:jc w:val="both"/>
        <w:rPr>
          <w:rFonts w:ascii="Times New Roman" w:hAnsi="Times New Roman" w:cs="Times New Roman"/>
          <w:i/>
          <w:sz w:val="24"/>
          <w:szCs w:val="24"/>
          <w:u w:val="single"/>
        </w:rPr>
      </w:pPr>
    </w:p>
    <w:p w14:paraId="6962D27D" w14:textId="77777777" w:rsidR="002D4358" w:rsidRPr="00E827AB" w:rsidRDefault="002D4358" w:rsidP="0060268E">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Many people consider themselves supporters of a particular party. Der are also many who do not feel like they support a particular party. Do you for example consider yourself a Social Democrat, a Conservative, a Liberal, a Socialist or something else, or do you not feel like you belong to a particular party? </w:t>
      </w:r>
    </w:p>
    <w:p w14:paraId="0F3203E4" w14:textId="77777777" w:rsidR="002D4358" w:rsidRPr="00E827AB" w:rsidRDefault="002D4358" w:rsidP="0060268E">
      <w:pPr>
        <w:autoSpaceDE w:val="0"/>
        <w:autoSpaceDN w:val="0"/>
        <w:adjustRightInd w:val="0"/>
        <w:spacing w:after="0" w:line="240" w:lineRule="auto"/>
        <w:jc w:val="both"/>
        <w:rPr>
          <w:rFonts w:ascii="Times New Roman" w:hAnsi="Times New Roman" w:cs="Times New Roman"/>
          <w:sz w:val="24"/>
          <w:szCs w:val="24"/>
          <w:lang w:val="en-US"/>
        </w:rPr>
      </w:pPr>
    </w:p>
    <w:p w14:paraId="0CCC0CAF" w14:textId="77777777" w:rsidR="002D4358" w:rsidRPr="00E827AB" w:rsidRDefault="002D4358" w:rsidP="0060268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Yes, I consider myself a supporter of a particular party</w:t>
      </w:r>
    </w:p>
    <w:p w14:paraId="0B0F5AA9" w14:textId="77777777" w:rsidR="002D4358" w:rsidRPr="00E827AB" w:rsidRDefault="002D4358" w:rsidP="0060268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No, I am not a supporter of a particular party</w:t>
      </w:r>
    </w:p>
    <w:p w14:paraId="6715CB00" w14:textId="77777777" w:rsidR="00BB3532" w:rsidRPr="00E827AB" w:rsidRDefault="002D4358" w:rsidP="0060268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Don’t know  </w:t>
      </w:r>
    </w:p>
    <w:p w14:paraId="4A19B563" w14:textId="77777777" w:rsidR="00BB3532" w:rsidRPr="00E827AB" w:rsidRDefault="00BB3532" w:rsidP="0060268E">
      <w:pPr>
        <w:spacing w:line="240" w:lineRule="auto"/>
        <w:jc w:val="both"/>
        <w:rPr>
          <w:rFonts w:ascii="Times New Roman" w:hAnsi="Times New Roman" w:cs="Times New Roman"/>
          <w:sz w:val="24"/>
          <w:szCs w:val="24"/>
        </w:rPr>
      </w:pPr>
    </w:p>
    <w:p w14:paraId="57507081" w14:textId="77777777" w:rsidR="002D4358" w:rsidRPr="00E827AB" w:rsidRDefault="002D4358" w:rsidP="0060268E">
      <w:pPr>
        <w:pStyle w:val="ListParagraph"/>
        <w:numPr>
          <w:ilvl w:val="0"/>
          <w:numId w:val="10"/>
        </w:numPr>
        <w:autoSpaceDE w:val="0"/>
        <w:autoSpaceDN w:val="0"/>
        <w:adjustRightInd w:val="0"/>
        <w:spacing w:after="0" w:line="240" w:lineRule="auto"/>
        <w:jc w:val="both"/>
        <w:rPr>
          <w:rFonts w:ascii="Times New Roman" w:hAnsi="Times New Roman" w:cs="Times New Roman"/>
          <w:i/>
          <w:sz w:val="24"/>
          <w:szCs w:val="24"/>
          <w:lang w:val="en-US"/>
        </w:rPr>
      </w:pPr>
      <w:r w:rsidRPr="00E827AB">
        <w:rPr>
          <w:rFonts w:ascii="Times New Roman" w:hAnsi="Times New Roman" w:cs="Times New Roman"/>
          <w:i/>
          <w:sz w:val="24"/>
          <w:szCs w:val="24"/>
          <w:lang w:val="en-US"/>
        </w:rPr>
        <w:t xml:space="preserve">[If ”Yes, consider myself a supporter of a particular party” from the previous question] </w:t>
      </w:r>
      <w:r w:rsidRPr="00E827AB">
        <w:rPr>
          <w:rFonts w:ascii="Times New Roman" w:hAnsi="Times New Roman" w:cs="Times New Roman"/>
          <w:sz w:val="24"/>
          <w:szCs w:val="24"/>
          <w:lang w:val="en-US"/>
        </w:rPr>
        <w:t xml:space="preserve">Which party is that? </w:t>
      </w:r>
    </w:p>
    <w:p w14:paraId="43F8E106" w14:textId="77777777" w:rsidR="0007381B" w:rsidRPr="00E827AB" w:rsidRDefault="0007381B" w:rsidP="0060268E">
      <w:pPr>
        <w:pStyle w:val="ListParagraph"/>
        <w:spacing w:line="240" w:lineRule="auto"/>
        <w:jc w:val="both"/>
        <w:rPr>
          <w:rFonts w:ascii="Times New Roman" w:hAnsi="Times New Roman" w:cs="Times New Roman"/>
          <w:sz w:val="24"/>
          <w:szCs w:val="24"/>
          <w:lang w:val="en-US"/>
        </w:rPr>
      </w:pPr>
    </w:p>
    <w:p w14:paraId="3DDD8D0E" w14:textId="77777777" w:rsidR="00BB3532" w:rsidRPr="00E827AB" w:rsidRDefault="00BB3532" w:rsidP="0060268E">
      <w:pPr>
        <w:pStyle w:val="ListParagraph"/>
        <w:numPr>
          <w:ilvl w:val="0"/>
          <w:numId w:val="8"/>
        </w:num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[List of </w:t>
      </w:r>
      <w:r w:rsidR="00C40332" w:rsidRPr="00E827AB">
        <w:rPr>
          <w:rFonts w:ascii="Times New Roman" w:hAnsi="Times New Roman" w:cs="Times New Roman"/>
          <w:sz w:val="24"/>
          <w:szCs w:val="24"/>
          <w:lang w:val="en-US"/>
        </w:rPr>
        <w:t xml:space="preserve">the </w:t>
      </w:r>
      <w:r w:rsidR="00F57279" w:rsidRPr="00E827AB">
        <w:rPr>
          <w:rFonts w:ascii="Times New Roman" w:hAnsi="Times New Roman" w:cs="Times New Roman"/>
          <w:sz w:val="24"/>
          <w:szCs w:val="24"/>
          <w:lang w:val="en-US"/>
        </w:rPr>
        <w:t>13</w:t>
      </w:r>
      <w:r w:rsidRPr="00E827AB">
        <w:rPr>
          <w:rFonts w:ascii="Times New Roman" w:hAnsi="Times New Roman" w:cs="Times New Roman"/>
          <w:sz w:val="24"/>
          <w:szCs w:val="24"/>
          <w:lang w:val="en-US"/>
        </w:rPr>
        <w:t xml:space="preserve"> Danish parties</w:t>
      </w:r>
      <w:r w:rsidR="00C40332" w:rsidRPr="00E827AB">
        <w:rPr>
          <w:rFonts w:ascii="Times New Roman" w:hAnsi="Times New Roman" w:cs="Times New Roman"/>
          <w:sz w:val="24"/>
          <w:szCs w:val="24"/>
          <w:lang w:val="en-US"/>
        </w:rPr>
        <w:t xml:space="preserve"> running in the election</w:t>
      </w:r>
      <w:r w:rsidRPr="00E827AB">
        <w:rPr>
          <w:rFonts w:ascii="Times New Roman" w:hAnsi="Times New Roman" w:cs="Times New Roman"/>
          <w:sz w:val="24"/>
          <w:szCs w:val="24"/>
          <w:lang w:val="en-US"/>
        </w:rPr>
        <w:t>]</w:t>
      </w:r>
    </w:p>
    <w:p w14:paraId="77791ECF" w14:textId="77777777" w:rsidR="00C40332" w:rsidRPr="00E827AB" w:rsidRDefault="002D4358" w:rsidP="0060268E">
      <w:pPr>
        <w:pStyle w:val="ListParagraph"/>
        <w:numPr>
          <w:ilvl w:val="0"/>
          <w:numId w:val="9"/>
        </w:num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A different party </w:t>
      </w:r>
    </w:p>
    <w:p w14:paraId="1E16A02B" w14:textId="21D32D0B" w:rsidR="00C40332" w:rsidRDefault="002D4358" w:rsidP="0060268E">
      <w:pPr>
        <w:pStyle w:val="ListParagraph"/>
        <w:numPr>
          <w:ilvl w:val="0"/>
          <w:numId w:val="9"/>
        </w:num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Don’t know</w:t>
      </w:r>
    </w:p>
    <w:p w14:paraId="3D73D550" w14:textId="77777777" w:rsidR="001673F8" w:rsidRPr="001673F8" w:rsidRDefault="001673F8" w:rsidP="001673F8">
      <w:pPr>
        <w:pStyle w:val="ListParagraph"/>
        <w:spacing w:line="240" w:lineRule="auto"/>
        <w:jc w:val="both"/>
        <w:rPr>
          <w:rFonts w:ascii="Times New Roman" w:hAnsi="Times New Roman" w:cs="Times New Roman"/>
          <w:sz w:val="24"/>
          <w:szCs w:val="24"/>
          <w:lang w:val="en-US"/>
        </w:rPr>
      </w:pPr>
    </w:p>
    <w:p w14:paraId="1F10C911" w14:textId="1CCBFD7A" w:rsidR="001673F8" w:rsidRPr="00714359" w:rsidRDefault="001673F8" w:rsidP="001673F8">
      <w:pPr>
        <w:pStyle w:val="ListParagraph"/>
        <w:numPr>
          <w:ilvl w:val="0"/>
          <w:numId w:val="10"/>
        </w:numPr>
        <w:autoSpaceDE w:val="0"/>
        <w:autoSpaceDN w:val="0"/>
        <w:adjustRightInd w:val="0"/>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Some people are </w:t>
      </w:r>
      <w:r w:rsidR="00D33C08">
        <w:rPr>
          <w:rFonts w:ascii="Times New Roman" w:hAnsi="Times New Roman" w:cs="Times New Roman"/>
          <w:sz w:val="24"/>
          <w:szCs w:val="24"/>
          <w:lang w:val="en-US"/>
        </w:rPr>
        <w:t>very</w:t>
      </w:r>
      <w:r>
        <w:rPr>
          <w:rFonts w:ascii="Times New Roman" w:hAnsi="Times New Roman" w:cs="Times New Roman"/>
          <w:sz w:val="24"/>
          <w:szCs w:val="24"/>
          <w:lang w:val="en-US"/>
        </w:rPr>
        <w:t xml:space="preserve"> convinced supporters of their party while others are less convinced. Do you consider yourself a </w:t>
      </w:r>
      <w:r w:rsidR="00D33C08">
        <w:rPr>
          <w:rFonts w:ascii="Times New Roman" w:hAnsi="Times New Roman" w:cs="Times New Roman"/>
          <w:sz w:val="24"/>
          <w:szCs w:val="24"/>
          <w:lang w:val="en-US"/>
        </w:rPr>
        <w:t>very</w:t>
      </w:r>
      <w:r>
        <w:rPr>
          <w:rFonts w:ascii="Times New Roman" w:hAnsi="Times New Roman" w:cs="Times New Roman"/>
          <w:sz w:val="24"/>
          <w:szCs w:val="24"/>
          <w:lang w:val="en-US"/>
        </w:rPr>
        <w:t xml:space="preserve"> convinced supporter or less convinced? </w:t>
      </w:r>
    </w:p>
    <w:p w14:paraId="58C7F907" w14:textId="77777777" w:rsidR="00714359" w:rsidRPr="00E827AB" w:rsidRDefault="00714359" w:rsidP="00714359">
      <w:pPr>
        <w:pStyle w:val="ListParagraph"/>
        <w:autoSpaceDE w:val="0"/>
        <w:autoSpaceDN w:val="0"/>
        <w:adjustRightInd w:val="0"/>
        <w:spacing w:after="0" w:line="240" w:lineRule="auto"/>
        <w:jc w:val="both"/>
        <w:rPr>
          <w:rFonts w:ascii="Times New Roman" w:hAnsi="Times New Roman" w:cs="Times New Roman"/>
          <w:i/>
          <w:sz w:val="24"/>
          <w:szCs w:val="24"/>
          <w:lang w:val="en-US"/>
        </w:rPr>
      </w:pPr>
    </w:p>
    <w:p w14:paraId="4448D98D" w14:textId="1BECA5CA" w:rsidR="001673F8" w:rsidRPr="00E376A8" w:rsidRDefault="00E376A8" w:rsidP="00E376A8">
      <w:pPr>
        <w:pStyle w:val="ListParagraph"/>
        <w:numPr>
          <w:ilvl w:val="0"/>
          <w:numId w:val="9"/>
        </w:numPr>
        <w:spacing w:line="240" w:lineRule="auto"/>
        <w:jc w:val="both"/>
        <w:rPr>
          <w:rFonts w:ascii="Times New Roman" w:hAnsi="Times New Roman" w:cs="Times New Roman"/>
          <w:i/>
          <w:sz w:val="24"/>
          <w:szCs w:val="24"/>
          <w:lang w:val="en-US"/>
        </w:rPr>
      </w:pPr>
      <w:r w:rsidRPr="00E376A8">
        <w:rPr>
          <w:rFonts w:ascii="Times New Roman" w:hAnsi="Times New Roman" w:cs="Times New Roman"/>
          <w:sz w:val="24"/>
          <w:szCs w:val="24"/>
          <w:lang w:val="en-US"/>
        </w:rPr>
        <w:t xml:space="preserve">Very </w:t>
      </w:r>
      <w:r>
        <w:rPr>
          <w:rFonts w:ascii="Times New Roman" w:hAnsi="Times New Roman" w:cs="Times New Roman"/>
          <w:sz w:val="24"/>
          <w:szCs w:val="24"/>
          <w:lang w:val="en-US"/>
        </w:rPr>
        <w:t>convinced</w:t>
      </w:r>
    </w:p>
    <w:p w14:paraId="60A10A4D" w14:textId="16C8C810" w:rsidR="00E376A8" w:rsidRPr="00E376A8" w:rsidRDefault="00E376A8" w:rsidP="00E376A8">
      <w:pPr>
        <w:pStyle w:val="ListParagraph"/>
        <w:numPr>
          <w:ilvl w:val="0"/>
          <w:numId w:val="9"/>
        </w:numPr>
        <w:spacing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Less </w:t>
      </w:r>
      <w:proofErr w:type="spellStart"/>
      <w:r>
        <w:rPr>
          <w:rFonts w:ascii="Times New Roman" w:hAnsi="Times New Roman" w:cs="Times New Roman"/>
          <w:sz w:val="24"/>
          <w:szCs w:val="24"/>
          <w:lang w:val="en-US"/>
        </w:rPr>
        <w:t>convinved</w:t>
      </w:r>
      <w:proofErr w:type="spellEnd"/>
    </w:p>
    <w:p w14:paraId="650B4BB0" w14:textId="77777777" w:rsidR="00C40332" w:rsidRPr="001673F8" w:rsidRDefault="00C40332" w:rsidP="0060268E">
      <w:pPr>
        <w:spacing w:line="240" w:lineRule="auto"/>
        <w:jc w:val="both"/>
        <w:rPr>
          <w:rFonts w:ascii="Times New Roman" w:hAnsi="Times New Roman" w:cs="Times New Roman"/>
          <w:i/>
          <w:sz w:val="24"/>
          <w:szCs w:val="24"/>
          <w:u w:val="single"/>
        </w:rPr>
      </w:pPr>
      <w:r w:rsidRPr="001673F8">
        <w:rPr>
          <w:rFonts w:ascii="Times New Roman" w:hAnsi="Times New Roman" w:cs="Times New Roman"/>
          <w:i/>
          <w:sz w:val="24"/>
          <w:szCs w:val="24"/>
          <w:u w:val="single"/>
        </w:rPr>
        <w:t xml:space="preserve">Party </w:t>
      </w:r>
      <w:proofErr w:type="spellStart"/>
      <w:r w:rsidRPr="001673F8">
        <w:rPr>
          <w:rFonts w:ascii="Times New Roman" w:hAnsi="Times New Roman" w:cs="Times New Roman"/>
          <w:i/>
          <w:sz w:val="24"/>
          <w:szCs w:val="24"/>
          <w:u w:val="single"/>
        </w:rPr>
        <w:t>choice</w:t>
      </w:r>
      <w:proofErr w:type="spellEnd"/>
      <w:r w:rsidRPr="001673F8">
        <w:rPr>
          <w:rFonts w:ascii="Times New Roman" w:hAnsi="Times New Roman" w:cs="Times New Roman"/>
          <w:i/>
          <w:sz w:val="24"/>
          <w:szCs w:val="24"/>
          <w:u w:val="single"/>
        </w:rPr>
        <w:t xml:space="preserve"> </w:t>
      </w:r>
      <w:proofErr w:type="spellStart"/>
      <w:r w:rsidRPr="001673F8">
        <w:rPr>
          <w:rFonts w:ascii="Times New Roman" w:hAnsi="Times New Roman" w:cs="Times New Roman"/>
          <w:i/>
          <w:sz w:val="24"/>
          <w:szCs w:val="24"/>
          <w:u w:val="single"/>
        </w:rPr>
        <w:t>before</w:t>
      </w:r>
      <w:proofErr w:type="spellEnd"/>
      <w:r w:rsidRPr="001673F8">
        <w:rPr>
          <w:rFonts w:ascii="Times New Roman" w:hAnsi="Times New Roman" w:cs="Times New Roman"/>
          <w:i/>
          <w:sz w:val="24"/>
          <w:szCs w:val="24"/>
          <w:u w:val="single"/>
        </w:rPr>
        <w:t xml:space="preserve"> VAA</w:t>
      </w:r>
    </w:p>
    <w:p w14:paraId="7D63965F" w14:textId="77777777" w:rsidR="00C40332" w:rsidRPr="00E827AB" w:rsidRDefault="00F57279" w:rsidP="0060268E">
      <w:pPr>
        <w:pStyle w:val="ListParagraph"/>
        <w:numPr>
          <w:ilvl w:val="0"/>
          <w:numId w:val="10"/>
        </w:numPr>
        <w:spacing w:line="240" w:lineRule="auto"/>
        <w:jc w:val="both"/>
        <w:rPr>
          <w:rFonts w:ascii="Times New Roman" w:hAnsi="Times New Roman" w:cs="Times New Roman"/>
          <w:i/>
          <w:sz w:val="24"/>
          <w:szCs w:val="24"/>
          <w:u w:val="single"/>
        </w:rPr>
      </w:pPr>
      <w:r w:rsidRPr="00E827AB">
        <w:rPr>
          <w:rFonts w:ascii="Times New Roman" w:hAnsi="Times New Roman" w:cs="Times New Roman"/>
          <w:sz w:val="24"/>
          <w:szCs w:val="24"/>
          <w:lang w:val="en-US"/>
        </w:rPr>
        <w:t xml:space="preserve">Now we would like to ask you some questions about the upcoming general election. </w:t>
      </w:r>
      <w:proofErr w:type="spellStart"/>
      <w:r w:rsidRPr="00E827AB">
        <w:rPr>
          <w:rFonts w:ascii="Times New Roman" w:hAnsi="Times New Roman" w:cs="Times New Roman"/>
          <w:sz w:val="24"/>
          <w:szCs w:val="24"/>
        </w:rPr>
        <w:t>Which</w:t>
      </w:r>
      <w:proofErr w:type="spellEnd"/>
      <w:r w:rsidRPr="00E827AB">
        <w:rPr>
          <w:rFonts w:ascii="Times New Roman" w:hAnsi="Times New Roman" w:cs="Times New Roman"/>
          <w:sz w:val="24"/>
          <w:szCs w:val="24"/>
        </w:rPr>
        <w:t xml:space="preserve"> party do </w:t>
      </w:r>
      <w:proofErr w:type="spellStart"/>
      <w:r w:rsidRPr="00E827AB">
        <w:rPr>
          <w:rFonts w:ascii="Times New Roman" w:hAnsi="Times New Roman" w:cs="Times New Roman"/>
          <w:sz w:val="24"/>
          <w:szCs w:val="24"/>
        </w:rPr>
        <w:t>you</w:t>
      </w:r>
      <w:proofErr w:type="spellEnd"/>
      <w:r w:rsidRPr="00E827AB">
        <w:rPr>
          <w:rFonts w:ascii="Times New Roman" w:hAnsi="Times New Roman" w:cs="Times New Roman"/>
          <w:sz w:val="24"/>
          <w:szCs w:val="24"/>
        </w:rPr>
        <w:t xml:space="preserve"> </w:t>
      </w:r>
      <w:proofErr w:type="spellStart"/>
      <w:r w:rsidRPr="00E827AB">
        <w:rPr>
          <w:rFonts w:ascii="Times New Roman" w:hAnsi="Times New Roman" w:cs="Times New Roman"/>
          <w:sz w:val="24"/>
          <w:szCs w:val="24"/>
        </w:rPr>
        <w:t>expect</w:t>
      </w:r>
      <w:proofErr w:type="spellEnd"/>
      <w:r w:rsidRPr="00E827AB">
        <w:rPr>
          <w:rFonts w:ascii="Times New Roman" w:hAnsi="Times New Roman" w:cs="Times New Roman"/>
          <w:sz w:val="24"/>
          <w:szCs w:val="24"/>
        </w:rPr>
        <w:t xml:space="preserve"> to </w:t>
      </w:r>
      <w:proofErr w:type="spellStart"/>
      <w:r w:rsidRPr="00E827AB">
        <w:rPr>
          <w:rFonts w:ascii="Times New Roman" w:hAnsi="Times New Roman" w:cs="Times New Roman"/>
          <w:sz w:val="24"/>
          <w:szCs w:val="24"/>
        </w:rPr>
        <w:t>vote</w:t>
      </w:r>
      <w:proofErr w:type="spellEnd"/>
      <w:r w:rsidRPr="00E827AB">
        <w:rPr>
          <w:rFonts w:ascii="Times New Roman" w:hAnsi="Times New Roman" w:cs="Times New Roman"/>
          <w:sz w:val="24"/>
          <w:szCs w:val="24"/>
        </w:rPr>
        <w:t xml:space="preserve"> for? </w:t>
      </w:r>
    </w:p>
    <w:p w14:paraId="708CA8E1" w14:textId="77777777" w:rsidR="00F57279" w:rsidRPr="00E827AB" w:rsidRDefault="00F57279" w:rsidP="0060268E">
      <w:pPr>
        <w:pStyle w:val="ListParagraph"/>
        <w:spacing w:line="240" w:lineRule="auto"/>
        <w:jc w:val="both"/>
        <w:rPr>
          <w:rFonts w:ascii="Times New Roman" w:hAnsi="Times New Roman" w:cs="Times New Roman"/>
          <w:i/>
          <w:sz w:val="24"/>
          <w:szCs w:val="24"/>
          <w:u w:val="single"/>
        </w:rPr>
      </w:pPr>
    </w:p>
    <w:p w14:paraId="5F37AF01" w14:textId="77777777" w:rsidR="00C40332" w:rsidRPr="00E827AB" w:rsidRDefault="00C40332" w:rsidP="0060268E">
      <w:pPr>
        <w:pStyle w:val="ListParagraph"/>
        <w:numPr>
          <w:ilvl w:val="0"/>
          <w:numId w:val="9"/>
        </w:num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[List of the </w:t>
      </w:r>
      <w:r w:rsidR="00F57279" w:rsidRPr="00E827AB">
        <w:rPr>
          <w:rFonts w:ascii="Times New Roman" w:hAnsi="Times New Roman" w:cs="Times New Roman"/>
          <w:sz w:val="24"/>
          <w:szCs w:val="24"/>
          <w:lang w:val="en-US"/>
        </w:rPr>
        <w:t>13</w:t>
      </w:r>
      <w:r w:rsidRPr="00E827AB">
        <w:rPr>
          <w:rFonts w:ascii="Times New Roman" w:hAnsi="Times New Roman" w:cs="Times New Roman"/>
          <w:sz w:val="24"/>
          <w:szCs w:val="24"/>
          <w:lang w:val="en-US"/>
        </w:rPr>
        <w:t xml:space="preserve"> Danish parties running in the election]</w:t>
      </w:r>
    </w:p>
    <w:p w14:paraId="7641AF86" w14:textId="77777777" w:rsidR="00BB3532" w:rsidRPr="00E827AB" w:rsidRDefault="00F57279" w:rsidP="0060268E">
      <w:pPr>
        <w:pStyle w:val="ListParagraph"/>
        <w:numPr>
          <w:ilvl w:val="0"/>
          <w:numId w:val="9"/>
        </w:numPr>
        <w:spacing w:line="240" w:lineRule="auto"/>
        <w:jc w:val="both"/>
        <w:rPr>
          <w:rFonts w:ascii="Times New Roman" w:hAnsi="Times New Roman" w:cs="Times New Roman"/>
          <w:sz w:val="24"/>
          <w:szCs w:val="24"/>
        </w:rPr>
      </w:pPr>
      <w:r w:rsidRPr="00E827AB">
        <w:rPr>
          <w:rFonts w:ascii="Times New Roman" w:hAnsi="Times New Roman" w:cs="Times New Roman"/>
          <w:sz w:val="24"/>
          <w:szCs w:val="24"/>
        </w:rPr>
        <w:t xml:space="preserve">An independent </w:t>
      </w:r>
      <w:proofErr w:type="spellStart"/>
      <w:r w:rsidRPr="00E827AB">
        <w:rPr>
          <w:rFonts w:ascii="Times New Roman" w:hAnsi="Times New Roman" w:cs="Times New Roman"/>
          <w:sz w:val="24"/>
          <w:szCs w:val="24"/>
        </w:rPr>
        <w:t>candidate</w:t>
      </w:r>
      <w:proofErr w:type="spellEnd"/>
    </w:p>
    <w:p w14:paraId="50F792AD" w14:textId="77777777" w:rsidR="00C40332" w:rsidRPr="00E827AB" w:rsidRDefault="00F57279" w:rsidP="0060268E">
      <w:pPr>
        <w:pStyle w:val="ListParagraph"/>
        <w:numPr>
          <w:ilvl w:val="0"/>
          <w:numId w:val="9"/>
        </w:numPr>
        <w:spacing w:line="240" w:lineRule="auto"/>
        <w:jc w:val="both"/>
        <w:rPr>
          <w:rFonts w:ascii="Times New Roman" w:hAnsi="Times New Roman" w:cs="Times New Roman"/>
          <w:sz w:val="24"/>
          <w:szCs w:val="24"/>
        </w:rPr>
      </w:pPr>
      <w:r w:rsidRPr="00E827AB">
        <w:rPr>
          <w:rFonts w:ascii="Times New Roman" w:hAnsi="Times New Roman" w:cs="Times New Roman"/>
          <w:sz w:val="24"/>
          <w:szCs w:val="24"/>
        </w:rPr>
        <w:t xml:space="preserve">A </w:t>
      </w:r>
      <w:proofErr w:type="spellStart"/>
      <w:r w:rsidRPr="00E827AB">
        <w:rPr>
          <w:rFonts w:ascii="Times New Roman" w:hAnsi="Times New Roman" w:cs="Times New Roman"/>
          <w:sz w:val="24"/>
          <w:szCs w:val="24"/>
        </w:rPr>
        <w:t>different</w:t>
      </w:r>
      <w:proofErr w:type="spellEnd"/>
      <w:r w:rsidRPr="00E827AB">
        <w:rPr>
          <w:rFonts w:ascii="Times New Roman" w:hAnsi="Times New Roman" w:cs="Times New Roman"/>
          <w:sz w:val="24"/>
          <w:szCs w:val="24"/>
        </w:rPr>
        <w:t xml:space="preserve"> party</w:t>
      </w:r>
    </w:p>
    <w:p w14:paraId="44C2DF5F" w14:textId="77777777" w:rsidR="00C40332" w:rsidRPr="00E827AB" w:rsidRDefault="00F57279" w:rsidP="0060268E">
      <w:pPr>
        <w:pStyle w:val="ListParagraph"/>
        <w:numPr>
          <w:ilvl w:val="0"/>
          <w:numId w:val="9"/>
        </w:numPr>
        <w:spacing w:line="240" w:lineRule="auto"/>
        <w:jc w:val="both"/>
        <w:rPr>
          <w:rFonts w:ascii="Times New Roman" w:hAnsi="Times New Roman" w:cs="Times New Roman"/>
          <w:sz w:val="24"/>
          <w:szCs w:val="24"/>
        </w:rPr>
      </w:pPr>
      <w:r w:rsidRPr="00E827AB">
        <w:rPr>
          <w:rFonts w:ascii="Times New Roman" w:hAnsi="Times New Roman" w:cs="Times New Roman"/>
          <w:sz w:val="24"/>
          <w:szCs w:val="24"/>
        </w:rPr>
        <w:lastRenderedPageBreak/>
        <w:t xml:space="preserve">A blank </w:t>
      </w:r>
      <w:proofErr w:type="spellStart"/>
      <w:r w:rsidRPr="00E827AB">
        <w:rPr>
          <w:rFonts w:ascii="Times New Roman" w:hAnsi="Times New Roman" w:cs="Times New Roman"/>
          <w:sz w:val="24"/>
          <w:szCs w:val="24"/>
        </w:rPr>
        <w:t>vote</w:t>
      </w:r>
      <w:proofErr w:type="spellEnd"/>
    </w:p>
    <w:p w14:paraId="03002844" w14:textId="77777777" w:rsidR="00F57279" w:rsidRPr="00E827AB" w:rsidRDefault="00F57279" w:rsidP="0060268E">
      <w:pPr>
        <w:pStyle w:val="ListParagraph"/>
        <w:numPr>
          <w:ilvl w:val="0"/>
          <w:numId w:val="9"/>
        </w:num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I do not expect to vote</w:t>
      </w:r>
    </w:p>
    <w:p w14:paraId="381569A2" w14:textId="77777777" w:rsidR="00F57279" w:rsidRPr="00E827AB" w:rsidRDefault="00F57279" w:rsidP="0060268E">
      <w:pPr>
        <w:pStyle w:val="ListParagraph"/>
        <w:numPr>
          <w:ilvl w:val="0"/>
          <w:numId w:val="9"/>
        </w:num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Don’t know</w:t>
      </w:r>
    </w:p>
    <w:p w14:paraId="11FCE92B" w14:textId="7185DDA9" w:rsidR="0007381B" w:rsidRPr="00E827AB" w:rsidRDefault="0007381B" w:rsidP="0060268E">
      <w:pPr>
        <w:spacing w:line="240" w:lineRule="auto"/>
        <w:jc w:val="both"/>
        <w:rPr>
          <w:rFonts w:ascii="Times New Roman" w:hAnsi="Times New Roman" w:cs="Times New Roman"/>
          <w:sz w:val="24"/>
          <w:szCs w:val="24"/>
        </w:rPr>
      </w:pPr>
    </w:p>
    <w:p w14:paraId="2E89BFAF" w14:textId="77777777" w:rsidR="00F0256B" w:rsidRPr="00E827AB" w:rsidRDefault="00F0256B" w:rsidP="0060268E">
      <w:pPr>
        <w:spacing w:line="240" w:lineRule="auto"/>
        <w:jc w:val="both"/>
        <w:rPr>
          <w:rFonts w:ascii="Times New Roman" w:hAnsi="Times New Roman" w:cs="Times New Roman"/>
          <w:i/>
          <w:sz w:val="24"/>
          <w:szCs w:val="24"/>
          <w:u w:val="single"/>
        </w:rPr>
      </w:pPr>
      <w:r w:rsidRPr="00E827AB">
        <w:rPr>
          <w:rFonts w:ascii="Times New Roman" w:hAnsi="Times New Roman" w:cs="Times New Roman"/>
          <w:i/>
          <w:sz w:val="24"/>
          <w:szCs w:val="24"/>
          <w:u w:val="single"/>
        </w:rPr>
        <w:t xml:space="preserve">Candidate </w:t>
      </w:r>
      <w:proofErr w:type="spellStart"/>
      <w:r w:rsidRPr="00E827AB">
        <w:rPr>
          <w:rFonts w:ascii="Times New Roman" w:hAnsi="Times New Roman" w:cs="Times New Roman"/>
          <w:i/>
          <w:sz w:val="24"/>
          <w:szCs w:val="24"/>
          <w:u w:val="single"/>
        </w:rPr>
        <w:t>choice</w:t>
      </w:r>
      <w:proofErr w:type="spellEnd"/>
      <w:r w:rsidRPr="00E827AB">
        <w:rPr>
          <w:rFonts w:ascii="Times New Roman" w:hAnsi="Times New Roman" w:cs="Times New Roman"/>
          <w:i/>
          <w:sz w:val="24"/>
          <w:szCs w:val="24"/>
          <w:u w:val="single"/>
        </w:rPr>
        <w:t xml:space="preserve"> </w:t>
      </w:r>
      <w:proofErr w:type="spellStart"/>
      <w:r w:rsidRPr="00E827AB">
        <w:rPr>
          <w:rFonts w:ascii="Times New Roman" w:hAnsi="Times New Roman" w:cs="Times New Roman"/>
          <w:i/>
          <w:sz w:val="24"/>
          <w:szCs w:val="24"/>
          <w:u w:val="single"/>
        </w:rPr>
        <w:t>before</w:t>
      </w:r>
      <w:proofErr w:type="spellEnd"/>
      <w:r w:rsidRPr="00E827AB">
        <w:rPr>
          <w:rFonts w:ascii="Times New Roman" w:hAnsi="Times New Roman" w:cs="Times New Roman"/>
          <w:i/>
          <w:sz w:val="24"/>
          <w:szCs w:val="24"/>
          <w:u w:val="single"/>
        </w:rPr>
        <w:t xml:space="preserve"> VAA</w:t>
      </w:r>
    </w:p>
    <w:p w14:paraId="758B64BA" w14:textId="77777777" w:rsidR="0007381B" w:rsidRPr="00E827AB" w:rsidRDefault="0007381B" w:rsidP="0060268E">
      <w:pPr>
        <w:pStyle w:val="ListParagraph"/>
        <w:numPr>
          <w:ilvl w:val="0"/>
          <w:numId w:val="10"/>
        </w:numPr>
        <w:spacing w:line="240" w:lineRule="auto"/>
        <w:jc w:val="both"/>
        <w:rPr>
          <w:rFonts w:ascii="Times New Roman" w:hAnsi="Times New Roman" w:cs="Times New Roman"/>
          <w:sz w:val="24"/>
          <w:szCs w:val="24"/>
          <w:lang w:val="en-US"/>
        </w:rPr>
      </w:pPr>
      <w:r w:rsidRPr="00E827AB">
        <w:rPr>
          <w:rFonts w:ascii="Times New Roman" w:hAnsi="Times New Roman" w:cs="Times New Roman"/>
          <w:i/>
          <w:sz w:val="24"/>
          <w:szCs w:val="24"/>
          <w:lang w:val="en-US"/>
        </w:rPr>
        <w:t xml:space="preserve">[If party chosen in question 4] </w:t>
      </w:r>
      <w:r w:rsidRPr="00E827AB">
        <w:rPr>
          <w:rFonts w:ascii="Times New Roman" w:hAnsi="Times New Roman" w:cs="Times New Roman"/>
          <w:sz w:val="24"/>
          <w:szCs w:val="24"/>
          <w:lang w:val="en-US"/>
        </w:rPr>
        <w:t>Do you expect to give a personal</w:t>
      </w:r>
      <w:r w:rsidR="009913B8" w:rsidRPr="00E827AB">
        <w:rPr>
          <w:rFonts w:ascii="Times New Roman" w:hAnsi="Times New Roman" w:cs="Times New Roman"/>
          <w:sz w:val="24"/>
          <w:szCs w:val="24"/>
          <w:lang w:val="en-US"/>
        </w:rPr>
        <w:t xml:space="preserve"> vote, or do you expect to give a party vote</w:t>
      </w:r>
      <w:r w:rsidRPr="00E827AB">
        <w:rPr>
          <w:rFonts w:ascii="Times New Roman" w:hAnsi="Times New Roman" w:cs="Times New Roman"/>
          <w:sz w:val="24"/>
          <w:szCs w:val="24"/>
          <w:lang w:val="en-US"/>
        </w:rPr>
        <w:t>?</w:t>
      </w:r>
    </w:p>
    <w:p w14:paraId="7FA430B2" w14:textId="77777777" w:rsidR="009913B8" w:rsidRPr="00E827AB" w:rsidRDefault="009913B8" w:rsidP="0060268E">
      <w:pPr>
        <w:pStyle w:val="ListParagraph"/>
        <w:spacing w:line="240" w:lineRule="auto"/>
        <w:jc w:val="both"/>
        <w:rPr>
          <w:rFonts w:ascii="Times New Roman" w:hAnsi="Times New Roman" w:cs="Times New Roman"/>
          <w:sz w:val="24"/>
          <w:szCs w:val="24"/>
          <w:lang w:val="en-US"/>
        </w:rPr>
      </w:pPr>
    </w:p>
    <w:p w14:paraId="58ED2A0D" w14:textId="77777777" w:rsidR="0007381B" w:rsidRPr="00E827AB" w:rsidRDefault="009913B8" w:rsidP="0060268E">
      <w:pPr>
        <w:pStyle w:val="ListParagraph"/>
        <w:numPr>
          <w:ilvl w:val="0"/>
          <w:numId w:val="9"/>
        </w:num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I expect to vote personally for a candidate from [PARTY NAME FROM QUESTION 4]</w:t>
      </w:r>
    </w:p>
    <w:p w14:paraId="1D732BA3" w14:textId="77777777" w:rsidR="0007381B" w:rsidRPr="00E827AB" w:rsidRDefault="009913B8" w:rsidP="0060268E">
      <w:pPr>
        <w:pStyle w:val="ListParagraph"/>
        <w:numPr>
          <w:ilvl w:val="0"/>
          <w:numId w:val="9"/>
        </w:num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I expect to vote for </w:t>
      </w:r>
      <w:r w:rsidR="0007381B" w:rsidRPr="00E827AB">
        <w:rPr>
          <w:rFonts w:ascii="Times New Roman" w:hAnsi="Times New Roman" w:cs="Times New Roman"/>
          <w:sz w:val="24"/>
          <w:szCs w:val="24"/>
          <w:lang w:val="en-US"/>
        </w:rPr>
        <w:t>[PARTY NAME</w:t>
      </w:r>
      <w:r w:rsidRPr="00E827AB">
        <w:rPr>
          <w:rFonts w:ascii="Times New Roman" w:hAnsi="Times New Roman" w:cs="Times New Roman"/>
          <w:sz w:val="24"/>
          <w:szCs w:val="24"/>
          <w:lang w:val="en-US"/>
        </w:rPr>
        <w:t xml:space="preserve"> FROM QUESTION 4</w:t>
      </w:r>
      <w:r w:rsidR="0007381B" w:rsidRPr="00E827AB">
        <w:rPr>
          <w:rFonts w:ascii="Times New Roman" w:hAnsi="Times New Roman" w:cs="Times New Roman"/>
          <w:sz w:val="24"/>
          <w:szCs w:val="24"/>
          <w:lang w:val="en-US"/>
        </w:rPr>
        <w:t>],</w:t>
      </w:r>
      <w:r w:rsidRPr="00E827AB">
        <w:rPr>
          <w:rFonts w:ascii="Times New Roman" w:hAnsi="Times New Roman" w:cs="Times New Roman"/>
          <w:sz w:val="24"/>
          <w:szCs w:val="24"/>
          <w:lang w:val="en-US"/>
        </w:rPr>
        <w:t xml:space="preserve"> but I do not expect to vote personally for a candidate from this party. </w:t>
      </w:r>
    </w:p>
    <w:p w14:paraId="665DC9CE" w14:textId="77777777" w:rsidR="0007381B" w:rsidRPr="00E827AB" w:rsidRDefault="009913B8" w:rsidP="0060268E">
      <w:pPr>
        <w:pStyle w:val="ListParagraph"/>
        <w:numPr>
          <w:ilvl w:val="0"/>
          <w:numId w:val="9"/>
        </w:numPr>
        <w:spacing w:line="240" w:lineRule="auto"/>
        <w:jc w:val="both"/>
        <w:rPr>
          <w:rFonts w:ascii="Times New Roman" w:hAnsi="Times New Roman" w:cs="Times New Roman"/>
          <w:sz w:val="24"/>
          <w:szCs w:val="24"/>
        </w:rPr>
      </w:pPr>
      <w:proofErr w:type="spellStart"/>
      <w:r w:rsidRPr="00E827AB">
        <w:rPr>
          <w:rFonts w:ascii="Times New Roman" w:hAnsi="Times New Roman" w:cs="Times New Roman"/>
          <w:sz w:val="24"/>
          <w:szCs w:val="24"/>
        </w:rPr>
        <w:t>Don’t</w:t>
      </w:r>
      <w:proofErr w:type="spellEnd"/>
      <w:r w:rsidRPr="00E827AB">
        <w:rPr>
          <w:rFonts w:ascii="Times New Roman" w:hAnsi="Times New Roman" w:cs="Times New Roman"/>
          <w:sz w:val="24"/>
          <w:szCs w:val="24"/>
        </w:rPr>
        <w:t xml:space="preserve"> know.</w:t>
      </w:r>
    </w:p>
    <w:p w14:paraId="3713C984" w14:textId="77777777" w:rsidR="0007381B" w:rsidRPr="00E827AB" w:rsidRDefault="0007381B" w:rsidP="0060268E">
      <w:pPr>
        <w:spacing w:line="240" w:lineRule="auto"/>
        <w:jc w:val="both"/>
        <w:rPr>
          <w:rFonts w:ascii="Times New Roman" w:hAnsi="Times New Roman" w:cs="Times New Roman"/>
          <w:sz w:val="24"/>
          <w:szCs w:val="24"/>
        </w:rPr>
      </w:pPr>
    </w:p>
    <w:p w14:paraId="0D269317" w14:textId="77777777" w:rsidR="009913B8" w:rsidRPr="00E827AB" w:rsidRDefault="0007381B" w:rsidP="0060268E">
      <w:pPr>
        <w:pStyle w:val="ListParagraph"/>
        <w:numPr>
          <w:ilvl w:val="0"/>
          <w:numId w:val="10"/>
        </w:numPr>
        <w:spacing w:line="240" w:lineRule="auto"/>
        <w:jc w:val="both"/>
        <w:rPr>
          <w:rFonts w:ascii="Times New Roman" w:hAnsi="Times New Roman" w:cs="Times New Roman"/>
          <w:i/>
          <w:sz w:val="24"/>
          <w:szCs w:val="24"/>
          <w:lang w:val="en-US"/>
        </w:rPr>
      </w:pPr>
      <w:r w:rsidRPr="00E827AB">
        <w:rPr>
          <w:rFonts w:ascii="Times New Roman" w:hAnsi="Times New Roman" w:cs="Times New Roman"/>
          <w:i/>
          <w:sz w:val="24"/>
          <w:szCs w:val="24"/>
          <w:lang w:val="en-US"/>
        </w:rPr>
        <w:t>[</w:t>
      </w:r>
      <w:proofErr w:type="gramStart"/>
      <w:r w:rsidR="00F0256B" w:rsidRPr="00E827AB">
        <w:rPr>
          <w:rFonts w:ascii="Times New Roman" w:hAnsi="Times New Roman" w:cs="Times New Roman"/>
          <w:i/>
          <w:sz w:val="24"/>
          <w:szCs w:val="24"/>
          <w:lang w:val="en-US"/>
        </w:rPr>
        <w:t>If ”</w:t>
      </w:r>
      <w:proofErr w:type="gramEnd"/>
      <w:r w:rsidR="009913B8" w:rsidRPr="00E827AB">
        <w:rPr>
          <w:rFonts w:ascii="Times New Roman" w:hAnsi="Times New Roman" w:cs="Times New Roman"/>
          <w:i/>
          <w:sz w:val="24"/>
          <w:szCs w:val="24"/>
          <w:lang w:val="en-US"/>
        </w:rPr>
        <w:t xml:space="preserve"> I expect to vote personally for a candidate from [PARTY NAME FROM QUESTION 4] </w:t>
      </w:r>
      <w:r w:rsidR="009913B8" w:rsidRPr="00E827AB">
        <w:rPr>
          <w:rFonts w:ascii="Times New Roman" w:hAnsi="Times New Roman" w:cs="Times New Roman"/>
          <w:sz w:val="24"/>
          <w:szCs w:val="24"/>
          <w:lang w:val="en-US"/>
        </w:rPr>
        <w:t xml:space="preserve">What is the name of the candidate you expect to vote for? </w:t>
      </w:r>
      <w:r w:rsidR="00D213E9" w:rsidRPr="00E827AB">
        <w:rPr>
          <w:rFonts w:ascii="Times New Roman" w:hAnsi="Times New Roman" w:cs="Times New Roman"/>
          <w:sz w:val="24"/>
          <w:szCs w:val="24"/>
          <w:lang w:val="en-US"/>
        </w:rPr>
        <w:t xml:space="preserve">If you are uncertain you can just </w:t>
      </w:r>
      <w:proofErr w:type="gramStart"/>
      <w:r w:rsidR="00D213E9" w:rsidRPr="00E827AB">
        <w:rPr>
          <w:rFonts w:ascii="Times New Roman" w:hAnsi="Times New Roman" w:cs="Times New Roman"/>
          <w:sz w:val="24"/>
          <w:szCs w:val="24"/>
          <w:lang w:val="en-US"/>
        </w:rPr>
        <w:t>write ”</w:t>
      </w:r>
      <w:proofErr w:type="gramEnd"/>
      <w:r w:rsidR="00D213E9" w:rsidRPr="00E827AB">
        <w:rPr>
          <w:rFonts w:ascii="Times New Roman" w:hAnsi="Times New Roman" w:cs="Times New Roman"/>
          <w:sz w:val="24"/>
          <w:szCs w:val="24"/>
          <w:lang w:val="en-US"/>
        </w:rPr>
        <w:t xml:space="preserve">don’t know”. </w:t>
      </w:r>
    </w:p>
    <w:p w14:paraId="1BE58D6F" w14:textId="77777777" w:rsidR="00F0256B" w:rsidRPr="00E827AB" w:rsidRDefault="00F0256B" w:rsidP="0060268E">
      <w:pPr>
        <w:pStyle w:val="ListParagraph"/>
        <w:spacing w:line="240" w:lineRule="auto"/>
        <w:jc w:val="both"/>
        <w:rPr>
          <w:rFonts w:ascii="Times New Roman" w:hAnsi="Times New Roman" w:cs="Times New Roman"/>
          <w:sz w:val="24"/>
          <w:szCs w:val="24"/>
          <w:lang w:val="en-US"/>
        </w:rPr>
      </w:pPr>
    </w:p>
    <w:p w14:paraId="506F9804" w14:textId="77777777" w:rsidR="00F0256B" w:rsidRPr="00E827AB" w:rsidRDefault="00F0256B" w:rsidP="0060268E">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 [Open ended answer]</w:t>
      </w:r>
    </w:p>
    <w:p w14:paraId="7B6F304F" w14:textId="2264BA61" w:rsidR="00D8726D" w:rsidRPr="00E827AB" w:rsidRDefault="00D8726D" w:rsidP="0060268E">
      <w:pPr>
        <w:spacing w:line="240" w:lineRule="auto"/>
        <w:jc w:val="both"/>
        <w:rPr>
          <w:rFonts w:ascii="Times New Roman" w:hAnsi="Times New Roman" w:cs="Times New Roman"/>
          <w:i/>
          <w:sz w:val="24"/>
          <w:szCs w:val="24"/>
          <w:u w:val="single"/>
          <w:lang w:val="en-US"/>
        </w:rPr>
      </w:pPr>
    </w:p>
    <w:p w14:paraId="739D470C" w14:textId="77777777" w:rsidR="009857AC" w:rsidRPr="00E827AB" w:rsidRDefault="009E21CB" w:rsidP="0060268E">
      <w:pPr>
        <w:spacing w:line="240" w:lineRule="auto"/>
        <w:jc w:val="both"/>
        <w:rPr>
          <w:rFonts w:ascii="Times New Roman" w:hAnsi="Times New Roman" w:cs="Times New Roman"/>
          <w:i/>
          <w:sz w:val="24"/>
          <w:szCs w:val="24"/>
          <w:u w:val="single"/>
          <w:lang w:val="en-US"/>
        </w:rPr>
      </w:pPr>
      <w:r w:rsidRPr="00E827AB">
        <w:rPr>
          <w:rFonts w:ascii="Times New Roman" w:hAnsi="Times New Roman" w:cs="Times New Roman"/>
          <w:i/>
          <w:sz w:val="24"/>
          <w:szCs w:val="24"/>
          <w:u w:val="single"/>
          <w:lang w:val="en-US"/>
        </w:rPr>
        <w:t xml:space="preserve">Text </w:t>
      </w:r>
      <w:proofErr w:type="spellStart"/>
      <w:r w:rsidRPr="00E827AB">
        <w:rPr>
          <w:rFonts w:ascii="Times New Roman" w:hAnsi="Times New Roman" w:cs="Times New Roman"/>
          <w:i/>
          <w:sz w:val="24"/>
          <w:szCs w:val="24"/>
          <w:u w:val="single"/>
          <w:lang w:val="en-US"/>
        </w:rPr>
        <w:t>transfering</w:t>
      </w:r>
      <w:proofErr w:type="spellEnd"/>
      <w:r w:rsidRPr="00E827AB">
        <w:rPr>
          <w:rFonts w:ascii="Times New Roman" w:hAnsi="Times New Roman" w:cs="Times New Roman"/>
          <w:i/>
          <w:sz w:val="24"/>
          <w:szCs w:val="24"/>
          <w:u w:val="single"/>
          <w:lang w:val="en-US"/>
        </w:rPr>
        <w:t xml:space="preserve"> respondents to </w:t>
      </w:r>
      <w:proofErr w:type="spellStart"/>
      <w:r w:rsidR="009857AC" w:rsidRPr="00E827AB">
        <w:rPr>
          <w:rFonts w:ascii="Times New Roman" w:hAnsi="Times New Roman" w:cs="Times New Roman"/>
          <w:i/>
          <w:sz w:val="24"/>
          <w:szCs w:val="24"/>
          <w:u w:val="single"/>
          <w:lang w:val="en-US"/>
        </w:rPr>
        <w:t>Altinget’s</w:t>
      </w:r>
      <w:proofErr w:type="spellEnd"/>
      <w:r w:rsidR="009857AC" w:rsidRPr="00E827AB">
        <w:rPr>
          <w:rFonts w:ascii="Times New Roman" w:hAnsi="Times New Roman" w:cs="Times New Roman"/>
          <w:i/>
          <w:sz w:val="24"/>
          <w:szCs w:val="24"/>
          <w:u w:val="single"/>
          <w:lang w:val="en-US"/>
        </w:rPr>
        <w:t xml:space="preserve"> VAA</w:t>
      </w:r>
    </w:p>
    <w:p w14:paraId="73BB9D67" w14:textId="77777777" w:rsidR="00D213E9" w:rsidRPr="00E827AB" w:rsidRDefault="00D213E9" w:rsidP="0060268E">
      <w:pPr>
        <w:autoSpaceDE w:val="0"/>
        <w:autoSpaceDN w:val="0"/>
        <w:adjustRightInd w:val="0"/>
        <w:spacing w:after="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You will now be transferred to </w:t>
      </w:r>
      <w:proofErr w:type="spellStart"/>
      <w:r w:rsidRPr="00E827AB">
        <w:rPr>
          <w:rFonts w:ascii="Times New Roman" w:hAnsi="Times New Roman" w:cs="Times New Roman"/>
          <w:sz w:val="24"/>
          <w:szCs w:val="24"/>
          <w:lang w:val="en-US"/>
        </w:rPr>
        <w:t>Altinget’s</w:t>
      </w:r>
      <w:proofErr w:type="spellEnd"/>
      <w:r w:rsidRPr="00E827AB">
        <w:rPr>
          <w:rFonts w:ascii="Times New Roman" w:hAnsi="Times New Roman" w:cs="Times New Roman"/>
          <w:sz w:val="24"/>
          <w:szCs w:val="24"/>
          <w:lang w:val="en-US"/>
        </w:rPr>
        <w:t xml:space="preserve"> candidate survey by clicking the link below. Here you will be asked 30 questions about your political positions. Based on your answers </w:t>
      </w:r>
      <w:proofErr w:type="spellStart"/>
      <w:r w:rsidRPr="00E827AB">
        <w:rPr>
          <w:rFonts w:ascii="Times New Roman" w:hAnsi="Times New Roman" w:cs="Times New Roman"/>
          <w:sz w:val="24"/>
          <w:szCs w:val="24"/>
          <w:lang w:val="en-US"/>
        </w:rPr>
        <w:t>Altinget</w:t>
      </w:r>
      <w:proofErr w:type="spellEnd"/>
      <w:r w:rsidRPr="00E827AB">
        <w:rPr>
          <w:rFonts w:ascii="Times New Roman" w:hAnsi="Times New Roman" w:cs="Times New Roman"/>
          <w:sz w:val="24"/>
          <w:szCs w:val="24"/>
          <w:lang w:val="en-US"/>
        </w:rPr>
        <w:t xml:space="preserve"> will tell you which candidates you agree with the most in your district. After you have taken the candidate survey you will get a password under your candidate recommendations that you will need to write below on this page. This will take you to the last part of our survey where we will ask you some concluding questions. </w:t>
      </w:r>
    </w:p>
    <w:p w14:paraId="7F9276F8" w14:textId="77777777" w:rsidR="00D213E9" w:rsidRPr="00E827AB" w:rsidRDefault="00D213E9" w:rsidP="0060268E">
      <w:pPr>
        <w:autoSpaceDE w:val="0"/>
        <w:autoSpaceDN w:val="0"/>
        <w:adjustRightInd w:val="0"/>
        <w:spacing w:after="0" w:line="240" w:lineRule="auto"/>
        <w:jc w:val="both"/>
        <w:rPr>
          <w:rFonts w:ascii="Times New Roman" w:hAnsi="Times New Roman" w:cs="Times New Roman"/>
          <w:sz w:val="24"/>
          <w:szCs w:val="24"/>
          <w:lang w:val="en-US"/>
        </w:rPr>
      </w:pPr>
    </w:p>
    <w:p w14:paraId="30EB005B" w14:textId="77777777" w:rsidR="00D213E9" w:rsidRPr="00E827AB" w:rsidRDefault="00D213E9" w:rsidP="0060268E">
      <w:pPr>
        <w:autoSpaceDE w:val="0"/>
        <w:autoSpaceDN w:val="0"/>
        <w:adjustRightInd w:val="0"/>
        <w:spacing w:after="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Click on the following </w:t>
      </w:r>
      <w:proofErr w:type="spellStart"/>
      <w:r w:rsidRPr="00E827AB">
        <w:rPr>
          <w:rFonts w:ascii="Times New Roman" w:hAnsi="Times New Roman" w:cs="Times New Roman"/>
          <w:sz w:val="24"/>
          <w:szCs w:val="24"/>
          <w:lang w:val="en-US"/>
        </w:rPr>
        <w:t>weblink</w:t>
      </w:r>
      <w:proofErr w:type="spellEnd"/>
      <w:r w:rsidRPr="00E827AB">
        <w:rPr>
          <w:rFonts w:ascii="Times New Roman" w:hAnsi="Times New Roman" w:cs="Times New Roman"/>
          <w:sz w:val="24"/>
          <w:szCs w:val="24"/>
          <w:lang w:val="en-US"/>
        </w:rPr>
        <w:t xml:space="preserve"> to go to </w:t>
      </w:r>
      <w:proofErr w:type="spellStart"/>
      <w:r w:rsidRPr="00E827AB">
        <w:rPr>
          <w:rFonts w:ascii="Times New Roman" w:hAnsi="Times New Roman" w:cs="Times New Roman"/>
          <w:sz w:val="24"/>
          <w:szCs w:val="24"/>
          <w:lang w:val="en-US"/>
        </w:rPr>
        <w:t>to</w:t>
      </w:r>
      <w:proofErr w:type="spellEnd"/>
      <w:r w:rsidRPr="00E827AB">
        <w:rPr>
          <w:rFonts w:ascii="Times New Roman" w:hAnsi="Times New Roman" w:cs="Times New Roman"/>
          <w:sz w:val="24"/>
          <w:szCs w:val="24"/>
          <w:lang w:val="en-US"/>
        </w:rPr>
        <w:t xml:space="preserve"> </w:t>
      </w:r>
      <w:proofErr w:type="spellStart"/>
      <w:r w:rsidRPr="00E827AB">
        <w:rPr>
          <w:rFonts w:ascii="Times New Roman" w:hAnsi="Times New Roman" w:cs="Times New Roman"/>
          <w:sz w:val="24"/>
          <w:szCs w:val="24"/>
          <w:lang w:val="en-US"/>
        </w:rPr>
        <w:t>Altinget’s</w:t>
      </w:r>
      <w:proofErr w:type="spellEnd"/>
      <w:r w:rsidRPr="00E827AB">
        <w:rPr>
          <w:rFonts w:ascii="Times New Roman" w:hAnsi="Times New Roman" w:cs="Times New Roman"/>
          <w:sz w:val="24"/>
          <w:szCs w:val="24"/>
          <w:lang w:val="en-US"/>
        </w:rPr>
        <w:t xml:space="preserve"> candidate survey [LINK TO ALTINGET’S VAA]</w:t>
      </w:r>
    </w:p>
    <w:p w14:paraId="42796B11" w14:textId="77777777" w:rsidR="00D213E9" w:rsidRPr="00E827AB" w:rsidRDefault="00D213E9" w:rsidP="0060268E">
      <w:pPr>
        <w:autoSpaceDE w:val="0"/>
        <w:autoSpaceDN w:val="0"/>
        <w:adjustRightInd w:val="0"/>
        <w:spacing w:after="0" w:line="240" w:lineRule="auto"/>
        <w:jc w:val="both"/>
        <w:rPr>
          <w:rFonts w:ascii="Times New Roman" w:hAnsi="Times New Roman" w:cs="Times New Roman"/>
          <w:sz w:val="24"/>
          <w:szCs w:val="24"/>
          <w:lang w:val="en-US"/>
        </w:rPr>
      </w:pPr>
    </w:p>
    <w:p w14:paraId="470D3402" w14:textId="77777777" w:rsidR="00D213E9" w:rsidRPr="00E827AB" w:rsidRDefault="00D213E9" w:rsidP="0060268E">
      <w:pPr>
        <w:autoSpaceDE w:val="0"/>
        <w:autoSpaceDN w:val="0"/>
        <w:adjustRightInd w:val="0"/>
        <w:spacing w:after="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Write the password from </w:t>
      </w:r>
      <w:proofErr w:type="spellStart"/>
      <w:r w:rsidRPr="00E827AB">
        <w:rPr>
          <w:rFonts w:ascii="Times New Roman" w:hAnsi="Times New Roman" w:cs="Times New Roman"/>
          <w:sz w:val="24"/>
          <w:szCs w:val="24"/>
          <w:lang w:val="en-US"/>
        </w:rPr>
        <w:t>Altinget</w:t>
      </w:r>
      <w:proofErr w:type="spellEnd"/>
      <w:r w:rsidRPr="00E827AB">
        <w:rPr>
          <w:rFonts w:ascii="Times New Roman" w:hAnsi="Times New Roman" w:cs="Times New Roman"/>
          <w:sz w:val="24"/>
          <w:szCs w:val="24"/>
          <w:lang w:val="en-US"/>
        </w:rPr>
        <w:t xml:space="preserve"> to answer the concluding questions here: [PASSWORD]</w:t>
      </w:r>
    </w:p>
    <w:p w14:paraId="6090F97B" w14:textId="77777777" w:rsidR="005A64BC" w:rsidRPr="00E827AB" w:rsidRDefault="005A64BC" w:rsidP="0060268E">
      <w:pPr>
        <w:spacing w:line="240" w:lineRule="auto"/>
        <w:jc w:val="both"/>
        <w:rPr>
          <w:rFonts w:ascii="Times New Roman" w:hAnsi="Times New Roman" w:cs="Times New Roman"/>
          <w:sz w:val="24"/>
          <w:szCs w:val="24"/>
          <w:lang w:val="en-US"/>
        </w:rPr>
      </w:pPr>
    </w:p>
    <w:p w14:paraId="34BFCBD6" w14:textId="77777777" w:rsidR="009857AC" w:rsidRPr="00E827AB" w:rsidRDefault="009E21CB" w:rsidP="0060268E">
      <w:pPr>
        <w:spacing w:line="240" w:lineRule="auto"/>
        <w:jc w:val="both"/>
        <w:rPr>
          <w:rFonts w:ascii="Times New Roman" w:hAnsi="Times New Roman" w:cs="Times New Roman"/>
          <w:i/>
          <w:sz w:val="24"/>
          <w:szCs w:val="24"/>
          <w:u w:val="single"/>
          <w:lang w:val="en-US"/>
        </w:rPr>
      </w:pPr>
      <w:r w:rsidRPr="00E827AB">
        <w:rPr>
          <w:rFonts w:ascii="Times New Roman" w:hAnsi="Times New Roman" w:cs="Times New Roman"/>
          <w:i/>
          <w:sz w:val="24"/>
          <w:szCs w:val="24"/>
          <w:u w:val="single"/>
          <w:lang w:val="en-US"/>
        </w:rPr>
        <w:t xml:space="preserve">Text </w:t>
      </w:r>
      <w:r w:rsidR="009857AC" w:rsidRPr="00E827AB">
        <w:rPr>
          <w:rFonts w:ascii="Times New Roman" w:hAnsi="Times New Roman" w:cs="Times New Roman"/>
          <w:i/>
          <w:sz w:val="24"/>
          <w:szCs w:val="24"/>
          <w:u w:val="single"/>
          <w:lang w:val="en-US"/>
        </w:rPr>
        <w:t xml:space="preserve">after taking </w:t>
      </w:r>
      <w:proofErr w:type="spellStart"/>
      <w:r w:rsidR="009857AC" w:rsidRPr="00E827AB">
        <w:rPr>
          <w:rFonts w:ascii="Times New Roman" w:hAnsi="Times New Roman" w:cs="Times New Roman"/>
          <w:i/>
          <w:sz w:val="24"/>
          <w:szCs w:val="24"/>
          <w:u w:val="single"/>
          <w:lang w:val="en-US"/>
        </w:rPr>
        <w:t>Altinget’s</w:t>
      </w:r>
      <w:proofErr w:type="spellEnd"/>
      <w:r w:rsidR="009857AC" w:rsidRPr="00E827AB">
        <w:rPr>
          <w:rFonts w:ascii="Times New Roman" w:hAnsi="Times New Roman" w:cs="Times New Roman"/>
          <w:i/>
          <w:sz w:val="24"/>
          <w:szCs w:val="24"/>
          <w:u w:val="single"/>
          <w:lang w:val="en-US"/>
        </w:rPr>
        <w:t xml:space="preserve"> VAA</w:t>
      </w:r>
    </w:p>
    <w:p w14:paraId="3CFB96A7" w14:textId="77777777" w:rsidR="009857AC" w:rsidRPr="00E827AB" w:rsidRDefault="00D213E9" w:rsidP="0060268E">
      <w:pPr>
        <w:autoSpaceDE w:val="0"/>
        <w:autoSpaceDN w:val="0"/>
        <w:adjustRightInd w:val="0"/>
        <w:spacing w:after="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Thank you for taking </w:t>
      </w:r>
      <w:proofErr w:type="spellStart"/>
      <w:r w:rsidRPr="00E827AB">
        <w:rPr>
          <w:rFonts w:ascii="Times New Roman" w:hAnsi="Times New Roman" w:cs="Times New Roman"/>
          <w:sz w:val="24"/>
          <w:szCs w:val="24"/>
          <w:lang w:val="en-US"/>
        </w:rPr>
        <w:t>Altinget’s</w:t>
      </w:r>
      <w:proofErr w:type="spellEnd"/>
      <w:r w:rsidRPr="00E827AB">
        <w:rPr>
          <w:rFonts w:ascii="Times New Roman" w:hAnsi="Times New Roman" w:cs="Times New Roman"/>
          <w:sz w:val="24"/>
          <w:szCs w:val="24"/>
          <w:lang w:val="en-US"/>
        </w:rPr>
        <w:t xml:space="preserve"> candidate survey. To conclude our survey we would now again like to ask you some questions about your expectations for the upcoming general election. </w:t>
      </w:r>
    </w:p>
    <w:p w14:paraId="1ACF4A34" w14:textId="77777777" w:rsidR="005A64BC" w:rsidRPr="00E827AB" w:rsidRDefault="005A64BC" w:rsidP="0060268E">
      <w:pPr>
        <w:spacing w:line="240" w:lineRule="auto"/>
        <w:jc w:val="both"/>
        <w:rPr>
          <w:rFonts w:ascii="Times New Roman" w:hAnsi="Times New Roman" w:cs="Times New Roman"/>
          <w:sz w:val="24"/>
          <w:szCs w:val="24"/>
          <w:lang w:val="en-US"/>
        </w:rPr>
      </w:pPr>
    </w:p>
    <w:p w14:paraId="1D5E75F3" w14:textId="3E21D5B4" w:rsidR="009857AC" w:rsidRPr="00E827AB" w:rsidRDefault="00B44F86" w:rsidP="0060268E">
      <w:p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[REPETITION OF QUESTIONS 3-6</w:t>
      </w:r>
      <w:r w:rsidR="004317C8" w:rsidRPr="00E827AB">
        <w:rPr>
          <w:rFonts w:ascii="Times New Roman" w:hAnsi="Times New Roman" w:cs="Times New Roman"/>
          <w:sz w:val="24"/>
          <w:szCs w:val="24"/>
          <w:lang w:val="en-US"/>
        </w:rPr>
        <w:t>]</w:t>
      </w:r>
    </w:p>
    <w:p w14:paraId="608326C9" w14:textId="77777777" w:rsidR="00B44F86" w:rsidRPr="00E827AB" w:rsidRDefault="00B44F86">
      <w:pPr>
        <w:rPr>
          <w:rFonts w:ascii="Times New Roman" w:eastAsiaTheme="majorEastAsia" w:hAnsi="Times New Roman" w:cs="Times New Roman"/>
          <w:b/>
          <w:sz w:val="28"/>
          <w:szCs w:val="28"/>
          <w:lang w:val="en-US"/>
        </w:rPr>
      </w:pPr>
      <w:r w:rsidRPr="00E827AB">
        <w:rPr>
          <w:rFonts w:ascii="Times New Roman" w:hAnsi="Times New Roman" w:cs="Times New Roman"/>
          <w:b/>
          <w:sz w:val="28"/>
          <w:szCs w:val="28"/>
          <w:lang w:val="en-US"/>
        </w:rPr>
        <w:br w:type="page"/>
      </w:r>
    </w:p>
    <w:p w14:paraId="58498AF9" w14:textId="06F0D760" w:rsidR="00EF065E" w:rsidRPr="00E827AB" w:rsidRDefault="00E62104" w:rsidP="0060268E">
      <w:pPr>
        <w:pStyle w:val="Heading1"/>
        <w:spacing w:line="240" w:lineRule="auto"/>
        <w:jc w:val="both"/>
        <w:rPr>
          <w:rFonts w:ascii="Times New Roman" w:hAnsi="Times New Roman" w:cs="Times New Roman"/>
          <w:b/>
          <w:color w:val="auto"/>
          <w:sz w:val="28"/>
          <w:szCs w:val="28"/>
          <w:lang w:val="en-US"/>
        </w:rPr>
      </w:pPr>
      <w:bookmarkStart w:id="2" w:name="_Toc122172627"/>
      <w:r w:rsidRPr="00E827AB">
        <w:rPr>
          <w:rFonts w:ascii="Times New Roman" w:hAnsi="Times New Roman" w:cs="Times New Roman"/>
          <w:b/>
          <w:color w:val="auto"/>
          <w:sz w:val="28"/>
          <w:szCs w:val="28"/>
          <w:lang w:val="en-US"/>
        </w:rPr>
        <w:lastRenderedPageBreak/>
        <w:t>A</w:t>
      </w:r>
      <w:r w:rsidR="00EF065E" w:rsidRPr="00E827AB">
        <w:rPr>
          <w:rFonts w:ascii="Times New Roman" w:hAnsi="Times New Roman" w:cs="Times New Roman"/>
          <w:b/>
          <w:color w:val="auto"/>
          <w:sz w:val="28"/>
          <w:szCs w:val="28"/>
          <w:lang w:val="en-US"/>
        </w:rPr>
        <w:t xml:space="preserve">ppendix A.2: Illustrative example of a </w:t>
      </w:r>
      <w:r w:rsidR="00585DEA" w:rsidRPr="00E827AB">
        <w:rPr>
          <w:rFonts w:ascii="Times New Roman" w:hAnsi="Times New Roman" w:cs="Times New Roman"/>
          <w:b/>
          <w:color w:val="auto"/>
          <w:sz w:val="28"/>
          <w:szCs w:val="28"/>
          <w:lang w:val="en-US"/>
        </w:rPr>
        <w:t xml:space="preserve">candidate </w:t>
      </w:r>
      <w:r w:rsidR="00E372B5" w:rsidRPr="00E827AB">
        <w:rPr>
          <w:rFonts w:ascii="Times New Roman" w:hAnsi="Times New Roman" w:cs="Times New Roman"/>
          <w:b/>
          <w:color w:val="auto"/>
          <w:sz w:val="28"/>
          <w:szCs w:val="28"/>
          <w:lang w:val="en-US"/>
        </w:rPr>
        <w:t xml:space="preserve">VAA </w:t>
      </w:r>
      <w:r w:rsidR="00EF065E" w:rsidRPr="00E827AB">
        <w:rPr>
          <w:rFonts w:ascii="Times New Roman" w:hAnsi="Times New Roman" w:cs="Times New Roman"/>
          <w:b/>
          <w:color w:val="auto"/>
          <w:sz w:val="28"/>
          <w:szCs w:val="28"/>
          <w:lang w:val="en-US"/>
        </w:rPr>
        <w:t>recommendation</w:t>
      </w:r>
      <w:bookmarkEnd w:id="2"/>
      <w:r w:rsidR="00EF065E" w:rsidRPr="00E827AB">
        <w:rPr>
          <w:rFonts w:ascii="Times New Roman" w:hAnsi="Times New Roman" w:cs="Times New Roman"/>
          <w:b/>
          <w:color w:val="auto"/>
          <w:sz w:val="28"/>
          <w:szCs w:val="28"/>
          <w:lang w:val="en-US"/>
        </w:rPr>
        <w:t xml:space="preserve"> </w:t>
      </w:r>
    </w:p>
    <w:p w14:paraId="0D821B41" w14:textId="77777777" w:rsidR="00FE069B" w:rsidRPr="00E827AB" w:rsidRDefault="00FE069B" w:rsidP="0060268E">
      <w:pPr>
        <w:spacing w:line="240" w:lineRule="auto"/>
        <w:jc w:val="both"/>
        <w:rPr>
          <w:rFonts w:ascii="Times New Roman" w:hAnsi="Times New Roman" w:cs="Times New Roman"/>
          <w:sz w:val="24"/>
          <w:szCs w:val="24"/>
          <w:lang w:val="en-US"/>
        </w:rPr>
      </w:pPr>
    </w:p>
    <w:p w14:paraId="15896E74" w14:textId="74D43F02" w:rsidR="00A20D2A" w:rsidRPr="00E827AB" w:rsidRDefault="00303F47" w:rsidP="0060268E">
      <w:pPr>
        <w:spacing w:line="240" w:lineRule="auto"/>
        <w:jc w:val="both"/>
        <w:rPr>
          <w:rFonts w:ascii="Times New Roman" w:hAnsi="Times New Roman" w:cs="Times New Roman"/>
          <w:lang w:val="en-US"/>
        </w:rPr>
      </w:pPr>
      <w:r w:rsidRPr="00E827AB">
        <w:rPr>
          <w:rFonts w:ascii="Times New Roman" w:hAnsi="Times New Roman" w:cs="Times New Roman"/>
          <w:sz w:val="24"/>
          <w:szCs w:val="24"/>
          <w:lang w:val="en-US"/>
        </w:rPr>
        <w:t xml:space="preserve">Figure A.2.1 </w:t>
      </w:r>
      <w:r w:rsidR="00EF065E" w:rsidRPr="00E827AB">
        <w:rPr>
          <w:rFonts w:ascii="Times New Roman" w:hAnsi="Times New Roman" w:cs="Times New Roman"/>
          <w:sz w:val="24"/>
          <w:szCs w:val="24"/>
          <w:lang w:val="en-US"/>
        </w:rPr>
        <w:t xml:space="preserve">on the next page </w:t>
      </w:r>
      <w:r w:rsidR="00AD3EAF" w:rsidRPr="00E827AB">
        <w:rPr>
          <w:rFonts w:ascii="Times New Roman" w:hAnsi="Times New Roman" w:cs="Times New Roman"/>
          <w:sz w:val="24"/>
          <w:szCs w:val="24"/>
          <w:lang w:val="en-US"/>
        </w:rPr>
        <w:t>illustrates</w:t>
      </w:r>
      <w:r w:rsidR="00EF065E" w:rsidRPr="00E827AB">
        <w:rPr>
          <w:rFonts w:ascii="Times New Roman" w:hAnsi="Times New Roman" w:cs="Times New Roman"/>
          <w:sz w:val="24"/>
          <w:szCs w:val="24"/>
          <w:lang w:val="en-US"/>
        </w:rPr>
        <w:t xml:space="preserve"> how VAA users of </w:t>
      </w:r>
      <w:proofErr w:type="spellStart"/>
      <w:r w:rsidR="00EF065E" w:rsidRPr="00E827AB">
        <w:rPr>
          <w:rFonts w:ascii="Times New Roman" w:hAnsi="Times New Roman" w:cs="Times New Roman"/>
          <w:sz w:val="24"/>
          <w:szCs w:val="24"/>
          <w:lang w:val="en-US"/>
        </w:rPr>
        <w:t>Altinget’s</w:t>
      </w:r>
      <w:proofErr w:type="spellEnd"/>
      <w:r w:rsidR="00EF065E" w:rsidRPr="00E827AB">
        <w:rPr>
          <w:rFonts w:ascii="Times New Roman" w:hAnsi="Times New Roman" w:cs="Times New Roman"/>
          <w:sz w:val="24"/>
          <w:szCs w:val="24"/>
          <w:lang w:val="en-US"/>
        </w:rPr>
        <w:t xml:space="preserve"> VAA were </w:t>
      </w:r>
      <w:r w:rsidRPr="00E827AB">
        <w:rPr>
          <w:rFonts w:ascii="Times New Roman" w:hAnsi="Times New Roman" w:cs="Times New Roman"/>
          <w:sz w:val="24"/>
          <w:szCs w:val="24"/>
          <w:lang w:val="en-US"/>
        </w:rPr>
        <w:t xml:space="preserve">given advice about </w:t>
      </w:r>
      <w:r w:rsidR="00AD3EAF" w:rsidRPr="00E827AB">
        <w:rPr>
          <w:rFonts w:ascii="Times New Roman" w:hAnsi="Times New Roman" w:cs="Times New Roman"/>
          <w:sz w:val="24"/>
          <w:szCs w:val="24"/>
          <w:lang w:val="en-US"/>
        </w:rPr>
        <w:t>which candidates</w:t>
      </w:r>
      <w:r w:rsidRPr="00E827AB">
        <w:rPr>
          <w:rFonts w:ascii="Times New Roman" w:hAnsi="Times New Roman" w:cs="Times New Roman"/>
          <w:sz w:val="24"/>
          <w:szCs w:val="24"/>
          <w:lang w:val="en-US"/>
        </w:rPr>
        <w:t xml:space="preserve"> they were most ideologically congruent with. </w:t>
      </w:r>
      <w:r w:rsidR="00EF065E" w:rsidRPr="00E827AB">
        <w:rPr>
          <w:rFonts w:ascii="Times New Roman" w:hAnsi="Times New Roman" w:cs="Times New Roman"/>
          <w:sz w:val="24"/>
          <w:szCs w:val="24"/>
          <w:lang w:val="en-US"/>
        </w:rPr>
        <w:t xml:space="preserve">The </w:t>
      </w:r>
      <w:r w:rsidRPr="00E827AB">
        <w:rPr>
          <w:rFonts w:ascii="Times New Roman" w:hAnsi="Times New Roman" w:cs="Times New Roman"/>
          <w:sz w:val="24"/>
          <w:szCs w:val="24"/>
          <w:lang w:val="en-US"/>
        </w:rPr>
        <w:t>advice text is translated below on this page.</w:t>
      </w:r>
      <w:r w:rsidR="004C7B93" w:rsidRPr="00A31E6F">
        <w:rPr>
          <w:rStyle w:val="FootnoteReference"/>
        </w:rPr>
        <w:footnoteReference w:id="1"/>
      </w:r>
      <w:r w:rsidR="00151CE0" w:rsidRPr="00E827AB">
        <w:rPr>
          <w:rFonts w:ascii="Times New Roman" w:hAnsi="Times New Roman" w:cs="Times New Roman"/>
          <w:sz w:val="24"/>
          <w:szCs w:val="24"/>
          <w:lang w:val="en-US"/>
        </w:rPr>
        <w:t xml:space="preserve"> </w:t>
      </w:r>
    </w:p>
    <w:p w14:paraId="7251CA55" w14:textId="77777777" w:rsidR="005A6C0C" w:rsidRPr="00E827AB" w:rsidRDefault="005A6C0C" w:rsidP="0060268E">
      <w:pPr>
        <w:spacing w:line="240" w:lineRule="auto"/>
        <w:jc w:val="both"/>
        <w:rPr>
          <w:rFonts w:ascii="Times New Roman" w:hAnsi="Times New Roman" w:cs="Times New Roman"/>
          <w:b/>
          <w:sz w:val="8"/>
          <w:szCs w:val="8"/>
          <w:lang w:val="en-US"/>
        </w:rPr>
      </w:pPr>
    </w:p>
    <w:p w14:paraId="736D213B" w14:textId="3CCF2882" w:rsidR="00EF065E" w:rsidRPr="00E827AB" w:rsidRDefault="00EF065E" w:rsidP="0060268E">
      <w:pPr>
        <w:spacing w:line="240" w:lineRule="auto"/>
        <w:jc w:val="both"/>
        <w:rPr>
          <w:rFonts w:ascii="Times New Roman" w:hAnsi="Times New Roman" w:cs="Times New Roman"/>
          <w:b/>
          <w:sz w:val="24"/>
          <w:szCs w:val="24"/>
          <w:lang w:val="en-US"/>
        </w:rPr>
      </w:pPr>
      <w:r w:rsidRPr="00E827AB">
        <w:rPr>
          <w:rFonts w:ascii="Times New Roman" w:hAnsi="Times New Roman" w:cs="Times New Roman"/>
          <w:b/>
          <w:sz w:val="24"/>
          <w:szCs w:val="24"/>
          <w:lang w:val="en-US"/>
        </w:rPr>
        <w:t>Result</w:t>
      </w:r>
    </w:p>
    <w:p w14:paraId="3CA0BFF5" w14:textId="77777777" w:rsidR="00EF065E" w:rsidRPr="00E827AB" w:rsidRDefault="00EF065E" w:rsidP="0060268E">
      <w:p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You have been matched with candidates in </w:t>
      </w:r>
      <w:r w:rsidR="00833F47" w:rsidRPr="00E827AB">
        <w:rPr>
          <w:rFonts w:ascii="Times New Roman" w:hAnsi="Times New Roman" w:cs="Times New Roman"/>
          <w:sz w:val="24"/>
          <w:szCs w:val="24"/>
          <w:lang w:val="en-US"/>
        </w:rPr>
        <w:t>the District of North Zealand</w:t>
      </w:r>
    </w:p>
    <w:p w14:paraId="1DCD8DE8" w14:textId="226E3691" w:rsidR="00EF065E" w:rsidRPr="00E827AB" w:rsidRDefault="00EF065E" w:rsidP="0060268E">
      <w:p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Remember the result is only </w:t>
      </w:r>
      <w:r w:rsidR="00732B96" w:rsidRPr="00E827AB">
        <w:rPr>
          <w:rFonts w:ascii="Times New Roman" w:hAnsi="Times New Roman" w:cs="Times New Roman"/>
          <w:sz w:val="24"/>
          <w:szCs w:val="24"/>
          <w:lang w:val="en-US"/>
        </w:rPr>
        <w:t>meant as a guide,</w:t>
      </w:r>
      <w:r w:rsidRPr="00E827AB">
        <w:rPr>
          <w:rFonts w:ascii="Times New Roman" w:hAnsi="Times New Roman" w:cs="Times New Roman"/>
          <w:sz w:val="24"/>
          <w:szCs w:val="24"/>
          <w:lang w:val="en-US"/>
        </w:rPr>
        <w:t xml:space="preserve"> and it only shows how much you agree with the candidates on a number of political issues. Consequently, we recommend that you read more about the candidates and their core issues by clicking their profiles below. Good luck voting.</w:t>
      </w:r>
    </w:p>
    <w:p w14:paraId="70A66B6B" w14:textId="08D8A527" w:rsidR="004C7B93" w:rsidRPr="00E827AB" w:rsidRDefault="00EF065E" w:rsidP="0060268E">
      <w:p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You agree </w:t>
      </w:r>
      <w:r w:rsidR="00732B96" w:rsidRPr="00E827AB">
        <w:rPr>
          <w:rFonts w:ascii="Times New Roman" w:hAnsi="Times New Roman" w:cs="Times New Roman"/>
          <w:b/>
          <w:sz w:val="24"/>
          <w:szCs w:val="24"/>
          <w:lang w:val="en-US"/>
        </w:rPr>
        <w:t>t</w:t>
      </w:r>
      <w:r w:rsidRPr="00E827AB">
        <w:rPr>
          <w:rFonts w:ascii="Times New Roman" w:hAnsi="Times New Roman" w:cs="Times New Roman"/>
          <w:b/>
          <w:sz w:val="24"/>
          <w:szCs w:val="24"/>
          <w:lang w:val="en-US"/>
        </w:rPr>
        <w:t xml:space="preserve">he most </w:t>
      </w:r>
      <w:r w:rsidRPr="00E827AB">
        <w:rPr>
          <w:rFonts w:ascii="Times New Roman" w:hAnsi="Times New Roman" w:cs="Times New Roman"/>
          <w:sz w:val="24"/>
          <w:szCs w:val="24"/>
          <w:lang w:val="en-US"/>
        </w:rPr>
        <w:t>with:</w:t>
      </w:r>
    </w:p>
    <w:p w14:paraId="4263B856" w14:textId="77777777" w:rsidR="005A6C0C" w:rsidRPr="00E827AB" w:rsidRDefault="005A6C0C" w:rsidP="0060268E">
      <w:pPr>
        <w:spacing w:line="240" w:lineRule="auto"/>
        <w:jc w:val="both"/>
        <w:rPr>
          <w:rFonts w:ascii="Times New Roman" w:hAnsi="Times New Roman" w:cs="Times New Roman"/>
          <w:sz w:val="8"/>
          <w:szCs w:val="8"/>
          <w:lang w:val="en-US"/>
        </w:rPr>
      </w:pPr>
    </w:p>
    <w:p w14:paraId="0BF5F284" w14:textId="3314DCB4" w:rsidR="00303F47" w:rsidRPr="00E827AB" w:rsidRDefault="00303F47" w:rsidP="0060268E">
      <w:pPr>
        <w:spacing w:line="240" w:lineRule="auto"/>
        <w:jc w:val="both"/>
        <w:rPr>
          <w:rFonts w:ascii="Times New Roman" w:hAnsi="Times New Roman" w:cs="Times New Roman"/>
          <w:b/>
          <w:sz w:val="24"/>
          <w:szCs w:val="24"/>
          <w:lang w:val="en-US"/>
        </w:rPr>
      </w:pPr>
      <w:r w:rsidRPr="00E827AB">
        <w:rPr>
          <w:rFonts w:ascii="Times New Roman" w:hAnsi="Times New Roman" w:cs="Times New Roman"/>
          <w:b/>
          <w:sz w:val="24"/>
          <w:szCs w:val="24"/>
          <w:lang w:val="en-US"/>
        </w:rPr>
        <w:t xml:space="preserve">Figure A.2.1: Example of candidate advice in </w:t>
      </w:r>
      <w:proofErr w:type="spellStart"/>
      <w:r w:rsidRPr="00E827AB">
        <w:rPr>
          <w:rFonts w:ascii="Times New Roman" w:hAnsi="Times New Roman" w:cs="Times New Roman"/>
          <w:b/>
          <w:sz w:val="24"/>
          <w:szCs w:val="24"/>
          <w:lang w:val="en-US"/>
        </w:rPr>
        <w:t>Altinget’s</w:t>
      </w:r>
      <w:proofErr w:type="spellEnd"/>
      <w:r w:rsidRPr="00E827AB">
        <w:rPr>
          <w:rFonts w:ascii="Times New Roman" w:hAnsi="Times New Roman" w:cs="Times New Roman"/>
          <w:b/>
          <w:sz w:val="24"/>
          <w:szCs w:val="24"/>
          <w:lang w:val="en-US"/>
        </w:rPr>
        <w:t xml:space="preserve"> VAA</w:t>
      </w:r>
    </w:p>
    <w:p w14:paraId="75655FA8" w14:textId="77777777" w:rsidR="00EF065E" w:rsidRPr="00E827AB" w:rsidRDefault="00686BD2" w:rsidP="0060268E">
      <w:pPr>
        <w:spacing w:line="240" w:lineRule="auto"/>
        <w:jc w:val="both"/>
        <w:rPr>
          <w:rFonts w:ascii="Times New Roman" w:hAnsi="Times New Roman" w:cs="Times New Roman"/>
          <w:sz w:val="24"/>
          <w:szCs w:val="24"/>
          <w:lang w:val="en-US"/>
        </w:rPr>
      </w:pPr>
      <w:r w:rsidRPr="00E827AB">
        <w:rPr>
          <w:rFonts w:ascii="Times New Roman" w:hAnsi="Times New Roman" w:cs="Times New Roman"/>
          <w:noProof/>
          <w:sz w:val="24"/>
          <w:szCs w:val="24"/>
          <w:lang w:eastAsia="da-DK"/>
        </w:rPr>
        <w:drawing>
          <wp:inline distT="0" distB="0" distL="0" distR="0" wp14:anchorId="6767E4B6" wp14:editId="26EE0682">
            <wp:extent cx="2598420" cy="4594586"/>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053" cy="4599241"/>
                    </a:xfrm>
                    <a:prstGeom prst="rect">
                      <a:avLst/>
                    </a:prstGeom>
                    <a:noFill/>
                    <a:ln>
                      <a:noFill/>
                    </a:ln>
                  </pic:spPr>
                </pic:pic>
              </a:graphicData>
            </a:graphic>
          </wp:inline>
        </w:drawing>
      </w:r>
    </w:p>
    <w:p w14:paraId="4D13A897" w14:textId="1D0EAFD6" w:rsidR="005A64BC" w:rsidRPr="00E827AB" w:rsidRDefault="00EF065E" w:rsidP="0060268E">
      <w:pPr>
        <w:pStyle w:val="Heading1"/>
        <w:spacing w:line="240" w:lineRule="auto"/>
        <w:jc w:val="both"/>
        <w:rPr>
          <w:rFonts w:ascii="Times New Roman" w:hAnsi="Times New Roman" w:cs="Times New Roman"/>
          <w:b/>
          <w:color w:val="auto"/>
          <w:sz w:val="28"/>
          <w:szCs w:val="28"/>
          <w:lang w:val="en-US"/>
        </w:rPr>
      </w:pPr>
      <w:bookmarkStart w:id="3" w:name="_Toc122172628"/>
      <w:r w:rsidRPr="00E827AB">
        <w:rPr>
          <w:rFonts w:ascii="Times New Roman" w:hAnsi="Times New Roman" w:cs="Times New Roman"/>
          <w:b/>
          <w:color w:val="auto"/>
          <w:sz w:val="28"/>
          <w:szCs w:val="28"/>
          <w:lang w:val="en-US"/>
        </w:rPr>
        <w:lastRenderedPageBreak/>
        <w:t>Appendix A.3</w:t>
      </w:r>
      <w:r w:rsidR="00F21871" w:rsidRPr="00E827AB">
        <w:rPr>
          <w:rFonts w:ascii="Times New Roman" w:hAnsi="Times New Roman" w:cs="Times New Roman"/>
          <w:b/>
          <w:color w:val="auto"/>
          <w:sz w:val="28"/>
          <w:szCs w:val="28"/>
          <w:lang w:val="en-US"/>
        </w:rPr>
        <w:t>: Summary s</w:t>
      </w:r>
      <w:r w:rsidR="005A64BC" w:rsidRPr="00E827AB">
        <w:rPr>
          <w:rFonts w:ascii="Times New Roman" w:hAnsi="Times New Roman" w:cs="Times New Roman"/>
          <w:b/>
          <w:color w:val="auto"/>
          <w:sz w:val="28"/>
          <w:szCs w:val="28"/>
          <w:lang w:val="en-US"/>
        </w:rPr>
        <w:t>tatistics</w:t>
      </w:r>
      <w:bookmarkEnd w:id="3"/>
      <w:r w:rsidR="00316AA6" w:rsidRPr="00E827AB">
        <w:rPr>
          <w:rFonts w:ascii="Times New Roman" w:hAnsi="Times New Roman" w:cs="Times New Roman"/>
          <w:b/>
          <w:color w:val="auto"/>
          <w:sz w:val="28"/>
          <w:szCs w:val="28"/>
          <w:lang w:val="en-US"/>
        </w:rPr>
        <w:t xml:space="preserve"> </w:t>
      </w:r>
    </w:p>
    <w:p w14:paraId="689101FA" w14:textId="77777777" w:rsidR="003A4719" w:rsidRPr="00E827AB" w:rsidRDefault="003A4719" w:rsidP="0060268E">
      <w:pPr>
        <w:spacing w:after="120" w:line="240" w:lineRule="auto"/>
        <w:jc w:val="both"/>
        <w:rPr>
          <w:rFonts w:ascii="Times New Roman" w:hAnsi="Times New Roman" w:cs="Times New Roman"/>
          <w:sz w:val="24"/>
          <w:szCs w:val="24"/>
          <w:lang w:val="en-US"/>
        </w:rPr>
      </w:pPr>
    </w:p>
    <w:p w14:paraId="1E05D440" w14:textId="27340340" w:rsidR="003A4719" w:rsidRPr="00FE51F9" w:rsidRDefault="007343DF" w:rsidP="0060268E">
      <w:pPr>
        <w:spacing w:after="120" w:line="240" w:lineRule="auto"/>
        <w:jc w:val="both"/>
        <w:rPr>
          <w:rFonts w:ascii="Times New Roman" w:hAnsi="Times New Roman" w:cs="Times New Roman"/>
          <w:b/>
          <w:sz w:val="24"/>
          <w:szCs w:val="24"/>
          <w:lang w:val="en-US"/>
        </w:rPr>
      </w:pPr>
      <w:r w:rsidRPr="00FE51F9">
        <w:rPr>
          <w:rFonts w:ascii="Times New Roman" w:hAnsi="Times New Roman" w:cs="Times New Roman"/>
          <w:b/>
          <w:sz w:val="24"/>
          <w:szCs w:val="24"/>
          <w:lang w:val="en-US"/>
        </w:rPr>
        <w:t xml:space="preserve">Table A.3.1: </w:t>
      </w:r>
      <w:r w:rsidR="003A4719" w:rsidRPr="00FE51F9">
        <w:rPr>
          <w:rFonts w:ascii="Times New Roman" w:hAnsi="Times New Roman" w:cs="Times New Roman"/>
          <w:b/>
          <w:sz w:val="24"/>
          <w:szCs w:val="24"/>
          <w:lang w:val="en-US"/>
        </w:rPr>
        <w:t>Summary statistics for</w:t>
      </w:r>
      <w:r w:rsidR="00E37FF6" w:rsidRPr="00FE51F9">
        <w:rPr>
          <w:rFonts w:ascii="Times New Roman" w:hAnsi="Times New Roman" w:cs="Times New Roman"/>
          <w:b/>
          <w:sz w:val="24"/>
          <w:szCs w:val="24"/>
          <w:lang w:val="en-US"/>
        </w:rPr>
        <w:t xml:space="preserve"> </w:t>
      </w:r>
      <w:r w:rsidR="007F2D4F" w:rsidRPr="00FE51F9">
        <w:rPr>
          <w:rFonts w:ascii="Times New Roman" w:hAnsi="Times New Roman" w:cs="Times New Roman"/>
          <w:b/>
          <w:sz w:val="24"/>
          <w:szCs w:val="24"/>
          <w:lang w:val="en-US"/>
        </w:rPr>
        <w:t>party choice analyses (Figure 1 and 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1483"/>
        <w:gridCol w:w="989"/>
        <w:gridCol w:w="1279"/>
        <w:gridCol w:w="800"/>
        <w:gridCol w:w="901"/>
      </w:tblGrid>
      <w:tr w:rsidR="00E827AB" w:rsidRPr="00FE51F9" w14:paraId="770772AA" w14:textId="77777777" w:rsidTr="00244132">
        <w:tc>
          <w:tcPr>
            <w:tcW w:w="3109" w:type="dxa"/>
            <w:tcBorders>
              <w:top w:val="single" w:sz="4" w:space="0" w:color="auto"/>
              <w:bottom w:val="single" w:sz="4" w:space="0" w:color="auto"/>
            </w:tcBorders>
          </w:tcPr>
          <w:p w14:paraId="60AC5B76" w14:textId="77777777" w:rsidR="003A4719" w:rsidRPr="00FE51F9" w:rsidRDefault="003A4719" w:rsidP="0060268E">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Variable</w:t>
            </w:r>
          </w:p>
        </w:tc>
        <w:tc>
          <w:tcPr>
            <w:tcW w:w="1483" w:type="dxa"/>
            <w:tcBorders>
              <w:top w:val="single" w:sz="4" w:space="0" w:color="auto"/>
              <w:bottom w:val="single" w:sz="4" w:space="0" w:color="auto"/>
            </w:tcBorders>
          </w:tcPr>
          <w:p w14:paraId="4F3DB142" w14:textId="13C0F207" w:rsidR="003A4719" w:rsidRPr="00FE51F9" w:rsidRDefault="00C42B7F" w:rsidP="00C42B7F">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N</w:t>
            </w:r>
            <w:r w:rsidR="000C12E7" w:rsidRPr="00FE51F9">
              <w:rPr>
                <w:rFonts w:ascii="Times New Roman" w:hAnsi="Times New Roman" w:cs="Times New Roman"/>
                <w:sz w:val="24"/>
                <w:szCs w:val="24"/>
                <w:lang w:val="en-US"/>
              </w:rPr>
              <w:t>/n</w:t>
            </w:r>
          </w:p>
        </w:tc>
        <w:tc>
          <w:tcPr>
            <w:tcW w:w="989" w:type="dxa"/>
            <w:tcBorders>
              <w:top w:val="single" w:sz="4" w:space="0" w:color="auto"/>
              <w:bottom w:val="single" w:sz="4" w:space="0" w:color="auto"/>
            </w:tcBorders>
          </w:tcPr>
          <w:p w14:paraId="0CC60054" w14:textId="77777777" w:rsidR="003A4719" w:rsidRPr="00FE51F9" w:rsidRDefault="003A4719" w:rsidP="00C42B7F">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Mean</w:t>
            </w:r>
          </w:p>
        </w:tc>
        <w:tc>
          <w:tcPr>
            <w:tcW w:w="1279" w:type="dxa"/>
            <w:tcBorders>
              <w:top w:val="single" w:sz="4" w:space="0" w:color="auto"/>
              <w:bottom w:val="single" w:sz="4" w:space="0" w:color="auto"/>
            </w:tcBorders>
          </w:tcPr>
          <w:p w14:paraId="230757B5" w14:textId="77777777" w:rsidR="003A4719" w:rsidRPr="00FE51F9" w:rsidRDefault="003A4719" w:rsidP="00C42B7F">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Std. Dev</w:t>
            </w:r>
          </w:p>
        </w:tc>
        <w:tc>
          <w:tcPr>
            <w:tcW w:w="800" w:type="dxa"/>
            <w:tcBorders>
              <w:top w:val="single" w:sz="4" w:space="0" w:color="auto"/>
              <w:bottom w:val="single" w:sz="4" w:space="0" w:color="auto"/>
            </w:tcBorders>
          </w:tcPr>
          <w:p w14:paraId="6BBC6F47" w14:textId="77777777" w:rsidR="003A4719" w:rsidRPr="00FE51F9" w:rsidRDefault="003A4719" w:rsidP="00C42B7F">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Min</w:t>
            </w:r>
          </w:p>
        </w:tc>
        <w:tc>
          <w:tcPr>
            <w:tcW w:w="901" w:type="dxa"/>
            <w:tcBorders>
              <w:top w:val="single" w:sz="4" w:space="0" w:color="auto"/>
              <w:bottom w:val="single" w:sz="4" w:space="0" w:color="auto"/>
            </w:tcBorders>
          </w:tcPr>
          <w:p w14:paraId="3705DD4C" w14:textId="77777777" w:rsidR="003A4719" w:rsidRPr="00FE51F9" w:rsidRDefault="003A4719" w:rsidP="00C42B7F">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Max</w:t>
            </w:r>
          </w:p>
        </w:tc>
      </w:tr>
      <w:tr w:rsidR="00E827AB" w:rsidRPr="00FE51F9" w14:paraId="43CEBB52" w14:textId="77777777" w:rsidTr="00244132">
        <w:tc>
          <w:tcPr>
            <w:tcW w:w="3109" w:type="dxa"/>
            <w:tcBorders>
              <w:top w:val="single" w:sz="4" w:space="0" w:color="auto"/>
            </w:tcBorders>
          </w:tcPr>
          <w:p w14:paraId="73C6DD97" w14:textId="2F4DE784" w:rsidR="003A4719" w:rsidRPr="00FE51F9" w:rsidRDefault="00244132" w:rsidP="0060268E">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Post</w:t>
            </w:r>
            <w:r w:rsidR="00262414" w:rsidRPr="00FE51F9">
              <w:rPr>
                <w:rFonts w:ascii="Times New Roman" w:hAnsi="Times New Roman" w:cs="Times New Roman"/>
                <w:sz w:val="24"/>
                <w:szCs w:val="24"/>
                <w:lang w:val="en-US"/>
              </w:rPr>
              <w:t>-VAA party choice</w:t>
            </w:r>
          </w:p>
        </w:tc>
        <w:tc>
          <w:tcPr>
            <w:tcW w:w="1483" w:type="dxa"/>
            <w:tcBorders>
              <w:top w:val="single" w:sz="4" w:space="0" w:color="auto"/>
            </w:tcBorders>
          </w:tcPr>
          <w:p w14:paraId="2F2FD12F" w14:textId="07B4F84F" w:rsidR="003A4719" w:rsidRPr="00FE51F9" w:rsidRDefault="000C12E7" w:rsidP="00B906D3">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Borders>
              <w:top w:val="single" w:sz="4" w:space="0" w:color="auto"/>
            </w:tcBorders>
          </w:tcPr>
          <w:p w14:paraId="5878BE22" w14:textId="24485427" w:rsidR="003A4719" w:rsidRPr="00FE51F9" w:rsidRDefault="00244132" w:rsidP="00C42B7F">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0.07</w:t>
            </w:r>
          </w:p>
        </w:tc>
        <w:tc>
          <w:tcPr>
            <w:tcW w:w="1279" w:type="dxa"/>
            <w:tcBorders>
              <w:top w:val="single" w:sz="4" w:space="0" w:color="auto"/>
            </w:tcBorders>
          </w:tcPr>
          <w:p w14:paraId="2B22F1D3" w14:textId="69B043D6" w:rsidR="003A4719" w:rsidRPr="00FE51F9" w:rsidRDefault="00262714" w:rsidP="00C42B7F">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0.25</w:t>
            </w:r>
          </w:p>
        </w:tc>
        <w:tc>
          <w:tcPr>
            <w:tcW w:w="800" w:type="dxa"/>
            <w:tcBorders>
              <w:top w:val="single" w:sz="4" w:space="0" w:color="auto"/>
            </w:tcBorders>
          </w:tcPr>
          <w:p w14:paraId="76A3EC76" w14:textId="7F6958A7" w:rsidR="003A4719" w:rsidRPr="00FE51F9" w:rsidRDefault="00262714" w:rsidP="00C42B7F">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Borders>
              <w:top w:val="single" w:sz="4" w:space="0" w:color="auto"/>
            </w:tcBorders>
          </w:tcPr>
          <w:p w14:paraId="09B36FA5" w14:textId="7C13EE4C" w:rsidR="003A4719" w:rsidRPr="00FE51F9" w:rsidRDefault="00262714" w:rsidP="00C42B7F">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244132" w:rsidRPr="00FE51F9" w14:paraId="42B54D39" w14:textId="77777777" w:rsidTr="00244132">
        <w:tc>
          <w:tcPr>
            <w:tcW w:w="3109" w:type="dxa"/>
          </w:tcPr>
          <w:p w14:paraId="29AD56BF" w14:textId="77777777" w:rsidR="00244132" w:rsidRPr="00FE51F9" w:rsidRDefault="00244132" w:rsidP="00271763">
            <w:pPr>
              <w:jc w:val="both"/>
              <w:rPr>
                <w:rFonts w:ascii="Times New Roman" w:hAnsi="Times New Roman" w:cs="Times New Roman"/>
                <w:sz w:val="24"/>
                <w:szCs w:val="24"/>
                <w:lang w:val="en-US"/>
              </w:rPr>
            </w:pPr>
          </w:p>
        </w:tc>
        <w:tc>
          <w:tcPr>
            <w:tcW w:w="1483" w:type="dxa"/>
          </w:tcPr>
          <w:p w14:paraId="79E5979A" w14:textId="77777777" w:rsidR="00244132" w:rsidRPr="00FE51F9" w:rsidRDefault="00244132" w:rsidP="00C42B7F">
            <w:pPr>
              <w:jc w:val="center"/>
              <w:rPr>
                <w:rFonts w:ascii="Times New Roman" w:hAnsi="Times New Roman" w:cs="Times New Roman"/>
                <w:sz w:val="24"/>
                <w:szCs w:val="24"/>
                <w:lang w:val="en-US"/>
              </w:rPr>
            </w:pPr>
          </w:p>
        </w:tc>
        <w:tc>
          <w:tcPr>
            <w:tcW w:w="989" w:type="dxa"/>
          </w:tcPr>
          <w:p w14:paraId="77F5F451" w14:textId="77777777" w:rsidR="00244132" w:rsidRPr="00FE51F9" w:rsidRDefault="00244132" w:rsidP="00C42B7F">
            <w:pPr>
              <w:jc w:val="center"/>
              <w:rPr>
                <w:rFonts w:ascii="Times New Roman" w:hAnsi="Times New Roman" w:cs="Times New Roman"/>
                <w:sz w:val="24"/>
                <w:szCs w:val="24"/>
                <w:lang w:val="en-US"/>
              </w:rPr>
            </w:pPr>
          </w:p>
        </w:tc>
        <w:tc>
          <w:tcPr>
            <w:tcW w:w="1279" w:type="dxa"/>
          </w:tcPr>
          <w:p w14:paraId="31AAAD8E" w14:textId="77777777" w:rsidR="00244132" w:rsidRPr="00FE51F9" w:rsidRDefault="00244132" w:rsidP="00C42B7F">
            <w:pPr>
              <w:jc w:val="center"/>
              <w:rPr>
                <w:rFonts w:ascii="Times New Roman" w:hAnsi="Times New Roman" w:cs="Times New Roman"/>
                <w:sz w:val="24"/>
                <w:szCs w:val="24"/>
                <w:lang w:val="en-US"/>
              </w:rPr>
            </w:pPr>
          </w:p>
        </w:tc>
        <w:tc>
          <w:tcPr>
            <w:tcW w:w="800" w:type="dxa"/>
          </w:tcPr>
          <w:p w14:paraId="7BD0EA3D" w14:textId="77777777" w:rsidR="00244132" w:rsidRPr="00FE51F9" w:rsidRDefault="00244132" w:rsidP="00C42B7F">
            <w:pPr>
              <w:jc w:val="center"/>
              <w:rPr>
                <w:rFonts w:ascii="Times New Roman" w:hAnsi="Times New Roman" w:cs="Times New Roman"/>
                <w:sz w:val="24"/>
                <w:szCs w:val="24"/>
                <w:lang w:val="en-US"/>
              </w:rPr>
            </w:pPr>
          </w:p>
        </w:tc>
        <w:tc>
          <w:tcPr>
            <w:tcW w:w="901" w:type="dxa"/>
          </w:tcPr>
          <w:p w14:paraId="18B71535" w14:textId="77777777" w:rsidR="00244132" w:rsidRPr="00FE51F9" w:rsidRDefault="00244132" w:rsidP="00C42B7F">
            <w:pPr>
              <w:jc w:val="center"/>
              <w:rPr>
                <w:rFonts w:ascii="Times New Roman" w:hAnsi="Times New Roman" w:cs="Times New Roman"/>
                <w:sz w:val="24"/>
                <w:szCs w:val="24"/>
                <w:lang w:val="en-US"/>
              </w:rPr>
            </w:pPr>
          </w:p>
        </w:tc>
      </w:tr>
      <w:tr w:rsidR="00244132" w:rsidRPr="00FE51F9" w14:paraId="0ACB333B" w14:textId="77777777" w:rsidTr="00244132">
        <w:tc>
          <w:tcPr>
            <w:tcW w:w="3109" w:type="dxa"/>
          </w:tcPr>
          <w:p w14:paraId="393D3E5C" w14:textId="14210433"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Pre-VAA party choice</w:t>
            </w:r>
          </w:p>
        </w:tc>
        <w:tc>
          <w:tcPr>
            <w:tcW w:w="1483" w:type="dxa"/>
          </w:tcPr>
          <w:p w14:paraId="7D8E2B81" w14:textId="51AAD9CA"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Pr>
          <w:p w14:paraId="5227FD22" w14:textId="2271FC3E"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0.06</w:t>
            </w:r>
          </w:p>
        </w:tc>
        <w:tc>
          <w:tcPr>
            <w:tcW w:w="1279" w:type="dxa"/>
          </w:tcPr>
          <w:p w14:paraId="6326D233" w14:textId="09E6928B"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0.25</w:t>
            </w:r>
          </w:p>
        </w:tc>
        <w:tc>
          <w:tcPr>
            <w:tcW w:w="800" w:type="dxa"/>
          </w:tcPr>
          <w:p w14:paraId="635AC7FD" w14:textId="6D90A4ED"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2CB73078" w14:textId="61140E68"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244132" w:rsidRPr="00FE51F9" w14:paraId="263DE3C8" w14:textId="77777777" w:rsidTr="00244132">
        <w:tc>
          <w:tcPr>
            <w:tcW w:w="3109" w:type="dxa"/>
          </w:tcPr>
          <w:p w14:paraId="7A9B8511" w14:textId="77777777" w:rsidR="00244132" w:rsidRPr="00FE51F9" w:rsidRDefault="00244132" w:rsidP="00244132">
            <w:pPr>
              <w:jc w:val="both"/>
              <w:rPr>
                <w:rFonts w:ascii="Times New Roman" w:hAnsi="Times New Roman" w:cs="Times New Roman"/>
                <w:sz w:val="24"/>
                <w:szCs w:val="24"/>
                <w:lang w:val="en-US"/>
              </w:rPr>
            </w:pPr>
          </w:p>
          <w:p w14:paraId="6CF52356" w14:textId="635CCFC4"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 xml:space="preserve">Undecided </w:t>
            </w:r>
          </w:p>
        </w:tc>
        <w:tc>
          <w:tcPr>
            <w:tcW w:w="1483" w:type="dxa"/>
          </w:tcPr>
          <w:p w14:paraId="6582FAEC" w14:textId="77777777" w:rsidR="00244132" w:rsidRPr="00FE51F9" w:rsidRDefault="00244132" w:rsidP="00244132">
            <w:pPr>
              <w:jc w:val="center"/>
              <w:rPr>
                <w:rFonts w:ascii="Times New Roman" w:hAnsi="Times New Roman" w:cs="Times New Roman"/>
                <w:sz w:val="24"/>
                <w:szCs w:val="24"/>
                <w:lang w:val="en-US"/>
              </w:rPr>
            </w:pPr>
          </w:p>
          <w:p w14:paraId="13597F53" w14:textId="4A576B1C"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Pr>
          <w:p w14:paraId="0EB6F2B7" w14:textId="77777777" w:rsidR="00244132" w:rsidRPr="00FE51F9" w:rsidRDefault="00244132" w:rsidP="00244132">
            <w:pPr>
              <w:jc w:val="center"/>
              <w:rPr>
                <w:rFonts w:ascii="Times New Roman" w:hAnsi="Times New Roman" w:cs="Times New Roman"/>
                <w:sz w:val="24"/>
                <w:szCs w:val="24"/>
                <w:lang w:val="en-US"/>
              </w:rPr>
            </w:pPr>
          </w:p>
          <w:p w14:paraId="6B7647F9" w14:textId="4B4E1D6E"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0.11</w:t>
            </w:r>
          </w:p>
        </w:tc>
        <w:tc>
          <w:tcPr>
            <w:tcW w:w="1279" w:type="dxa"/>
          </w:tcPr>
          <w:p w14:paraId="00422DCB" w14:textId="77777777" w:rsidR="00244132" w:rsidRPr="00FE51F9" w:rsidRDefault="00244132" w:rsidP="00244132">
            <w:pPr>
              <w:jc w:val="center"/>
              <w:rPr>
                <w:rFonts w:ascii="Times New Roman" w:hAnsi="Times New Roman" w:cs="Times New Roman"/>
                <w:sz w:val="24"/>
                <w:szCs w:val="24"/>
                <w:lang w:val="en-US"/>
              </w:rPr>
            </w:pPr>
          </w:p>
          <w:p w14:paraId="33B41DD5" w14:textId="6DEEF31B"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0.31</w:t>
            </w:r>
          </w:p>
        </w:tc>
        <w:tc>
          <w:tcPr>
            <w:tcW w:w="800" w:type="dxa"/>
          </w:tcPr>
          <w:p w14:paraId="795596DE" w14:textId="77777777" w:rsidR="00244132" w:rsidRPr="00FE51F9" w:rsidRDefault="00244132" w:rsidP="00244132">
            <w:pPr>
              <w:jc w:val="center"/>
              <w:rPr>
                <w:rFonts w:ascii="Times New Roman" w:hAnsi="Times New Roman" w:cs="Times New Roman"/>
                <w:sz w:val="24"/>
                <w:szCs w:val="24"/>
                <w:lang w:val="en-US"/>
              </w:rPr>
            </w:pPr>
          </w:p>
          <w:p w14:paraId="1FE95051" w14:textId="7B0BA774"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2A21DAC5" w14:textId="77777777" w:rsidR="00244132" w:rsidRPr="00FE51F9" w:rsidRDefault="00244132" w:rsidP="00244132">
            <w:pPr>
              <w:jc w:val="center"/>
              <w:rPr>
                <w:rFonts w:ascii="Times New Roman" w:hAnsi="Times New Roman" w:cs="Times New Roman"/>
                <w:sz w:val="24"/>
                <w:szCs w:val="24"/>
                <w:lang w:val="en-US"/>
              </w:rPr>
            </w:pPr>
          </w:p>
          <w:p w14:paraId="54BB0865" w14:textId="30D87957"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244132" w:rsidRPr="00FE51F9" w14:paraId="33ED2355" w14:textId="77777777" w:rsidTr="00244132">
        <w:tc>
          <w:tcPr>
            <w:tcW w:w="3109" w:type="dxa"/>
          </w:tcPr>
          <w:p w14:paraId="548E2F10" w14:textId="77777777" w:rsidR="00244132" w:rsidRPr="00FE51F9" w:rsidRDefault="00244132" w:rsidP="00244132">
            <w:pPr>
              <w:jc w:val="both"/>
              <w:rPr>
                <w:rFonts w:ascii="Times New Roman" w:hAnsi="Times New Roman" w:cs="Times New Roman"/>
                <w:sz w:val="24"/>
                <w:szCs w:val="24"/>
                <w:lang w:val="en-US"/>
              </w:rPr>
            </w:pPr>
          </w:p>
          <w:p w14:paraId="2F58485F" w14:textId="090649B5"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Non-party vote</w:t>
            </w:r>
          </w:p>
        </w:tc>
        <w:tc>
          <w:tcPr>
            <w:tcW w:w="1483" w:type="dxa"/>
          </w:tcPr>
          <w:p w14:paraId="3AE574BA" w14:textId="77777777" w:rsidR="00244132" w:rsidRPr="00FE51F9" w:rsidRDefault="00244132" w:rsidP="00244132">
            <w:pPr>
              <w:jc w:val="center"/>
              <w:rPr>
                <w:rFonts w:ascii="Times New Roman" w:hAnsi="Times New Roman" w:cs="Times New Roman"/>
                <w:sz w:val="24"/>
                <w:szCs w:val="24"/>
                <w:lang w:val="en-US"/>
              </w:rPr>
            </w:pPr>
          </w:p>
          <w:p w14:paraId="68DD40BF" w14:textId="37776EF1"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Pr>
          <w:p w14:paraId="4FA72CB0" w14:textId="5C91D3E9" w:rsidR="00244132" w:rsidRPr="00FE51F9" w:rsidRDefault="00244132" w:rsidP="00244132">
            <w:pPr>
              <w:jc w:val="center"/>
              <w:rPr>
                <w:rFonts w:ascii="Times New Roman" w:hAnsi="Times New Roman" w:cs="Times New Roman"/>
                <w:sz w:val="24"/>
                <w:szCs w:val="24"/>
                <w:lang w:val="en-US"/>
              </w:rPr>
            </w:pPr>
          </w:p>
          <w:p w14:paraId="0B09D03B" w14:textId="21CDAF03"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0.03</w:t>
            </w:r>
          </w:p>
        </w:tc>
        <w:tc>
          <w:tcPr>
            <w:tcW w:w="1279" w:type="dxa"/>
          </w:tcPr>
          <w:p w14:paraId="5E4D7EC6" w14:textId="77777777" w:rsidR="00244132" w:rsidRPr="00FE51F9" w:rsidRDefault="00244132" w:rsidP="00244132">
            <w:pPr>
              <w:jc w:val="center"/>
              <w:rPr>
                <w:rFonts w:ascii="Times New Roman" w:hAnsi="Times New Roman" w:cs="Times New Roman"/>
                <w:sz w:val="24"/>
                <w:szCs w:val="24"/>
                <w:lang w:val="en-US"/>
              </w:rPr>
            </w:pPr>
          </w:p>
          <w:p w14:paraId="1286300B" w14:textId="3BE6F782"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0.16</w:t>
            </w:r>
          </w:p>
        </w:tc>
        <w:tc>
          <w:tcPr>
            <w:tcW w:w="800" w:type="dxa"/>
          </w:tcPr>
          <w:p w14:paraId="3C4A92CD" w14:textId="77777777" w:rsidR="00244132" w:rsidRPr="00FE51F9" w:rsidRDefault="00244132" w:rsidP="00244132">
            <w:pPr>
              <w:jc w:val="center"/>
              <w:rPr>
                <w:rFonts w:ascii="Times New Roman" w:hAnsi="Times New Roman" w:cs="Times New Roman"/>
                <w:sz w:val="24"/>
                <w:szCs w:val="24"/>
                <w:lang w:val="en-US"/>
              </w:rPr>
            </w:pPr>
          </w:p>
          <w:p w14:paraId="40EDC9D9" w14:textId="7441D659"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0B0D3B9E" w14:textId="77777777" w:rsidR="00244132" w:rsidRPr="00FE51F9" w:rsidRDefault="00244132" w:rsidP="00244132">
            <w:pPr>
              <w:jc w:val="center"/>
              <w:rPr>
                <w:rFonts w:ascii="Times New Roman" w:hAnsi="Times New Roman" w:cs="Times New Roman"/>
                <w:sz w:val="24"/>
                <w:szCs w:val="24"/>
                <w:lang w:val="en-US"/>
              </w:rPr>
            </w:pPr>
          </w:p>
          <w:p w14:paraId="7D6557FB" w14:textId="3E6B35ED"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244132" w:rsidRPr="00FE51F9" w14:paraId="6F410B71" w14:textId="77777777" w:rsidTr="00244132">
        <w:tc>
          <w:tcPr>
            <w:tcW w:w="3109" w:type="dxa"/>
          </w:tcPr>
          <w:p w14:paraId="4949221F" w14:textId="77777777" w:rsidR="00244132" w:rsidRPr="00FE51F9" w:rsidRDefault="00244132" w:rsidP="00244132">
            <w:pPr>
              <w:jc w:val="both"/>
              <w:rPr>
                <w:rFonts w:ascii="Times New Roman" w:hAnsi="Times New Roman" w:cs="Times New Roman"/>
                <w:sz w:val="24"/>
                <w:szCs w:val="24"/>
                <w:lang w:val="en-US"/>
              </w:rPr>
            </w:pPr>
          </w:p>
          <w:p w14:paraId="2B714421" w14:textId="1F84EB71"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Abstain</w:t>
            </w:r>
          </w:p>
        </w:tc>
        <w:tc>
          <w:tcPr>
            <w:tcW w:w="1483" w:type="dxa"/>
          </w:tcPr>
          <w:p w14:paraId="35AEDF37" w14:textId="77777777" w:rsidR="00244132" w:rsidRPr="00FE51F9" w:rsidRDefault="00244132" w:rsidP="00244132">
            <w:pPr>
              <w:jc w:val="center"/>
              <w:rPr>
                <w:rFonts w:ascii="Times New Roman" w:hAnsi="Times New Roman" w:cs="Times New Roman"/>
                <w:sz w:val="24"/>
                <w:szCs w:val="24"/>
                <w:lang w:val="en-US"/>
              </w:rPr>
            </w:pPr>
          </w:p>
          <w:p w14:paraId="334F6E12" w14:textId="09C79B4F"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Pr>
          <w:p w14:paraId="23B0C89E" w14:textId="77777777" w:rsidR="00244132" w:rsidRPr="00FE51F9" w:rsidRDefault="00244132" w:rsidP="00244132">
            <w:pPr>
              <w:jc w:val="center"/>
              <w:rPr>
                <w:rFonts w:ascii="Times New Roman" w:hAnsi="Times New Roman" w:cs="Times New Roman"/>
                <w:sz w:val="24"/>
                <w:szCs w:val="24"/>
                <w:lang w:val="en-US"/>
              </w:rPr>
            </w:pPr>
          </w:p>
          <w:p w14:paraId="093E7857" w14:textId="7A2129CA"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0.03</w:t>
            </w:r>
          </w:p>
        </w:tc>
        <w:tc>
          <w:tcPr>
            <w:tcW w:w="1279" w:type="dxa"/>
          </w:tcPr>
          <w:p w14:paraId="6C7E0FC7" w14:textId="77777777" w:rsidR="00244132" w:rsidRPr="00FE51F9" w:rsidRDefault="00244132" w:rsidP="00244132">
            <w:pPr>
              <w:jc w:val="center"/>
              <w:rPr>
                <w:rFonts w:ascii="Times New Roman" w:hAnsi="Times New Roman" w:cs="Times New Roman"/>
                <w:sz w:val="24"/>
                <w:szCs w:val="24"/>
                <w:lang w:val="en-US"/>
              </w:rPr>
            </w:pPr>
          </w:p>
          <w:p w14:paraId="3C9B663E" w14:textId="057C4BB9"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0.17</w:t>
            </w:r>
          </w:p>
        </w:tc>
        <w:tc>
          <w:tcPr>
            <w:tcW w:w="800" w:type="dxa"/>
          </w:tcPr>
          <w:p w14:paraId="119EBF2F" w14:textId="77777777" w:rsidR="00244132" w:rsidRPr="00FE51F9" w:rsidRDefault="00244132" w:rsidP="00244132">
            <w:pPr>
              <w:jc w:val="center"/>
              <w:rPr>
                <w:rFonts w:ascii="Times New Roman" w:hAnsi="Times New Roman" w:cs="Times New Roman"/>
                <w:sz w:val="24"/>
                <w:szCs w:val="24"/>
                <w:lang w:val="en-US"/>
              </w:rPr>
            </w:pPr>
          </w:p>
          <w:p w14:paraId="30AE1AB0" w14:textId="16995FF5"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5EEA5224" w14:textId="77777777" w:rsidR="00244132" w:rsidRPr="00FE51F9" w:rsidRDefault="00244132" w:rsidP="00244132">
            <w:pPr>
              <w:jc w:val="center"/>
              <w:rPr>
                <w:rFonts w:ascii="Times New Roman" w:hAnsi="Times New Roman" w:cs="Times New Roman"/>
                <w:sz w:val="24"/>
                <w:szCs w:val="24"/>
                <w:lang w:val="en-US"/>
              </w:rPr>
            </w:pPr>
          </w:p>
          <w:p w14:paraId="22429453" w14:textId="3FB22A16"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244132" w:rsidRPr="00FE51F9" w14:paraId="491B5E43" w14:textId="77777777" w:rsidTr="00244132">
        <w:tc>
          <w:tcPr>
            <w:tcW w:w="3109" w:type="dxa"/>
          </w:tcPr>
          <w:p w14:paraId="119985F3" w14:textId="77777777" w:rsidR="00244132" w:rsidRPr="00FE51F9" w:rsidRDefault="00244132" w:rsidP="00244132">
            <w:pPr>
              <w:jc w:val="both"/>
              <w:rPr>
                <w:rFonts w:ascii="Times New Roman" w:hAnsi="Times New Roman" w:cs="Times New Roman"/>
                <w:sz w:val="24"/>
                <w:szCs w:val="24"/>
                <w:lang w:val="en-US"/>
              </w:rPr>
            </w:pPr>
          </w:p>
          <w:p w14:paraId="2D60DF58" w14:textId="408CFACF"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Party id</w:t>
            </w:r>
            <w:r w:rsidR="00F11C48">
              <w:rPr>
                <w:rFonts w:ascii="Times New Roman" w:hAnsi="Times New Roman" w:cs="Times New Roman"/>
                <w:sz w:val="24"/>
                <w:szCs w:val="24"/>
                <w:lang w:val="en-US"/>
              </w:rPr>
              <w:t>entification</w:t>
            </w:r>
          </w:p>
        </w:tc>
        <w:tc>
          <w:tcPr>
            <w:tcW w:w="1483" w:type="dxa"/>
          </w:tcPr>
          <w:p w14:paraId="0F861404" w14:textId="77777777" w:rsidR="00244132" w:rsidRPr="00FE51F9" w:rsidRDefault="00244132" w:rsidP="00244132">
            <w:pPr>
              <w:jc w:val="center"/>
              <w:rPr>
                <w:rFonts w:ascii="Times New Roman" w:hAnsi="Times New Roman" w:cs="Times New Roman"/>
                <w:sz w:val="24"/>
                <w:szCs w:val="24"/>
                <w:lang w:val="en-US"/>
              </w:rPr>
            </w:pPr>
          </w:p>
          <w:p w14:paraId="7864FF05" w14:textId="46CCAE97"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Pr>
          <w:p w14:paraId="528AE178" w14:textId="77777777" w:rsidR="00244132" w:rsidRPr="00FE51F9" w:rsidRDefault="00244132" w:rsidP="00244132">
            <w:pPr>
              <w:jc w:val="center"/>
              <w:rPr>
                <w:rFonts w:ascii="Times New Roman" w:hAnsi="Times New Roman" w:cs="Times New Roman"/>
                <w:sz w:val="24"/>
                <w:szCs w:val="24"/>
                <w:lang w:val="en-US"/>
              </w:rPr>
            </w:pPr>
          </w:p>
          <w:p w14:paraId="55984AAB" w14:textId="42F514C8" w:rsidR="00244132" w:rsidRPr="00FE51F9" w:rsidRDefault="00244132" w:rsidP="00BC46FE">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r w:rsidR="00BC46FE" w:rsidRPr="00FE51F9">
              <w:rPr>
                <w:rFonts w:ascii="Times New Roman" w:hAnsi="Times New Roman" w:cs="Times New Roman"/>
                <w:sz w:val="24"/>
                <w:szCs w:val="24"/>
                <w:lang w:val="en-US"/>
              </w:rPr>
              <w:t>05</w:t>
            </w:r>
          </w:p>
        </w:tc>
        <w:tc>
          <w:tcPr>
            <w:tcW w:w="1279" w:type="dxa"/>
          </w:tcPr>
          <w:p w14:paraId="12FA826C" w14:textId="77777777" w:rsidR="00244132" w:rsidRPr="00FE51F9" w:rsidRDefault="00244132" w:rsidP="00244132">
            <w:pPr>
              <w:jc w:val="center"/>
              <w:rPr>
                <w:rFonts w:ascii="Times New Roman" w:hAnsi="Times New Roman" w:cs="Times New Roman"/>
                <w:sz w:val="24"/>
                <w:szCs w:val="24"/>
                <w:lang w:val="en-US"/>
              </w:rPr>
            </w:pPr>
          </w:p>
          <w:p w14:paraId="4E7552AB" w14:textId="45C881C4" w:rsidR="00244132" w:rsidRPr="00FE51F9" w:rsidRDefault="00BC46FE"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0.2</w:t>
            </w:r>
            <w:r w:rsidR="00244132" w:rsidRPr="00FE51F9">
              <w:rPr>
                <w:rFonts w:ascii="Times New Roman" w:hAnsi="Times New Roman" w:cs="Times New Roman"/>
                <w:sz w:val="24"/>
                <w:szCs w:val="24"/>
                <w:lang w:val="en-US"/>
              </w:rPr>
              <w:t>8</w:t>
            </w:r>
          </w:p>
        </w:tc>
        <w:tc>
          <w:tcPr>
            <w:tcW w:w="800" w:type="dxa"/>
          </w:tcPr>
          <w:p w14:paraId="43D90129" w14:textId="77777777" w:rsidR="00244132" w:rsidRPr="00FE51F9" w:rsidRDefault="00244132" w:rsidP="00244132">
            <w:pPr>
              <w:jc w:val="center"/>
              <w:rPr>
                <w:rFonts w:ascii="Times New Roman" w:hAnsi="Times New Roman" w:cs="Times New Roman"/>
                <w:sz w:val="24"/>
                <w:szCs w:val="24"/>
                <w:lang w:val="en-US"/>
              </w:rPr>
            </w:pPr>
          </w:p>
          <w:p w14:paraId="05F14E14" w14:textId="25E4D422"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4F18D064" w14:textId="77777777" w:rsidR="00244132" w:rsidRPr="00FE51F9" w:rsidRDefault="00244132" w:rsidP="00244132">
            <w:pPr>
              <w:jc w:val="center"/>
              <w:rPr>
                <w:rFonts w:ascii="Times New Roman" w:hAnsi="Times New Roman" w:cs="Times New Roman"/>
                <w:sz w:val="24"/>
                <w:szCs w:val="24"/>
                <w:lang w:val="en-US"/>
              </w:rPr>
            </w:pPr>
          </w:p>
          <w:p w14:paraId="154D1495" w14:textId="46842FEB" w:rsidR="00244132" w:rsidRPr="00FE51F9" w:rsidRDefault="0054220D"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2</w:t>
            </w:r>
          </w:p>
        </w:tc>
      </w:tr>
      <w:tr w:rsidR="00244132" w:rsidRPr="00FE51F9" w14:paraId="684167F9" w14:textId="77777777" w:rsidTr="00244132">
        <w:tc>
          <w:tcPr>
            <w:tcW w:w="3109" w:type="dxa"/>
          </w:tcPr>
          <w:p w14:paraId="17798EAB" w14:textId="77777777" w:rsidR="00244132" w:rsidRPr="00FE51F9" w:rsidRDefault="00244132" w:rsidP="00244132">
            <w:pPr>
              <w:jc w:val="both"/>
              <w:rPr>
                <w:rFonts w:ascii="Times New Roman" w:hAnsi="Times New Roman" w:cs="Times New Roman"/>
                <w:sz w:val="24"/>
                <w:szCs w:val="24"/>
                <w:lang w:val="en-US"/>
              </w:rPr>
            </w:pPr>
          </w:p>
          <w:p w14:paraId="39FC0AC7" w14:textId="27A59CB5"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Political interest</w:t>
            </w:r>
          </w:p>
        </w:tc>
        <w:tc>
          <w:tcPr>
            <w:tcW w:w="1483" w:type="dxa"/>
          </w:tcPr>
          <w:p w14:paraId="20C9AFCF" w14:textId="77777777" w:rsidR="00244132" w:rsidRPr="00FE51F9" w:rsidRDefault="00244132" w:rsidP="00244132">
            <w:pPr>
              <w:jc w:val="center"/>
              <w:rPr>
                <w:rFonts w:ascii="Times New Roman" w:hAnsi="Times New Roman" w:cs="Times New Roman"/>
                <w:sz w:val="24"/>
                <w:szCs w:val="24"/>
                <w:lang w:val="en-US"/>
              </w:rPr>
            </w:pPr>
          </w:p>
          <w:p w14:paraId="1536575A" w14:textId="3B301C28"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19,396/1,492</w:t>
            </w:r>
          </w:p>
        </w:tc>
        <w:tc>
          <w:tcPr>
            <w:tcW w:w="989" w:type="dxa"/>
          </w:tcPr>
          <w:p w14:paraId="6738F5E8" w14:textId="77777777" w:rsidR="00244132" w:rsidRPr="00FE51F9" w:rsidRDefault="00244132" w:rsidP="00244132">
            <w:pPr>
              <w:jc w:val="center"/>
              <w:rPr>
                <w:rFonts w:ascii="Times New Roman" w:hAnsi="Times New Roman" w:cs="Times New Roman"/>
                <w:sz w:val="24"/>
                <w:szCs w:val="24"/>
                <w:lang w:val="en-US"/>
              </w:rPr>
            </w:pPr>
          </w:p>
          <w:p w14:paraId="60C1D01D" w14:textId="0C03E067"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1.72</w:t>
            </w:r>
          </w:p>
        </w:tc>
        <w:tc>
          <w:tcPr>
            <w:tcW w:w="1279" w:type="dxa"/>
          </w:tcPr>
          <w:p w14:paraId="4B840695" w14:textId="77777777" w:rsidR="00244132" w:rsidRPr="00FE51F9" w:rsidRDefault="00244132" w:rsidP="00244132">
            <w:pPr>
              <w:jc w:val="center"/>
              <w:rPr>
                <w:rFonts w:ascii="Times New Roman" w:hAnsi="Times New Roman" w:cs="Times New Roman"/>
                <w:sz w:val="24"/>
                <w:szCs w:val="24"/>
                <w:lang w:val="en-US"/>
              </w:rPr>
            </w:pPr>
          </w:p>
          <w:p w14:paraId="0659E020" w14:textId="02D70DDB"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0.87</w:t>
            </w:r>
          </w:p>
        </w:tc>
        <w:tc>
          <w:tcPr>
            <w:tcW w:w="800" w:type="dxa"/>
          </w:tcPr>
          <w:p w14:paraId="7713F6D2" w14:textId="77777777" w:rsidR="00244132" w:rsidRPr="00FE51F9" w:rsidRDefault="00244132" w:rsidP="00244132">
            <w:pPr>
              <w:jc w:val="center"/>
              <w:rPr>
                <w:rFonts w:ascii="Times New Roman" w:hAnsi="Times New Roman" w:cs="Times New Roman"/>
                <w:sz w:val="24"/>
                <w:szCs w:val="24"/>
                <w:lang w:val="en-US"/>
              </w:rPr>
            </w:pPr>
          </w:p>
          <w:p w14:paraId="40F7DB34" w14:textId="4DE4708A"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27A14221" w14:textId="77777777" w:rsidR="00244132" w:rsidRPr="00FE51F9" w:rsidRDefault="00244132" w:rsidP="00244132">
            <w:pPr>
              <w:jc w:val="center"/>
              <w:rPr>
                <w:rFonts w:ascii="Times New Roman" w:hAnsi="Times New Roman" w:cs="Times New Roman"/>
                <w:sz w:val="24"/>
                <w:szCs w:val="24"/>
                <w:lang w:val="en-US"/>
              </w:rPr>
            </w:pPr>
          </w:p>
          <w:p w14:paraId="7FA140D7" w14:textId="0E06C832"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3</w:t>
            </w:r>
          </w:p>
        </w:tc>
      </w:tr>
      <w:tr w:rsidR="00244132" w:rsidRPr="00FE51F9" w14:paraId="0D12D818" w14:textId="77777777" w:rsidTr="00244132">
        <w:tc>
          <w:tcPr>
            <w:tcW w:w="3109" w:type="dxa"/>
          </w:tcPr>
          <w:p w14:paraId="36CCDDB8" w14:textId="77777777" w:rsidR="00244132" w:rsidRPr="00FE51F9" w:rsidRDefault="00244132" w:rsidP="00244132">
            <w:pPr>
              <w:jc w:val="both"/>
              <w:rPr>
                <w:rFonts w:ascii="Times New Roman" w:hAnsi="Times New Roman" w:cs="Times New Roman"/>
                <w:sz w:val="24"/>
                <w:szCs w:val="24"/>
                <w:lang w:val="en-US"/>
              </w:rPr>
            </w:pPr>
          </w:p>
          <w:p w14:paraId="261E582C" w14:textId="0645975F"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No advice</w:t>
            </w:r>
          </w:p>
        </w:tc>
        <w:tc>
          <w:tcPr>
            <w:tcW w:w="1483" w:type="dxa"/>
          </w:tcPr>
          <w:p w14:paraId="28FCA73E" w14:textId="77777777" w:rsidR="00244132" w:rsidRPr="00FE51F9" w:rsidRDefault="00244132" w:rsidP="00244132">
            <w:pPr>
              <w:jc w:val="center"/>
              <w:rPr>
                <w:rFonts w:ascii="Times New Roman" w:hAnsi="Times New Roman" w:cs="Times New Roman"/>
                <w:sz w:val="24"/>
                <w:szCs w:val="24"/>
                <w:lang w:val="en-US"/>
              </w:rPr>
            </w:pPr>
          </w:p>
          <w:p w14:paraId="7529555D" w14:textId="3FF5727A"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Pr>
          <w:p w14:paraId="11082D50" w14:textId="77777777" w:rsidR="00244132" w:rsidRPr="00FE51F9" w:rsidRDefault="00244132" w:rsidP="00244132">
            <w:pPr>
              <w:jc w:val="center"/>
              <w:rPr>
                <w:rFonts w:ascii="Times New Roman" w:hAnsi="Times New Roman" w:cs="Times New Roman"/>
                <w:sz w:val="24"/>
                <w:szCs w:val="24"/>
                <w:lang w:val="en-US"/>
              </w:rPr>
            </w:pPr>
          </w:p>
          <w:p w14:paraId="4DBCD8A1" w14:textId="60DC16B2"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0.78</w:t>
            </w:r>
          </w:p>
        </w:tc>
        <w:tc>
          <w:tcPr>
            <w:tcW w:w="1279" w:type="dxa"/>
          </w:tcPr>
          <w:p w14:paraId="62D6CD09" w14:textId="77777777" w:rsidR="00244132" w:rsidRPr="00FE51F9" w:rsidRDefault="00244132" w:rsidP="00244132">
            <w:pPr>
              <w:jc w:val="center"/>
              <w:rPr>
                <w:rFonts w:ascii="Times New Roman" w:hAnsi="Times New Roman" w:cs="Times New Roman"/>
                <w:sz w:val="24"/>
                <w:szCs w:val="24"/>
                <w:lang w:val="en-US"/>
              </w:rPr>
            </w:pPr>
          </w:p>
          <w:p w14:paraId="60CF7E77" w14:textId="05ED8D03"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0.42</w:t>
            </w:r>
          </w:p>
        </w:tc>
        <w:tc>
          <w:tcPr>
            <w:tcW w:w="800" w:type="dxa"/>
          </w:tcPr>
          <w:p w14:paraId="7F1B1666" w14:textId="77777777" w:rsidR="00244132" w:rsidRPr="00FE51F9" w:rsidRDefault="00244132" w:rsidP="00244132">
            <w:pPr>
              <w:jc w:val="center"/>
              <w:rPr>
                <w:rFonts w:ascii="Times New Roman" w:hAnsi="Times New Roman" w:cs="Times New Roman"/>
                <w:sz w:val="24"/>
                <w:szCs w:val="24"/>
                <w:lang w:val="en-US"/>
              </w:rPr>
            </w:pPr>
          </w:p>
          <w:p w14:paraId="13337D3D" w14:textId="46B74B13"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5F21FA9E" w14:textId="77777777" w:rsidR="00244132" w:rsidRPr="00FE51F9" w:rsidRDefault="00244132" w:rsidP="00244132">
            <w:pPr>
              <w:jc w:val="center"/>
              <w:rPr>
                <w:rFonts w:ascii="Times New Roman" w:hAnsi="Times New Roman" w:cs="Times New Roman"/>
                <w:sz w:val="24"/>
                <w:szCs w:val="24"/>
                <w:lang w:val="en-US"/>
              </w:rPr>
            </w:pPr>
          </w:p>
          <w:p w14:paraId="3958571D" w14:textId="7D1B96A1"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244132" w:rsidRPr="00FE51F9" w14:paraId="65E9F62E" w14:textId="77777777" w:rsidTr="00244132">
        <w:tc>
          <w:tcPr>
            <w:tcW w:w="3109" w:type="dxa"/>
          </w:tcPr>
          <w:p w14:paraId="7E736BAB" w14:textId="77777777" w:rsidR="00244132" w:rsidRPr="00FE51F9" w:rsidRDefault="00244132" w:rsidP="00244132">
            <w:pPr>
              <w:jc w:val="both"/>
              <w:rPr>
                <w:rFonts w:ascii="Times New Roman" w:hAnsi="Times New Roman" w:cs="Times New Roman"/>
                <w:sz w:val="24"/>
                <w:szCs w:val="24"/>
                <w:lang w:val="en-US"/>
              </w:rPr>
            </w:pPr>
          </w:p>
          <w:p w14:paraId="6D00FE08" w14:textId="34320841"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Weak advice</w:t>
            </w:r>
          </w:p>
        </w:tc>
        <w:tc>
          <w:tcPr>
            <w:tcW w:w="1483" w:type="dxa"/>
          </w:tcPr>
          <w:p w14:paraId="2324A2E5" w14:textId="77777777" w:rsidR="00244132" w:rsidRPr="00FE51F9" w:rsidRDefault="00244132" w:rsidP="00244132">
            <w:pPr>
              <w:jc w:val="center"/>
              <w:rPr>
                <w:rFonts w:ascii="Times New Roman" w:hAnsi="Times New Roman" w:cs="Times New Roman"/>
                <w:sz w:val="24"/>
                <w:szCs w:val="24"/>
                <w:lang w:val="en-US"/>
              </w:rPr>
            </w:pPr>
          </w:p>
          <w:p w14:paraId="5A1E652D" w14:textId="0C01B897"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Pr>
          <w:p w14:paraId="55524557" w14:textId="77777777" w:rsidR="00244132" w:rsidRPr="00FE51F9" w:rsidRDefault="00244132" w:rsidP="00244132">
            <w:pPr>
              <w:jc w:val="center"/>
              <w:rPr>
                <w:rFonts w:ascii="Times New Roman" w:hAnsi="Times New Roman" w:cs="Times New Roman"/>
                <w:sz w:val="24"/>
                <w:szCs w:val="24"/>
                <w:lang w:val="en-US"/>
              </w:rPr>
            </w:pPr>
          </w:p>
          <w:p w14:paraId="5B1C5B51" w14:textId="129C6E6D"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0.15</w:t>
            </w:r>
          </w:p>
        </w:tc>
        <w:tc>
          <w:tcPr>
            <w:tcW w:w="1279" w:type="dxa"/>
          </w:tcPr>
          <w:p w14:paraId="4BCFB4C9" w14:textId="77777777" w:rsidR="00244132" w:rsidRPr="00FE51F9" w:rsidRDefault="00244132" w:rsidP="00244132">
            <w:pPr>
              <w:jc w:val="center"/>
              <w:rPr>
                <w:rFonts w:ascii="Times New Roman" w:hAnsi="Times New Roman" w:cs="Times New Roman"/>
                <w:sz w:val="24"/>
                <w:szCs w:val="24"/>
                <w:lang w:val="en-US"/>
              </w:rPr>
            </w:pPr>
          </w:p>
          <w:p w14:paraId="69E828CF" w14:textId="02BAC988"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0.35</w:t>
            </w:r>
          </w:p>
        </w:tc>
        <w:tc>
          <w:tcPr>
            <w:tcW w:w="800" w:type="dxa"/>
          </w:tcPr>
          <w:p w14:paraId="4918170F" w14:textId="77777777" w:rsidR="00244132" w:rsidRPr="00FE51F9" w:rsidRDefault="00244132" w:rsidP="00244132">
            <w:pPr>
              <w:jc w:val="center"/>
              <w:rPr>
                <w:rFonts w:ascii="Times New Roman" w:hAnsi="Times New Roman" w:cs="Times New Roman"/>
                <w:sz w:val="24"/>
                <w:szCs w:val="24"/>
                <w:lang w:val="en-US"/>
              </w:rPr>
            </w:pPr>
          </w:p>
          <w:p w14:paraId="0A728D1B" w14:textId="4C6475D8"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1237518C" w14:textId="77777777" w:rsidR="00244132" w:rsidRPr="00FE51F9" w:rsidRDefault="00244132" w:rsidP="00244132">
            <w:pPr>
              <w:jc w:val="center"/>
              <w:rPr>
                <w:rFonts w:ascii="Times New Roman" w:hAnsi="Times New Roman" w:cs="Times New Roman"/>
                <w:sz w:val="24"/>
                <w:szCs w:val="24"/>
                <w:lang w:val="en-US"/>
              </w:rPr>
            </w:pPr>
          </w:p>
          <w:p w14:paraId="679BFA9B" w14:textId="5E63677A"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244132" w:rsidRPr="00FE51F9" w14:paraId="5930BF0F" w14:textId="77777777" w:rsidTr="00244132">
        <w:tc>
          <w:tcPr>
            <w:tcW w:w="3109" w:type="dxa"/>
          </w:tcPr>
          <w:p w14:paraId="6ED120BF" w14:textId="77777777" w:rsidR="00244132" w:rsidRPr="00FE51F9" w:rsidRDefault="00244132" w:rsidP="00244132">
            <w:pPr>
              <w:jc w:val="both"/>
              <w:rPr>
                <w:rFonts w:ascii="Times New Roman" w:hAnsi="Times New Roman" w:cs="Times New Roman"/>
                <w:sz w:val="24"/>
                <w:szCs w:val="24"/>
                <w:lang w:val="en-US"/>
              </w:rPr>
            </w:pPr>
          </w:p>
          <w:p w14:paraId="651BDF51" w14:textId="394D8AC3"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Strong advice</w:t>
            </w:r>
          </w:p>
        </w:tc>
        <w:tc>
          <w:tcPr>
            <w:tcW w:w="1483" w:type="dxa"/>
          </w:tcPr>
          <w:p w14:paraId="50978FF0" w14:textId="77777777" w:rsidR="00244132" w:rsidRPr="00FE51F9" w:rsidRDefault="00244132" w:rsidP="00244132">
            <w:pPr>
              <w:jc w:val="center"/>
              <w:rPr>
                <w:rFonts w:ascii="Times New Roman" w:hAnsi="Times New Roman" w:cs="Times New Roman"/>
                <w:sz w:val="24"/>
                <w:szCs w:val="24"/>
                <w:lang w:val="en-US"/>
              </w:rPr>
            </w:pPr>
          </w:p>
          <w:p w14:paraId="79530B0D" w14:textId="32DFE4CA"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Pr>
          <w:p w14:paraId="039C19F3" w14:textId="77777777" w:rsidR="00244132" w:rsidRPr="00FE51F9" w:rsidRDefault="00244132" w:rsidP="00244132">
            <w:pPr>
              <w:jc w:val="center"/>
              <w:rPr>
                <w:rFonts w:ascii="Times New Roman" w:hAnsi="Times New Roman" w:cs="Times New Roman"/>
                <w:sz w:val="24"/>
                <w:szCs w:val="24"/>
                <w:lang w:val="en-US"/>
              </w:rPr>
            </w:pPr>
          </w:p>
          <w:p w14:paraId="01DBEFC2" w14:textId="3F1F4E44"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0.07</w:t>
            </w:r>
          </w:p>
        </w:tc>
        <w:tc>
          <w:tcPr>
            <w:tcW w:w="1279" w:type="dxa"/>
          </w:tcPr>
          <w:p w14:paraId="03FD3725" w14:textId="77777777" w:rsidR="00244132" w:rsidRPr="00FE51F9" w:rsidRDefault="00244132" w:rsidP="00244132">
            <w:pPr>
              <w:jc w:val="center"/>
              <w:rPr>
                <w:rFonts w:ascii="Times New Roman" w:hAnsi="Times New Roman" w:cs="Times New Roman"/>
                <w:sz w:val="24"/>
                <w:szCs w:val="24"/>
                <w:lang w:val="en-US"/>
              </w:rPr>
            </w:pPr>
          </w:p>
          <w:p w14:paraId="6D8986AB" w14:textId="59703095"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0.26</w:t>
            </w:r>
          </w:p>
        </w:tc>
        <w:tc>
          <w:tcPr>
            <w:tcW w:w="800" w:type="dxa"/>
          </w:tcPr>
          <w:p w14:paraId="5D486D15" w14:textId="77777777" w:rsidR="00244132" w:rsidRPr="00FE51F9" w:rsidRDefault="00244132" w:rsidP="00244132">
            <w:pPr>
              <w:jc w:val="center"/>
              <w:rPr>
                <w:rFonts w:ascii="Times New Roman" w:hAnsi="Times New Roman" w:cs="Times New Roman"/>
                <w:sz w:val="24"/>
                <w:szCs w:val="24"/>
                <w:lang w:val="en-US"/>
              </w:rPr>
            </w:pPr>
          </w:p>
          <w:p w14:paraId="500039DF" w14:textId="5FEEECC5"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064BB51E" w14:textId="77777777" w:rsidR="00244132" w:rsidRPr="00FE51F9" w:rsidRDefault="00244132" w:rsidP="00244132">
            <w:pPr>
              <w:jc w:val="center"/>
              <w:rPr>
                <w:rFonts w:ascii="Times New Roman" w:hAnsi="Times New Roman" w:cs="Times New Roman"/>
                <w:sz w:val="24"/>
                <w:szCs w:val="24"/>
                <w:lang w:val="en-US"/>
              </w:rPr>
            </w:pPr>
          </w:p>
          <w:p w14:paraId="33B8F236" w14:textId="64101A62"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244132" w:rsidRPr="00FE51F9" w14:paraId="49D5C47E" w14:textId="77777777" w:rsidTr="00244132">
        <w:tc>
          <w:tcPr>
            <w:tcW w:w="3109" w:type="dxa"/>
          </w:tcPr>
          <w:p w14:paraId="09664888" w14:textId="77777777" w:rsidR="00244132" w:rsidRPr="00FE51F9" w:rsidRDefault="00244132" w:rsidP="00244132">
            <w:pPr>
              <w:jc w:val="both"/>
              <w:rPr>
                <w:rFonts w:ascii="Times New Roman" w:hAnsi="Times New Roman" w:cs="Times New Roman"/>
                <w:sz w:val="24"/>
                <w:szCs w:val="24"/>
                <w:lang w:val="en-US"/>
              </w:rPr>
            </w:pPr>
          </w:p>
          <w:p w14:paraId="0885E386" w14:textId="2D14935E" w:rsidR="00244132" w:rsidRPr="00FE51F9" w:rsidRDefault="00244132" w:rsidP="00244132">
            <w:pPr>
              <w:jc w:val="both"/>
              <w:rPr>
                <w:rFonts w:ascii="Times New Roman" w:hAnsi="Times New Roman" w:cs="Times New Roman"/>
                <w:sz w:val="24"/>
                <w:szCs w:val="24"/>
                <w:lang w:val="en-US"/>
              </w:rPr>
            </w:pPr>
            <w:r w:rsidRPr="00FE51F9">
              <w:rPr>
                <w:rFonts w:ascii="Times New Roman" w:hAnsi="Times New Roman" w:cs="Times New Roman"/>
                <w:sz w:val="24"/>
                <w:szCs w:val="24"/>
                <w:lang w:val="en-US"/>
              </w:rPr>
              <w:t>Post-VAA party choice</w:t>
            </w:r>
          </w:p>
        </w:tc>
        <w:tc>
          <w:tcPr>
            <w:tcW w:w="1483" w:type="dxa"/>
          </w:tcPr>
          <w:p w14:paraId="353AF272" w14:textId="77777777" w:rsidR="00244132" w:rsidRPr="00FE51F9" w:rsidRDefault="00244132" w:rsidP="00244132">
            <w:pPr>
              <w:jc w:val="center"/>
              <w:rPr>
                <w:rFonts w:ascii="Times New Roman" w:hAnsi="Times New Roman" w:cs="Times New Roman"/>
                <w:sz w:val="24"/>
                <w:szCs w:val="24"/>
                <w:lang w:val="en-US"/>
              </w:rPr>
            </w:pPr>
          </w:p>
          <w:p w14:paraId="137639FD" w14:textId="3749FC78"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19,488/1,496</w:t>
            </w:r>
          </w:p>
        </w:tc>
        <w:tc>
          <w:tcPr>
            <w:tcW w:w="989" w:type="dxa"/>
          </w:tcPr>
          <w:p w14:paraId="1F2E3485" w14:textId="77777777" w:rsidR="00244132" w:rsidRPr="00FE51F9" w:rsidRDefault="00244132" w:rsidP="00244132">
            <w:pPr>
              <w:jc w:val="center"/>
              <w:rPr>
                <w:rFonts w:ascii="Times New Roman" w:hAnsi="Times New Roman" w:cs="Times New Roman"/>
                <w:sz w:val="24"/>
                <w:szCs w:val="24"/>
                <w:lang w:val="en-US"/>
              </w:rPr>
            </w:pPr>
          </w:p>
          <w:p w14:paraId="399B5C21" w14:textId="13582FE4"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0.07</w:t>
            </w:r>
          </w:p>
        </w:tc>
        <w:tc>
          <w:tcPr>
            <w:tcW w:w="1279" w:type="dxa"/>
          </w:tcPr>
          <w:p w14:paraId="631E0987" w14:textId="77777777" w:rsidR="00244132" w:rsidRPr="00FE51F9" w:rsidRDefault="00244132" w:rsidP="00244132">
            <w:pPr>
              <w:jc w:val="center"/>
              <w:rPr>
                <w:rFonts w:ascii="Times New Roman" w:hAnsi="Times New Roman" w:cs="Times New Roman"/>
                <w:sz w:val="24"/>
                <w:szCs w:val="24"/>
                <w:lang w:val="en-US"/>
              </w:rPr>
            </w:pPr>
          </w:p>
          <w:p w14:paraId="182A20D4" w14:textId="76D9055B"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0.25</w:t>
            </w:r>
          </w:p>
        </w:tc>
        <w:tc>
          <w:tcPr>
            <w:tcW w:w="800" w:type="dxa"/>
          </w:tcPr>
          <w:p w14:paraId="408740BC" w14:textId="77777777" w:rsidR="00244132" w:rsidRPr="00FE51F9" w:rsidRDefault="00244132" w:rsidP="00244132">
            <w:pPr>
              <w:jc w:val="center"/>
              <w:rPr>
                <w:rFonts w:ascii="Times New Roman" w:hAnsi="Times New Roman" w:cs="Times New Roman"/>
                <w:sz w:val="24"/>
                <w:szCs w:val="24"/>
                <w:lang w:val="en-US"/>
              </w:rPr>
            </w:pPr>
          </w:p>
          <w:p w14:paraId="233A1965" w14:textId="37915DFD"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3D763685" w14:textId="77777777" w:rsidR="00244132" w:rsidRPr="00FE51F9" w:rsidRDefault="00244132" w:rsidP="00244132">
            <w:pPr>
              <w:jc w:val="center"/>
              <w:rPr>
                <w:rFonts w:ascii="Times New Roman" w:hAnsi="Times New Roman" w:cs="Times New Roman"/>
                <w:sz w:val="24"/>
                <w:szCs w:val="24"/>
                <w:lang w:val="en-US"/>
              </w:rPr>
            </w:pPr>
          </w:p>
          <w:p w14:paraId="06ECE9E6" w14:textId="0B04954D" w:rsidR="00244132" w:rsidRPr="00FE51F9" w:rsidRDefault="00244132" w:rsidP="00244132">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bl>
    <w:p w14:paraId="646E759D" w14:textId="1E4D99F6" w:rsidR="003A4719" w:rsidRPr="00E827AB" w:rsidRDefault="00AF073F" w:rsidP="00AF073F">
      <w:pPr>
        <w:spacing w:after="0" w:line="240" w:lineRule="auto"/>
        <w:jc w:val="both"/>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w:t>
      </w:r>
      <w:r w:rsidR="000C12E7" w:rsidRPr="00E827AB">
        <w:rPr>
          <w:rFonts w:ascii="Times New Roman" w:hAnsi="Times New Roman" w:cs="Times New Roman"/>
          <w:sz w:val="20"/>
          <w:szCs w:val="20"/>
          <w:lang w:val="en-US"/>
        </w:rPr>
        <w:t xml:space="preserve">N = respondent-party observations, n = number of respondents </w:t>
      </w:r>
      <w:r w:rsidR="00D73B46">
        <w:rPr>
          <w:rFonts w:ascii="Times New Roman" w:hAnsi="Times New Roman" w:cs="Times New Roman"/>
          <w:sz w:val="20"/>
          <w:szCs w:val="20"/>
          <w:lang w:val="en-US"/>
        </w:rPr>
        <w:t>169</w:t>
      </w:r>
      <w:r w:rsidR="00E37FF6" w:rsidRPr="00E827AB">
        <w:rPr>
          <w:rFonts w:ascii="Times New Roman" w:hAnsi="Times New Roman" w:cs="Times New Roman"/>
          <w:sz w:val="20"/>
          <w:szCs w:val="20"/>
          <w:lang w:val="en-US"/>
        </w:rPr>
        <w:t xml:space="preserve"> respondents </w:t>
      </w:r>
      <w:r w:rsidR="00357ECF">
        <w:rPr>
          <w:rFonts w:ascii="Times New Roman" w:hAnsi="Times New Roman" w:cs="Times New Roman"/>
          <w:sz w:val="20"/>
          <w:szCs w:val="20"/>
          <w:lang w:val="en-US"/>
        </w:rPr>
        <w:t xml:space="preserve">had different pre- and post-VAA party choices </w:t>
      </w:r>
      <w:r w:rsidR="00AC1876" w:rsidRPr="00E13BCD">
        <w:rPr>
          <w:rFonts w:ascii="Times New Roman" w:hAnsi="Times New Roman" w:cs="Times New Roman"/>
          <w:sz w:val="20"/>
          <w:szCs w:val="20"/>
          <w:lang w:val="en-US"/>
        </w:rPr>
        <w:t>(</w:t>
      </w:r>
      <w:r w:rsidR="0064596C" w:rsidRPr="00E13BCD">
        <w:rPr>
          <w:rFonts w:ascii="Times New Roman" w:hAnsi="Times New Roman" w:cs="Times New Roman"/>
          <w:sz w:val="20"/>
          <w:szCs w:val="20"/>
          <w:lang w:val="en-US"/>
        </w:rPr>
        <w:t>135</w:t>
      </w:r>
      <w:r w:rsidR="00357ECF">
        <w:rPr>
          <w:rFonts w:ascii="Times New Roman" w:hAnsi="Times New Roman" w:cs="Times New Roman"/>
          <w:sz w:val="20"/>
          <w:szCs w:val="20"/>
          <w:lang w:val="en-US"/>
        </w:rPr>
        <w:t xml:space="preserve"> switched</w:t>
      </w:r>
      <w:r w:rsidR="00AC1876" w:rsidRPr="00E13BCD">
        <w:rPr>
          <w:rFonts w:ascii="Times New Roman" w:hAnsi="Times New Roman" w:cs="Times New Roman"/>
          <w:sz w:val="20"/>
          <w:szCs w:val="20"/>
          <w:lang w:val="en-US"/>
        </w:rPr>
        <w:t xml:space="preserve"> to a new party, </w:t>
      </w:r>
      <w:r w:rsidR="00130AB2" w:rsidRPr="00E13BCD">
        <w:rPr>
          <w:rFonts w:ascii="Times New Roman" w:hAnsi="Times New Roman" w:cs="Times New Roman"/>
          <w:sz w:val="20"/>
          <w:szCs w:val="20"/>
          <w:lang w:val="en-US"/>
        </w:rPr>
        <w:t>23</w:t>
      </w:r>
      <w:r w:rsidR="00AC1876" w:rsidRPr="00E13BCD">
        <w:rPr>
          <w:rFonts w:ascii="Times New Roman" w:hAnsi="Times New Roman" w:cs="Times New Roman"/>
          <w:sz w:val="20"/>
          <w:szCs w:val="20"/>
          <w:lang w:val="en-US"/>
        </w:rPr>
        <w:t xml:space="preserve"> to undecided, </w:t>
      </w:r>
      <w:r w:rsidR="00130AB2" w:rsidRPr="00E13BCD">
        <w:rPr>
          <w:rFonts w:ascii="Times New Roman" w:hAnsi="Times New Roman" w:cs="Times New Roman"/>
          <w:sz w:val="20"/>
          <w:szCs w:val="20"/>
          <w:lang w:val="en-US"/>
        </w:rPr>
        <w:t>5</w:t>
      </w:r>
      <w:r w:rsidR="00AC1876" w:rsidRPr="00E13BCD">
        <w:rPr>
          <w:rFonts w:ascii="Times New Roman" w:hAnsi="Times New Roman" w:cs="Times New Roman"/>
          <w:sz w:val="20"/>
          <w:szCs w:val="20"/>
          <w:lang w:val="en-US"/>
        </w:rPr>
        <w:t xml:space="preserve"> to</w:t>
      </w:r>
      <w:r w:rsidR="00415572">
        <w:rPr>
          <w:rFonts w:ascii="Times New Roman" w:hAnsi="Times New Roman" w:cs="Times New Roman"/>
          <w:sz w:val="20"/>
          <w:szCs w:val="20"/>
          <w:lang w:val="en-US"/>
        </w:rPr>
        <w:t xml:space="preserve"> a</w:t>
      </w:r>
      <w:r w:rsidR="00AC1876" w:rsidRPr="00E13BCD">
        <w:rPr>
          <w:rFonts w:ascii="Times New Roman" w:hAnsi="Times New Roman" w:cs="Times New Roman"/>
          <w:sz w:val="20"/>
          <w:szCs w:val="20"/>
          <w:lang w:val="en-US"/>
        </w:rPr>
        <w:t xml:space="preserve"> non-party vote, </w:t>
      </w:r>
      <w:r w:rsidR="00130AB2" w:rsidRPr="00E13BCD">
        <w:rPr>
          <w:rFonts w:ascii="Times New Roman" w:hAnsi="Times New Roman" w:cs="Times New Roman"/>
          <w:sz w:val="20"/>
          <w:szCs w:val="20"/>
          <w:lang w:val="en-US"/>
        </w:rPr>
        <w:t>6</w:t>
      </w:r>
      <w:r w:rsidR="00AC1876" w:rsidRPr="00E13BCD">
        <w:rPr>
          <w:rFonts w:ascii="Times New Roman" w:hAnsi="Times New Roman" w:cs="Times New Roman"/>
          <w:sz w:val="20"/>
          <w:szCs w:val="20"/>
          <w:lang w:val="en-US"/>
        </w:rPr>
        <w:t xml:space="preserve"> to abstain)</w:t>
      </w:r>
      <w:r w:rsidR="000C12E7" w:rsidRPr="00E13BCD">
        <w:rPr>
          <w:rFonts w:ascii="Times New Roman" w:hAnsi="Times New Roman" w:cs="Times New Roman"/>
          <w:sz w:val="20"/>
          <w:szCs w:val="20"/>
          <w:lang w:val="en-US"/>
        </w:rPr>
        <w:t>.</w:t>
      </w:r>
      <w:r w:rsidR="00D73B46" w:rsidRPr="00E13BCD">
        <w:rPr>
          <w:rFonts w:ascii="Times New Roman" w:hAnsi="Times New Roman" w:cs="Times New Roman"/>
          <w:sz w:val="20"/>
          <w:szCs w:val="20"/>
          <w:lang w:val="en-US"/>
        </w:rPr>
        <w:t xml:space="preserve"> </w:t>
      </w:r>
      <w:r w:rsidR="00357ECF">
        <w:rPr>
          <w:rFonts w:ascii="Times New Roman" w:hAnsi="Times New Roman" w:cs="Times New Roman"/>
          <w:sz w:val="20"/>
          <w:szCs w:val="20"/>
          <w:lang w:val="en-US"/>
        </w:rPr>
        <w:t>Among the</w:t>
      </w:r>
      <w:r w:rsidR="00735A60">
        <w:rPr>
          <w:rFonts w:ascii="Times New Roman" w:hAnsi="Times New Roman" w:cs="Times New Roman"/>
          <w:sz w:val="20"/>
          <w:szCs w:val="20"/>
          <w:lang w:val="en-US"/>
        </w:rPr>
        <w:t xml:space="preserve"> 169</w:t>
      </w:r>
      <w:r w:rsidR="00D73B46" w:rsidRPr="00E13BCD">
        <w:rPr>
          <w:rFonts w:ascii="Times New Roman" w:hAnsi="Times New Roman" w:cs="Times New Roman"/>
          <w:sz w:val="20"/>
          <w:szCs w:val="20"/>
          <w:lang w:val="en-US"/>
        </w:rPr>
        <w:t xml:space="preserve"> </w:t>
      </w:r>
      <w:r w:rsidR="0064596C" w:rsidRPr="00E13BCD">
        <w:rPr>
          <w:rFonts w:ascii="Times New Roman" w:hAnsi="Times New Roman" w:cs="Times New Roman"/>
          <w:sz w:val="20"/>
          <w:szCs w:val="20"/>
          <w:lang w:val="en-US"/>
        </w:rPr>
        <w:t xml:space="preserve">party vote intention </w:t>
      </w:r>
      <w:r w:rsidR="00D73B46" w:rsidRPr="00E13BCD">
        <w:rPr>
          <w:rFonts w:ascii="Times New Roman" w:hAnsi="Times New Roman" w:cs="Times New Roman"/>
          <w:sz w:val="20"/>
          <w:szCs w:val="20"/>
          <w:lang w:val="en-US"/>
        </w:rPr>
        <w:t xml:space="preserve">switchers, </w:t>
      </w:r>
      <w:r w:rsidR="00E13BCD" w:rsidRPr="00E13BCD">
        <w:rPr>
          <w:rFonts w:ascii="Times New Roman" w:hAnsi="Times New Roman" w:cs="Times New Roman"/>
          <w:sz w:val="20"/>
          <w:szCs w:val="20"/>
          <w:lang w:val="en-US"/>
        </w:rPr>
        <w:t>92</w:t>
      </w:r>
      <w:r w:rsidR="00D73B46" w:rsidRPr="00E13BCD">
        <w:rPr>
          <w:rFonts w:ascii="Times New Roman" w:hAnsi="Times New Roman" w:cs="Times New Roman"/>
          <w:sz w:val="20"/>
          <w:szCs w:val="20"/>
          <w:lang w:val="en-US"/>
        </w:rPr>
        <w:t xml:space="preserve"> </w:t>
      </w:r>
      <w:r w:rsidR="00415572">
        <w:rPr>
          <w:rFonts w:ascii="Times New Roman" w:hAnsi="Times New Roman" w:cs="Times New Roman"/>
          <w:sz w:val="20"/>
          <w:szCs w:val="20"/>
          <w:lang w:val="en-US"/>
        </w:rPr>
        <w:t>had a pre-VAA party</w:t>
      </w:r>
      <w:r w:rsidR="00D73B46" w:rsidRPr="00E13BCD">
        <w:rPr>
          <w:rFonts w:ascii="Times New Roman" w:hAnsi="Times New Roman" w:cs="Times New Roman"/>
          <w:sz w:val="20"/>
          <w:szCs w:val="20"/>
          <w:lang w:val="en-US"/>
        </w:rPr>
        <w:t xml:space="preserve">, </w:t>
      </w:r>
      <w:r w:rsidR="00E13BCD" w:rsidRPr="00E13BCD">
        <w:rPr>
          <w:rFonts w:ascii="Times New Roman" w:hAnsi="Times New Roman" w:cs="Times New Roman"/>
          <w:sz w:val="20"/>
          <w:szCs w:val="20"/>
          <w:lang w:val="en-US"/>
        </w:rPr>
        <w:t>55</w:t>
      </w:r>
      <w:r w:rsidR="00D73B46" w:rsidRPr="00E13BCD">
        <w:rPr>
          <w:rFonts w:ascii="Times New Roman" w:hAnsi="Times New Roman" w:cs="Times New Roman"/>
          <w:sz w:val="20"/>
          <w:szCs w:val="20"/>
          <w:lang w:val="en-US"/>
        </w:rPr>
        <w:t xml:space="preserve"> were undecided, </w:t>
      </w:r>
      <w:r w:rsidR="00E13BCD" w:rsidRPr="00E13BCD">
        <w:rPr>
          <w:rFonts w:ascii="Times New Roman" w:hAnsi="Times New Roman" w:cs="Times New Roman"/>
          <w:sz w:val="20"/>
          <w:szCs w:val="20"/>
          <w:lang w:val="en-US"/>
        </w:rPr>
        <w:t>13</w:t>
      </w:r>
      <w:r w:rsidR="00D73B46" w:rsidRPr="00E13BCD">
        <w:rPr>
          <w:rFonts w:ascii="Times New Roman" w:hAnsi="Times New Roman" w:cs="Times New Roman"/>
          <w:sz w:val="20"/>
          <w:szCs w:val="20"/>
          <w:lang w:val="en-US"/>
        </w:rPr>
        <w:t xml:space="preserve"> expected to give a non-party vote, and </w:t>
      </w:r>
      <w:r w:rsidR="00E13BCD" w:rsidRPr="00E13BCD">
        <w:rPr>
          <w:rFonts w:ascii="Times New Roman" w:hAnsi="Times New Roman" w:cs="Times New Roman"/>
          <w:sz w:val="20"/>
          <w:szCs w:val="20"/>
          <w:lang w:val="en-US"/>
        </w:rPr>
        <w:t>9</w:t>
      </w:r>
      <w:r w:rsidR="00D73B46" w:rsidRPr="00E13BCD">
        <w:rPr>
          <w:rFonts w:ascii="Times New Roman" w:hAnsi="Times New Roman" w:cs="Times New Roman"/>
          <w:sz w:val="20"/>
          <w:szCs w:val="20"/>
          <w:lang w:val="en-US"/>
        </w:rPr>
        <w:t xml:space="preserve"> expected to abstain. </w:t>
      </w:r>
      <w:r w:rsidR="00735A60">
        <w:rPr>
          <w:rFonts w:ascii="Times New Roman" w:hAnsi="Times New Roman" w:cs="Times New Roman"/>
          <w:sz w:val="20"/>
          <w:szCs w:val="20"/>
          <w:lang w:val="en-US"/>
        </w:rPr>
        <w:t xml:space="preserve">In the full sample, </w:t>
      </w:r>
      <w:r w:rsidR="002A62B8" w:rsidRPr="00E13BCD">
        <w:rPr>
          <w:rFonts w:ascii="Times New Roman" w:hAnsi="Times New Roman" w:cs="Times New Roman"/>
          <w:sz w:val="20"/>
          <w:szCs w:val="20"/>
          <w:lang w:val="en-US"/>
        </w:rPr>
        <w:t>409</w:t>
      </w:r>
      <w:r w:rsidRPr="00E13BCD">
        <w:rPr>
          <w:rFonts w:ascii="Times New Roman" w:hAnsi="Times New Roman" w:cs="Times New Roman"/>
          <w:sz w:val="20"/>
          <w:szCs w:val="20"/>
          <w:lang w:val="en-US"/>
        </w:rPr>
        <w:t>/</w:t>
      </w:r>
      <w:r w:rsidR="002A62B8" w:rsidRPr="00E13BCD">
        <w:rPr>
          <w:rFonts w:ascii="Times New Roman" w:hAnsi="Times New Roman" w:cs="Times New Roman"/>
          <w:sz w:val="20"/>
          <w:szCs w:val="20"/>
          <w:lang w:val="en-US"/>
        </w:rPr>
        <w:t>445</w:t>
      </w:r>
      <w:r w:rsidRPr="00E13BCD">
        <w:rPr>
          <w:rFonts w:ascii="Times New Roman" w:hAnsi="Times New Roman" w:cs="Times New Roman"/>
          <w:sz w:val="20"/>
          <w:szCs w:val="20"/>
          <w:lang w:val="en-US"/>
        </w:rPr>
        <w:t>/</w:t>
      </w:r>
      <w:r w:rsidR="002A62B8" w:rsidRPr="00E13BCD">
        <w:rPr>
          <w:rFonts w:ascii="Times New Roman" w:hAnsi="Times New Roman" w:cs="Times New Roman"/>
          <w:sz w:val="20"/>
          <w:szCs w:val="20"/>
          <w:lang w:val="en-US"/>
        </w:rPr>
        <w:t>398</w:t>
      </w:r>
      <w:r w:rsidRPr="00E13BCD">
        <w:rPr>
          <w:rFonts w:ascii="Times New Roman" w:hAnsi="Times New Roman" w:cs="Times New Roman"/>
          <w:sz w:val="20"/>
          <w:szCs w:val="20"/>
          <w:lang w:val="en-US"/>
        </w:rPr>
        <w:t xml:space="preserve"> respondents received </w:t>
      </w:r>
      <w:r w:rsidRPr="00E13BCD">
        <w:rPr>
          <w:rFonts w:ascii="Times New Roman" w:hAnsi="Times New Roman" w:cs="Times New Roman"/>
          <w:i/>
          <w:sz w:val="20"/>
          <w:szCs w:val="20"/>
          <w:lang w:val="en-US"/>
        </w:rPr>
        <w:t>incongru</w:t>
      </w:r>
      <w:r w:rsidR="002A62B8" w:rsidRPr="00E13BCD">
        <w:rPr>
          <w:rFonts w:ascii="Times New Roman" w:hAnsi="Times New Roman" w:cs="Times New Roman"/>
          <w:i/>
          <w:sz w:val="20"/>
          <w:szCs w:val="20"/>
          <w:lang w:val="en-US"/>
        </w:rPr>
        <w:t xml:space="preserve">ent advice, partially congruent </w:t>
      </w:r>
      <w:r w:rsidRPr="00E13BCD">
        <w:rPr>
          <w:rFonts w:ascii="Times New Roman" w:hAnsi="Times New Roman" w:cs="Times New Roman"/>
          <w:sz w:val="20"/>
          <w:szCs w:val="20"/>
          <w:lang w:val="en-US"/>
        </w:rPr>
        <w:t xml:space="preserve">and </w:t>
      </w:r>
      <w:r w:rsidRPr="00E13BCD">
        <w:rPr>
          <w:rFonts w:ascii="Times New Roman" w:hAnsi="Times New Roman" w:cs="Times New Roman"/>
          <w:i/>
          <w:sz w:val="20"/>
          <w:szCs w:val="20"/>
          <w:lang w:val="en-US"/>
        </w:rPr>
        <w:t>highly congruent</w:t>
      </w:r>
      <w:r w:rsidRPr="00E13BCD">
        <w:rPr>
          <w:rFonts w:ascii="Times New Roman" w:hAnsi="Times New Roman" w:cs="Times New Roman"/>
          <w:sz w:val="20"/>
          <w:szCs w:val="20"/>
          <w:lang w:val="en-US"/>
        </w:rPr>
        <w:t xml:space="preserve"> advise</w:t>
      </w:r>
      <w:r w:rsidR="00F52AE7" w:rsidRPr="00E13BCD">
        <w:rPr>
          <w:rFonts w:ascii="Times New Roman" w:hAnsi="Times New Roman" w:cs="Times New Roman"/>
          <w:sz w:val="20"/>
          <w:szCs w:val="20"/>
          <w:lang w:val="en-US"/>
        </w:rPr>
        <w:t>, respectively</w:t>
      </w:r>
      <w:r w:rsidR="006F7378" w:rsidRPr="00E13BCD">
        <w:rPr>
          <w:rFonts w:ascii="Times New Roman" w:hAnsi="Times New Roman" w:cs="Times New Roman"/>
          <w:sz w:val="20"/>
          <w:szCs w:val="20"/>
          <w:lang w:val="en-US"/>
        </w:rPr>
        <w:t xml:space="preserve"> (</w:t>
      </w:r>
      <w:r w:rsidR="002A62B8" w:rsidRPr="00E13BCD">
        <w:rPr>
          <w:rFonts w:ascii="Times New Roman" w:hAnsi="Times New Roman" w:cs="Times New Roman"/>
          <w:sz w:val="20"/>
          <w:szCs w:val="20"/>
          <w:lang w:val="en-US"/>
        </w:rPr>
        <w:t>1252 respondents chose a pre-VAA party)</w:t>
      </w:r>
      <w:r w:rsidR="00262414" w:rsidRPr="00E13BCD">
        <w:rPr>
          <w:rFonts w:ascii="Times New Roman" w:hAnsi="Times New Roman" w:cs="Times New Roman"/>
          <w:sz w:val="20"/>
          <w:szCs w:val="20"/>
          <w:lang w:val="en-US"/>
        </w:rPr>
        <w:t xml:space="preserve">. </w:t>
      </w:r>
      <w:r w:rsidR="00B21F7E" w:rsidRPr="00E13BCD">
        <w:rPr>
          <w:rFonts w:ascii="Times New Roman" w:hAnsi="Times New Roman" w:cs="Times New Roman"/>
          <w:sz w:val="20"/>
          <w:szCs w:val="20"/>
          <w:lang w:val="en-US"/>
        </w:rPr>
        <w:t>161</w:t>
      </w:r>
      <w:r w:rsidR="00262414" w:rsidRPr="00E13BCD">
        <w:rPr>
          <w:rFonts w:ascii="Times New Roman" w:hAnsi="Times New Roman" w:cs="Times New Roman"/>
          <w:sz w:val="20"/>
          <w:szCs w:val="20"/>
          <w:lang w:val="en-US"/>
        </w:rPr>
        <w:t>/</w:t>
      </w:r>
      <w:r w:rsidR="00B21F7E" w:rsidRPr="00E13BCD">
        <w:rPr>
          <w:rFonts w:ascii="Times New Roman" w:hAnsi="Times New Roman" w:cs="Times New Roman"/>
          <w:sz w:val="20"/>
          <w:szCs w:val="20"/>
          <w:lang w:val="en-US"/>
        </w:rPr>
        <w:t>41</w:t>
      </w:r>
      <w:r w:rsidR="00262414" w:rsidRPr="00E13BCD">
        <w:rPr>
          <w:rFonts w:ascii="Times New Roman" w:hAnsi="Times New Roman" w:cs="Times New Roman"/>
          <w:sz w:val="20"/>
          <w:szCs w:val="20"/>
          <w:lang w:val="en-US"/>
        </w:rPr>
        <w:t>/</w:t>
      </w:r>
      <w:r w:rsidR="00B21F7E" w:rsidRPr="00E13BCD">
        <w:rPr>
          <w:rFonts w:ascii="Times New Roman" w:hAnsi="Times New Roman" w:cs="Times New Roman"/>
          <w:sz w:val="20"/>
          <w:szCs w:val="20"/>
          <w:lang w:val="en-US"/>
        </w:rPr>
        <w:t>42</w:t>
      </w:r>
      <w:r w:rsidR="00262414" w:rsidRPr="00E13BCD">
        <w:rPr>
          <w:rFonts w:ascii="Times New Roman" w:hAnsi="Times New Roman" w:cs="Times New Roman"/>
          <w:sz w:val="20"/>
          <w:szCs w:val="20"/>
          <w:lang w:val="en-US"/>
        </w:rPr>
        <w:t xml:space="preserve"> </w:t>
      </w:r>
      <w:r w:rsidR="00C42B7F" w:rsidRPr="00E13BCD">
        <w:rPr>
          <w:rFonts w:ascii="Times New Roman" w:hAnsi="Times New Roman" w:cs="Times New Roman"/>
          <w:sz w:val="20"/>
          <w:szCs w:val="20"/>
          <w:lang w:val="en-US"/>
        </w:rPr>
        <w:t xml:space="preserve">respondents </w:t>
      </w:r>
      <w:r w:rsidR="00262414" w:rsidRPr="00E13BCD">
        <w:rPr>
          <w:rFonts w:ascii="Times New Roman" w:hAnsi="Times New Roman" w:cs="Times New Roman"/>
          <w:sz w:val="20"/>
          <w:szCs w:val="20"/>
          <w:lang w:val="en-US"/>
        </w:rPr>
        <w:t xml:space="preserve">were coded </w:t>
      </w:r>
      <w:r w:rsidR="00C42B7F" w:rsidRPr="00E13BCD">
        <w:rPr>
          <w:rFonts w:ascii="Times New Roman" w:hAnsi="Times New Roman" w:cs="Times New Roman"/>
          <w:sz w:val="20"/>
          <w:szCs w:val="20"/>
          <w:lang w:val="en-US"/>
        </w:rPr>
        <w:t xml:space="preserve">as </w:t>
      </w:r>
      <w:r w:rsidR="00262414" w:rsidRPr="00E13BCD">
        <w:rPr>
          <w:rFonts w:ascii="Times New Roman" w:hAnsi="Times New Roman" w:cs="Times New Roman"/>
          <w:sz w:val="20"/>
          <w:szCs w:val="20"/>
          <w:lang w:val="en-US"/>
        </w:rPr>
        <w:t xml:space="preserve">1 on the </w:t>
      </w:r>
      <w:r w:rsidR="00262414" w:rsidRPr="00E827AB">
        <w:rPr>
          <w:rFonts w:ascii="Times New Roman" w:hAnsi="Times New Roman" w:cs="Times New Roman"/>
          <w:i/>
          <w:sz w:val="20"/>
          <w:szCs w:val="20"/>
          <w:lang w:val="en-US"/>
        </w:rPr>
        <w:t>undecided</w:t>
      </w:r>
      <w:r w:rsidR="00262414" w:rsidRPr="00E827AB">
        <w:rPr>
          <w:rFonts w:ascii="Times New Roman" w:hAnsi="Times New Roman" w:cs="Times New Roman"/>
          <w:sz w:val="20"/>
          <w:szCs w:val="20"/>
          <w:lang w:val="en-US"/>
        </w:rPr>
        <w:t xml:space="preserve">, </w:t>
      </w:r>
      <w:r w:rsidR="002A62B8" w:rsidRPr="00E827AB">
        <w:rPr>
          <w:rFonts w:ascii="Times New Roman" w:hAnsi="Times New Roman" w:cs="Times New Roman"/>
          <w:i/>
          <w:sz w:val="20"/>
          <w:szCs w:val="20"/>
          <w:lang w:val="en-US"/>
        </w:rPr>
        <w:t>non-party</w:t>
      </w:r>
      <w:r w:rsidR="00B21F7E" w:rsidRPr="00E827AB">
        <w:rPr>
          <w:rFonts w:ascii="Times New Roman" w:hAnsi="Times New Roman" w:cs="Times New Roman"/>
          <w:i/>
          <w:sz w:val="20"/>
          <w:szCs w:val="20"/>
          <w:lang w:val="en-US"/>
        </w:rPr>
        <w:t xml:space="preserve"> vote</w:t>
      </w:r>
      <w:r w:rsidR="00262414" w:rsidRPr="00E827AB">
        <w:rPr>
          <w:rFonts w:ascii="Times New Roman" w:hAnsi="Times New Roman" w:cs="Times New Roman"/>
          <w:sz w:val="20"/>
          <w:szCs w:val="20"/>
          <w:lang w:val="en-US"/>
        </w:rPr>
        <w:t xml:space="preserve">, and </w:t>
      </w:r>
      <w:r w:rsidR="00262414" w:rsidRPr="00E827AB">
        <w:rPr>
          <w:rFonts w:ascii="Times New Roman" w:hAnsi="Times New Roman" w:cs="Times New Roman"/>
          <w:i/>
          <w:sz w:val="20"/>
          <w:szCs w:val="20"/>
          <w:lang w:val="en-US"/>
        </w:rPr>
        <w:t>abstain</w:t>
      </w:r>
      <w:r w:rsidR="00262414" w:rsidRPr="00E827AB">
        <w:rPr>
          <w:rFonts w:ascii="Times New Roman" w:hAnsi="Times New Roman" w:cs="Times New Roman"/>
          <w:sz w:val="20"/>
          <w:szCs w:val="20"/>
          <w:lang w:val="en-US"/>
        </w:rPr>
        <w:t xml:space="preserve"> variables</w:t>
      </w:r>
      <w:r w:rsidR="00F52AE7">
        <w:rPr>
          <w:rFonts w:ascii="Times New Roman" w:hAnsi="Times New Roman" w:cs="Times New Roman"/>
          <w:sz w:val="20"/>
          <w:szCs w:val="20"/>
          <w:lang w:val="en-US"/>
        </w:rPr>
        <w:t>, respectively</w:t>
      </w:r>
      <w:r w:rsidR="00262414" w:rsidRPr="00E827AB">
        <w:rPr>
          <w:rFonts w:ascii="Times New Roman" w:hAnsi="Times New Roman" w:cs="Times New Roman"/>
          <w:sz w:val="20"/>
          <w:szCs w:val="20"/>
          <w:lang w:val="en-US"/>
        </w:rPr>
        <w:t xml:space="preserve">. </w:t>
      </w:r>
    </w:p>
    <w:p w14:paraId="5C2560C0" w14:textId="77777777" w:rsidR="00AF073F" w:rsidRPr="00E827AB" w:rsidRDefault="00AF073F" w:rsidP="00AF073F">
      <w:pPr>
        <w:spacing w:after="120" w:line="240" w:lineRule="auto"/>
        <w:jc w:val="both"/>
        <w:rPr>
          <w:rFonts w:ascii="Times New Roman" w:hAnsi="Times New Roman" w:cs="Times New Roman"/>
          <w:b/>
          <w:sz w:val="24"/>
          <w:szCs w:val="24"/>
          <w:lang w:val="en-US"/>
        </w:rPr>
      </w:pPr>
    </w:p>
    <w:p w14:paraId="3F8F35B9" w14:textId="7296B704" w:rsidR="00E37FF6" w:rsidRPr="00FE51F9" w:rsidRDefault="007343DF" w:rsidP="00E37FF6">
      <w:pPr>
        <w:spacing w:after="120" w:line="240" w:lineRule="auto"/>
        <w:jc w:val="both"/>
        <w:rPr>
          <w:rFonts w:ascii="Times New Roman" w:hAnsi="Times New Roman" w:cs="Times New Roman"/>
          <w:b/>
          <w:sz w:val="24"/>
          <w:szCs w:val="24"/>
          <w:lang w:val="en-US"/>
        </w:rPr>
      </w:pPr>
      <w:r w:rsidRPr="00FE51F9">
        <w:rPr>
          <w:rFonts w:ascii="Times New Roman" w:hAnsi="Times New Roman" w:cs="Times New Roman"/>
          <w:b/>
          <w:sz w:val="24"/>
          <w:szCs w:val="24"/>
          <w:lang w:val="en-US"/>
        </w:rPr>
        <w:t xml:space="preserve">Table A.3.2: </w:t>
      </w:r>
      <w:r w:rsidR="007F2D4F" w:rsidRPr="00FE51F9">
        <w:rPr>
          <w:rFonts w:ascii="Times New Roman" w:hAnsi="Times New Roman" w:cs="Times New Roman"/>
          <w:b/>
          <w:sz w:val="24"/>
          <w:szCs w:val="24"/>
          <w:lang w:val="en-US"/>
        </w:rPr>
        <w:t>Summary statistics for candidate choice analys</w:t>
      </w:r>
      <w:r w:rsidR="00F37B1F" w:rsidRPr="00FE51F9">
        <w:rPr>
          <w:rFonts w:ascii="Times New Roman" w:hAnsi="Times New Roman" w:cs="Times New Roman"/>
          <w:b/>
          <w:sz w:val="24"/>
          <w:szCs w:val="24"/>
          <w:lang w:val="en-US"/>
        </w:rPr>
        <w:t>is</w:t>
      </w:r>
      <w:r w:rsidR="007F2D4F" w:rsidRPr="00FE51F9">
        <w:rPr>
          <w:rFonts w:ascii="Times New Roman" w:hAnsi="Times New Roman" w:cs="Times New Roman"/>
          <w:b/>
          <w:sz w:val="24"/>
          <w:szCs w:val="24"/>
          <w:lang w:val="en-US"/>
        </w:rPr>
        <w:t xml:space="preserve"> (Figure 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09"/>
        <w:gridCol w:w="922"/>
        <w:gridCol w:w="1279"/>
        <w:gridCol w:w="800"/>
        <w:gridCol w:w="901"/>
      </w:tblGrid>
      <w:tr w:rsidR="00E827AB" w:rsidRPr="00FE51F9" w14:paraId="5609F9CE" w14:textId="77777777" w:rsidTr="00271763">
        <w:tc>
          <w:tcPr>
            <w:tcW w:w="3544" w:type="dxa"/>
            <w:tcBorders>
              <w:top w:val="single" w:sz="4" w:space="0" w:color="auto"/>
              <w:bottom w:val="single" w:sz="4" w:space="0" w:color="auto"/>
            </w:tcBorders>
          </w:tcPr>
          <w:p w14:paraId="1EC8B897" w14:textId="77777777" w:rsidR="00652545" w:rsidRPr="00FE51F9" w:rsidRDefault="00652545" w:rsidP="00271763">
            <w:pPr>
              <w:rPr>
                <w:rFonts w:ascii="Times New Roman" w:hAnsi="Times New Roman" w:cs="Times New Roman"/>
                <w:sz w:val="24"/>
                <w:szCs w:val="24"/>
                <w:lang w:val="en-US"/>
              </w:rPr>
            </w:pPr>
            <w:r w:rsidRPr="00FE51F9">
              <w:rPr>
                <w:rFonts w:ascii="Times New Roman" w:hAnsi="Times New Roman" w:cs="Times New Roman"/>
                <w:sz w:val="24"/>
                <w:szCs w:val="24"/>
                <w:lang w:val="en-US"/>
              </w:rPr>
              <w:t>Variable</w:t>
            </w:r>
          </w:p>
        </w:tc>
        <w:tc>
          <w:tcPr>
            <w:tcW w:w="709" w:type="dxa"/>
            <w:tcBorders>
              <w:top w:val="single" w:sz="4" w:space="0" w:color="auto"/>
              <w:bottom w:val="single" w:sz="4" w:space="0" w:color="auto"/>
            </w:tcBorders>
          </w:tcPr>
          <w:p w14:paraId="155E310E" w14:textId="238B9086" w:rsidR="00652545" w:rsidRPr="00FE51F9" w:rsidRDefault="000C12E7" w:rsidP="00FD1818">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n</w:t>
            </w:r>
          </w:p>
        </w:tc>
        <w:tc>
          <w:tcPr>
            <w:tcW w:w="922" w:type="dxa"/>
            <w:tcBorders>
              <w:top w:val="single" w:sz="4" w:space="0" w:color="auto"/>
              <w:bottom w:val="single" w:sz="4" w:space="0" w:color="auto"/>
            </w:tcBorders>
          </w:tcPr>
          <w:p w14:paraId="598CA267" w14:textId="77777777" w:rsidR="00652545" w:rsidRPr="00FE51F9" w:rsidRDefault="00652545" w:rsidP="00FD1818">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Mean</w:t>
            </w:r>
          </w:p>
        </w:tc>
        <w:tc>
          <w:tcPr>
            <w:tcW w:w="1279" w:type="dxa"/>
            <w:tcBorders>
              <w:top w:val="single" w:sz="4" w:space="0" w:color="auto"/>
              <w:bottom w:val="single" w:sz="4" w:space="0" w:color="auto"/>
            </w:tcBorders>
          </w:tcPr>
          <w:p w14:paraId="033F2BBA" w14:textId="77777777" w:rsidR="00652545" w:rsidRPr="00FE51F9" w:rsidRDefault="00652545" w:rsidP="00FD1818">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Std. Dev</w:t>
            </w:r>
          </w:p>
        </w:tc>
        <w:tc>
          <w:tcPr>
            <w:tcW w:w="800" w:type="dxa"/>
            <w:tcBorders>
              <w:top w:val="single" w:sz="4" w:space="0" w:color="auto"/>
              <w:bottom w:val="single" w:sz="4" w:space="0" w:color="auto"/>
            </w:tcBorders>
          </w:tcPr>
          <w:p w14:paraId="297D3E09" w14:textId="77777777" w:rsidR="00652545" w:rsidRPr="00FE51F9" w:rsidRDefault="00652545" w:rsidP="00FD1818">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Min</w:t>
            </w:r>
          </w:p>
        </w:tc>
        <w:tc>
          <w:tcPr>
            <w:tcW w:w="901" w:type="dxa"/>
            <w:tcBorders>
              <w:top w:val="single" w:sz="4" w:space="0" w:color="auto"/>
              <w:bottom w:val="single" w:sz="4" w:space="0" w:color="auto"/>
            </w:tcBorders>
          </w:tcPr>
          <w:p w14:paraId="44C1B357" w14:textId="77777777" w:rsidR="00652545" w:rsidRPr="00FE51F9" w:rsidRDefault="00652545" w:rsidP="00FD1818">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Max</w:t>
            </w:r>
          </w:p>
        </w:tc>
      </w:tr>
      <w:tr w:rsidR="00E827AB" w:rsidRPr="00FE51F9" w14:paraId="0EA70FFF" w14:textId="77777777" w:rsidTr="00271763">
        <w:tc>
          <w:tcPr>
            <w:tcW w:w="3544" w:type="dxa"/>
            <w:tcBorders>
              <w:top w:val="single" w:sz="4" w:space="0" w:color="auto"/>
            </w:tcBorders>
          </w:tcPr>
          <w:p w14:paraId="57C12E93" w14:textId="6275C0EC" w:rsidR="007D4C1A" w:rsidRPr="00FE51F9" w:rsidRDefault="007D4C1A" w:rsidP="007D4C1A">
            <w:pPr>
              <w:rPr>
                <w:rFonts w:ascii="Times New Roman" w:hAnsi="Times New Roman" w:cs="Times New Roman"/>
                <w:sz w:val="24"/>
                <w:szCs w:val="24"/>
                <w:lang w:val="en-US"/>
              </w:rPr>
            </w:pPr>
            <w:r w:rsidRPr="00FE51F9">
              <w:rPr>
                <w:rFonts w:ascii="Times New Roman" w:hAnsi="Times New Roman" w:cs="Times New Roman"/>
                <w:sz w:val="24"/>
                <w:szCs w:val="24"/>
                <w:lang w:val="en-US"/>
              </w:rPr>
              <w:t>Candidate choice stability</w:t>
            </w:r>
          </w:p>
        </w:tc>
        <w:tc>
          <w:tcPr>
            <w:tcW w:w="709" w:type="dxa"/>
            <w:tcBorders>
              <w:top w:val="single" w:sz="4" w:space="0" w:color="auto"/>
            </w:tcBorders>
          </w:tcPr>
          <w:p w14:paraId="292495F8" w14:textId="20528AB2"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252</w:t>
            </w:r>
          </w:p>
        </w:tc>
        <w:tc>
          <w:tcPr>
            <w:tcW w:w="922" w:type="dxa"/>
            <w:tcBorders>
              <w:top w:val="single" w:sz="4" w:space="0" w:color="auto"/>
            </w:tcBorders>
          </w:tcPr>
          <w:p w14:paraId="7B9A1964" w14:textId="62890DB6"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0.90</w:t>
            </w:r>
          </w:p>
        </w:tc>
        <w:tc>
          <w:tcPr>
            <w:tcW w:w="1279" w:type="dxa"/>
            <w:tcBorders>
              <w:top w:val="single" w:sz="4" w:space="0" w:color="auto"/>
            </w:tcBorders>
          </w:tcPr>
          <w:p w14:paraId="61CD0A69" w14:textId="0F706AD8"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030</w:t>
            </w:r>
          </w:p>
        </w:tc>
        <w:tc>
          <w:tcPr>
            <w:tcW w:w="800" w:type="dxa"/>
            <w:tcBorders>
              <w:top w:val="single" w:sz="4" w:space="0" w:color="auto"/>
            </w:tcBorders>
          </w:tcPr>
          <w:p w14:paraId="12154C5E" w14:textId="7D0F8023"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Borders>
              <w:top w:val="single" w:sz="4" w:space="0" w:color="auto"/>
            </w:tcBorders>
          </w:tcPr>
          <w:p w14:paraId="561F6D0B" w14:textId="7DEC3AA2"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E827AB" w:rsidRPr="00FE51F9" w14:paraId="36158C1C" w14:textId="77777777" w:rsidTr="00271763">
        <w:tc>
          <w:tcPr>
            <w:tcW w:w="3544" w:type="dxa"/>
          </w:tcPr>
          <w:p w14:paraId="72F437A7" w14:textId="77777777" w:rsidR="007D4C1A" w:rsidRPr="00FE51F9" w:rsidRDefault="007D4C1A" w:rsidP="007D4C1A">
            <w:pPr>
              <w:rPr>
                <w:rFonts w:ascii="Times New Roman" w:hAnsi="Times New Roman" w:cs="Times New Roman"/>
                <w:sz w:val="24"/>
                <w:szCs w:val="24"/>
                <w:lang w:val="en-US"/>
              </w:rPr>
            </w:pPr>
          </w:p>
          <w:p w14:paraId="3A1D6AAD" w14:textId="648F9280" w:rsidR="007D4C1A" w:rsidRPr="00FE51F9" w:rsidRDefault="007D4C1A" w:rsidP="007D4C1A">
            <w:pPr>
              <w:rPr>
                <w:rFonts w:ascii="Times New Roman" w:hAnsi="Times New Roman" w:cs="Times New Roman"/>
                <w:sz w:val="24"/>
                <w:szCs w:val="24"/>
                <w:lang w:val="en-US"/>
              </w:rPr>
            </w:pPr>
            <w:r w:rsidRPr="00FE51F9">
              <w:rPr>
                <w:rFonts w:ascii="Times New Roman" w:hAnsi="Times New Roman" w:cs="Times New Roman"/>
                <w:sz w:val="24"/>
                <w:szCs w:val="24"/>
                <w:lang w:val="en-US"/>
              </w:rPr>
              <w:t>Candidate-incongruent</w:t>
            </w:r>
          </w:p>
        </w:tc>
        <w:tc>
          <w:tcPr>
            <w:tcW w:w="709" w:type="dxa"/>
          </w:tcPr>
          <w:p w14:paraId="28827ED1" w14:textId="77777777" w:rsidR="007D4C1A" w:rsidRPr="00FE51F9" w:rsidRDefault="007D4C1A" w:rsidP="007D4C1A">
            <w:pPr>
              <w:jc w:val="center"/>
              <w:rPr>
                <w:rFonts w:ascii="Times New Roman" w:hAnsi="Times New Roman" w:cs="Times New Roman"/>
                <w:sz w:val="24"/>
                <w:szCs w:val="24"/>
                <w:lang w:val="en-US"/>
              </w:rPr>
            </w:pPr>
          </w:p>
          <w:p w14:paraId="15923BCD" w14:textId="4471ED98"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252</w:t>
            </w:r>
          </w:p>
        </w:tc>
        <w:tc>
          <w:tcPr>
            <w:tcW w:w="922" w:type="dxa"/>
          </w:tcPr>
          <w:p w14:paraId="53AC3E2C" w14:textId="77777777" w:rsidR="007D4C1A" w:rsidRPr="00FE51F9" w:rsidRDefault="007D4C1A" w:rsidP="007D4C1A">
            <w:pPr>
              <w:jc w:val="center"/>
              <w:rPr>
                <w:rFonts w:ascii="Times New Roman" w:hAnsi="Times New Roman" w:cs="Times New Roman"/>
                <w:sz w:val="24"/>
                <w:szCs w:val="24"/>
                <w:lang w:val="en-US"/>
              </w:rPr>
            </w:pPr>
          </w:p>
          <w:p w14:paraId="260CEFDB" w14:textId="33C6D16C"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0.69</w:t>
            </w:r>
          </w:p>
        </w:tc>
        <w:tc>
          <w:tcPr>
            <w:tcW w:w="1279" w:type="dxa"/>
          </w:tcPr>
          <w:p w14:paraId="5236FC37" w14:textId="77777777" w:rsidR="007D4C1A" w:rsidRPr="00FE51F9" w:rsidRDefault="007D4C1A" w:rsidP="007D4C1A">
            <w:pPr>
              <w:jc w:val="center"/>
              <w:rPr>
                <w:rFonts w:ascii="Times New Roman" w:hAnsi="Times New Roman" w:cs="Times New Roman"/>
                <w:sz w:val="24"/>
                <w:szCs w:val="24"/>
                <w:lang w:val="en-US"/>
              </w:rPr>
            </w:pPr>
          </w:p>
          <w:p w14:paraId="595A69DE" w14:textId="75971192"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0.46</w:t>
            </w:r>
          </w:p>
        </w:tc>
        <w:tc>
          <w:tcPr>
            <w:tcW w:w="800" w:type="dxa"/>
          </w:tcPr>
          <w:p w14:paraId="3C62F93B" w14:textId="77777777" w:rsidR="007D4C1A" w:rsidRPr="00FE51F9" w:rsidRDefault="007D4C1A" w:rsidP="007D4C1A">
            <w:pPr>
              <w:jc w:val="center"/>
              <w:rPr>
                <w:rFonts w:ascii="Times New Roman" w:hAnsi="Times New Roman" w:cs="Times New Roman"/>
                <w:sz w:val="24"/>
                <w:szCs w:val="24"/>
                <w:lang w:val="en-US"/>
              </w:rPr>
            </w:pPr>
          </w:p>
          <w:p w14:paraId="7C9C4429" w14:textId="59E2AD6E"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5B44D138" w14:textId="77777777" w:rsidR="007D4C1A" w:rsidRPr="00FE51F9" w:rsidRDefault="007D4C1A" w:rsidP="007D4C1A">
            <w:pPr>
              <w:jc w:val="center"/>
              <w:rPr>
                <w:rFonts w:ascii="Times New Roman" w:hAnsi="Times New Roman" w:cs="Times New Roman"/>
                <w:sz w:val="24"/>
                <w:szCs w:val="24"/>
                <w:lang w:val="en-US"/>
              </w:rPr>
            </w:pPr>
          </w:p>
          <w:p w14:paraId="11EFC2EC" w14:textId="72BFDBF1"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E827AB" w:rsidRPr="00FE51F9" w14:paraId="3C073548" w14:textId="77777777" w:rsidTr="00271763">
        <w:tc>
          <w:tcPr>
            <w:tcW w:w="3544" w:type="dxa"/>
          </w:tcPr>
          <w:p w14:paraId="464151FB" w14:textId="77777777" w:rsidR="007D4C1A" w:rsidRPr="00FE51F9" w:rsidRDefault="007D4C1A" w:rsidP="007D4C1A">
            <w:pPr>
              <w:rPr>
                <w:rFonts w:ascii="Times New Roman" w:hAnsi="Times New Roman" w:cs="Times New Roman"/>
                <w:sz w:val="24"/>
                <w:szCs w:val="24"/>
                <w:lang w:val="en-US"/>
              </w:rPr>
            </w:pPr>
          </w:p>
          <w:p w14:paraId="73ACE6BC" w14:textId="6834A240" w:rsidR="007D4C1A" w:rsidRPr="00FE51F9" w:rsidRDefault="007D4C1A" w:rsidP="007D4C1A">
            <w:pPr>
              <w:rPr>
                <w:rFonts w:ascii="Times New Roman" w:hAnsi="Times New Roman" w:cs="Times New Roman"/>
                <w:sz w:val="24"/>
                <w:szCs w:val="24"/>
                <w:lang w:val="en-US"/>
              </w:rPr>
            </w:pPr>
            <w:r w:rsidRPr="00FE51F9">
              <w:rPr>
                <w:rFonts w:ascii="Times New Roman" w:hAnsi="Times New Roman" w:cs="Times New Roman"/>
                <w:sz w:val="24"/>
                <w:szCs w:val="24"/>
                <w:lang w:val="en-US"/>
              </w:rPr>
              <w:t>Partially candidate-congruent</w:t>
            </w:r>
          </w:p>
        </w:tc>
        <w:tc>
          <w:tcPr>
            <w:tcW w:w="709" w:type="dxa"/>
          </w:tcPr>
          <w:p w14:paraId="2177195D" w14:textId="77777777" w:rsidR="007D4C1A" w:rsidRPr="00FE51F9" w:rsidRDefault="007D4C1A" w:rsidP="007D4C1A">
            <w:pPr>
              <w:jc w:val="center"/>
              <w:rPr>
                <w:rFonts w:ascii="Times New Roman" w:hAnsi="Times New Roman" w:cs="Times New Roman"/>
                <w:sz w:val="24"/>
                <w:szCs w:val="24"/>
                <w:lang w:val="en-US"/>
              </w:rPr>
            </w:pPr>
          </w:p>
          <w:p w14:paraId="4B1CAEF6" w14:textId="035547C1"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252</w:t>
            </w:r>
          </w:p>
        </w:tc>
        <w:tc>
          <w:tcPr>
            <w:tcW w:w="922" w:type="dxa"/>
          </w:tcPr>
          <w:p w14:paraId="78AD2533" w14:textId="77777777" w:rsidR="007D4C1A" w:rsidRPr="00FE51F9" w:rsidRDefault="007D4C1A" w:rsidP="007D4C1A">
            <w:pPr>
              <w:jc w:val="center"/>
              <w:rPr>
                <w:rFonts w:ascii="Times New Roman" w:hAnsi="Times New Roman" w:cs="Times New Roman"/>
                <w:sz w:val="24"/>
                <w:szCs w:val="24"/>
                <w:lang w:val="en-US"/>
              </w:rPr>
            </w:pPr>
          </w:p>
          <w:p w14:paraId="2670E62A" w14:textId="43B40FFA"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0.18</w:t>
            </w:r>
          </w:p>
        </w:tc>
        <w:tc>
          <w:tcPr>
            <w:tcW w:w="1279" w:type="dxa"/>
          </w:tcPr>
          <w:p w14:paraId="533E82E7" w14:textId="77777777" w:rsidR="007D4C1A" w:rsidRPr="00FE51F9" w:rsidRDefault="007D4C1A" w:rsidP="007D4C1A">
            <w:pPr>
              <w:jc w:val="center"/>
              <w:rPr>
                <w:rFonts w:ascii="Times New Roman" w:hAnsi="Times New Roman" w:cs="Times New Roman"/>
                <w:sz w:val="24"/>
                <w:szCs w:val="24"/>
                <w:lang w:val="en-US"/>
              </w:rPr>
            </w:pPr>
          </w:p>
          <w:p w14:paraId="543AA815" w14:textId="3B62F608"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0.38</w:t>
            </w:r>
          </w:p>
        </w:tc>
        <w:tc>
          <w:tcPr>
            <w:tcW w:w="800" w:type="dxa"/>
          </w:tcPr>
          <w:p w14:paraId="3C002E71" w14:textId="77777777" w:rsidR="007D4C1A" w:rsidRPr="00FE51F9" w:rsidRDefault="007D4C1A" w:rsidP="007D4C1A">
            <w:pPr>
              <w:jc w:val="center"/>
              <w:rPr>
                <w:rFonts w:ascii="Times New Roman" w:hAnsi="Times New Roman" w:cs="Times New Roman"/>
                <w:sz w:val="24"/>
                <w:szCs w:val="24"/>
                <w:lang w:val="en-US"/>
              </w:rPr>
            </w:pPr>
          </w:p>
          <w:p w14:paraId="694F0AC3" w14:textId="397C787E"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7A1B2AE1" w14:textId="77777777" w:rsidR="007D4C1A" w:rsidRPr="00FE51F9" w:rsidRDefault="007D4C1A" w:rsidP="007D4C1A">
            <w:pPr>
              <w:jc w:val="center"/>
              <w:rPr>
                <w:rFonts w:ascii="Times New Roman" w:hAnsi="Times New Roman" w:cs="Times New Roman"/>
                <w:sz w:val="24"/>
                <w:szCs w:val="24"/>
                <w:lang w:val="en-US"/>
              </w:rPr>
            </w:pPr>
          </w:p>
          <w:p w14:paraId="185CD294" w14:textId="4AA6C0E5"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E827AB" w:rsidRPr="00FE51F9" w14:paraId="2BD31893" w14:textId="77777777" w:rsidTr="00271763">
        <w:tc>
          <w:tcPr>
            <w:tcW w:w="3544" w:type="dxa"/>
          </w:tcPr>
          <w:p w14:paraId="618AD902" w14:textId="77777777" w:rsidR="007D4C1A" w:rsidRPr="00FE51F9" w:rsidRDefault="007D4C1A" w:rsidP="007D4C1A">
            <w:pPr>
              <w:rPr>
                <w:rFonts w:ascii="Times New Roman" w:hAnsi="Times New Roman" w:cs="Times New Roman"/>
                <w:sz w:val="24"/>
                <w:szCs w:val="24"/>
                <w:lang w:val="en-US"/>
              </w:rPr>
            </w:pPr>
          </w:p>
          <w:p w14:paraId="5073E471" w14:textId="472B41DF" w:rsidR="007D4C1A" w:rsidRPr="00FE51F9" w:rsidRDefault="007D4C1A" w:rsidP="007D4C1A">
            <w:pPr>
              <w:rPr>
                <w:rFonts w:ascii="Times New Roman" w:hAnsi="Times New Roman" w:cs="Times New Roman"/>
                <w:sz w:val="24"/>
                <w:szCs w:val="24"/>
                <w:lang w:val="en-US"/>
              </w:rPr>
            </w:pPr>
            <w:r w:rsidRPr="00FE51F9">
              <w:rPr>
                <w:rFonts w:ascii="Times New Roman" w:hAnsi="Times New Roman" w:cs="Times New Roman"/>
                <w:sz w:val="24"/>
                <w:szCs w:val="24"/>
                <w:lang w:val="en-US"/>
              </w:rPr>
              <w:t>Highly candidate-congruent</w:t>
            </w:r>
          </w:p>
        </w:tc>
        <w:tc>
          <w:tcPr>
            <w:tcW w:w="709" w:type="dxa"/>
          </w:tcPr>
          <w:p w14:paraId="791C1CFF" w14:textId="77777777" w:rsidR="007D4C1A" w:rsidRPr="00FE51F9" w:rsidRDefault="007D4C1A" w:rsidP="007D4C1A">
            <w:pPr>
              <w:jc w:val="center"/>
              <w:rPr>
                <w:rFonts w:ascii="Times New Roman" w:hAnsi="Times New Roman" w:cs="Times New Roman"/>
                <w:sz w:val="24"/>
                <w:szCs w:val="24"/>
                <w:lang w:val="en-US"/>
              </w:rPr>
            </w:pPr>
          </w:p>
          <w:p w14:paraId="090F994C" w14:textId="116E6AD3"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252</w:t>
            </w:r>
          </w:p>
        </w:tc>
        <w:tc>
          <w:tcPr>
            <w:tcW w:w="922" w:type="dxa"/>
          </w:tcPr>
          <w:p w14:paraId="6A051D7E" w14:textId="77777777" w:rsidR="007D4C1A" w:rsidRPr="00FE51F9" w:rsidRDefault="007D4C1A" w:rsidP="007D4C1A">
            <w:pPr>
              <w:jc w:val="center"/>
              <w:rPr>
                <w:rFonts w:ascii="Times New Roman" w:hAnsi="Times New Roman" w:cs="Times New Roman"/>
                <w:sz w:val="24"/>
                <w:szCs w:val="24"/>
                <w:lang w:val="en-US"/>
              </w:rPr>
            </w:pPr>
          </w:p>
          <w:p w14:paraId="3678AEB5" w14:textId="2D7D7820"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0.13</w:t>
            </w:r>
          </w:p>
        </w:tc>
        <w:tc>
          <w:tcPr>
            <w:tcW w:w="1279" w:type="dxa"/>
          </w:tcPr>
          <w:p w14:paraId="011DB525" w14:textId="77777777" w:rsidR="007D4C1A" w:rsidRPr="00FE51F9" w:rsidRDefault="007D4C1A" w:rsidP="007D4C1A">
            <w:pPr>
              <w:jc w:val="center"/>
              <w:rPr>
                <w:rFonts w:ascii="Times New Roman" w:hAnsi="Times New Roman" w:cs="Times New Roman"/>
                <w:sz w:val="24"/>
                <w:szCs w:val="24"/>
                <w:lang w:val="en-US"/>
              </w:rPr>
            </w:pPr>
          </w:p>
          <w:p w14:paraId="4ED33523" w14:textId="6F6CA983"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0.33</w:t>
            </w:r>
          </w:p>
        </w:tc>
        <w:tc>
          <w:tcPr>
            <w:tcW w:w="800" w:type="dxa"/>
          </w:tcPr>
          <w:p w14:paraId="6E026F01" w14:textId="77777777" w:rsidR="007D4C1A" w:rsidRPr="00FE51F9" w:rsidRDefault="007D4C1A" w:rsidP="007D4C1A">
            <w:pPr>
              <w:jc w:val="center"/>
              <w:rPr>
                <w:rFonts w:ascii="Times New Roman" w:hAnsi="Times New Roman" w:cs="Times New Roman"/>
                <w:sz w:val="24"/>
                <w:szCs w:val="24"/>
                <w:lang w:val="en-US"/>
              </w:rPr>
            </w:pPr>
          </w:p>
          <w:p w14:paraId="17AA6253" w14:textId="22F2132C"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7F48FC43" w14:textId="77777777" w:rsidR="007D4C1A" w:rsidRPr="00FE51F9" w:rsidRDefault="007D4C1A" w:rsidP="007D4C1A">
            <w:pPr>
              <w:jc w:val="center"/>
              <w:rPr>
                <w:rFonts w:ascii="Times New Roman" w:hAnsi="Times New Roman" w:cs="Times New Roman"/>
                <w:sz w:val="24"/>
                <w:szCs w:val="24"/>
                <w:lang w:val="en-US"/>
              </w:rPr>
            </w:pPr>
          </w:p>
          <w:p w14:paraId="7E8ABF20" w14:textId="69EB0D8A"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1</w:t>
            </w:r>
          </w:p>
        </w:tc>
      </w:tr>
      <w:tr w:rsidR="00E827AB" w:rsidRPr="00FE51F9" w14:paraId="3F8387B7" w14:textId="77777777" w:rsidTr="00271763">
        <w:tc>
          <w:tcPr>
            <w:tcW w:w="3544" w:type="dxa"/>
          </w:tcPr>
          <w:p w14:paraId="616DBE03" w14:textId="77777777" w:rsidR="007D4C1A" w:rsidRPr="00FE51F9" w:rsidRDefault="007D4C1A" w:rsidP="007D4C1A">
            <w:pPr>
              <w:rPr>
                <w:rFonts w:ascii="Times New Roman" w:hAnsi="Times New Roman" w:cs="Times New Roman"/>
                <w:sz w:val="24"/>
                <w:szCs w:val="24"/>
                <w:lang w:val="en-US"/>
              </w:rPr>
            </w:pPr>
          </w:p>
          <w:p w14:paraId="3B5E87E0" w14:textId="4DA8C184" w:rsidR="007D4C1A" w:rsidRPr="00FE51F9" w:rsidRDefault="008C472B" w:rsidP="007D4C1A">
            <w:pPr>
              <w:rPr>
                <w:rFonts w:ascii="Times New Roman" w:hAnsi="Times New Roman" w:cs="Times New Roman"/>
                <w:sz w:val="24"/>
                <w:szCs w:val="24"/>
                <w:lang w:val="en-US"/>
              </w:rPr>
            </w:pPr>
            <w:r>
              <w:rPr>
                <w:rFonts w:ascii="Times New Roman" w:hAnsi="Times New Roman" w:cs="Times New Roman"/>
                <w:sz w:val="24"/>
                <w:szCs w:val="24"/>
                <w:lang w:val="en-US"/>
              </w:rPr>
              <w:t>Party id</w:t>
            </w:r>
            <w:r w:rsidR="00F11C48">
              <w:rPr>
                <w:rFonts w:ascii="Times New Roman" w:hAnsi="Times New Roman" w:cs="Times New Roman"/>
                <w:sz w:val="24"/>
                <w:szCs w:val="24"/>
                <w:lang w:val="en-US"/>
              </w:rPr>
              <w:t>entification</w:t>
            </w:r>
          </w:p>
        </w:tc>
        <w:tc>
          <w:tcPr>
            <w:tcW w:w="709" w:type="dxa"/>
          </w:tcPr>
          <w:p w14:paraId="7FC61765" w14:textId="77777777" w:rsidR="007D4C1A" w:rsidRPr="00FE51F9" w:rsidRDefault="007D4C1A" w:rsidP="007D4C1A">
            <w:pPr>
              <w:jc w:val="center"/>
              <w:rPr>
                <w:rFonts w:ascii="Times New Roman" w:hAnsi="Times New Roman" w:cs="Times New Roman"/>
                <w:sz w:val="24"/>
                <w:szCs w:val="24"/>
                <w:lang w:val="en-US"/>
              </w:rPr>
            </w:pPr>
          </w:p>
          <w:p w14:paraId="348F625C" w14:textId="79379E1A"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252</w:t>
            </w:r>
          </w:p>
        </w:tc>
        <w:tc>
          <w:tcPr>
            <w:tcW w:w="922" w:type="dxa"/>
          </w:tcPr>
          <w:p w14:paraId="43D4A5F5" w14:textId="77777777" w:rsidR="007D4C1A" w:rsidRPr="00FE51F9" w:rsidRDefault="007D4C1A" w:rsidP="007D4C1A">
            <w:pPr>
              <w:jc w:val="center"/>
              <w:rPr>
                <w:rFonts w:ascii="Times New Roman" w:hAnsi="Times New Roman" w:cs="Times New Roman"/>
                <w:sz w:val="24"/>
                <w:szCs w:val="24"/>
                <w:lang w:val="en-US"/>
              </w:rPr>
            </w:pPr>
          </w:p>
          <w:p w14:paraId="7BBD2FEC" w14:textId="3148A34D"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0.65</w:t>
            </w:r>
          </w:p>
        </w:tc>
        <w:tc>
          <w:tcPr>
            <w:tcW w:w="1279" w:type="dxa"/>
          </w:tcPr>
          <w:p w14:paraId="24767491" w14:textId="77777777" w:rsidR="007D4C1A" w:rsidRPr="00FE51F9" w:rsidRDefault="007D4C1A" w:rsidP="007D4C1A">
            <w:pPr>
              <w:jc w:val="center"/>
              <w:rPr>
                <w:rFonts w:ascii="Times New Roman" w:hAnsi="Times New Roman" w:cs="Times New Roman"/>
                <w:sz w:val="24"/>
                <w:szCs w:val="24"/>
                <w:lang w:val="en-US"/>
              </w:rPr>
            </w:pPr>
          </w:p>
          <w:p w14:paraId="23E45C09" w14:textId="3900D876"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0.48</w:t>
            </w:r>
          </w:p>
        </w:tc>
        <w:tc>
          <w:tcPr>
            <w:tcW w:w="800" w:type="dxa"/>
          </w:tcPr>
          <w:p w14:paraId="6E695DEA" w14:textId="77777777" w:rsidR="007D4C1A" w:rsidRPr="00FE51F9" w:rsidRDefault="007D4C1A" w:rsidP="007D4C1A">
            <w:pPr>
              <w:jc w:val="center"/>
              <w:rPr>
                <w:rFonts w:ascii="Times New Roman" w:hAnsi="Times New Roman" w:cs="Times New Roman"/>
                <w:sz w:val="24"/>
                <w:szCs w:val="24"/>
                <w:lang w:val="en-US"/>
              </w:rPr>
            </w:pPr>
          </w:p>
          <w:p w14:paraId="0AAB7CF2" w14:textId="7F490ED7"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2E02805D" w14:textId="77777777" w:rsidR="007D4C1A" w:rsidRPr="00FE51F9" w:rsidRDefault="007D4C1A" w:rsidP="007D4C1A">
            <w:pPr>
              <w:jc w:val="center"/>
              <w:rPr>
                <w:rFonts w:ascii="Times New Roman" w:hAnsi="Times New Roman" w:cs="Times New Roman"/>
                <w:sz w:val="24"/>
                <w:szCs w:val="24"/>
                <w:lang w:val="en-US"/>
              </w:rPr>
            </w:pPr>
          </w:p>
          <w:p w14:paraId="6FE501D0" w14:textId="0F0510A6" w:rsidR="007D4C1A" w:rsidRPr="00FE51F9" w:rsidRDefault="00CF1180"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2</w:t>
            </w:r>
          </w:p>
        </w:tc>
      </w:tr>
      <w:tr w:rsidR="00E827AB" w:rsidRPr="00FE51F9" w14:paraId="10D9E626" w14:textId="77777777" w:rsidTr="00271763">
        <w:tc>
          <w:tcPr>
            <w:tcW w:w="3544" w:type="dxa"/>
          </w:tcPr>
          <w:p w14:paraId="70AABA2D" w14:textId="77777777" w:rsidR="007D4C1A" w:rsidRPr="00FE51F9" w:rsidRDefault="007D4C1A" w:rsidP="007D4C1A">
            <w:pPr>
              <w:rPr>
                <w:rFonts w:ascii="Times New Roman" w:hAnsi="Times New Roman" w:cs="Times New Roman"/>
                <w:sz w:val="24"/>
                <w:szCs w:val="24"/>
                <w:lang w:val="en-US"/>
              </w:rPr>
            </w:pPr>
          </w:p>
        </w:tc>
        <w:tc>
          <w:tcPr>
            <w:tcW w:w="709" w:type="dxa"/>
          </w:tcPr>
          <w:p w14:paraId="60B532BA" w14:textId="77777777" w:rsidR="007D4C1A" w:rsidRPr="00FE51F9" w:rsidRDefault="007D4C1A" w:rsidP="007D4C1A">
            <w:pPr>
              <w:jc w:val="center"/>
              <w:rPr>
                <w:rFonts w:ascii="Times New Roman" w:hAnsi="Times New Roman" w:cs="Times New Roman"/>
                <w:sz w:val="24"/>
                <w:szCs w:val="24"/>
                <w:lang w:val="en-US"/>
              </w:rPr>
            </w:pPr>
          </w:p>
        </w:tc>
        <w:tc>
          <w:tcPr>
            <w:tcW w:w="922" w:type="dxa"/>
          </w:tcPr>
          <w:p w14:paraId="2267F671" w14:textId="77777777" w:rsidR="007D4C1A" w:rsidRPr="00FE51F9" w:rsidRDefault="007D4C1A" w:rsidP="007D4C1A">
            <w:pPr>
              <w:jc w:val="center"/>
              <w:rPr>
                <w:rFonts w:ascii="Times New Roman" w:hAnsi="Times New Roman" w:cs="Times New Roman"/>
                <w:sz w:val="24"/>
                <w:szCs w:val="24"/>
                <w:lang w:val="en-US"/>
              </w:rPr>
            </w:pPr>
          </w:p>
        </w:tc>
        <w:tc>
          <w:tcPr>
            <w:tcW w:w="1279" w:type="dxa"/>
          </w:tcPr>
          <w:p w14:paraId="096623F9" w14:textId="77777777" w:rsidR="007D4C1A" w:rsidRPr="00FE51F9" w:rsidRDefault="007D4C1A" w:rsidP="007D4C1A">
            <w:pPr>
              <w:jc w:val="center"/>
              <w:rPr>
                <w:rFonts w:ascii="Times New Roman" w:hAnsi="Times New Roman" w:cs="Times New Roman"/>
                <w:sz w:val="24"/>
                <w:szCs w:val="24"/>
                <w:lang w:val="en-US"/>
              </w:rPr>
            </w:pPr>
          </w:p>
        </w:tc>
        <w:tc>
          <w:tcPr>
            <w:tcW w:w="800" w:type="dxa"/>
          </w:tcPr>
          <w:p w14:paraId="2E7EAF8C" w14:textId="77777777" w:rsidR="007D4C1A" w:rsidRPr="00FE51F9" w:rsidRDefault="007D4C1A" w:rsidP="007D4C1A">
            <w:pPr>
              <w:jc w:val="center"/>
              <w:rPr>
                <w:rFonts w:ascii="Times New Roman" w:hAnsi="Times New Roman" w:cs="Times New Roman"/>
                <w:sz w:val="24"/>
                <w:szCs w:val="24"/>
                <w:lang w:val="en-US"/>
              </w:rPr>
            </w:pPr>
          </w:p>
        </w:tc>
        <w:tc>
          <w:tcPr>
            <w:tcW w:w="901" w:type="dxa"/>
          </w:tcPr>
          <w:p w14:paraId="4D214827" w14:textId="77777777" w:rsidR="007D4C1A" w:rsidRPr="00FE51F9" w:rsidRDefault="007D4C1A" w:rsidP="007D4C1A">
            <w:pPr>
              <w:jc w:val="center"/>
              <w:rPr>
                <w:rFonts w:ascii="Times New Roman" w:hAnsi="Times New Roman" w:cs="Times New Roman"/>
                <w:sz w:val="24"/>
                <w:szCs w:val="24"/>
                <w:lang w:val="en-US"/>
              </w:rPr>
            </w:pPr>
          </w:p>
        </w:tc>
      </w:tr>
      <w:tr w:rsidR="00E827AB" w:rsidRPr="00FE51F9" w14:paraId="729DD177" w14:textId="77777777" w:rsidTr="00271763">
        <w:tc>
          <w:tcPr>
            <w:tcW w:w="3544" w:type="dxa"/>
          </w:tcPr>
          <w:p w14:paraId="2B714B03" w14:textId="194162DA" w:rsidR="007D4C1A" w:rsidRPr="00FE51F9" w:rsidRDefault="007D4C1A" w:rsidP="007D4C1A">
            <w:pPr>
              <w:rPr>
                <w:rFonts w:ascii="Times New Roman" w:hAnsi="Times New Roman" w:cs="Times New Roman"/>
                <w:sz w:val="24"/>
                <w:szCs w:val="24"/>
                <w:lang w:val="en-US"/>
              </w:rPr>
            </w:pPr>
            <w:r w:rsidRPr="00FE51F9">
              <w:rPr>
                <w:rFonts w:ascii="Times New Roman" w:hAnsi="Times New Roman" w:cs="Times New Roman"/>
                <w:sz w:val="24"/>
                <w:szCs w:val="24"/>
                <w:lang w:val="en-US"/>
              </w:rPr>
              <w:t>Political interest</w:t>
            </w:r>
          </w:p>
        </w:tc>
        <w:tc>
          <w:tcPr>
            <w:tcW w:w="709" w:type="dxa"/>
          </w:tcPr>
          <w:p w14:paraId="3457809E" w14:textId="4306F8C3"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252</w:t>
            </w:r>
          </w:p>
        </w:tc>
        <w:tc>
          <w:tcPr>
            <w:tcW w:w="922" w:type="dxa"/>
          </w:tcPr>
          <w:p w14:paraId="1BEDEEAA" w14:textId="57C48574"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2.12</w:t>
            </w:r>
          </w:p>
        </w:tc>
        <w:tc>
          <w:tcPr>
            <w:tcW w:w="1279" w:type="dxa"/>
          </w:tcPr>
          <w:p w14:paraId="11E9AB41" w14:textId="139B6C24"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0.75</w:t>
            </w:r>
          </w:p>
        </w:tc>
        <w:tc>
          <w:tcPr>
            <w:tcW w:w="800" w:type="dxa"/>
          </w:tcPr>
          <w:p w14:paraId="4C5B98A1" w14:textId="3280E7B5"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0</w:t>
            </w:r>
          </w:p>
        </w:tc>
        <w:tc>
          <w:tcPr>
            <w:tcW w:w="901" w:type="dxa"/>
          </w:tcPr>
          <w:p w14:paraId="70FB4548" w14:textId="6CEF496E" w:rsidR="007D4C1A" w:rsidRPr="00FE51F9" w:rsidRDefault="007D4C1A" w:rsidP="007D4C1A">
            <w:pPr>
              <w:jc w:val="center"/>
              <w:rPr>
                <w:rFonts w:ascii="Times New Roman" w:hAnsi="Times New Roman" w:cs="Times New Roman"/>
                <w:sz w:val="24"/>
                <w:szCs w:val="24"/>
                <w:lang w:val="en-US"/>
              </w:rPr>
            </w:pPr>
            <w:r w:rsidRPr="00FE51F9">
              <w:rPr>
                <w:rFonts w:ascii="Times New Roman" w:hAnsi="Times New Roman" w:cs="Times New Roman"/>
                <w:sz w:val="24"/>
                <w:szCs w:val="24"/>
                <w:lang w:val="en-US"/>
              </w:rPr>
              <w:t>3</w:t>
            </w:r>
          </w:p>
        </w:tc>
      </w:tr>
    </w:tbl>
    <w:p w14:paraId="7B3FE35F" w14:textId="77777777" w:rsidR="00F52AE7" w:rsidRDefault="00F52AE7" w:rsidP="0060268E">
      <w:pPr>
        <w:pStyle w:val="Heading1"/>
        <w:spacing w:before="0" w:after="120" w:line="240" w:lineRule="auto"/>
        <w:jc w:val="both"/>
        <w:rPr>
          <w:rFonts w:ascii="Times New Roman" w:hAnsi="Times New Roman" w:cs="Times New Roman"/>
          <w:b/>
          <w:color w:val="auto"/>
          <w:sz w:val="28"/>
          <w:szCs w:val="28"/>
          <w:lang w:val="en-US"/>
        </w:rPr>
      </w:pPr>
    </w:p>
    <w:p w14:paraId="4856EC06" w14:textId="77777777" w:rsidR="00F52AE7" w:rsidRDefault="00F52AE7">
      <w:pPr>
        <w:rPr>
          <w:rFonts w:ascii="Times New Roman" w:eastAsiaTheme="majorEastAsia" w:hAnsi="Times New Roman" w:cs="Times New Roman"/>
          <w:b/>
          <w:sz w:val="28"/>
          <w:szCs w:val="28"/>
          <w:lang w:val="en-US"/>
        </w:rPr>
      </w:pPr>
      <w:r>
        <w:rPr>
          <w:rFonts w:ascii="Times New Roman" w:hAnsi="Times New Roman" w:cs="Times New Roman"/>
          <w:b/>
          <w:sz w:val="28"/>
          <w:szCs w:val="28"/>
          <w:lang w:val="en-US"/>
        </w:rPr>
        <w:br w:type="page"/>
      </w:r>
    </w:p>
    <w:p w14:paraId="673D220C" w14:textId="5D029D3C" w:rsidR="00F21871" w:rsidRPr="00E827AB" w:rsidRDefault="00D8726D" w:rsidP="0060268E">
      <w:pPr>
        <w:pStyle w:val="Heading1"/>
        <w:spacing w:before="0" w:after="120" w:line="240" w:lineRule="auto"/>
        <w:jc w:val="both"/>
        <w:rPr>
          <w:rFonts w:ascii="Times New Roman" w:hAnsi="Times New Roman" w:cs="Times New Roman"/>
          <w:b/>
          <w:color w:val="auto"/>
          <w:sz w:val="28"/>
          <w:szCs w:val="28"/>
          <w:lang w:val="en-US"/>
        </w:rPr>
      </w:pPr>
      <w:bookmarkStart w:id="4" w:name="_Toc122172629"/>
      <w:r w:rsidRPr="00E827AB">
        <w:rPr>
          <w:rFonts w:ascii="Times New Roman" w:hAnsi="Times New Roman" w:cs="Times New Roman"/>
          <w:b/>
          <w:color w:val="auto"/>
          <w:sz w:val="28"/>
          <w:szCs w:val="28"/>
          <w:lang w:val="en-US"/>
        </w:rPr>
        <w:lastRenderedPageBreak/>
        <w:t>Appendix A.4</w:t>
      </w:r>
      <w:r w:rsidR="00F21871" w:rsidRPr="00E827AB">
        <w:rPr>
          <w:rFonts w:ascii="Times New Roman" w:hAnsi="Times New Roman" w:cs="Times New Roman"/>
          <w:b/>
          <w:color w:val="auto"/>
          <w:sz w:val="28"/>
          <w:szCs w:val="28"/>
          <w:lang w:val="en-US"/>
        </w:rPr>
        <w:t xml:space="preserve">: VAA </w:t>
      </w:r>
      <w:r w:rsidR="00AE4C12" w:rsidRPr="00E827AB">
        <w:rPr>
          <w:rFonts w:ascii="Times New Roman" w:hAnsi="Times New Roman" w:cs="Times New Roman"/>
          <w:b/>
          <w:color w:val="auto"/>
          <w:sz w:val="28"/>
          <w:szCs w:val="28"/>
          <w:lang w:val="en-US"/>
        </w:rPr>
        <w:t>advice and reported vote choice</w:t>
      </w:r>
      <w:r w:rsidR="00F21871" w:rsidRPr="00E827AB">
        <w:rPr>
          <w:rFonts w:ascii="Times New Roman" w:hAnsi="Times New Roman" w:cs="Times New Roman"/>
          <w:b/>
          <w:color w:val="auto"/>
          <w:sz w:val="28"/>
          <w:szCs w:val="28"/>
          <w:lang w:val="en-US"/>
        </w:rPr>
        <w:t xml:space="preserve"> in post-election survey</w:t>
      </w:r>
      <w:bookmarkEnd w:id="4"/>
    </w:p>
    <w:p w14:paraId="3AAB302E" w14:textId="77777777" w:rsidR="00012AB7" w:rsidRPr="00E827AB" w:rsidRDefault="00012AB7" w:rsidP="00C95D08">
      <w:pPr>
        <w:spacing w:line="240" w:lineRule="auto"/>
        <w:jc w:val="both"/>
        <w:rPr>
          <w:rFonts w:ascii="Times New Roman" w:hAnsi="Times New Roman" w:cs="Times New Roman"/>
          <w:sz w:val="24"/>
          <w:szCs w:val="24"/>
          <w:lang w:val="en-US"/>
        </w:rPr>
      </w:pPr>
    </w:p>
    <w:p w14:paraId="62DD1322" w14:textId="0E94604C" w:rsidR="0048140A" w:rsidRDefault="002A7E73" w:rsidP="0048140A">
      <w:pPr>
        <w:spacing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This appendix reports</w:t>
      </w:r>
      <w:r w:rsidR="00AF073F" w:rsidRPr="00E827AB">
        <w:rPr>
          <w:rFonts w:ascii="Times New Roman" w:hAnsi="Times New Roman" w:cs="Times New Roman"/>
          <w:sz w:val="24"/>
          <w:szCs w:val="24"/>
          <w:lang w:val="en-US"/>
        </w:rPr>
        <w:t xml:space="preserve"> replicates the results from the main paper using self-reported vote c</w:t>
      </w:r>
      <w:r w:rsidR="00C95D08" w:rsidRPr="00E827AB">
        <w:rPr>
          <w:rFonts w:ascii="Times New Roman" w:hAnsi="Times New Roman" w:cs="Times New Roman"/>
          <w:sz w:val="24"/>
          <w:szCs w:val="24"/>
          <w:lang w:val="en-US"/>
        </w:rPr>
        <w:t>hoice as the dependent variable</w:t>
      </w:r>
      <w:r w:rsidR="00CC2517" w:rsidRPr="00E827AB">
        <w:rPr>
          <w:rFonts w:ascii="Times New Roman" w:hAnsi="Times New Roman" w:cs="Times New Roman"/>
          <w:sz w:val="24"/>
          <w:szCs w:val="24"/>
          <w:lang w:val="en-US"/>
        </w:rPr>
        <w:t xml:space="preserve"> instead of vote intention</w:t>
      </w:r>
      <w:r w:rsidR="00C95D08" w:rsidRPr="00E827AB">
        <w:rPr>
          <w:rFonts w:ascii="Times New Roman" w:hAnsi="Times New Roman" w:cs="Times New Roman"/>
          <w:sz w:val="24"/>
          <w:szCs w:val="24"/>
          <w:lang w:val="en-US"/>
        </w:rPr>
        <w:t xml:space="preserve">. The measure comes from a post-election survey we distributed to the pre-election survey respondents immediately after the election. </w:t>
      </w:r>
      <w:r w:rsidR="00406D19" w:rsidRPr="00E827AB">
        <w:rPr>
          <w:rFonts w:ascii="Times New Roman" w:hAnsi="Times New Roman" w:cs="Times New Roman"/>
          <w:sz w:val="24"/>
          <w:szCs w:val="24"/>
          <w:lang w:val="en-US"/>
        </w:rPr>
        <w:t>In this survey, we asked the respondents who they voted for</w:t>
      </w:r>
      <w:r w:rsidR="00540296" w:rsidRPr="00E827AB">
        <w:rPr>
          <w:rFonts w:ascii="Times New Roman" w:hAnsi="Times New Roman" w:cs="Times New Roman"/>
          <w:sz w:val="24"/>
          <w:szCs w:val="24"/>
          <w:lang w:val="en-US"/>
        </w:rPr>
        <w:t xml:space="preserve"> in the election. Not all initial respondents decided to take the post-election survey. The number of respondents for each analysis is included under </w:t>
      </w:r>
      <w:r w:rsidR="009C45D7" w:rsidRPr="00E827AB">
        <w:rPr>
          <w:rFonts w:ascii="Times New Roman" w:hAnsi="Times New Roman" w:cs="Times New Roman"/>
          <w:sz w:val="24"/>
          <w:szCs w:val="24"/>
          <w:lang w:val="en-US"/>
        </w:rPr>
        <w:t>each figure</w:t>
      </w:r>
      <w:r w:rsidR="00540296" w:rsidRPr="00E827AB">
        <w:rPr>
          <w:rFonts w:ascii="Times New Roman" w:hAnsi="Times New Roman" w:cs="Times New Roman"/>
          <w:sz w:val="24"/>
          <w:szCs w:val="24"/>
          <w:lang w:val="en-US"/>
        </w:rPr>
        <w:t xml:space="preserve">. </w:t>
      </w:r>
      <w:r w:rsidR="0048140A">
        <w:rPr>
          <w:rFonts w:ascii="Times New Roman" w:hAnsi="Times New Roman" w:cs="Times New Roman"/>
          <w:sz w:val="24"/>
          <w:szCs w:val="24"/>
          <w:lang w:val="en-US"/>
        </w:rPr>
        <w:t>For this analysis we also include two additional control variables</w:t>
      </w:r>
      <w:r w:rsidR="00D07B73">
        <w:rPr>
          <w:rFonts w:ascii="Times New Roman" w:hAnsi="Times New Roman" w:cs="Times New Roman"/>
          <w:sz w:val="24"/>
          <w:szCs w:val="24"/>
          <w:lang w:val="en-US"/>
        </w:rPr>
        <w:t xml:space="preserve"> (each is interacted with the VAA advice variables)</w:t>
      </w:r>
      <w:r w:rsidR="0048140A">
        <w:rPr>
          <w:rFonts w:ascii="Times New Roman" w:hAnsi="Times New Roman" w:cs="Times New Roman"/>
          <w:sz w:val="24"/>
          <w:szCs w:val="24"/>
          <w:lang w:val="en-US"/>
        </w:rPr>
        <w:t>:</w:t>
      </w:r>
    </w:p>
    <w:p w14:paraId="7F343E8E" w14:textId="77777777" w:rsidR="0048140A" w:rsidRDefault="0048140A" w:rsidP="0048140A">
      <w:pPr>
        <w:spacing w:line="240" w:lineRule="auto"/>
        <w:jc w:val="both"/>
        <w:rPr>
          <w:rFonts w:ascii="Times New Roman" w:hAnsi="Times New Roman" w:cs="Times New Roman"/>
          <w:sz w:val="24"/>
          <w:szCs w:val="24"/>
          <w:lang w:val="en-US"/>
        </w:rPr>
      </w:pPr>
      <w:r w:rsidRPr="0048140A">
        <w:rPr>
          <w:rFonts w:ascii="Times New Roman" w:eastAsia="Calibri" w:hAnsi="Times New Roman" w:cs="Times New Roman"/>
          <w:i/>
          <w:sz w:val="24"/>
          <w:szCs w:val="24"/>
          <w:lang w:val="en-US"/>
        </w:rPr>
        <w:t>Days to election.</w:t>
      </w:r>
      <w:r w:rsidRPr="0048140A">
        <w:rPr>
          <w:rFonts w:ascii="Times New Roman" w:eastAsia="Calibri" w:hAnsi="Times New Roman" w:cs="Times New Roman"/>
          <w:b/>
          <w:sz w:val="24"/>
          <w:szCs w:val="24"/>
          <w:lang w:val="en-US"/>
        </w:rPr>
        <w:t xml:space="preserve"> </w:t>
      </w:r>
      <w:r w:rsidRPr="0048140A">
        <w:rPr>
          <w:rFonts w:ascii="Times New Roman" w:eastAsia="Calibri" w:hAnsi="Times New Roman" w:cs="Times New Roman"/>
          <w:sz w:val="24"/>
          <w:szCs w:val="24"/>
          <w:lang w:val="en-US"/>
        </w:rPr>
        <w:t xml:space="preserve">We control for the timing of the survey response. The days to election variable measures the number of days until the election at the time the respondent took the survey. We use this control variable because VAA advice effects could depend on the timing of the VAA advice. </w:t>
      </w:r>
    </w:p>
    <w:p w14:paraId="7000C5A6" w14:textId="68C32EDA" w:rsidR="0048140A" w:rsidRPr="0048140A" w:rsidRDefault="0048140A" w:rsidP="0048140A">
      <w:pPr>
        <w:spacing w:line="240" w:lineRule="auto"/>
        <w:jc w:val="both"/>
        <w:rPr>
          <w:rFonts w:ascii="Times New Roman" w:hAnsi="Times New Roman" w:cs="Times New Roman"/>
          <w:sz w:val="24"/>
          <w:szCs w:val="24"/>
          <w:lang w:val="en-US"/>
        </w:rPr>
      </w:pPr>
      <w:r w:rsidRPr="0048140A">
        <w:rPr>
          <w:rFonts w:ascii="Times New Roman" w:eastAsia="Calibri" w:hAnsi="Times New Roman" w:cs="Times New Roman"/>
          <w:i/>
          <w:sz w:val="24"/>
          <w:szCs w:val="24"/>
          <w:lang w:val="en-US"/>
        </w:rPr>
        <w:t>Party polling.</w:t>
      </w:r>
      <w:r w:rsidRPr="0048140A">
        <w:rPr>
          <w:rFonts w:ascii="Times New Roman" w:eastAsia="Calibri" w:hAnsi="Times New Roman" w:cs="Times New Roman"/>
          <w:sz w:val="24"/>
          <w:szCs w:val="24"/>
          <w:lang w:val="en-US"/>
        </w:rPr>
        <w:t xml:space="preserve"> We also control for </w:t>
      </w:r>
      <w:r w:rsidRPr="0048140A">
        <w:rPr>
          <w:rFonts w:ascii="Times New Roman" w:eastAsia="Calibri" w:hAnsi="Times New Roman" w:cs="Times New Roman"/>
          <w:iCs/>
          <w:sz w:val="24"/>
          <w:szCs w:val="24"/>
          <w:lang w:val="en-US"/>
        </w:rPr>
        <w:t>each party’s campaign momentum at the time the respondent took the survey. We do this by measuring the party’s opinion poll score on the respondent’s survey day.</w:t>
      </w:r>
      <w:r w:rsidRPr="00A31E6F">
        <w:rPr>
          <w:rStyle w:val="FootnoteReference"/>
        </w:rPr>
        <w:footnoteReference w:id="2"/>
      </w:r>
      <w:r w:rsidRPr="0048140A">
        <w:rPr>
          <w:rFonts w:ascii="Times New Roman" w:eastAsia="Calibri" w:hAnsi="Times New Roman" w:cs="Times New Roman"/>
          <w:iCs/>
          <w:sz w:val="24"/>
          <w:szCs w:val="24"/>
          <w:lang w:val="en-US"/>
        </w:rPr>
        <w:t xml:space="preserve"> </w:t>
      </w:r>
    </w:p>
    <w:p w14:paraId="7A6C5A00" w14:textId="5CE6CAD4" w:rsidR="00540296" w:rsidRPr="00E827AB" w:rsidRDefault="00D07B73" w:rsidP="007633F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control for these variables because of the challenges that are associated with having a significant time gap between taking the VAA and the election.</w:t>
      </w:r>
      <w:r w:rsidR="007633F6">
        <w:rPr>
          <w:rFonts w:ascii="Times New Roman" w:hAnsi="Times New Roman" w:cs="Times New Roman"/>
          <w:sz w:val="24"/>
          <w:szCs w:val="24"/>
          <w:lang w:val="en-US"/>
        </w:rPr>
        <w:t xml:space="preserve"> The problem is that t</w:t>
      </w:r>
      <w:r w:rsidR="0082780C">
        <w:rPr>
          <w:rFonts w:ascii="Times New Roman" w:hAnsi="Times New Roman" w:cs="Times New Roman"/>
          <w:sz w:val="24"/>
          <w:szCs w:val="24"/>
          <w:lang w:val="en-US"/>
        </w:rPr>
        <w:t xml:space="preserve">he same underlying </w:t>
      </w:r>
      <w:r w:rsidR="00156BEA">
        <w:rPr>
          <w:rFonts w:ascii="Times New Roman" w:hAnsi="Times New Roman" w:cs="Times New Roman"/>
          <w:sz w:val="24"/>
          <w:szCs w:val="24"/>
          <w:lang w:val="en-US"/>
        </w:rPr>
        <w:t xml:space="preserve">issue </w:t>
      </w:r>
      <w:r w:rsidR="0082780C">
        <w:rPr>
          <w:rFonts w:ascii="Times New Roman" w:hAnsi="Times New Roman" w:cs="Times New Roman"/>
          <w:sz w:val="24"/>
          <w:szCs w:val="24"/>
          <w:lang w:val="en-US"/>
        </w:rPr>
        <w:t>preferences that le</w:t>
      </w:r>
      <w:r w:rsidR="007633F6">
        <w:rPr>
          <w:rFonts w:ascii="Times New Roman" w:hAnsi="Times New Roman" w:cs="Times New Roman"/>
          <w:sz w:val="24"/>
          <w:szCs w:val="24"/>
          <w:lang w:val="en-US"/>
        </w:rPr>
        <w:t>a</w:t>
      </w:r>
      <w:r w:rsidR="0082780C">
        <w:rPr>
          <w:rFonts w:ascii="Times New Roman" w:hAnsi="Times New Roman" w:cs="Times New Roman"/>
          <w:sz w:val="24"/>
          <w:szCs w:val="24"/>
          <w:lang w:val="en-US"/>
        </w:rPr>
        <w:t xml:space="preserve">d </w:t>
      </w:r>
      <w:r w:rsidR="007633F6">
        <w:rPr>
          <w:rFonts w:ascii="Times New Roman" w:hAnsi="Times New Roman" w:cs="Times New Roman"/>
          <w:sz w:val="24"/>
          <w:szCs w:val="24"/>
          <w:lang w:val="en-US"/>
        </w:rPr>
        <w:t>a</w:t>
      </w:r>
      <w:r w:rsidR="0082780C">
        <w:rPr>
          <w:rFonts w:ascii="Times New Roman" w:hAnsi="Times New Roman" w:cs="Times New Roman"/>
          <w:sz w:val="24"/>
          <w:szCs w:val="24"/>
          <w:lang w:val="en-US"/>
        </w:rPr>
        <w:t xml:space="preserve"> respondent to receive a particular type of VAA advice may also lead them to receive recommendations for the same party or candidate </w:t>
      </w:r>
      <w:r w:rsidR="007633F6">
        <w:rPr>
          <w:rFonts w:ascii="Times New Roman" w:hAnsi="Times New Roman" w:cs="Times New Roman"/>
          <w:sz w:val="24"/>
          <w:szCs w:val="24"/>
          <w:lang w:val="en-US"/>
        </w:rPr>
        <w:t>after taking the VAA</w:t>
      </w:r>
      <w:r w:rsidR="0082780C">
        <w:rPr>
          <w:rFonts w:ascii="Times New Roman" w:hAnsi="Times New Roman" w:cs="Times New Roman"/>
          <w:sz w:val="24"/>
          <w:szCs w:val="24"/>
          <w:lang w:val="en-US"/>
        </w:rPr>
        <w:t xml:space="preserve"> (e.g. when talking to friends, colleagues, etc.). </w:t>
      </w:r>
      <w:r>
        <w:rPr>
          <w:rFonts w:ascii="Times New Roman" w:hAnsi="Times New Roman" w:cs="Times New Roman"/>
          <w:sz w:val="24"/>
          <w:szCs w:val="24"/>
          <w:lang w:val="en-US"/>
        </w:rPr>
        <w:t>Consequently, it is difficult to know whethe</w:t>
      </w:r>
      <w:r w:rsidR="00295A4E">
        <w:rPr>
          <w:rFonts w:ascii="Times New Roman" w:hAnsi="Times New Roman" w:cs="Times New Roman"/>
          <w:sz w:val="24"/>
          <w:szCs w:val="24"/>
          <w:lang w:val="en-US"/>
        </w:rPr>
        <w:t>r the</w:t>
      </w:r>
      <w:r w:rsidR="0091604B">
        <w:rPr>
          <w:rFonts w:ascii="Times New Roman" w:hAnsi="Times New Roman" w:cs="Times New Roman"/>
          <w:sz w:val="24"/>
          <w:szCs w:val="24"/>
          <w:lang w:val="en-US"/>
        </w:rPr>
        <w:t xml:space="preserve"> </w:t>
      </w:r>
      <w:r w:rsidR="00295A4E">
        <w:rPr>
          <w:rFonts w:ascii="Times New Roman" w:hAnsi="Times New Roman" w:cs="Times New Roman"/>
          <w:sz w:val="24"/>
          <w:szCs w:val="24"/>
          <w:lang w:val="en-US"/>
        </w:rPr>
        <w:t xml:space="preserve">estimated VAA </w:t>
      </w:r>
      <w:r w:rsidR="0091604B">
        <w:rPr>
          <w:rFonts w:ascii="Times New Roman" w:hAnsi="Times New Roman" w:cs="Times New Roman"/>
          <w:sz w:val="24"/>
          <w:szCs w:val="24"/>
          <w:lang w:val="en-US"/>
        </w:rPr>
        <w:t>effect</w:t>
      </w:r>
      <w:r w:rsidR="00295A4E">
        <w:rPr>
          <w:rFonts w:ascii="Times New Roman" w:hAnsi="Times New Roman" w:cs="Times New Roman"/>
          <w:sz w:val="24"/>
          <w:szCs w:val="24"/>
          <w:lang w:val="en-US"/>
        </w:rPr>
        <w:t xml:space="preserve">s on self-reported vote choices in the post-election survey are </w:t>
      </w:r>
      <w:r>
        <w:rPr>
          <w:rFonts w:ascii="Times New Roman" w:hAnsi="Times New Roman" w:cs="Times New Roman"/>
          <w:sz w:val="24"/>
          <w:szCs w:val="24"/>
          <w:lang w:val="en-US"/>
        </w:rPr>
        <w:t>due to</w:t>
      </w:r>
      <w:r w:rsidR="00295A4E">
        <w:rPr>
          <w:rFonts w:ascii="Times New Roman" w:hAnsi="Times New Roman" w:cs="Times New Roman"/>
          <w:sz w:val="24"/>
          <w:szCs w:val="24"/>
          <w:lang w:val="en-US"/>
        </w:rPr>
        <w:t xml:space="preserve"> respondents</w:t>
      </w:r>
      <w:r>
        <w:rPr>
          <w:rFonts w:ascii="Times New Roman" w:hAnsi="Times New Roman" w:cs="Times New Roman"/>
          <w:sz w:val="24"/>
          <w:szCs w:val="24"/>
          <w:lang w:val="en-US"/>
        </w:rPr>
        <w:t xml:space="preserve"> </w:t>
      </w:r>
      <w:r w:rsidR="0082780C">
        <w:rPr>
          <w:rFonts w:ascii="Times New Roman" w:hAnsi="Times New Roman" w:cs="Times New Roman"/>
          <w:sz w:val="24"/>
          <w:szCs w:val="24"/>
          <w:lang w:val="en-US"/>
        </w:rPr>
        <w:t>receiving</w:t>
      </w:r>
      <w:r>
        <w:rPr>
          <w:rFonts w:ascii="Times New Roman" w:hAnsi="Times New Roman" w:cs="Times New Roman"/>
          <w:sz w:val="24"/>
          <w:szCs w:val="24"/>
          <w:lang w:val="en-US"/>
        </w:rPr>
        <w:t xml:space="preserve"> VAA</w:t>
      </w:r>
      <w:r w:rsidR="0082780C">
        <w:rPr>
          <w:rFonts w:ascii="Times New Roman" w:hAnsi="Times New Roman" w:cs="Times New Roman"/>
          <w:sz w:val="24"/>
          <w:szCs w:val="24"/>
          <w:lang w:val="en-US"/>
        </w:rPr>
        <w:t xml:space="preserve"> advice</w:t>
      </w:r>
      <w:r>
        <w:rPr>
          <w:rFonts w:ascii="Times New Roman" w:hAnsi="Times New Roman" w:cs="Times New Roman"/>
          <w:sz w:val="24"/>
          <w:szCs w:val="24"/>
          <w:lang w:val="en-US"/>
        </w:rPr>
        <w:t xml:space="preserve"> or confounding events. By controlling for</w:t>
      </w:r>
      <w:r w:rsidR="0091604B">
        <w:rPr>
          <w:rFonts w:ascii="Times New Roman" w:hAnsi="Times New Roman" w:cs="Times New Roman"/>
          <w:sz w:val="24"/>
          <w:szCs w:val="24"/>
          <w:lang w:val="en-US"/>
        </w:rPr>
        <w:t xml:space="preserve"> the timing of the survey and the party’s campaign momentum we hope to be able to control for at least </w:t>
      </w:r>
      <w:r w:rsidR="0082780C">
        <w:rPr>
          <w:rFonts w:ascii="Times New Roman" w:hAnsi="Times New Roman" w:cs="Times New Roman"/>
          <w:sz w:val="24"/>
          <w:szCs w:val="24"/>
          <w:lang w:val="en-US"/>
        </w:rPr>
        <w:t>some of the possible</w:t>
      </w:r>
      <w:r w:rsidR="0091604B">
        <w:rPr>
          <w:rFonts w:ascii="Times New Roman" w:hAnsi="Times New Roman" w:cs="Times New Roman"/>
          <w:sz w:val="24"/>
          <w:szCs w:val="24"/>
          <w:lang w:val="en-US"/>
        </w:rPr>
        <w:t xml:space="preserve"> confounding events.</w:t>
      </w:r>
    </w:p>
    <w:p w14:paraId="39CAEFF2" w14:textId="77777777" w:rsidR="0091604B" w:rsidRDefault="0091604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D3504BA" w14:textId="2E381D5B" w:rsidR="003510A6" w:rsidRPr="00E827AB" w:rsidRDefault="006366F1" w:rsidP="00C95D08">
      <w:pPr>
        <w:spacing w:line="240" w:lineRule="auto"/>
        <w:jc w:val="both"/>
        <w:rPr>
          <w:rFonts w:ascii="Times New Roman" w:hAnsi="Times New Roman" w:cs="Times New Roman"/>
          <w:b/>
          <w:sz w:val="24"/>
          <w:szCs w:val="24"/>
          <w:lang w:val="en-US"/>
        </w:rPr>
      </w:pPr>
      <w:r w:rsidRPr="00E827AB">
        <w:rPr>
          <w:rFonts w:ascii="Times New Roman" w:hAnsi="Times New Roman" w:cs="Times New Roman"/>
          <w:b/>
          <w:sz w:val="24"/>
          <w:szCs w:val="24"/>
          <w:lang w:val="en-US"/>
        </w:rPr>
        <w:lastRenderedPageBreak/>
        <w:t>Figure A.4</w:t>
      </w:r>
      <w:r w:rsidR="007343DF">
        <w:rPr>
          <w:rFonts w:ascii="Times New Roman" w:hAnsi="Times New Roman" w:cs="Times New Roman"/>
          <w:b/>
          <w:sz w:val="24"/>
          <w:szCs w:val="24"/>
          <w:lang w:val="en-US"/>
        </w:rPr>
        <w:t>.1</w:t>
      </w:r>
      <w:r w:rsidRPr="00E827AB">
        <w:rPr>
          <w:rFonts w:ascii="Times New Roman" w:hAnsi="Times New Roman" w:cs="Times New Roman"/>
          <w:b/>
          <w:sz w:val="24"/>
          <w:szCs w:val="24"/>
          <w:lang w:val="en-US"/>
        </w:rPr>
        <w:t>: Replication of Figure 1 with reported vote choice</w:t>
      </w:r>
    </w:p>
    <w:p w14:paraId="5E62AD0B" w14:textId="62D111A1" w:rsidR="00C95D08" w:rsidRPr="00E827AB" w:rsidRDefault="00931BF4" w:rsidP="0061496F">
      <w:pPr>
        <w:spacing w:after="0" w:line="240" w:lineRule="auto"/>
        <w:jc w:val="both"/>
        <w:rPr>
          <w:rFonts w:ascii="Times New Roman" w:hAnsi="Times New Roman" w:cs="Times New Roman"/>
          <w:sz w:val="24"/>
          <w:szCs w:val="24"/>
          <w:lang w:val="en-US"/>
        </w:rPr>
      </w:pPr>
      <w:r w:rsidRPr="00931BF4">
        <w:rPr>
          <w:rFonts w:ascii="Times New Roman" w:hAnsi="Times New Roman" w:cs="Times New Roman"/>
          <w:noProof/>
          <w:sz w:val="24"/>
          <w:szCs w:val="24"/>
          <w:lang w:eastAsia="da-DK"/>
        </w:rPr>
        <w:drawing>
          <wp:inline distT="0" distB="0" distL="0" distR="0" wp14:anchorId="0129926D" wp14:editId="3DBBA5B6">
            <wp:extent cx="50292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D75ADF1" w14:textId="123D514B" w:rsidR="00F63A4D" w:rsidRPr="00E827AB" w:rsidRDefault="00F63A4D" w:rsidP="0061496F">
      <w:pPr>
        <w:spacing w:after="0" w:line="240" w:lineRule="auto"/>
        <w:jc w:val="both"/>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The dependent variable measures the post-election party choice. </w:t>
      </w:r>
      <w:r w:rsidR="00195533" w:rsidRPr="00E827AB">
        <w:rPr>
          <w:rFonts w:ascii="Times New Roman" w:hAnsi="Times New Roman" w:cs="Times New Roman"/>
          <w:sz w:val="20"/>
          <w:szCs w:val="20"/>
          <w:lang w:val="en-US"/>
        </w:rPr>
        <w:t>N/n = 12,974/998.</w:t>
      </w:r>
    </w:p>
    <w:p w14:paraId="06C4C64A" w14:textId="02BF0890" w:rsidR="00DE7B51" w:rsidRPr="00E827AB" w:rsidRDefault="00DE7B51" w:rsidP="00C95D08">
      <w:pPr>
        <w:spacing w:line="240" w:lineRule="auto"/>
        <w:jc w:val="both"/>
        <w:rPr>
          <w:rFonts w:ascii="Times New Roman" w:hAnsi="Times New Roman" w:cs="Times New Roman"/>
          <w:sz w:val="24"/>
          <w:szCs w:val="24"/>
          <w:lang w:val="en-US"/>
        </w:rPr>
      </w:pPr>
    </w:p>
    <w:p w14:paraId="3E9ADFDB" w14:textId="52341286" w:rsidR="004D7643" w:rsidRPr="00E827AB" w:rsidRDefault="004D7643" w:rsidP="004D7643">
      <w:pPr>
        <w:spacing w:line="240" w:lineRule="auto"/>
        <w:jc w:val="both"/>
        <w:rPr>
          <w:rFonts w:ascii="Times New Roman" w:hAnsi="Times New Roman" w:cs="Times New Roman"/>
          <w:b/>
          <w:sz w:val="24"/>
          <w:szCs w:val="24"/>
          <w:lang w:val="en-US"/>
        </w:rPr>
      </w:pPr>
      <w:r w:rsidRPr="00E827AB">
        <w:rPr>
          <w:rFonts w:ascii="Times New Roman" w:hAnsi="Times New Roman" w:cs="Times New Roman"/>
          <w:b/>
          <w:sz w:val="24"/>
          <w:szCs w:val="24"/>
          <w:lang w:val="en-US"/>
        </w:rPr>
        <w:t>Figure A.4.2: Replication of Figure 2 with reported vote choice</w:t>
      </w:r>
    </w:p>
    <w:p w14:paraId="308A1DEE" w14:textId="778B9AF1" w:rsidR="004D7643" w:rsidRPr="00931BF4" w:rsidRDefault="00931BF4" w:rsidP="00F63A4D">
      <w:pPr>
        <w:spacing w:after="0" w:line="240" w:lineRule="auto"/>
        <w:jc w:val="both"/>
        <w:rPr>
          <w:rFonts w:ascii="Times New Roman" w:hAnsi="Times New Roman" w:cs="Times New Roman"/>
          <w:b/>
          <w:sz w:val="24"/>
          <w:szCs w:val="24"/>
          <w:lang w:val="en-US"/>
        </w:rPr>
      </w:pPr>
      <w:r w:rsidRPr="00931BF4">
        <w:rPr>
          <w:rFonts w:ascii="Times New Roman" w:hAnsi="Times New Roman" w:cs="Times New Roman"/>
          <w:b/>
          <w:noProof/>
          <w:sz w:val="24"/>
          <w:szCs w:val="24"/>
          <w:lang w:eastAsia="da-DK"/>
        </w:rPr>
        <w:drawing>
          <wp:inline distT="0" distB="0" distL="0" distR="0" wp14:anchorId="0BBCE097" wp14:editId="67C47A10">
            <wp:extent cx="5029200" cy="365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220D2CA" w14:textId="1692E9F8" w:rsidR="00F63A4D" w:rsidRPr="00E827AB" w:rsidRDefault="00F63A4D" w:rsidP="00F63A4D">
      <w:pPr>
        <w:spacing w:after="0" w:line="240" w:lineRule="auto"/>
        <w:jc w:val="both"/>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The dependent variable measures the post-election party choice. </w:t>
      </w:r>
      <w:r w:rsidR="00195533" w:rsidRPr="00E827AB">
        <w:rPr>
          <w:rFonts w:ascii="Times New Roman" w:hAnsi="Times New Roman" w:cs="Times New Roman"/>
          <w:sz w:val="20"/>
          <w:szCs w:val="20"/>
          <w:lang w:val="en-US"/>
        </w:rPr>
        <w:t>N/n = 12,974/998.</w:t>
      </w:r>
    </w:p>
    <w:p w14:paraId="3534A994" w14:textId="23882583" w:rsidR="004D7643" w:rsidRPr="00E827AB" w:rsidRDefault="004D7643" w:rsidP="004D7643">
      <w:pPr>
        <w:spacing w:line="240" w:lineRule="auto"/>
        <w:jc w:val="both"/>
        <w:rPr>
          <w:rFonts w:ascii="Times New Roman" w:hAnsi="Times New Roman" w:cs="Times New Roman"/>
          <w:b/>
          <w:sz w:val="24"/>
          <w:szCs w:val="24"/>
          <w:lang w:val="en-US"/>
        </w:rPr>
      </w:pPr>
    </w:p>
    <w:p w14:paraId="30B2F441" w14:textId="0FEC6FB5" w:rsidR="004D7643" w:rsidRPr="00E827AB" w:rsidRDefault="004D7643" w:rsidP="004D7643">
      <w:pPr>
        <w:spacing w:line="240" w:lineRule="auto"/>
        <w:jc w:val="both"/>
        <w:rPr>
          <w:rFonts w:ascii="Times New Roman" w:hAnsi="Times New Roman" w:cs="Times New Roman"/>
          <w:b/>
          <w:sz w:val="24"/>
          <w:szCs w:val="24"/>
          <w:lang w:val="en-US"/>
        </w:rPr>
      </w:pPr>
      <w:r w:rsidRPr="00E827AB">
        <w:rPr>
          <w:rFonts w:ascii="Times New Roman" w:hAnsi="Times New Roman" w:cs="Times New Roman"/>
          <w:b/>
          <w:sz w:val="24"/>
          <w:szCs w:val="24"/>
          <w:lang w:val="en-US"/>
        </w:rPr>
        <w:lastRenderedPageBreak/>
        <w:t>Figure A.4.3: Replication of Figure 3 with reported vote choice</w:t>
      </w:r>
    </w:p>
    <w:p w14:paraId="0AF72AF4" w14:textId="7C13E35C" w:rsidR="004D7643" w:rsidRPr="00E827AB" w:rsidRDefault="00931BF4" w:rsidP="00F63A4D">
      <w:pPr>
        <w:spacing w:after="0" w:line="240" w:lineRule="auto"/>
        <w:jc w:val="both"/>
        <w:rPr>
          <w:rFonts w:ascii="Times New Roman" w:hAnsi="Times New Roman" w:cs="Times New Roman"/>
          <w:sz w:val="24"/>
          <w:szCs w:val="24"/>
          <w:lang w:val="en-US"/>
        </w:rPr>
      </w:pPr>
      <w:r w:rsidRPr="00931BF4">
        <w:rPr>
          <w:rFonts w:ascii="Times New Roman" w:hAnsi="Times New Roman" w:cs="Times New Roman"/>
          <w:noProof/>
          <w:sz w:val="24"/>
          <w:szCs w:val="24"/>
          <w:lang w:eastAsia="da-DK"/>
        </w:rPr>
        <w:drawing>
          <wp:inline distT="0" distB="0" distL="0" distR="0" wp14:anchorId="6D98A1B0" wp14:editId="4D8ED87C">
            <wp:extent cx="50292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DD9F85B" w14:textId="14B9AEF9" w:rsidR="003510A6" w:rsidRPr="00E827AB" w:rsidRDefault="004D7643" w:rsidP="00F63A4D">
      <w:pPr>
        <w:spacing w:after="0" w:line="240" w:lineRule="auto"/>
        <w:jc w:val="both"/>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w:t>
      </w:r>
      <w:r w:rsidR="000A6179" w:rsidRPr="00E827AB">
        <w:rPr>
          <w:rFonts w:ascii="Times New Roman" w:hAnsi="Times New Roman" w:cs="Times New Roman"/>
          <w:sz w:val="20"/>
          <w:szCs w:val="20"/>
          <w:lang w:val="en-US"/>
        </w:rPr>
        <w:t xml:space="preserve">The dependent variable measures </w:t>
      </w:r>
      <w:r w:rsidR="00F63A4D" w:rsidRPr="00E827AB">
        <w:rPr>
          <w:rFonts w:ascii="Times New Roman" w:hAnsi="Times New Roman" w:cs="Times New Roman"/>
          <w:sz w:val="20"/>
          <w:szCs w:val="20"/>
          <w:lang w:val="en-US"/>
        </w:rPr>
        <w:t>change</w:t>
      </w:r>
      <w:r w:rsidR="000A6179" w:rsidRPr="00E827AB">
        <w:rPr>
          <w:rFonts w:ascii="Times New Roman" w:hAnsi="Times New Roman" w:cs="Times New Roman"/>
          <w:sz w:val="20"/>
          <w:szCs w:val="20"/>
          <w:lang w:val="en-US"/>
        </w:rPr>
        <w:t xml:space="preserve"> in the pre-VAA vote intention and post-election candidate choice. </w:t>
      </w:r>
      <w:r w:rsidR="00195533" w:rsidRPr="00E827AB">
        <w:rPr>
          <w:rFonts w:ascii="Times New Roman" w:hAnsi="Times New Roman" w:cs="Times New Roman"/>
          <w:sz w:val="20"/>
          <w:szCs w:val="20"/>
          <w:lang w:val="en-US"/>
        </w:rPr>
        <w:t>n = 170.</w:t>
      </w:r>
    </w:p>
    <w:p w14:paraId="36EDE8A8" w14:textId="77777777" w:rsidR="0091604B" w:rsidRDefault="0091604B">
      <w:pPr>
        <w:rPr>
          <w:rFonts w:ascii="Times New Roman" w:eastAsiaTheme="majorEastAsia" w:hAnsi="Times New Roman" w:cs="Times New Roman"/>
          <w:b/>
          <w:sz w:val="28"/>
          <w:szCs w:val="28"/>
          <w:lang w:val="en-US"/>
        </w:rPr>
      </w:pPr>
      <w:r>
        <w:rPr>
          <w:rFonts w:ascii="Times New Roman" w:hAnsi="Times New Roman" w:cs="Times New Roman"/>
          <w:b/>
          <w:sz w:val="28"/>
          <w:szCs w:val="28"/>
          <w:lang w:val="en-US"/>
        </w:rPr>
        <w:br w:type="page"/>
      </w:r>
    </w:p>
    <w:p w14:paraId="7CEEA566" w14:textId="3FB25183" w:rsidR="00E8203E" w:rsidRPr="00E827AB" w:rsidRDefault="00E8203E" w:rsidP="00E8203E">
      <w:pPr>
        <w:pStyle w:val="Heading1"/>
        <w:spacing w:line="240" w:lineRule="auto"/>
        <w:jc w:val="both"/>
        <w:rPr>
          <w:rFonts w:ascii="Times New Roman" w:hAnsi="Times New Roman" w:cs="Times New Roman"/>
          <w:b/>
          <w:color w:val="auto"/>
          <w:sz w:val="28"/>
          <w:szCs w:val="28"/>
          <w:lang w:val="en-US"/>
        </w:rPr>
      </w:pPr>
      <w:bookmarkStart w:id="5" w:name="_Toc122172630"/>
      <w:r w:rsidRPr="00E827AB">
        <w:rPr>
          <w:rFonts w:ascii="Times New Roman" w:hAnsi="Times New Roman" w:cs="Times New Roman"/>
          <w:b/>
          <w:color w:val="auto"/>
          <w:sz w:val="28"/>
          <w:szCs w:val="28"/>
          <w:lang w:val="en-US"/>
        </w:rPr>
        <w:lastRenderedPageBreak/>
        <w:t>Appendix A.5: Survey weights</w:t>
      </w:r>
      <w:bookmarkEnd w:id="5"/>
    </w:p>
    <w:p w14:paraId="6A4C23B4" w14:textId="77777777" w:rsidR="00E8203E" w:rsidRPr="00E827AB" w:rsidRDefault="00E8203E" w:rsidP="00E8203E">
      <w:pPr>
        <w:rPr>
          <w:rFonts w:ascii="Times New Roman" w:hAnsi="Times New Roman" w:cs="Times New Roman"/>
          <w:lang w:val="en-US"/>
        </w:rPr>
      </w:pPr>
    </w:p>
    <w:p w14:paraId="06028EBB" w14:textId="77777777" w:rsidR="00E8203E" w:rsidRPr="00E827AB" w:rsidRDefault="00E8203E" w:rsidP="00E8203E">
      <w:pPr>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This appendix details how we generated the survey weights. They are generated in two stages. </w:t>
      </w:r>
    </w:p>
    <w:p w14:paraId="2B2A4359" w14:textId="5510594F" w:rsidR="00E8203E" w:rsidRPr="00E827AB" w:rsidRDefault="00E8203E" w:rsidP="00E8203E">
      <w:pPr>
        <w:ind w:firstLine="851"/>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In the first stage, we generate a pre-weight variable, which is meant to account for non-response bias caused by </w:t>
      </w:r>
      <w:proofErr w:type="spellStart"/>
      <w:r w:rsidRPr="00E827AB">
        <w:rPr>
          <w:rFonts w:ascii="Times New Roman" w:hAnsi="Times New Roman" w:cs="Times New Roman"/>
          <w:sz w:val="24"/>
          <w:szCs w:val="24"/>
          <w:lang w:val="en-US"/>
        </w:rPr>
        <w:t>Dynata</w:t>
      </w:r>
      <w:proofErr w:type="spellEnd"/>
      <w:r w:rsidRPr="00E827AB">
        <w:rPr>
          <w:rFonts w:ascii="Times New Roman" w:hAnsi="Times New Roman" w:cs="Times New Roman"/>
          <w:sz w:val="24"/>
          <w:szCs w:val="24"/>
          <w:lang w:val="en-US"/>
        </w:rPr>
        <w:t xml:space="preserve"> panelists dropping out of the survey after initiating it. This pre-weight is generated by estimating a logit model where the dependent variable measures whether an initial respondent completed the survey (1 if yes, 0 if not) as a function of demographic (and other) variables from the early (pre-VAA) part of the survey. The pre-weight variable value for each respondent is the inverse of the probability of receiving a 1 on the dependent variable (i.e. the inverse of the probability of completing the survey). The independent variables used to calculate this pre-weight </w:t>
      </w:r>
      <w:r w:rsidR="00D9418C" w:rsidRPr="00E827AB">
        <w:rPr>
          <w:rFonts w:ascii="Times New Roman" w:hAnsi="Times New Roman" w:cs="Times New Roman"/>
          <w:sz w:val="24"/>
          <w:szCs w:val="24"/>
          <w:lang w:val="en-US"/>
        </w:rPr>
        <w:t>probability</w:t>
      </w:r>
      <w:r w:rsidRPr="00E827AB">
        <w:rPr>
          <w:rFonts w:ascii="Times New Roman" w:hAnsi="Times New Roman" w:cs="Times New Roman"/>
          <w:sz w:val="24"/>
          <w:szCs w:val="24"/>
          <w:lang w:val="en-US"/>
        </w:rPr>
        <w:t xml:space="preserve"> are: </w:t>
      </w:r>
      <w:r w:rsidRPr="00E827AB">
        <w:rPr>
          <w:rFonts w:ascii="Times New Roman" w:hAnsi="Times New Roman" w:cs="Times New Roman"/>
          <w:i/>
          <w:sz w:val="24"/>
          <w:szCs w:val="24"/>
          <w:lang w:val="en-US"/>
        </w:rPr>
        <w:t>Education</w:t>
      </w:r>
      <w:r w:rsidRPr="00E827AB">
        <w:rPr>
          <w:rFonts w:ascii="Times New Roman" w:hAnsi="Times New Roman" w:cs="Times New Roman"/>
          <w:sz w:val="24"/>
          <w:szCs w:val="24"/>
          <w:lang w:val="en-US"/>
        </w:rPr>
        <w:t xml:space="preserve"> (measured on a six-point ordinal scale where a higher value means a higher level of education), </w:t>
      </w:r>
      <w:r w:rsidRPr="00E827AB">
        <w:rPr>
          <w:rFonts w:ascii="Times New Roman" w:hAnsi="Times New Roman" w:cs="Times New Roman"/>
          <w:i/>
          <w:sz w:val="24"/>
          <w:szCs w:val="24"/>
          <w:lang w:val="en-US"/>
        </w:rPr>
        <w:t>ideology</w:t>
      </w:r>
      <w:r w:rsidRPr="00E827AB">
        <w:rPr>
          <w:rFonts w:ascii="Times New Roman" w:hAnsi="Times New Roman" w:cs="Times New Roman"/>
          <w:sz w:val="24"/>
          <w:szCs w:val="24"/>
          <w:lang w:val="en-US"/>
        </w:rPr>
        <w:t xml:space="preserve"> (measured as four dummy variables indicating whether the respondent was leftist, centrist, rightist, or </w:t>
      </w:r>
      <w:r w:rsidR="00171E06" w:rsidRPr="00E827AB">
        <w:rPr>
          <w:rFonts w:ascii="Times New Roman" w:hAnsi="Times New Roman" w:cs="Times New Roman"/>
          <w:sz w:val="24"/>
          <w:szCs w:val="24"/>
          <w:lang w:val="en-US"/>
        </w:rPr>
        <w:t>did not know</w:t>
      </w:r>
      <w:r w:rsidRPr="00E827AB">
        <w:rPr>
          <w:rFonts w:ascii="Times New Roman" w:hAnsi="Times New Roman" w:cs="Times New Roman"/>
          <w:sz w:val="24"/>
          <w:szCs w:val="24"/>
          <w:lang w:val="en-US"/>
        </w:rPr>
        <w:t xml:space="preserve">), and </w:t>
      </w:r>
      <w:r w:rsidRPr="00E827AB">
        <w:rPr>
          <w:rFonts w:ascii="Times New Roman" w:hAnsi="Times New Roman" w:cs="Times New Roman"/>
          <w:i/>
          <w:sz w:val="24"/>
          <w:szCs w:val="24"/>
          <w:lang w:val="en-US"/>
        </w:rPr>
        <w:t>political knowledge</w:t>
      </w:r>
      <w:r w:rsidRPr="00E827AB">
        <w:rPr>
          <w:rFonts w:ascii="Times New Roman" w:hAnsi="Times New Roman" w:cs="Times New Roman"/>
          <w:sz w:val="24"/>
          <w:szCs w:val="24"/>
          <w:lang w:val="en-US"/>
        </w:rPr>
        <w:t xml:space="preserve"> (measured as three dummy variables indicating whether the respondent gave the correct answer to questions testing their general knowledge of Danish politics). </w:t>
      </w:r>
    </w:p>
    <w:p w14:paraId="337F2FB9" w14:textId="77777777" w:rsidR="00726B4D" w:rsidRPr="00E827AB" w:rsidRDefault="00726B4D" w:rsidP="00E8203E">
      <w:pPr>
        <w:ind w:firstLine="851"/>
        <w:rPr>
          <w:rFonts w:ascii="Times New Roman" w:hAnsi="Times New Roman" w:cs="Times New Roman"/>
          <w:shd w:val="clear" w:color="auto" w:fill="FFFFFF"/>
          <w:lang w:val="en-US"/>
        </w:rPr>
      </w:pPr>
      <w:r w:rsidRPr="00E827AB">
        <w:rPr>
          <w:rFonts w:ascii="Times New Roman" w:hAnsi="Times New Roman" w:cs="Times New Roman"/>
          <w:sz w:val="24"/>
          <w:szCs w:val="24"/>
          <w:lang w:val="en-US"/>
        </w:rPr>
        <w:t>In the second stage we post-</w:t>
      </w:r>
      <w:r w:rsidR="00E8203E" w:rsidRPr="00E827AB">
        <w:rPr>
          <w:rFonts w:ascii="Times New Roman" w:hAnsi="Times New Roman" w:cs="Times New Roman"/>
          <w:sz w:val="24"/>
          <w:szCs w:val="24"/>
          <w:lang w:val="en-US"/>
        </w:rPr>
        <w:t xml:space="preserve">stratify the pre-weight variable from above using census data. This is done to address the fact that the initial panel is not a random sample of the Danish voting age population as well as possible non-response patterns not accounted for in the pre-weight variable. </w:t>
      </w:r>
      <w:r w:rsidRPr="00E827AB">
        <w:rPr>
          <w:rFonts w:ascii="Times New Roman" w:hAnsi="Times New Roman" w:cs="Times New Roman"/>
          <w:sz w:val="24"/>
          <w:szCs w:val="24"/>
          <w:lang w:val="en-US"/>
        </w:rPr>
        <w:t>We</w:t>
      </w:r>
      <w:r w:rsidR="00E8203E" w:rsidRPr="00E827AB">
        <w:rPr>
          <w:rFonts w:ascii="Times New Roman" w:hAnsi="Times New Roman" w:cs="Times New Roman"/>
          <w:sz w:val="24"/>
          <w:szCs w:val="24"/>
          <w:lang w:val="en-US"/>
        </w:rPr>
        <w:t xml:space="preserve"> post</w:t>
      </w:r>
      <w:r w:rsidRPr="00E827AB">
        <w:rPr>
          <w:rFonts w:ascii="Times New Roman" w:hAnsi="Times New Roman" w:cs="Times New Roman"/>
          <w:sz w:val="24"/>
          <w:szCs w:val="24"/>
          <w:lang w:val="en-US"/>
        </w:rPr>
        <w:t>-</w:t>
      </w:r>
      <w:r w:rsidR="00E8203E" w:rsidRPr="00E827AB">
        <w:rPr>
          <w:rFonts w:ascii="Times New Roman" w:hAnsi="Times New Roman" w:cs="Times New Roman"/>
          <w:sz w:val="24"/>
          <w:szCs w:val="24"/>
          <w:lang w:val="en-US"/>
        </w:rPr>
        <w:t xml:space="preserve">stratify the pre-weight on age and gender using “raking”, which </w:t>
      </w:r>
      <w:r w:rsidR="00E8203E" w:rsidRPr="00E827AB">
        <w:rPr>
          <w:rFonts w:ascii="Times New Roman" w:hAnsi="Times New Roman" w:cs="Times New Roman"/>
          <w:shd w:val="clear" w:color="auto" w:fill="FFFFFF"/>
          <w:lang w:val="en-US"/>
        </w:rPr>
        <w:t>iteratively adjusts the weight for each case until the sample distribution aligns with the population for the demographic variables</w:t>
      </w:r>
      <w:r w:rsidR="00D9418C" w:rsidRPr="00E827AB">
        <w:rPr>
          <w:rFonts w:ascii="Times New Roman" w:hAnsi="Times New Roman" w:cs="Times New Roman"/>
          <w:shd w:val="clear" w:color="auto" w:fill="FFFFFF"/>
          <w:lang w:val="en-US"/>
        </w:rPr>
        <w:t xml:space="preserve"> (we do not do this or education because the </w:t>
      </w:r>
      <w:r w:rsidRPr="00E827AB">
        <w:rPr>
          <w:rFonts w:ascii="Times New Roman" w:hAnsi="Times New Roman" w:cs="Times New Roman"/>
          <w:shd w:val="clear" w:color="auto" w:fill="FFFFFF"/>
          <w:lang w:val="en-US"/>
        </w:rPr>
        <w:t xml:space="preserve">Danish </w:t>
      </w:r>
      <w:r w:rsidR="00D9418C" w:rsidRPr="00E827AB">
        <w:rPr>
          <w:rFonts w:ascii="Times New Roman" w:hAnsi="Times New Roman" w:cs="Times New Roman"/>
          <w:shd w:val="clear" w:color="auto" w:fill="FFFFFF"/>
          <w:lang w:val="en-US"/>
        </w:rPr>
        <w:t xml:space="preserve">census does not </w:t>
      </w:r>
      <w:r w:rsidRPr="00E827AB">
        <w:rPr>
          <w:rFonts w:ascii="Times New Roman" w:hAnsi="Times New Roman" w:cs="Times New Roman"/>
          <w:shd w:val="clear" w:color="auto" w:fill="FFFFFF"/>
          <w:lang w:val="en-US"/>
        </w:rPr>
        <w:t>contain</w:t>
      </w:r>
      <w:r w:rsidR="00D9418C" w:rsidRPr="00E827AB">
        <w:rPr>
          <w:rFonts w:ascii="Times New Roman" w:hAnsi="Times New Roman" w:cs="Times New Roman"/>
          <w:shd w:val="clear" w:color="auto" w:fill="FFFFFF"/>
          <w:lang w:val="en-US"/>
        </w:rPr>
        <w:t xml:space="preserve"> education data for the full voting age population)</w:t>
      </w:r>
      <w:r w:rsidR="00E8203E" w:rsidRPr="00E827AB">
        <w:rPr>
          <w:rFonts w:ascii="Times New Roman" w:hAnsi="Times New Roman" w:cs="Times New Roman"/>
          <w:shd w:val="clear" w:color="auto" w:fill="FFFFFF"/>
          <w:lang w:val="en-US"/>
        </w:rPr>
        <w:t xml:space="preserve">. The two demographic variables are crossed to make up 12 categories (see Table </w:t>
      </w:r>
      <w:r w:rsidRPr="00E827AB">
        <w:rPr>
          <w:rFonts w:ascii="Times New Roman" w:hAnsi="Times New Roman" w:cs="Times New Roman"/>
          <w:shd w:val="clear" w:color="auto" w:fill="FFFFFF"/>
          <w:lang w:val="en-US"/>
        </w:rPr>
        <w:t>A.5.1</w:t>
      </w:r>
      <w:r w:rsidR="00E8203E" w:rsidRPr="00E827AB">
        <w:rPr>
          <w:rFonts w:ascii="Times New Roman" w:hAnsi="Times New Roman" w:cs="Times New Roman"/>
          <w:shd w:val="clear" w:color="auto" w:fill="FFFFFF"/>
          <w:lang w:val="en-US"/>
        </w:rPr>
        <w:t xml:space="preserve"> below). </w:t>
      </w:r>
    </w:p>
    <w:p w14:paraId="0F6675A4" w14:textId="66EE0F26" w:rsidR="00E8203E" w:rsidRPr="00E827AB" w:rsidRDefault="00E8203E" w:rsidP="00E8203E">
      <w:pPr>
        <w:ind w:firstLine="851"/>
        <w:rPr>
          <w:rFonts w:ascii="Times New Roman" w:hAnsi="Times New Roman" w:cs="Times New Roman"/>
          <w:shd w:val="clear" w:color="auto" w:fill="FFFFFF"/>
          <w:lang w:val="en-US"/>
        </w:rPr>
      </w:pPr>
      <w:r w:rsidRPr="00E827AB">
        <w:rPr>
          <w:rFonts w:ascii="Times New Roman" w:hAnsi="Times New Roman" w:cs="Times New Roman"/>
          <w:shd w:val="clear" w:color="auto" w:fill="FFFFFF"/>
          <w:lang w:val="en-US"/>
        </w:rPr>
        <w:t>We note that the unconditional sample distributions for the demographic variables are not too far off the population averages before weighting, but the conditional distributions do not match as well (</w:t>
      </w:r>
      <w:r w:rsidR="00726B4D" w:rsidRPr="00E827AB">
        <w:rPr>
          <w:rFonts w:ascii="Times New Roman" w:hAnsi="Times New Roman" w:cs="Times New Roman"/>
          <w:shd w:val="clear" w:color="auto" w:fill="FFFFFF"/>
          <w:lang w:val="en-US"/>
        </w:rPr>
        <w:t>Table A.5.1</w:t>
      </w:r>
      <w:r w:rsidRPr="00E827AB">
        <w:rPr>
          <w:rFonts w:ascii="Times New Roman" w:hAnsi="Times New Roman" w:cs="Times New Roman"/>
          <w:shd w:val="clear" w:color="auto" w:fill="FFFFFF"/>
          <w:lang w:val="en-US"/>
        </w:rPr>
        <w:t xml:space="preserve">). Hence, the final </w:t>
      </w:r>
      <w:proofErr w:type="spellStart"/>
      <w:r w:rsidRPr="00E827AB">
        <w:rPr>
          <w:rFonts w:ascii="Times New Roman" w:hAnsi="Times New Roman" w:cs="Times New Roman"/>
          <w:shd w:val="clear" w:color="auto" w:fill="FFFFFF"/>
          <w:lang w:val="en-US"/>
        </w:rPr>
        <w:t>poststratified</w:t>
      </w:r>
      <w:proofErr w:type="spellEnd"/>
      <w:r w:rsidRPr="00E827AB">
        <w:rPr>
          <w:rFonts w:ascii="Times New Roman" w:hAnsi="Times New Roman" w:cs="Times New Roman"/>
          <w:shd w:val="clear" w:color="auto" w:fill="FFFFFF"/>
          <w:lang w:val="en-US"/>
        </w:rPr>
        <w:t xml:space="preserve"> weights help account for non-representativeness in these conditional distributions.</w:t>
      </w:r>
    </w:p>
    <w:p w14:paraId="68BBD2EB" w14:textId="1526528F" w:rsidR="00E8203E" w:rsidRPr="00E827AB" w:rsidRDefault="00E8203E" w:rsidP="00E8203E">
      <w:pPr>
        <w:rPr>
          <w:rFonts w:ascii="Times New Roman" w:hAnsi="Times New Roman" w:cs="Times New Roman"/>
          <w:b/>
          <w:shd w:val="clear" w:color="auto" w:fill="FFFFFF"/>
          <w:lang w:val="en-US"/>
        </w:rPr>
      </w:pPr>
      <w:r w:rsidRPr="00E827AB">
        <w:rPr>
          <w:rFonts w:ascii="Times New Roman" w:hAnsi="Times New Roman" w:cs="Times New Roman"/>
          <w:b/>
          <w:shd w:val="clear" w:color="auto" w:fill="FFFFFF"/>
          <w:lang w:val="en-US"/>
        </w:rPr>
        <w:t xml:space="preserve">Table </w:t>
      </w:r>
      <w:r w:rsidR="00D9418C" w:rsidRPr="00E827AB">
        <w:rPr>
          <w:rFonts w:ascii="Times New Roman" w:hAnsi="Times New Roman" w:cs="Times New Roman"/>
          <w:b/>
          <w:shd w:val="clear" w:color="auto" w:fill="FFFFFF"/>
          <w:lang w:val="en-US"/>
        </w:rPr>
        <w:t>A.5.1</w:t>
      </w:r>
      <w:r w:rsidRPr="00E827AB">
        <w:rPr>
          <w:rFonts w:ascii="Times New Roman" w:hAnsi="Times New Roman" w:cs="Times New Roman"/>
          <w:b/>
          <w:shd w:val="clear" w:color="auto" w:fill="FFFFFF"/>
          <w:lang w:val="en-US"/>
        </w:rPr>
        <w:t xml:space="preserve">: Comparing sample and population statistics prior to weighting. </w:t>
      </w:r>
    </w:p>
    <w:tbl>
      <w:tblPr>
        <w:tblStyle w:val="TableGrid"/>
        <w:tblW w:w="76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3"/>
        <w:gridCol w:w="3265"/>
      </w:tblGrid>
      <w:tr w:rsidR="00E827AB" w:rsidRPr="00E827AB" w14:paraId="48FA40A2" w14:textId="77777777" w:rsidTr="000B0EFF">
        <w:tc>
          <w:tcPr>
            <w:tcW w:w="2977" w:type="dxa"/>
            <w:tcBorders>
              <w:top w:val="single" w:sz="4" w:space="0" w:color="auto"/>
              <w:bottom w:val="single" w:sz="4" w:space="0" w:color="auto"/>
            </w:tcBorders>
          </w:tcPr>
          <w:p w14:paraId="08976002" w14:textId="77777777" w:rsidR="00E8203E" w:rsidRPr="00E827AB" w:rsidRDefault="00E8203E" w:rsidP="00C96947">
            <w:pPr>
              <w:rPr>
                <w:rFonts w:ascii="Times New Roman" w:hAnsi="Times New Roman" w:cs="Times New Roman"/>
                <w:b/>
                <w:lang w:val="en-US"/>
              </w:rPr>
            </w:pPr>
            <w:r w:rsidRPr="00E827AB">
              <w:rPr>
                <w:rFonts w:ascii="Times New Roman" w:hAnsi="Times New Roman" w:cs="Times New Roman"/>
                <w:b/>
                <w:lang w:val="en-US"/>
              </w:rPr>
              <w:t>Demographic variable</w:t>
            </w:r>
          </w:p>
        </w:tc>
        <w:tc>
          <w:tcPr>
            <w:tcW w:w="1413" w:type="dxa"/>
            <w:tcBorders>
              <w:top w:val="single" w:sz="4" w:space="0" w:color="auto"/>
              <w:bottom w:val="single" w:sz="4" w:space="0" w:color="auto"/>
            </w:tcBorders>
          </w:tcPr>
          <w:p w14:paraId="324AF003" w14:textId="77777777" w:rsidR="00E8203E" w:rsidRPr="00E827AB" w:rsidRDefault="00E8203E" w:rsidP="00C96947">
            <w:pPr>
              <w:jc w:val="center"/>
              <w:rPr>
                <w:rFonts w:ascii="Times New Roman" w:hAnsi="Times New Roman" w:cs="Times New Roman"/>
                <w:b/>
                <w:lang w:val="en-US"/>
              </w:rPr>
            </w:pPr>
            <w:r w:rsidRPr="00E827AB">
              <w:rPr>
                <w:rFonts w:ascii="Times New Roman" w:hAnsi="Times New Roman" w:cs="Times New Roman"/>
                <w:b/>
                <w:lang w:val="en-US"/>
              </w:rPr>
              <w:t>Sample</w:t>
            </w:r>
          </w:p>
        </w:tc>
        <w:tc>
          <w:tcPr>
            <w:tcW w:w="3265" w:type="dxa"/>
            <w:tcBorders>
              <w:top w:val="single" w:sz="4" w:space="0" w:color="auto"/>
              <w:bottom w:val="single" w:sz="4" w:space="0" w:color="auto"/>
            </w:tcBorders>
          </w:tcPr>
          <w:p w14:paraId="7FE68145" w14:textId="77777777" w:rsidR="00E8203E" w:rsidRPr="00E827AB" w:rsidRDefault="00E8203E" w:rsidP="00C96947">
            <w:pPr>
              <w:jc w:val="center"/>
              <w:rPr>
                <w:rFonts w:ascii="Times New Roman" w:hAnsi="Times New Roman" w:cs="Times New Roman"/>
                <w:b/>
                <w:lang w:val="en-US"/>
              </w:rPr>
            </w:pPr>
            <w:r w:rsidRPr="00E827AB">
              <w:rPr>
                <w:rFonts w:ascii="Times New Roman" w:hAnsi="Times New Roman" w:cs="Times New Roman"/>
                <w:b/>
                <w:lang w:val="en-US"/>
              </w:rPr>
              <w:t>Voting age population mean</w:t>
            </w:r>
          </w:p>
        </w:tc>
      </w:tr>
      <w:tr w:rsidR="00E827AB" w:rsidRPr="00E827AB" w14:paraId="486B8DEA" w14:textId="77777777" w:rsidTr="000B0EFF">
        <w:tc>
          <w:tcPr>
            <w:tcW w:w="2977" w:type="dxa"/>
            <w:tcBorders>
              <w:top w:val="single" w:sz="4" w:space="0" w:color="auto"/>
            </w:tcBorders>
          </w:tcPr>
          <w:p w14:paraId="438E5766" w14:textId="77777777" w:rsidR="00E8203E" w:rsidRPr="00E827AB" w:rsidRDefault="00E8203E" w:rsidP="00C96947">
            <w:pPr>
              <w:rPr>
                <w:rFonts w:ascii="Times New Roman" w:hAnsi="Times New Roman" w:cs="Times New Roman"/>
                <w:i/>
                <w:lang w:val="en-US"/>
              </w:rPr>
            </w:pPr>
            <w:r w:rsidRPr="00E827AB">
              <w:rPr>
                <w:rFonts w:ascii="Times New Roman" w:hAnsi="Times New Roman" w:cs="Times New Roman"/>
                <w:i/>
                <w:lang w:val="en-US"/>
              </w:rPr>
              <w:t>Age (unconditional)</w:t>
            </w:r>
          </w:p>
        </w:tc>
        <w:tc>
          <w:tcPr>
            <w:tcW w:w="1413" w:type="dxa"/>
            <w:tcBorders>
              <w:top w:val="single" w:sz="4" w:space="0" w:color="auto"/>
            </w:tcBorders>
          </w:tcPr>
          <w:p w14:paraId="46BBC802" w14:textId="50B3CB20" w:rsidR="00E8203E" w:rsidRPr="00E827AB" w:rsidRDefault="00E8203E" w:rsidP="00726B4D">
            <w:pPr>
              <w:jc w:val="center"/>
              <w:rPr>
                <w:rFonts w:ascii="Times New Roman" w:hAnsi="Times New Roman" w:cs="Times New Roman"/>
                <w:i/>
                <w:lang w:val="en-US"/>
              </w:rPr>
            </w:pPr>
            <w:r w:rsidRPr="00E827AB">
              <w:rPr>
                <w:rFonts w:ascii="Times New Roman" w:hAnsi="Times New Roman" w:cs="Times New Roman"/>
                <w:i/>
                <w:lang w:val="en-US"/>
              </w:rPr>
              <w:t>52.3</w:t>
            </w:r>
            <w:r w:rsidR="00726B4D" w:rsidRPr="00E827AB">
              <w:rPr>
                <w:rFonts w:ascii="Times New Roman" w:hAnsi="Times New Roman" w:cs="Times New Roman"/>
                <w:i/>
                <w:lang w:val="en-US"/>
              </w:rPr>
              <w:t>1</w:t>
            </w:r>
            <w:r w:rsidRPr="00E827AB">
              <w:rPr>
                <w:rFonts w:ascii="Times New Roman" w:hAnsi="Times New Roman" w:cs="Times New Roman"/>
                <w:i/>
                <w:lang w:val="en-US"/>
              </w:rPr>
              <w:t>*</w:t>
            </w:r>
          </w:p>
        </w:tc>
        <w:tc>
          <w:tcPr>
            <w:tcW w:w="3265" w:type="dxa"/>
            <w:tcBorders>
              <w:top w:val="single" w:sz="4" w:space="0" w:color="auto"/>
            </w:tcBorders>
          </w:tcPr>
          <w:p w14:paraId="2CF4DA68" w14:textId="77777777" w:rsidR="00E8203E" w:rsidRPr="00E827AB" w:rsidRDefault="00E8203E" w:rsidP="00C96947">
            <w:pPr>
              <w:jc w:val="center"/>
              <w:rPr>
                <w:rFonts w:ascii="Times New Roman" w:hAnsi="Times New Roman" w:cs="Times New Roman"/>
                <w:i/>
                <w:lang w:val="en-US"/>
              </w:rPr>
            </w:pPr>
            <w:r w:rsidRPr="00E827AB">
              <w:rPr>
                <w:rFonts w:ascii="Times New Roman" w:hAnsi="Times New Roman" w:cs="Times New Roman"/>
                <w:i/>
                <w:lang w:val="en-US"/>
              </w:rPr>
              <w:t>49.22945</w:t>
            </w:r>
          </w:p>
        </w:tc>
      </w:tr>
      <w:tr w:rsidR="00E827AB" w:rsidRPr="00E827AB" w14:paraId="2A5CF876" w14:textId="77777777" w:rsidTr="000B0EFF">
        <w:tc>
          <w:tcPr>
            <w:tcW w:w="2977" w:type="dxa"/>
          </w:tcPr>
          <w:p w14:paraId="61302472" w14:textId="77777777" w:rsidR="00E8203E" w:rsidRPr="00E827AB" w:rsidRDefault="00E8203E" w:rsidP="00C96947">
            <w:pPr>
              <w:rPr>
                <w:rFonts w:ascii="Times New Roman" w:hAnsi="Times New Roman" w:cs="Times New Roman"/>
                <w:i/>
                <w:lang w:val="en-US"/>
              </w:rPr>
            </w:pPr>
            <w:r w:rsidRPr="00E827AB">
              <w:rPr>
                <w:rFonts w:ascii="Times New Roman" w:hAnsi="Times New Roman" w:cs="Times New Roman"/>
                <w:i/>
                <w:lang w:val="en-US"/>
              </w:rPr>
              <w:t>Female (unconditional)</w:t>
            </w:r>
          </w:p>
        </w:tc>
        <w:tc>
          <w:tcPr>
            <w:tcW w:w="1413" w:type="dxa"/>
          </w:tcPr>
          <w:p w14:paraId="0EF30C79" w14:textId="77777777" w:rsidR="00E8203E" w:rsidRPr="00E827AB" w:rsidRDefault="00E8203E" w:rsidP="00C96947">
            <w:pPr>
              <w:jc w:val="center"/>
              <w:rPr>
                <w:rFonts w:ascii="Times New Roman" w:hAnsi="Times New Roman" w:cs="Times New Roman"/>
                <w:i/>
                <w:lang w:val="en-US"/>
              </w:rPr>
            </w:pPr>
            <w:r w:rsidRPr="00E827AB">
              <w:rPr>
                <w:rFonts w:ascii="Times New Roman" w:hAnsi="Times New Roman" w:cs="Times New Roman"/>
                <w:i/>
                <w:lang w:val="en-US"/>
              </w:rPr>
              <w:t>0.51</w:t>
            </w:r>
          </w:p>
        </w:tc>
        <w:tc>
          <w:tcPr>
            <w:tcW w:w="3265" w:type="dxa"/>
          </w:tcPr>
          <w:p w14:paraId="1D323661" w14:textId="77777777" w:rsidR="00E8203E" w:rsidRPr="00E827AB" w:rsidRDefault="00E8203E" w:rsidP="00C96947">
            <w:pPr>
              <w:jc w:val="center"/>
              <w:rPr>
                <w:rFonts w:ascii="Times New Roman" w:hAnsi="Times New Roman" w:cs="Times New Roman"/>
                <w:i/>
                <w:lang w:val="en-US"/>
              </w:rPr>
            </w:pPr>
            <w:r w:rsidRPr="00E827AB">
              <w:rPr>
                <w:rFonts w:ascii="Times New Roman" w:hAnsi="Times New Roman" w:cs="Times New Roman"/>
                <w:i/>
                <w:lang w:val="en-US"/>
              </w:rPr>
              <w:t>0.51</w:t>
            </w:r>
          </w:p>
        </w:tc>
      </w:tr>
      <w:tr w:rsidR="00E827AB" w:rsidRPr="00E827AB" w14:paraId="33F07CAB" w14:textId="77777777" w:rsidTr="000B0EFF">
        <w:tc>
          <w:tcPr>
            <w:tcW w:w="2977" w:type="dxa"/>
          </w:tcPr>
          <w:p w14:paraId="4BB49CCF" w14:textId="269E8DF2" w:rsidR="00E8203E" w:rsidRPr="00E827AB" w:rsidRDefault="00E8203E" w:rsidP="00C96947">
            <w:pPr>
              <w:rPr>
                <w:rFonts w:ascii="Times New Roman" w:hAnsi="Times New Roman" w:cs="Times New Roman"/>
                <w:lang w:val="en-US"/>
              </w:rPr>
            </w:pPr>
            <w:r w:rsidRPr="00E827AB">
              <w:rPr>
                <w:rFonts w:ascii="Times New Roman" w:hAnsi="Times New Roman" w:cs="Times New Roman"/>
                <w:lang w:val="en-US"/>
              </w:rPr>
              <w:t xml:space="preserve">Group 1: </w:t>
            </w:r>
            <w:r w:rsidR="000B0EFF" w:rsidRPr="00E827AB">
              <w:rPr>
                <w:rFonts w:ascii="Times New Roman" w:hAnsi="Times New Roman" w:cs="Times New Roman"/>
                <w:lang w:val="en-US"/>
              </w:rPr>
              <w:t>Male, age</w:t>
            </w:r>
            <w:r w:rsidRPr="00E827AB">
              <w:rPr>
                <w:rFonts w:ascii="Times New Roman" w:hAnsi="Times New Roman" w:cs="Times New Roman"/>
                <w:lang w:val="en-US"/>
              </w:rPr>
              <w:t xml:space="preserve"> 18-29</w:t>
            </w:r>
          </w:p>
        </w:tc>
        <w:tc>
          <w:tcPr>
            <w:tcW w:w="1413" w:type="dxa"/>
          </w:tcPr>
          <w:p w14:paraId="6AF09826"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0.03*</w:t>
            </w:r>
          </w:p>
        </w:tc>
        <w:tc>
          <w:tcPr>
            <w:tcW w:w="3265" w:type="dxa"/>
          </w:tcPr>
          <w:p w14:paraId="2B09D9AD"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0.10</w:t>
            </w:r>
          </w:p>
        </w:tc>
      </w:tr>
      <w:tr w:rsidR="00E827AB" w:rsidRPr="00E827AB" w14:paraId="6C4AEE9F" w14:textId="77777777" w:rsidTr="000B0EFF">
        <w:tc>
          <w:tcPr>
            <w:tcW w:w="2977" w:type="dxa"/>
          </w:tcPr>
          <w:p w14:paraId="2BEB7627" w14:textId="25568CE8" w:rsidR="00E8203E" w:rsidRPr="00E827AB" w:rsidRDefault="00E8203E" w:rsidP="00C96947">
            <w:pPr>
              <w:rPr>
                <w:rFonts w:ascii="Times New Roman" w:hAnsi="Times New Roman" w:cs="Times New Roman"/>
                <w:lang w:val="en-US"/>
              </w:rPr>
            </w:pPr>
            <w:r w:rsidRPr="00E827AB">
              <w:rPr>
                <w:rFonts w:ascii="Times New Roman" w:hAnsi="Times New Roman" w:cs="Times New Roman"/>
                <w:lang w:val="en-US"/>
              </w:rPr>
              <w:t>Group 2:</w:t>
            </w:r>
            <w:r w:rsidR="000B0EFF" w:rsidRPr="00E827AB">
              <w:rPr>
                <w:rFonts w:ascii="Times New Roman" w:hAnsi="Times New Roman" w:cs="Times New Roman"/>
                <w:lang w:val="en-US"/>
              </w:rPr>
              <w:t xml:space="preserve"> Male, age</w:t>
            </w:r>
            <w:r w:rsidRPr="00E827AB">
              <w:rPr>
                <w:rFonts w:ascii="Times New Roman" w:hAnsi="Times New Roman" w:cs="Times New Roman"/>
                <w:lang w:val="en-US"/>
              </w:rPr>
              <w:t xml:space="preserve"> 30-39</w:t>
            </w:r>
          </w:p>
        </w:tc>
        <w:tc>
          <w:tcPr>
            <w:tcW w:w="1413" w:type="dxa"/>
          </w:tcPr>
          <w:p w14:paraId="03207B55"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0.05*</w:t>
            </w:r>
          </w:p>
        </w:tc>
        <w:tc>
          <w:tcPr>
            <w:tcW w:w="3265" w:type="dxa"/>
          </w:tcPr>
          <w:p w14:paraId="10281218"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0.07</w:t>
            </w:r>
          </w:p>
        </w:tc>
      </w:tr>
      <w:tr w:rsidR="00E827AB" w:rsidRPr="00E827AB" w14:paraId="087825F4" w14:textId="77777777" w:rsidTr="000B0EFF">
        <w:tc>
          <w:tcPr>
            <w:tcW w:w="2977" w:type="dxa"/>
          </w:tcPr>
          <w:p w14:paraId="11B13AAF" w14:textId="34A47987" w:rsidR="00E8203E" w:rsidRPr="00E827AB" w:rsidRDefault="00E8203E" w:rsidP="00C96947">
            <w:pPr>
              <w:rPr>
                <w:rFonts w:ascii="Times New Roman" w:hAnsi="Times New Roman" w:cs="Times New Roman"/>
                <w:lang w:val="en-US"/>
              </w:rPr>
            </w:pPr>
            <w:r w:rsidRPr="00E827AB">
              <w:rPr>
                <w:rFonts w:ascii="Times New Roman" w:hAnsi="Times New Roman" w:cs="Times New Roman"/>
                <w:lang w:val="en-US"/>
              </w:rPr>
              <w:t>Group 3:</w:t>
            </w:r>
            <w:r w:rsidR="000B0EFF" w:rsidRPr="00E827AB">
              <w:rPr>
                <w:rFonts w:ascii="Times New Roman" w:hAnsi="Times New Roman" w:cs="Times New Roman"/>
                <w:lang w:val="en-US"/>
              </w:rPr>
              <w:t xml:space="preserve"> Male, age</w:t>
            </w:r>
            <w:r w:rsidRPr="00E827AB">
              <w:rPr>
                <w:rFonts w:ascii="Times New Roman" w:hAnsi="Times New Roman" w:cs="Times New Roman"/>
                <w:lang w:val="en-US"/>
              </w:rPr>
              <w:t xml:space="preserve"> 40-49</w:t>
            </w:r>
          </w:p>
        </w:tc>
        <w:tc>
          <w:tcPr>
            <w:tcW w:w="1413" w:type="dxa"/>
          </w:tcPr>
          <w:p w14:paraId="5724F4DC"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0.05*</w:t>
            </w:r>
          </w:p>
        </w:tc>
        <w:tc>
          <w:tcPr>
            <w:tcW w:w="3265" w:type="dxa"/>
          </w:tcPr>
          <w:p w14:paraId="3FD278FC"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0.08</w:t>
            </w:r>
          </w:p>
        </w:tc>
      </w:tr>
      <w:tr w:rsidR="00E827AB" w:rsidRPr="00E827AB" w14:paraId="38656B82" w14:textId="77777777" w:rsidTr="000B0EFF">
        <w:tc>
          <w:tcPr>
            <w:tcW w:w="2977" w:type="dxa"/>
          </w:tcPr>
          <w:p w14:paraId="0454C348" w14:textId="6DC21F18" w:rsidR="00E8203E" w:rsidRPr="00E827AB" w:rsidRDefault="000B0EFF" w:rsidP="00C96947">
            <w:pPr>
              <w:rPr>
                <w:rFonts w:ascii="Times New Roman" w:hAnsi="Times New Roman" w:cs="Times New Roman"/>
                <w:lang w:val="en-US"/>
              </w:rPr>
            </w:pPr>
            <w:r w:rsidRPr="00E827AB">
              <w:rPr>
                <w:rFonts w:ascii="Times New Roman" w:hAnsi="Times New Roman" w:cs="Times New Roman"/>
                <w:lang w:val="en-US"/>
              </w:rPr>
              <w:t>Group 4: Male, age</w:t>
            </w:r>
            <w:r w:rsidR="00E8203E" w:rsidRPr="00E827AB">
              <w:rPr>
                <w:rFonts w:ascii="Times New Roman" w:hAnsi="Times New Roman" w:cs="Times New Roman"/>
                <w:lang w:val="en-US"/>
              </w:rPr>
              <w:t xml:space="preserve"> 50-59</w:t>
            </w:r>
          </w:p>
        </w:tc>
        <w:tc>
          <w:tcPr>
            <w:tcW w:w="1413" w:type="dxa"/>
          </w:tcPr>
          <w:p w14:paraId="42D45921"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0.08</w:t>
            </w:r>
          </w:p>
        </w:tc>
        <w:tc>
          <w:tcPr>
            <w:tcW w:w="3265" w:type="dxa"/>
          </w:tcPr>
          <w:p w14:paraId="676C14C3"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0.09</w:t>
            </w:r>
          </w:p>
        </w:tc>
      </w:tr>
      <w:tr w:rsidR="00E827AB" w:rsidRPr="00E827AB" w14:paraId="2059F556" w14:textId="77777777" w:rsidTr="000B0EFF">
        <w:tc>
          <w:tcPr>
            <w:tcW w:w="2977" w:type="dxa"/>
          </w:tcPr>
          <w:p w14:paraId="25DA3EEF" w14:textId="36834FF2" w:rsidR="00E8203E" w:rsidRPr="00E827AB" w:rsidRDefault="000B0EFF" w:rsidP="00C96947">
            <w:pPr>
              <w:rPr>
                <w:rFonts w:ascii="Times New Roman" w:hAnsi="Times New Roman" w:cs="Times New Roman"/>
                <w:lang w:val="en-US"/>
              </w:rPr>
            </w:pPr>
            <w:r w:rsidRPr="00E827AB">
              <w:rPr>
                <w:rFonts w:ascii="Times New Roman" w:hAnsi="Times New Roman" w:cs="Times New Roman"/>
                <w:lang w:val="en-US"/>
              </w:rPr>
              <w:t>Group 5: Male, age</w:t>
            </w:r>
            <w:r w:rsidR="00E8203E" w:rsidRPr="00E827AB">
              <w:rPr>
                <w:rFonts w:ascii="Times New Roman" w:hAnsi="Times New Roman" w:cs="Times New Roman"/>
                <w:lang w:val="en-US"/>
              </w:rPr>
              <w:t xml:space="preserve"> 60-69</w:t>
            </w:r>
          </w:p>
        </w:tc>
        <w:tc>
          <w:tcPr>
            <w:tcW w:w="1413" w:type="dxa"/>
          </w:tcPr>
          <w:p w14:paraId="40AD0F18"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0.17*</w:t>
            </w:r>
          </w:p>
        </w:tc>
        <w:tc>
          <w:tcPr>
            <w:tcW w:w="3265" w:type="dxa"/>
          </w:tcPr>
          <w:p w14:paraId="4A28F55E"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0.07</w:t>
            </w:r>
          </w:p>
        </w:tc>
      </w:tr>
      <w:tr w:rsidR="00E827AB" w:rsidRPr="00E827AB" w14:paraId="1048A3A7" w14:textId="77777777" w:rsidTr="000B0EFF">
        <w:tc>
          <w:tcPr>
            <w:tcW w:w="2977" w:type="dxa"/>
          </w:tcPr>
          <w:p w14:paraId="3625A415" w14:textId="65A0E2A8" w:rsidR="00E8203E" w:rsidRPr="00E827AB" w:rsidRDefault="000B0EFF" w:rsidP="00C96947">
            <w:pPr>
              <w:rPr>
                <w:rFonts w:ascii="Times New Roman" w:hAnsi="Times New Roman" w:cs="Times New Roman"/>
                <w:lang w:val="en-US"/>
              </w:rPr>
            </w:pPr>
            <w:r w:rsidRPr="00E827AB">
              <w:rPr>
                <w:rFonts w:ascii="Times New Roman" w:hAnsi="Times New Roman" w:cs="Times New Roman"/>
                <w:lang w:val="en-US"/>
              </w:rPr>
              <w:t>Group 6: Male, age</w:t>
            </w:r>
            <w:r w:rsidR="00E8203E" w:rsidRPr="00E827AB">
              <w:rPr>
                <w:rFonts w:ascii="Times New Roman" w:hAnsi="Times New Roman" w:cs="Times New Roman"/>
                <w:lang w:val="en-US"/>
              </w:rPr>
              <w:t xml:space="preserve"> &gt; 69</w:t>
            </w:r>
          </w:p>
        </w:tc>
        <w:tc>
          <w:tcPr>
            <w:tcW w:w="1413" w:type="dxa"/>
          </w:tcPr>
          <w:p w14:paraId="5D148A2D" w14:textId="2943759A" w:rsidR="00E8203E" w:rsidRPr="00E827AB" w:rsidRDefault="00E8203E" w:rsidP="00726B4D">
            <w:pPr>
              <w:jc w:val="center"/>
              <w:rPr>
                <w:rFonts w:ascii="Times New Roman" w:hAnsi="Times New Roman" w:cs="Times New Roman"/>
                <w:lang w:val="en-US"/>
              </w:rPr>
            </w:pPr>
            <w:r w:rsidRPr="00E827AB">
              <w:rPr>
                <w:rFonts w:ascii="Times New Roman" w:hAnsi="Times New Roman" w:cs="Times New Roman"/>
                <w:lang w:val="en-US"/>
              </w:rPr>
              <w:t>0.1</w:t>
            </w:r>
            <w:r w:rsidR="00726B4D" w:rsidRPr="00E827AB">
              <w:rPr>
                <w:rFonts w:ascii="Times New Roman" w:hAnsi="Times New Roman" w:cs="Times New Roman"/>
                <w:lang w:val="en-US"/>
              </w:rPr>
              <w:t>1</w:t>
            </w:r>
            <w:r w:rsidRPr="00E827AB">
              <w:rPr>
                <w:rFonts w:ascii="Times New Roman" w:hAnsi="Times New Roman" w:cs="Times New Roman"/>
                <w:lang w:val="en-US"/>
              </w:rPr>
              <w:t>*</w:t>
            </w:r>
          </w:p>
        </w:tc>
        <w:tc>
          <w:tcPr>
            <w:tcW w:w="3265" w:type="dxa"/>
          </w:tcPr>
          <w:p w14:paraId="7805C44D"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0.08</w:t>
            </w:r>
          </w:p>
        </w:tc>
      </w:tr>
      <w:tr w:rsidR="00E827AB" w:rsidRPr="00E827AB" w14:paraId="1D3E2C04" w14:textId="77777777" w:rsidTr="000B0EFF">
        <w:tc>
          <w:tcPr>
            <w:tcW w:w="2977" w:type="dxa"/>
          </w:tcPr>
          <w:p w14:paraId="4DBB03E0" w14:textId="23C8DA01" w:rsidR="00E8203E" w:rsidRPr="00E827AB" w:rsidRDefault="00E8203E" w:rsidP="00C96947">
            <w:pPr>
              <w:rPr>
                <w:rFonts w:ascii="Times New Roman" w:hAnsi="Times New Roman" w:cs="Times New Roman"/>
                <w:lang w:val="en-US"/>
              </w:rPr>
            </w:pPr>
            <w:r w:rsidRPr="00E827AB">
              <w:rPr>
                <w:rFonts w:ascii="Times New Roman" w:hAnsi="Times New Roman" w:cs="Times New Roman"/>
                <w:lang w:val="en-US"/>
              </w:rPr>
              <w:t>Group 7:</w:t>
            </w:r>
            <w:r w:rsidR="000B0EFF" w:rsidRPr="00E827AB">
              <w:rPr>
                <w:rFonts w:ascii="Times New Roman" w:hAnsi="Times New Roman" w:cs="Times New Roman"/>
                <w:lang w:val="en-US"/>
              </w:rPr>
              <w:t xml:space="preserve"> Female, age</w:t>
            </w:r>
            <w:r w:rsidRPr="00E827AB">
              <w:rPr>
                <w:rFonts w:ascii="Times New Roman" w:hAnsi="Times New Roman" w:cs="Times New Roman"/>
                <w:lang w:val="en-US"/>
              </w:rPr>
              <w:t xml:space="preserve"> 18-29</w:t>
            </w:r>
          </w:p>
        </w:tc>
        <w:tc>
          <w:tcPr>
            <w:tcW w:w="1413" w:type="dxa"/>
          </w:tcPr>
          <w:p w14:paraId="1A9089C9"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0.10</w:t>
            </w:r>
          </w:p>
        </w:tc>
        <w:tc>
          <w:tcPr>
            <w:tcW w:w="3265" w:type="dxa"/>
          </w:tcPr>
          <w:p w14:paraId="36029C97"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0.10</w:t>
            </w:r>
          </w:p>
        </w:tc>
      </w:tr>
      <w:tr w:rsidR="00E827AB" w:rsidRPr="00E827AB" w14:paraId="377F3F38" w14:textId="77777777" w:rsidTr="000B0EFF">
        <w:tc>
          <w:tcPr>
            <w:tcW w:w="2977" w:type="dxa"/>
          </w:tcPr>
          <w:p w14:paraId="752B6327" w14:textId="26285C3B" w:rsidR="00E8203E" w:rsidRPr="00E827AB" w:rsidRDefault="00E8203E" w:rsidP="00C96947">
            <w:pPr>
              <w:rPr>
                <w:rFonts w:ascii="Times New Roman" w:hAnsi="Times New Roman" w:cs="Times New Roman"/>
                <w:lang w:val="en-US"/>
              </w:rPr>
            </w:pPr>
            <w:r w:rsidRPr="00E827AB">
              <w:rPr>
                <w:rFonts w:ascii="Times New Roman" w:hAnsi="Times New Roman" w:cs="Times New Roman"/>
                <w:lang w:val="en-US"/>
              </w:rPr>
              <w:t>Group 8:</w:t>
            </w:r>
            <w:r w:rsidR="000B0EFF" w:rsidRPr="00E827AB">
              <w:rPr>
                <w:rFonts w:ascii="Times New Roman" w:hAnsi="Times New Roman" w:cs="Times New Roman"/>
                <w:lang w:val="en-US"/>
              </w:rPr>
              <w:t xml:space="preserve"> Female, age</w:t>
            </w:r>
            <w:r w:rsidRPr="00E827AB">
              <w:rPr>
                <w:rFonts w:ascii="Times New Roman" w:hAnsi="Times New Roman" w:cs="Times New Roman"/>
                <w:lang w:val="en-US"/>
              </w:rPr>
              <w:t xml:space="preserve"> 30-39</w:t>
            </w:r>
          </w:p>
        </w:tc>
        <w:tc>
          <w:tcPr>
            <w:tcW w:w="1413" w:type="dxa"/>
          </w:tcPr>
          <w:p w14:paraId="1C87B6DF"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0.08</w:t>
            </w:r>
          </w:p>
        </w:tc>
        <w:tc>
          <w:tcPr>
            <w:tcW w:w="3265" w:type="dxa"/>
          </w:tcPr>
          <w:p w14:paraId="1D7F4B7A"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0.07</w:t>
            </w:r>
          </w:p>
        </w:tc>
      </w:tr>
      <w:tr w:rsidR="00E827AB" w:rsidRPr="00E827AB" w14:paraId="066D0605" w14:textId="77777777" w:rsidTr="000B0EFF">
        <w:tc>
          <w:tcPr>
            <w:tcW w:w="2977" w:type="dxa"/>
          </w:tcPr>
          <w:p w14:paraId="27A90E27" w14:textId="5351B80A" w:rsidR="00E8203E" w:rsidRPr="00E827AB" w:rsidRDefault="00E8203E" w:rsidP="00C96947">
            <w:pPr>
              <w:rPr>
                <w:rFonts w:ascii="Times New Roman" w:hAnsi="Times New Roman" w:cs="Times New Roman"/>
                <w:lang w:val="en-US"/>
              </w:rPr>
            </w:pPr>
            <w:r w:rsidRPr="00E827AB">
              <w:rPr>
                <w:rFonts w:ascii="Times New Roman" w:hAnsi="Times New Roman" w:cs="Times New Roman"/>
                <w:lang w:val="en-US"/>
              </w:rPr>
              <w:t>Group 9:</w:t>
            </w:r>
            <w:r w:rsidR="000B0EFF" w:rsidRPr="00E827AB">
              <w:rPr>
                <w:rFonts w:ascii="Times New Roman" w:hAnsi="Times New Roman" w:cs="Times New Roman"/>
                <w:lang w:val="en-US"/>
              </w:rPr>
              <w:t xml:space="preserve"> Female, age</w:t>
            </w:r>
            <w:r w:rsidRPr="00E827AB">
              <w:rPr>
                <w:rFonts w:ascii="Times New Roman" w:hAnsi="Times New Roman" w:cs="Times New Roman"/>
                <w:lang w:val="en-US"/>
              </w:rPr>
              <w:t xml:space="preserve"> 40-49</w:t>
            </w:r>
          </w:p>
        </w:tc>
        <w:tc>
          <w:tcPr>
            <w:tcW w:w="1413" w:type="dxa"/>
          </w:tcPr>
          <w:p w14:paraId="1B90BA99"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0.09</w:t>
            </w:r>
          </w:p>
        </w:tc>
        <w:tc>
          <w:tcPr>
            <w:tcW w:w="3265" w:type="dxa"/>
          </w:tcPr>
          <w:p w14:paraId="1A533D8D"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0.08</w:t>
            </w:r>
          </w:p>
        </w:tc>
      </w:tr>
      <w:tr w:rsidR="00E827AB" w:rsidRPr="00E827AB" w14:paraId="70FFD4DE" w14:textId="77777777" w:rsidTr="000B0EFF">
        <w:tc>
          <w:tcPr>
            <w:tcW w:w="2977" w:type="dxa"/>
          </w:tcPr>
          <w:p w14:paraId="1F8C9F59" w14:textId="001ED73F" w:rsidR="00E8203E" w:rsidRPr="00E827AB" w:rsidRDefault="00E8203E" w:rsidP="00C96947">
            <w:pPr>
              <w:rPr>
                <w:rFonts w:ascii="Times New Roman" w:hAnsi="Times New Roman" w:cs="Times New Roman"/>
                <w:lang w:val="en-US"/>
              </w:rPr>
            </w:pPr>
            <w:r w:rsidRPr="00E827AB">
              <w:rPr>
                <w:rFonts w:ascii="Times New Roman" w:hAnsi="Times New Roman" w:cs="Times New Roman"/>
                <w:lang w:val="en-US"/>
              </w:rPr>
              <w:t>Group 10:</w:t>
            </w:r>
            <w:r w:rsidR="000B0EFF" w:rsidRPr="00E827AB">
              <w:rPr>
                <w:rFonts w:ascii="Times New Roman" w:hAnsi="Times New Roman" w:cs="Times New Roman"/>
                <w:lang w:val="en-US"/>
              </w:rPr>
              <w:t xml:space="preserve"> Female, age</w:t>
            </w:r>
            <w:r w:rsidRPr="00E827AB">
              <w:rPr>
                <w:rFonts w:ascii="Times New Roman" w:hAnsi="Times New Roman" w:cs="Times New Roman"/>
                <w:lang w:val="en-US"/>
              </w:rPr>
              <w:t xml:space="preserve"> 50-59</w:t>
            </w:r>
          </w:p>
        </w:tc>
        <w:tc>
          <w:tcPr>
            <w:tcW w:w="1413" w:type="dxa"/>
          </w:tcPr>
          <w:p w14:paraId="70C9CF47"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0.12*</w:t>
            </w:r>
          </w:p>
        </w:tc>
        <w:tc>
          <w:tcPr>
            <w:tcW w:w="3265" w:type="dxa"/>
          </w:tcPr>
          <w:p w14:paraId="0921CE9B"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0.09</w:t>
            </w:r>
          </w:p>
        </w:tc>
      </w:tr>
      <w:tr w:rsidR="00E827AB" w:rsidRPr="00E827AB" w14:paraId="4255A8B5" w14:textId="77777777" w:rsidTr="000B0EFF">
        <w:tc>
          <w:tcPr>
            <w:tcW w:w="2977" w:type="dxa"/>
          </w:tcPr>
          <w:p w14:paraId="21962A35" w14:textId="7493F733" w:rsidR="00E8203E" w:rsidRPr="00E827AB" w:rsidRDefault="00E8203E" w:rsidP="00C96947">
            <w:pPr>
              <w:rPr>
                <w:rFonts w:ascii="Times New Roman" w:hAnsi="Times New Roman" w:cs="Times New Roman"/>
                <w:lang w:val="en-US"/>
              </w:rPr>
            </w:pPr>
            <w:r w:rsidRPr="00E827AB">
              <w:rPr>
                <w:rFonts w:ascii="Times New Roman" w:hAnsi="Times New Roman" w:cs="Times New Roman"/>
                <w:lang w:val="en-US"/>
              </w:rPr>
              <w:t>Group 11:</w:t>
            </w:r>
            <w:r w:rsidR="000B0EFF" w:rsidRPr="00E827AB">
              <w:rPr>
                <w:rFonts w:ascii="Times New Roman" w:hAnsi="Times New Roman" w:cs="Times New Roman"/>
                <w:lang w:val="en-US"/>
              </w:rPr>
              <w:t xml:space="preserve"> Female, age</w:t>
            </w:r>
            <w:r w:rsidRPr="00E827AB">
              <w:rPr>
                <w:rFonts w:ascii="Times New Roman" w:hAnsi="Times New Roman" w:cs="Times New Roman"/>
                <w:lang w:val="en-US"/>
              </w:rPr>
              <w:t xml:space="preserve"> 60-69</w:t>
            </w:r>
          </w:p>
        </w:tc>
        <w:tc>
          <w:tcPr>
            <w:tcW w:w="1413" w:type="dxa"/>
          </w:tcPr>
          <w:p w14:paraId="18DDF9EA"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0.09*</w:t>
            </w:r>
          </w:p>
        </w:tc>
        <w:tc>
          <w:tcPr>
            <w:tcW w:w="3265" w:type="dxa"/>
          </w:tcPr>
          <w:p w14:paraId="16C94480"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0.07</w:t>
            </w:r>
          </w:p>
        </w:tc>
      </w:tr>
      <w:tr w:rsidR="00E827AB" w:rsidRPr="00E827AB" w14:paraId="5CE087EB" w14:textId="77777777" w:rsidTr="000B0EFF">
        <w:tc>
          <w:tcPr>
            <w:tcW w:w="2977" w:type="dxa"/>
          </w:tcPr>
          <w:p w14:paraId="6B360929" w14:textId="6C215233" w:rsidR="00E8203E" w:rsidRPr="00E827AB" w:rsidRDefault="00E8203E" w:rsidP="00C96947">
            <w:pPr>
              <w:rPr>
                <w:rFonts w:ascii="Times New Roman" w:hAnsi="Times New Roman" w:cs="Times New Roman"/>
                <w:lang w:val="en-US"/>
              </w:rPr>
            </w:pPr>
            <w:r w:rsidRPr="00E827AB">
              <w:rPr>
                <w:rFonts w:ascii="Times New Roman" w:hAnsi="Times New Roman" w:cs="Times New Roman"/>
                <w:lang w:val="en-US"/>
              </w:rPr>
              <w:t>Group 12:</w:t>
            </w:r>
            <w:r w:rsidR="000B0EFF" w:rsidRPr="00E827AB">
              <w:rPr>
                <w:rFonts w:ascii="Times New Roman" w:hAnsi="Times New Roman" w:cs="Times New Roman"/>
                <w:lang w:val="en-US"/>
              </w:rPr>
              <w:t xml:space="preserve"> Female, age</w:t>
            </w:r>
            <w:r w:rsidRPr="00E827AB">
              <w:rPr>
                <w:rFonts w:ascii="Times New Roman" w:hAnsi="Times New Roman" w:cs="Times New Roman"/>
                <w:lang w:val="en-US"/>
              </w:rPr>
              <w:t xml:space="preserve"> &gt; 69</w:t>
            </w:r>
          </w:p>
        </w:tc>
        <w:tc>
          <w:tcPr>
            <w:tcW w:w="1413" w:type="dxa"/>
          </w:tcPr>
          <w:p w14:paraId="130A48D5"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0.04*</w:t>
            </w:r>
          </w:p>
        </w:tc>
        <w:tc>
          <w:tcPr>
            <w:tcW w:w="3265" w:type="dxa"/>
          </w:tcPr>
          <w:p w14:paraId="0C98CC41" w14:textId="77777777" w:rsidR="00E8203E" w:rsidRPr="00E827AB" w:rsidRDefault="00E8203E" w:rsidP="00C96947">
            <w:pPr>
              <w:jc w:val="center"/>
              <w:rPr>
                <w:rFonts w:ascii="Times New Roman" w:hAnsi="Times New Roman" w:cs="Times New Roman"/>
                <w:lang w:val="en-US"/>
              </w:rPr>
            </w:pPr>
            <w:r w:rsidRPr="00E827AB">
              <w:rPr>
                <w:rFonts w:ascii="Times New Roman" w:hAnsi="Times New Roman" w:cs="Times New Roman"/>
                <w:lang w:val="en-US"/>
              </w:rPr>
              <w:t>0.10</w:t>
            </w:r>
          </w:p>
        </w:tc>
      </w:tr>
    </w:tbl>
    <w:p w14:paraId="2CCB25F4" w14:textId="4983796A" w:rsidR="00E8203E" w:rsidRPr="00E827AB" w:rsidRDefault="00E8203E" w:rsidP="00E8203E">
      <w:pPr>
        <w:rPr>
          <w:rFonts w:ascii="Times New Roman" w:hAnsi="Times New Roman" w:cs="Times New Roman"/>
          <w:sz w:val="24"/>
          <w:szCs w:val="24"/>
          <w:lang w:val="en-US"/>
        </w:rPr>
      </w:pPr>
      <w:r w:rsidRPr="00E827AB">
        <w:rPr>
          <w:rFonts w:ascii="Times New Roman" w:hAnsi="Times New Roman" w:cs="Times New Roman"/>
          <w:sz w:val="20"/>
          <w:szCs w:val="20"/>
          <w:lang w:val="en-US"/>
        </w:rPr>
        <w:t xml:space="preserve">* Significant difference between sample and </w:t>
      </w:r>
      <w:r w:rsidR="00364E8D" w:rsidRPr="00E827AB">
        <w:rPr>
          <w:rFonts w:ascii="Times New Roman" w:hAnsi="Times New Roman" w:cs="Times New Roman"/>
          <w:sz w:val="20"/>
          <w:szCs w:val="20"/>
          <w:lang w:val="en-US"/>
        </w:rPr>
        <w:t xml:space="preserve">voting age </w:t>
      </w:r>
      <w:r w:rsidRPr="00E827AB">
        <w:rPr>
          <w:rFonts w:ascii="Times New Roman" w:hAnsi="Times New Roman" w:cs="Times New Roman"/>
          <w:sz w:val="20"/>
          <w:szCs w:val="20"/>
          <w:lang w:val="en-US"/>
        </w:rPr>
        <w:t xml:space="preserve">population at p&lt;.05 using </w:t>
      </w:r>
      <w:r w:rsidR="00BF74DB">
        <w:rPr>
          <w:rFonts w:ascii="Times New Roman" w:hAnsi="Times New Roman" w:cs="Times New Roman"/>
          <w:sz w:val="20"/>
          <w:szCs w:val="20"/>
          <w:lang w:val="en-US"/>
        </w:rPr>
        <w:t xml:space="preserve">a </w:t>
      </w:r>
      <w:r w:rsidRPr="00E827AB">
        <w:rPr>
          <w:rFonts w:ascii="Times New Roman" w:hAnsi="Times New Roman" w:cs="Times New Roman"/>
          <w:sz w:val="20"/>
          <w:szCs w:val="20"/>
          <w:lang w:val="en-US"/>
        </w:rPr>
        <w:t>two-tailed t-test.</w:t>
      </w:r>
    </w:p>
    <w:p w14:paraId="3BEB7D0E" w14:textId="66618135" w:rsidR="00E8203E" w:rsidRPr="00E827AB" w:rsidRDefault="00E8203E" w:rsidP="00E8203E">
      <w:pPr>
        <w:pStyle w:val="Heading1"/>
        <w:spacing w:line="240" w:lineRule="auto"/>
        <w:jc w:val="both"/>
        <w:rPr>
          <w:rFonts w:ascii="Times New Roman" w:hAnsi="Times New Roman" w:cs="Times New Roman"/>
          <w:b/>
          <w:color w:val="auto"/>
          <w:sz w:val="28"/>
          <w:szCs w:val="28"/>
          <w:lang w:val="en-US"/>
        </w:rPr>
      </w:pPr>
      <w:bookmarkStart w:id="6" w:name="_Toc122172631"/>
      <w:r w:rsidRPr="00E827AB">
        <w:rPr>
          <w:rFonts w:ascii="Times New Roman" w:hAnsi="Times New Roman" w:cs="Times New Roman"/>
          <w:b/>
          <w:color w:val="auto"/>
          <w:sz w:val="28"/>
          <w:szCs w:val="28"/>
          <w:lang w:val="en-US"/>
        </w:rPr>
        <w:lastRenderedPageBreak/>
        <w:t>Appendix A.6: VAA administration timing</w:t>
      </w:r>
      <w:bookmarkEnd w:id="6"/>
    </w:p>
    <w:p w14:paraId="542961FE" w14:textId="77777777" w:rsidR="00E8203E" w:rsidRPr="00E827AB" w:rsidRDefault="00E8203E" w:rsidP="00E8203E">
      <w:pPr>
        <w:rPr>
          <w:rFonts w:ascii="Times New Roman" w:hAnsi="Times New Roman" w:cs="Times New Roman"/>
          <w:lang w:val="en-US"/>
        </w:rPr>
      </w:pPr>
    </w:p>
    <w:p w14:paraId="52A13A4B" w14:textId="175BEC38" w:rsidR="00E8203E" w:rsidRPr="00E827AB" w:rsidRDefault="00E8203E" w:rsidP="00E8203E">
      <w:pPr>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This appendix reports how long it took the respondents to complete all three parts of the survey (the pre-VAA survey, the VAA, and the post-VAA survey) in minutes. Table </w:t>
      </w:r>
      <w:r w:rsidR="008A35CC" w:rsidRPr="00E827AB">
        <w:rPr>
          <w:rFonts w:ascii="Times New Roman" w:hAnsi="Times New Roman" w:cs="Times New Roman"/>
          <w:sz w:val="24"/>
          <w:szCs w:val="24"/>
          <w:lang w:val="en-US"/>
        </w:rPr>
        <w:t>A.6.1</w:t>
      </w:r>
      <w:r w:rsidRPr="00E827AB">
        <w:rPr>
          <w:rFonts w:ascii="Times New Roman" w:hAnsi="Times New Roman" w:cs="Times New Roman"/>
          <w:sz w:val="24"/>
          <w:szCs w:val="24"/>
          <w:lang w:val="en-US"/>
        </w:rPr>
        <w:t xml:space="preserve"> shows that the vast majority of respondents completed the survey </w:t>
      </w:r>
      <w:r w:rsidR="00A8129A">
        <w:rPr>
          <w:rFonts w:ascii="Times New Roman" w:hAnsi="Times New Roman" w:cs="Times New Roman"/>
          <w:sz w:val="24"/>
          <w:szCs w:val="24"/>
          <w:lang w:val="en-US"/>
        </w:rPr>
        <w:t>fairly</w:t>
      </w:r>
      <w:r w:rsidRPr="00E827AB">
        <w:rPr>
          <w:rFonts w:ascii="Times New Roman" w:hAnsi="Times New Roman" w:cs="Times New Roman"/>
          <w:sz w:val="24"/>
          <w:szCs w:val="24"/>
          <w:lang w:val="en-US"/>
        </w:rPr>
        <w:t xml:space="preserve"> quickly. 5</w:t>
      </w:r>
      <w:r w:rsidR="00B23E67" w:rsidRPr="00E827AB">
        <w:rPr>
          <w:rFonts w:ascii="Times New Roman" w:hAnsi="Times New Roman" w:cs="Times New Roman"/>
          <w:sz w:val="24"/>
          <w:szCs w:val="24"/>
          <w:lang w:val="en-US"/>
        </w:rPr>
        <w:t>0 percent</w:t>
      </w:r>
      <w:r w:rsidRPr="00E827AB">
        <w:rPr>
          <w:rFonts w:ascii="Times New Roman" w:hAnsi="Times New Roman" w:cs="Times New Roman"/>
          <w:sz w:val="24"/>
          <w:szCs w:val="24"/>
          <w:lang w:val="en-US"/>
        </w:rPr>
        <w:t xml:space="preserve"> of the respondents </w:t>
      </w:r>
      <w:r w:rsidR="007A29D7" w:rsidRPr="00E827AB">
        <w:rPr>
          <w:rFonts w:ascii="Times New Roman" w:hAnsi="Times New Roman" w:cs="Times New Roman"/>
          <w:sz w:val="24"/>
          <w:szCs w:val="24"/>
          <w:lang w:val="en-US"/>
        </w:rPr>
        <w:t xml:space="preserve">in the final sample </w:t>
      </w:r>
      <w:r w:rsidRPr="00E827AB">
        <w:rPr>
          <w:rFonts w:ascii="Times New Roman" w:hAnsi="Times New Roman" w:cs="Times New Roman"/>
          <w:sz w:val="24"/>
          <w:szCs w:val="24"/>
          <w:lang w:val="en-US"/>
        </w:rPr>
        <w:t xml:space="preserve">had completed the post-VAA survey within 13 minutes of starting the pre-VAA survey. </w:t>
      </w:r>
      <w:r w:rsidR="009434C5" w:rsidRPr="00E827AB">
        <w:rPr>
          <w:rFonts w:ascii="Times New Roman" w:hAnsi="Times New Roman" w:cs="Times New Roman"/>
          <w:sz w:val="24"/>
          <w:szCs w:val="24"/>
          <w:lang w:val="en-US"/>
        </w:rPr>
        <w:t>A few</w:t>
      </w:r>
      <w:r w:rsidRPr="00E827AB">
        <w:rPr>
          <w:rFonts w:ascii="Times New Roman" w:hAnsi="Times New Roman" w:cs="Times New Roman"/>
          <w:sz w:val="24"/>
          <w:szCs w:val="24"/>
          <w:lang w:val="en-US"/>
        </w:rPr>
        <w:t xml:space="preserve"> respondents</w:t>
      </w:r>
      <w:r w:rsidR="009434C5" w:rsidRPr="00E827AB">
        <w:rPr>
          <w:rFonts w:ascii="Times New Roman" w:hAnsi="Times New Roman" w:cs="Times New Roman"/>
          <w:sz w:val="24"/>
          <w:szCs w:val="24"/>
          <w:lang w:val="en-US"/>
        </w:rPr>
        <w:t>, however,</w:t>
      </w:r>
      <w:r w:rsidRPr="00E827AB">
        <w:rPr>
          <w:rFonts w:ascii="Times New Roman" w:hAnsi="Times New Roman" w:cs="Times New Roman"/>
          <w:sz w:val="24"/>
          <w:szCs w:val="24"/>
          <w:lang w:val="en-US"/>
        </w:rPr>
        <w:t xml:space="preserve"> took a very long time to complete the survey. In order to show that the results do not depend on these respondents we replicate the main results below using only respondents who completed the survey within 30 minutes of beginning the first part (88 percent of the respondents). The results do not change. </w:t>
      </w:r>
    </w:p>
    <w:p w14:paraId="0E46341A" w14:textId="77777777" w:rsidR="00E8203E" w:rsidRPr="00E827AB" w:rsidRDefault="00E8203E" w:rsidP="00E8203E">
      <w:pPr>
        <w:rPr>
          <w:rFonts w:ascii="Times New Roman" w:hAnsi="Times New Roman" w:cs="Times New Roman"/>
          <w:sz w:val="24"/>
          <w:szCs w:val="24"/>
          <w:lang w:val="en-US"/>
        </w:rPr>
      </w:pPr>
    </w:p>
    <w:p w14:paraId="36498FA7" w14:textId="0F02A571" w:rsidR="00E8203E" w:rsidRPr="00E827AB" w:rsidRDefault="00E8203E" w:rsidP="00E8203E">
      <w:pPr>
        <w:rPr>
          <w:rFonts w:ascii="Times New Roman" w:hAnsi="Times New Roman" w:cs="Times New Roman"/>
          <w:b/>
          <w:sz w:val="24"/>
          <w:szCs w:val="24"/>
          <w:lang w:val="en-US"/>
        </w:rPr>
      </w:pPr>
      <w:r w:rsidRPr="00E827AB">
        <w:rPr>
          <w:rFonts w:ascii="Times New Roman" w:hAnsi="Times New Roman" w:cs="Times New Roman"/>
          <w:b/>
          <w:sz w:val="24"/>
          <w:szCs w:val="24"/>
          <w:lang w:val="en-US"/>
        </w:rPr>
        <w:t xml:space="preserve">Table </w:t>
      </w:r>
      <w:r w:rsidR="00423D8B">
        <w:rPr>
          <w:rFonts w:ascii="Times New Roman" w:hAnsi="Times New Roman" w:cs="Times New Roman"/>
          <w:b/>
          <w:sz w:val="24"/>
          <w:szCs w:val="24"/>
          <w:lang w:val="en-US"/>
        </w:rPr>
        <w:t>A.6.1</w:t>
      </w:r>
      <w:r w:rsidRPr="00E827AB">
        <w:rPr>
          <w:rFonts w:ascii="Times New Roman" w:hAnsi="Times New Roman" w:cs="Times New Roman"/>
          <w:b/>
          <w:sz w:val="24"/>
          <w:szCs w:val="24"/>
          <w:lang w:val="en-US"/>
        </w:rPr>
        <w:t>: Time to complete survey in minutes</w:t>
      </w:r>
    </w:p>
    <w:tbl>
      <w:tblPr>
        <w:tblStyle w:val="TableGrid"/>
        <w:tblW w:w="0" w:type="auto"/>
        <w:tblLook w:val="04A0" w:firstRow="1" w:lastRow="0" w:firstColumn="1" w:lastColumn="0" w:noHBand="0" w:noVBand="1"/>
      </w:tblPr>
      <w:tblGrid>
        <w:gridCol w:w="1363"/>
        <w:gridCol w:w="617"/>
        <w:gridCol w:w="567"/>
        <w:gridCol w:w="656"/>
        <w:gridCol w:w="656"/>
        <w:gridCol w:w="656"/>
        <w:gridCol w:w="656"/>
        <w:gridCol w:w="656"/>
        <w:gridCol w:w="656"/>
        <w:gridCol w:w="1025"/>
      </w:tblGrid>
      <w:tr w:rsidR="00E827AB" w:rsidRPr="00D579D7" w14:paraId="0E3F5EE8" w14:textId="77777777" w:rsidTr="007A7A82">
        <w:tc>
          <w:tcPr>
            <w:tcW w:w="1363" w:type="dxa"/>
            <w:vMerge w:val="restart"/>
          </w:tcPr>
          <w:p w14:paraId="3F18DB13" w14:textId="77777777" w:rsidR="00E8203E" w:rsidRPr="00E827AB" w:rsidRDefault="00E8203E" w:rsidP="00C96947">
            <w:pPr>
              <w:rPr>
                <w:rFonts w:ascii="Times New Roman" w:hAnsi="Times New Roman" w:cs="Times New Roman"/>
                <w:sz w:val="24"/>
                <w:szCs w:val="24"/>
                <w:lang w:val="en-US"/>
              </w:rPr>
            </w:pPr>
          </w:p>
        </w:tc>
        <w:tc>
          <w:tcPr>
            <w:tcW w:w="6145" w:type="dxa"/>
            <w:gridSpan w:val="9"/>
          </w:tcPr>
          <w:p w14:paraId="379946D6" w14:textId="223B0D88" w:rsidR="00E8203E" w:rsidRPr="00E827AB" w:rsidRDefault="00E8203E" w:rsidP="007A7A82">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 xml:space="preserve">Time spent to complete </w:t>
            </w:r>
            <w:r w:rsidR="007A7A82" w:rsidRPr="00E827AB">
              <w:rPr>
                <w:rFonts w:ascii="Times New Roman" w:hAnsi="Times New Roman" w:cs="Times New Roman"/>
                <w:b/>
                <w:sz w:val="24"/>
                <w:szCs w:val="24"/>
                <w:lang w:val="en-US"/>
              </w:rPr>
              <w:t xml:space="preserve">all parts of the </w:t>
            </w:r>
            <w:r w:rsidRPr="00E827AB">
              <w:rPr>
                <w:rFonts w:ascii="Times New Roman" w:hAnsi="Times New Roman" w:cs="Times New Roman"/>
                <w:b/>
                <w:sz w:val="24"/>
                <w:szCs w:val="24"/>
                <w:lang w:val="en-US"/>
              </w:rPr>
              <w:t>survey in minutes</w:t>
            </w:r>
          </w:p>
        </w:tc>
      </w:tr>
      <w:tr w:rsidR="00E827AB" w:rsidRPr="00E827AB" w14:paraId="3909229E" w14:textId="77777777" w:rsidTr="007A7A82">
        <w:tc>
          <w:tcPr>
            <w:tcW w:w="1363" w:type="dxa"/>
            <w:vMerge/>
          </w:tcPr>
          <w:p w14:paraId="3028919F" w14:textId="77777777" w:rsidR="00E8203E" w:rsidRPr="00E827AB" w:rsidRDefault="00E8203E" w:rsidP="00C96947">
            <w:pPr>
              <w:rPr>
                <w:rFonts w:ascii="Times New Roman" w:hAnsi="Times New Roman" w:cs="Times New Roman"/>
                <w:sz w:val="24"/>
                <w:szCs w:val="24"/>
                <w:lang w:val="en-US"/>
              </w:rPr>
            </w:pPr>
          </w:p>
        </w:tc>
        <w:tc>
          <w:tcPr>
            <w:tcW w:w="617" w:type="dxa"/>
          </w:tcPr>
          <w:p w14:paraId="1F67421A" w14:textId="77777777" w:rsidR="00E8203E" w:rsidRPr="00E827AB" w:rsidRDefault="00E8203E" w:rsidP="00C96947">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 xml:space="preserve">5 </w:t>
            </w:r>
          </w:p>
        </w:tc>
        <w:tc>
          <w:tcPr>
            <w:tcW w:w="567" w:type="dxa"/>
          </w:tcPr>
          <w:p w14:paraId="575FA1E8" w14:textId="77777777" w:rsidR="00E8203E" w:rsidRPr="00E827AB" w:rsidRDefault="00E8203E" w:rsidP="00C96947">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7</w:t>
            </w:r>
          </w:p>
        </w:tc>
        <w:tc>
          <w:tcPr>
            <w:tcW w:w="656" w:type="dxa"/>
          </w:tcPr>
          <w:p w14:paraId="0AD31F8B" w14:textId="77777777" w:rsidR="00E8203E" w:rsidRPr="00E827AB" w:rsidRDefault="00E8203E" w:rsidP="00C96947">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8</w:t>
            </w:r>
          </w:p>
        </w:tc>
        <w:tc>
          <w:tcPr>
            <w:tcW w:w="656" w:type="dxa"/>
          </w:tcPr>
          <w:p w14:paraId="606DDE4D" w14:textId="77777777" w:rsidR="00E8203E" w:rsidRPr="00E827AB" w:rsidRDefault="00E8203E" w:rsidP="00C96947">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10</w:t>
            </w:r>
          </w:p>
        </w:tc>
        <w:tc>
          <w:tcPr>
            <w:tcW w:w="656" w:type="dxa"/>
          </w:tcPr>
          <w:p w14:paraId="71F622C3" w14:textId="77777777" w:rsidR="00E8203E" w:rsidRPr="00E827AB" w:rsidRDefault="00E8203E" w:rsidP="00C96947">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13</w:t>
            </w:r>
          </w:p>
        </w:tc>
        <w:tc>
          <w:tcPr>
            <w:tcW w:w="656" w:type="dxa"/>
          </w:tcPr>
          <w:p w14:paraId="0AA0772C" w14:textId="77777777" w:rsidR="00E8203E" w:rsidRPr="00E827AB" w:rsidRDefault="00E8203E" w:rsidP="00C96947">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19</w:t>
            </w:r>
          </w:p>
        </w:tc>
        <w:tc>
          <w:tcPr>
            <w:tcW w:w="656" w:type="dxa"/>
          </w:tcPr>
          <w:p w14:paraId="49088EDA" w14:textId="77777777" w:rsidR="00E8203E" w:rsidRPr="00E827AB" w:rsidRDefault="00E8203E" w:rsidP="00C96947">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35</w:t>
            </w:r>
          </w:p>
        </w:tc>
        <w:tc>
          <w:tcPr>
            <w:tcW w:w="656" w:type="dxa"/>
          </w:tcPr>
          <w:p w14:paraId="685D200D" w14:textId="77777777" w:rsidR="00E8203E" w:rsidRPr="00E827AB" w:rsidRDefault="00E8203E" w:rsidP="00C96947">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199</w:t>
            </w:r>
          </w:p>
        </w:tc>
        <w:tc>
          <w:tcPr>
            <w:tcW w:w="1025" w:type="dxa"/>
          </w:tcPr>
          <w:p w14:paraId="57A39147" w14:textId="77777777" w:rsidR="00E8203E" w:rsidRPr="00E827AB" w:rsidRDefault="00E8203E" w:rsidP="00C96947">
            <w:pPr>
              <w:jc w:val="center"/>
              <w:rPr>
                <w:rFonts w:ascii="Times New Roman" w:hAnsi="Times New Roman" w:cs="Times New Roman"/>
                <w:b/>
                <w:sz w:val="24"/>
                <w:szCs w:val="24"/>
                <w:lang w:val="en-US"/>
              </w:rPr>
            </w:pPr>
            <w:r w:rsidRPr="00E827AB">
              <w:rPr>
                <w:rFonts w:ascii="Times New Roman" w:hAnsi="Times New Roman" w:cs="Times New Roman"/>
                <w:b/>
                <w:sz w:val="24"/>
                <w:szCs w:val="24"/>
                <w:lang w:val="en-US"/>
              </w:rPr>
              <w:t>16151</w:t>
            </w:r>
          </w:p>
        </w:tc>
      </w:tr>
      <w:tr w:rsidR="00E8203E" w:rsidRPr="00E827AB" w14:paraId="0BF26A56" w14:textId="77777777" w:rsidTr="007A7A82">
        <w:tc>
          <w:tcPr>
            <w:tcW w:w="1363" w:type="dxa"/>
          </w:tcPr>
          <w:p w14:paraId="2E81C85D" w14:textId="27D59205" w:rsidR="00E8203E" w:rsidRPr="00E827AB" w:rsidRDefault="00B23E67" w:rsidP="00C96947">
            <w:pPr>
              <w:rPr>
                <w:rFonts w:ascii="Times New Roman" w:hAnsi="Times New Roman" w:cs="Times New Roman"/>
                <w:sz w:val="24"/>
                <w:szCs w:val="24"/>
                <w:lang w:val="en-US"/>
              </w:rPr>
            </w:pPr>
            <w:r w:rsidRPr="00E827AB">
              <w:rPr>
                <w:rFonts w:ascii="Times New Roman" w:hAnsi="Times New Roman" w:cs="Times New Roman"/>
                <w:sz w:val="24"/>
                <w:szCs w:val="24"/>
                <w:lang w:val="en-US"/>
              </w:rPr>
              <w:t>Percent</w:t>
            </w:r>
            <w:r w:rsidR="00E8203E" w:rsidRPr="00E827AB">
              <w:rPr>
                <w:rFonts w:ascii="Times New Roman" w:hAnsi="Times New Roman" w:cs="Times New Roman"/>
                <w:sz w:val="24"/>
                <w:szCs w:val="24"/>
                <w:lang w:val="en-US"/>
              </w:rPr>
              <w:t xml:space="preserve"> respondents completed</w:t>
            </w:r>
          </w:p>
        </w:tc>
        <w:tc>
          <w:tcPr>
            <w:tcW w:w="617" w:type="dxa"/>
          </w:tcPr>
          <w:p w14:paraId="43F05DC5" w14:textId="77777777" w:rsidR="00E8203E" w:rsidRPr="00E827AB" w:rsidRDefault="00E8203E" w:rsidP="00C96947">
            <w:pPr>
              <w:jc w:val="center"/>
              <w:rPr>
                <w:rFonts w:ascii="Times New Roman" w:hAnsi="Times New Roman" w:cs="Times New Roman"/>
                <w:sz w:val="24"/>
                <w:szCs w:val="24"/>
                <w:lang w:val="en-US"/>
              </w:rPr>
            </w:pPr>
          </w:p>
          <w:p w14:paraId="774A1B11" w14:textId="77777777" w:rsidR="00E8203E" w:rsidRPr="00E827AB" w:rsidRDefault="00E8203E" w:rsidP="00C96947">
            <w:pPr>
              <w:jc w:val="center"/>
              <w:rPr>
                <w:rFonts w:ascii="Times New Roman" w:hAnsi="Times New Roman" w:cs="Times New Roman"/>
                <w:sz w:val="24"/>
                <w:szCs w:val="24"/>
                <w:lang w:val="en-US"/>
              </w:rPr>
            </w:pPr>
            <w:r w:rsidRPr="00E827AB">
              <w:rPr>
                <w:rFonts w:ascii="Times New Roman" w:hAnsi="Times New Roman" w:cs="Times New Roman"/>
                <w:sz w:val="24"/>
                <w:szCs w:val="24"/>
                <w:lang w:val="en-US"/>
              </w:rPr>
              <w:t>0%</w:t>
            </w:r>
          </w:p>
        </w:tc>
        <w:tc>
          <w:tcPr>
            <w:tcW w:w="567" w:type="dxa"/>
          </w:tcPr>
          <w:p w14:paraId="70FD4678" w14:textId="77777777" w:rsidR="00E8203E" w:rsidRPr="00E827AB" w:rsidRDefault="00E8203E" w:rsidP="00C96947">
            <w:pPr>
              <w:jc w:val="center"/>
              <w:rPr>
                <w:rFonts w:ascii="Times New Roman" w:hAnsi="Times New Roman" w:cs="Times New Roman"/>
                <w:sz w:val="24"/>
                <w:szCs w:val="24"/>
                <w:lang w:val="en-US"/>
              </w:rPr>
            </w:pPr>
          </w:p>
          <w:p w14:paraId="3F856DFE" w14:textId="77777777" w:rsidR="00E8203E" w:rsidRPr="00E827AB" w:rsidRDefault="00E8203E" w:rsidP="00C96947">
            <w:pPr>
              <w:jc w:val="center"/>
              <w:rPr>
                <w:rFonts w:ascii="Times New Roman" w:hAnsi="Times New Roman" w:cs="Times New Roman"/>
                <w:sz w:val="24"/>
                <w:szCs w:val="24"/>
                <w:lang w:val="en-US"/>
              </w:rPr>
            </w:pPr>
            <w:r w:rsidRPr="00E827AB">
              <w:rPr>
                <w:rFonts w:ascii="Times New Roman" w:hAnsi="Times New Roman" w:cs="Times New Roman"/>
                <w:sz w:val="24"/>
                <w:szCs w:val="24"/>
                <w:lang w:val="en-US"/>
              </w:rPr>
              <w:t>5%</w:t>
            </w:r>
          </w:p>
        </w:tc>
        <w:tc>
          <w:tcPr>
            <w:tcW w:w="656" w:type="dxa"/>
          </w:tcPr>
          <w:p w14:paraId="7CD9819C" w14:textId="77777777" w:rsidR="00E8203E" w:rsidRPr="00E827AB" w:rsidRDefault="00E8203E" w:rsidP="00C96947">
            <w:pPr>
              <w:jc w:val="center"/>
              <w:rPr>
                <w:rFonts w:ascii="Times New Roman" w:hAnsi="Times New Roman" w:cs="Times New Roman"/>
                <w:sz w:val="24"/>
                <w:szCs w:val="24"/>
                <w:lang w:val="en-US"/>
              </w:rPr>
            </w:pPr>
          </w:p>
          <w:p w14:paraId="3F4E43CB" w14:textId="77777777" w:rsidR="00E8203E" w:rsidRPr="00E827AB" w:rsidRDefault="00E8203E" w:rsidP="00C96947">
            <w:pPr>
              <w:jc w:val="center"/>
              <w:rPr>
                <w:rFonts w:ascii="Times New Roman" w:hAnsi="Times New Roman" w:cs="Times New Roman"/>
                <w:sz w:val="24"/>
                <w:szCs w:val="24"/>
                <w:lang w:val="en-US"/>
              </w:rPr>
            </w:pPr>
            <w:r w:rsidRPr="00E827AB">
              <w:rPr>
                <w:rFonts w:ascii="Times New Roman" w:hAnsi="Times New Roman" w:cs="Times New Roman"/>
                <w:sz w:val="24"/>
                <w:szCs w:val="24"/>
                <w:lang w:val="en-US"/>
              </w:rPr>
              <w:t>10%</w:t>
            </w:r>
          </w:p>
        </w:tc>
        <w:tc>
          <w:tcPr>
            <w:tcW w:w="656" w:type="dxa"/>
          </w:tcPr>
          <w:p w14:paraId="388BA1FB" w14:textId="77777777" w:rsidR="00E8203E" w:rsidRPr="00E827AB" w:rsidRDefault="00E8203E" w:rsidP="00C96947">
            <w:pPr>
              <w:jc w:val="center"/>
              <w:rPr>
                <w:rFonts w:ascii="Times New Roman" w:hAnsi="Times New Roman" w:cs="Times New Roman"/>
                <w:sz w:val="24"/>
                <w:szCs w:val="24"/>
                <w:lang w:val="en-US"/>
              </w:rPr>
            </w:pPr>
          </w:p>
          <w:p w14:paraId="5FD1EEDA" w14:textId="77777777" w:rsidR="00E8203E" w:rsidRPr="00E827AB" w:rsidRDefault="00E8203E" w:rsidP="00C96947">
            <w:pPr>
              <w:jc w:val="center"/>
              <w:rPr>
                <w:rFonts w:ascii="Times New Roman" w:hAnsi="Times New Roman" w:cs="Times New Roman"/>
                <w:sz w:val="24"/>
                <w:szCs w:val="24"/>
                <w:lang w:val="en-US"/>
              </w:rPr>
            </w:pPr>
            <w:r w:rsidRPr="00E827AB">
              <w:rPr>
                <w:rFonts w:ascii="Times New Roman" w:hAnsi="Times New Roman" w:cs="Times New Roman"/>
                <w:sz w:val="24"/>
                <w:szCs w:val="24"/>
                <w:lang w:val="en-US"/>
              </w:rPr>
              <w:t>25%</w:t>
            </w:r>
          </w:p>
        </w:tc>
        <w:tc>
          <w:tcPr>
            <w:tcW w:w="656" w:type="dxa"/>
          </w:tcPr>
          <w:p w14:paraId="13C504C7" w14:textId="77777777" w:rsidR="00E8203E" w:rsidRPr="00E827AB" w:rsidRDefault="00E8203E" w:rsidP="00C96947">
            <w:pPr>
              <w:jc w:val="center"/>
              <w:rPr>
                <w:rFonts w:ascii="Times New Roman" w:hAnsi="Times New Roman" w:cs="Times New Roman"/>
                <w:sz w:val="24"/>
                <w:szCs w:val="24"/>
                <w:lang w:val="en-US"/>
              </w:rPr>
            </w:pPr>
          </w:p>
          <w:p w14:paraId="08550922" w14:textId="77777777" w:rsidR="00E8203E" w:rsidRPr="00E827AB" w:rsidRDefault="00E8203E" w:rsidP="00C96947">
            <w:pPr>
              <w:jc w:val="center"/>
              <w:rPr>
                <w:rFonts w:ascii="Times New Roman" w:hAnsi="Times New Roman" w:cs="Times New Roman"/>
                <w:sz w:val="24"/>
                <w:szCs w:val="24"/>
                <w:lang w:val="en-US"/>
              </w:rPr>
            </w:pPr>
            <w:r w:rsidRPr="00E827AB">
              <w:rPr>
                <w:rFonts w:ascii="Times New Roman" w:hAnsi="Times New Roman" w:cs="Times New Roman"/>
                <w:sz w:val="24"/>
                <w:szCs w:val="24"/>
                <w:lang w:val="en-US"/>
              </w:rPr>
              <w:t>50%</w:t>
            </w:r>
          </w:p>
        </w:tc>
        <w:tc>
          <w:tcPr>
            <w:tcW w:w="656" w:type="dxa"/>
          </w:tcPr>
          <w:p w14:paraId="414C11BA" w14:textId="77777777" w:rsidR="00E8203E" w:rsidRPr="00E827AB" w:rsidRDefault="00E8203E" w:rsidP="00C96947">
            <w:pPr>
              <w:jc w:val="center"/>
              <w:rPr>
                <w:rFonts w:ascii="Times New Roman" w:hAnsi="Times New Roman" w:cs="Times New Roman"/>
                <w:sz w:val="24"/>
                <w:szCs w:val="24"/>
                <w:lang w:val="en-US"/>
              </w:rPr>
            </w:pPr>
          </w:p>
          <w:p w14:paraId="1E50E523" w14:textId="77777777" w:rsidR="00E8203E" w:rsidRPr="00E827AB" w:rsidRDefault="00E8203E" w:rsidP="00C96947">
            <w:pPr>
              <w:jc w:val="center"/>
              <w:rPr>
                <w:rFonts w:ascii="Times New Roman" w:hAnsi="Times New Roman" w:cs="Times New Roman"/>
                <w:sz w:val="24"/>
                <w:szCs w:val="24"/>
                <w:lang w:val="en-US"/>
              </w:rPr>
            </w:pPr>
            <w:r w:rsidRPr="00E827AB">
              <w:rPr>
                <w:rFonts w:ascii="Times New Roman" w:hAnsi="Times New Roman" w:cs="Times New Roman"/>
                <w:sz w:val="24"/>
                <w:szCs w:val="24"/>
                <w:lang w:val="en-US"/>
              </w:rPr>
              <w:t>75%</w:t>
            </w:r>
          </w:p>
        </w:tc>
        <w:tc>
          <w:tcPr>
            <w:tcW w:w="656" w:type="dxa"/>
          </w:tcPr>
          <w:p w14:paraId="20733E04" w14:textId="77777777" w:rsidR="00E8203E" w:rsidRPr="00E827AB" w:rsidRDefault="00E8203E" w:rsidP="00C96947">
            <w:pPr>
              <w:jc w:val="center"/>
              <w:rPr>
                <w:rFonts w:ascii="Times New Roman" w:hAnsi="Times New Roman" w:cs="Times New Roman"/>
                <w:sz w:val="24"/>
                <w:szCs w:val="24"/>
                <w:lang w:val="en-US"/>
              </w:rPr>
            </w:pPr>
          </w:p>
          <w:p w14:paraId="001EF22E" w14:textId="77777777" w:rsidR="00E8203E" w:rsidRPr="00E827AB" w:rsidRDefault="00E8203E" w:rsidP="00C96947">
            <w:pPr>
              <w:jc w:val="center"/>
              <w:rPr>
                <w:rFonts w:ascii="Times New Roman" w:hAnsi="Times New Roman" w:cs="Times New Roman"/>
                <w:sz w:val="24"/>
                <w:szCs w:val="24"/>
                <w:lang w:val="en-US"/>
              </w:rPr>
            </w:pPr>
            <w:r w:rsidRPr="00E827AB">
              <w:rPr>
                <w:rFonts w:ascii="Times New Roman" w:hAnsi="Times New Roman" w:cs="Times New Roman"/>
                <w:sz w:val="24"/>
                <w:szCs w:val="24"/>
                <w:lang w:val="en-US"/>
              </w:rPr>
              <w:t>90%</w:t>
            </w:r>
          </w:p>
        </w:tc>
        <w:tc>
          <w:tcPr>
            <w:tcW w:w="656" w:type="dxa"/>
          </w:tcPr>
          <w:p w14:paraId="3E3D7034" w14:textId="77777777" w:rsidR="00E8203E" w:rsidRPr="00E827AB" w:rsidRDefault="00E8203E" w:rsidP="00C96947">
            <w:pPr>
              <w:jc w:val="center"/>
              <w:rPr>
                <w:rFonts w:ascii="Times New Roman" w:hAnsi="Times New Roman" w:cs="Times New Roman"/>
                <w:sz w:val="24"/>
                <w:szCs w:val="24"/>
                <w:lang w:val="en-US"/>
              </w:rPr>
            </w:pPr>
          </w:p>
          <w:p w14:paraId="56065C26" w14:textId="77777777" w:rsidR="00E8203E" w:rsidRPr="00E827AB" w:rsidRDefault="00E8203E" w:rsidP="00C96947">
            <w:pPr>
              <w:jc w:val="center"/>
              <w:rPr>
                <w:rFonts w:ascii="Times New Roman" w:hAnsi="Times New Roman" w:cs="Times New Roman"/>
                <w:sz w:val="24"/>
                <w:szCs w:val="24"/>
                <w:lang w:val="en-US"/>
              </w:rPr>
            </w:pPr>
            <w:r w:rsidRPr="00E827AB">
              <w:rPr>
                <w:rFonts w:ascii="Times New Roman" w:hAnsi="Times New Roman" w:cs="Times New Roman"/>
                <w:sz w:val="24"/>
                <w:szCs w:val="24"/>
                <w:lang w:val="en-US"/>
              </w:rPr>
              <w:t>95%</w:t>
            </w:r>
          </w:p>
        </w:tc>
        <w:tc>
          <w:tcPr>
            <w:tcW w:w="1025" w:type="dxa"/>
          </w:tcPr>
          <w:p w14:paraId="4D09FD30" w14:textId="77777777" w:rsidR="00E8203E" w:rsidRPr="00E827AB" w:rsidRDefault="00E8203E" w:rsidP="00C96947">
            <w:pPr>
              <w:jc w:val="center"/>
              <w:rPr>
                <w:rFonts w:ascii="Times New Roman" w:hAnsi="Times New Roman" w:cs="Times New Roman"/>
                <w:sz w:val="24"/>
                <w:szCs w:val="24"/>
                <w:lang w:val="en-US"/>
              </w:rPr>
            </w:pPr>
          </w:p>
          <w:p w14:paraId="1342FD0C" w14:textId="77777777" w:rsidR="00E8203E" w:rsidRPr="00E827AB" w:rsidRDefault="00E8203E" w:rsidP="00C96947">
            <w:pPr>
              <w:jc w:val="center"/>
              <w:rPr>
                <w:rFonts w:ascii="Times New Roman" w:hAnsi="Times New Roman" w:cs="Times New Roman"/>
                <w:sz w:val="24"/>
                <w:szCs w:val="24"/>
                <w:lang w:val="en-US"/>
              </w:rPr>
            </w:pPr>
            <w:r w:rsidRPr="00E827AB">
              <w:rPr>
                <w:rFonts w:ascii="Times New Roman" w:hAnsi="Times New Roman" w:cs="Times New Roman"/>
                <w:sz w:val="24"/>
                <w:szCs w:val="24"/>
                <w:lang w:val="en-US"/>
              </w:rPr>
              <w:t>100%</w:t>
            </w:r>
          </w:p>
        </w:tc>
      </w:tr>
    </w:tbl>
    <w:p w14:paraId="3C5ECA58" w14:textId="77777777" w:rsidR="004B306A" w:rsidRPr="00E827AB" w:rsidRDefault="004B306A" w:rsidP="00E8203E">
      <w:pPr>
        <w:rPr>
          <w:rFonts w:ascii="Times New Roman" w:hAnsi="Times New Roman" w:cs="Times New Roman"/>
          <w:sz w:val="24"/>
          <w:szCs w:val="24"/>
        </w:rPr>
      </w:pPr>
    </w:p>
    <w:p w14:paraId="5B811C0A" w14:textId="77777777" w:rsidR="004B306A" w:rsidRPr="00E827AB" w:rsidRDefault="004B306A" w:rsidP="00E8203E">
      <w:pPr>
        <w:rPr>
          <w:rFonts w:ascii="Times New Roman" w:hAnsi="Times New Roman" w:cs="Times New Roman"/>
          <w:sz w:val="24"/>
          <w:szCs w:val="24"/>
        </w:rPr>
      </w:pPr>
    </w:p>
    <w:p w14:paraId="31B920B6" w14:textId="6C0A2EB1" w:rsidR="00E8203E" w:rsidRPr="00E827AB" w:rsidRDefault="005314F9" w:rsidP="00E8203E">
      <w:pPr>
        <w:rPr>
          <w:rFonts w:ascii="Times New Roman" w:hAnsi="Times New Roman" w:cs="Times New Roman"/>
          <w:b/>
          <w:sz w:val="24"/>
          <w:szCs w:val="24"/>
          <w:lang w:val="en-US"/>
        </w:rPr>
      </w:pPr>
      <w:r>
        <w:rPr>
          <w:rFonts w:ascii="Times New Roman" w:hAnsi="Times New Roman" w:cs="Times New Roman"/>
          <w:b/>
          <w:sz w:val="24"/>
          <w:szCs w:val="24"/>
          <w:lang w:val="en-US"/>
        </w:rPr>
        <w:t xml:space="preserve">Figure A.6.1. </w:t>
      </w:r>
      <w:r w:rsidR="00E8203E" w:rsidRPr="00E827AB">
        <w:rPr>
          <w:rFonts w:ascii="Times New Roman" w:hAnsi="Times New Roman" w:cs="Times New Roman"/>
          <w:b/>
          <w:sz w:val="24"/>
          <w:szCs w:val="24"/>
          <w:lang w:val="en-US"/>
        </w:rPr>
        <w:t>Replication of Figure 1 with respondents spending 30 minutes or less on the survey</w:t>
      </w:r>
    </w:p>
    <w:p w14:paraId="2628BBE9" w14:textId="0008B4EF" w:rsidR="00E8203E" w:rsidRPr="00E827AB" w:rsidRDefault="00D3555D" w:rsidP="00E8203E">
      <w:pPr>
        <w:rPr>
          <w:rFonts w:ascii="Times New Roman" w:hAnsi="Times New Roman" w:cs="Times New Roman"/>
          <w:sz w:val="24"/>
          <w:szCs w:val="24"/>
          <w:lang w:val="en-US"/>
        </w:rPr>
      </w:pPr>
      <w:r w:rsidRPr="00D3555D">
        <w:rPr>
          <w:rFonts w:ascii="Times New Roman" w:hAnsi="Times New Roman" w:cs="Times New Roman"/>
          <w:noProof/>
          <w:sz w:val="24"/>
          <w:szCs w:val="24"/>
          <w:lang w:eastAsia="da-DK"/>
        </w:rPr>
        <w:drawing>
          <wp:inline distT="0" distB="0" distL="0" distR="0" wp14:anchorId="77A04639" wp14:editId="2A725A8E">
            <wp:extent cx="5029200" cy="36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A9CCC37" w14:textId="7EA98958" w:rsidR="00632370" w:rsidRPr="005314F9" w:rsidRDefault="004B306A" w:rsidP="00E8203E">
      <w:pPr>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w:t>
      </w:r>
      <w:r w:rsidR="00A50C59" w:rsidRPr="00E827AB">
        <w:rPr>
          <w:rFonts w:ascii="Times New Roman" w:hAnsi="Times New Roman" w:cs="Times New Roman"/>
          <w:sz w:val="20"/>
          <w:szCs w:val="20"/>
          <w:lang w:val="en-US"/>
        </w:rPr>
        <w:t xml:space="preserve">The sample only includes respondents who completed </w:t>
      </w:r>
      <w:r w:rsidR="00690A02" w:rsidRPr="00E827AB">
        <w:rPr>
          <w:rFonts w:ascii="Times New Roman" w:hAnsi="Times New Roman" w:cs="Times New Roman"/>
          <w:sz w:val="20"/>
          <w:szCs w:val="20"/>
          <w:lang w:val="en-US"/>
        </w:rPr>
        <w:t>all parts of the</w:t>
      </w:r>
      <w:r w:rsidR="00A50C59" w:rsidRPr="00E827AB">
        <w:rPr>
          <w:rFonts w:ascii="Times New Roman" w:hAnsi="Times New Roman" w:cs="Times New Roman"/>
          <w:sz w:val="20"/>
          <w:szCs w:val="20"/>
          <w:lang w:val="en-US"/>
        </w:rPr>
        <w:t xml:space="preserve"> survey within 30 minutes.</w:t>
      </w:r>
      <w:r w:rsidR="00195533" w:rsidRPr="00E827AB">
        <w:rPr>
          <w:rFonts w:ascii="Times New Roman" w:hAnsi="Times New Roman" w:cs="Times New Roman"/>
          <w:sz w:val="20"/>
          <w:szCs w:val="20"/>
          <w:lang w:val="en-US"/>
        </w:rPr>
        <w:t xml:space="preserve"> N/n = 17,134/1,318.</w:t>
      </w:r>
    </w:p>
    <w:p w14:paraId="38072ACB" w14:textId="3842C3F4" w:rsidR="00E8203E" w:rsidRPr="00E827AB" w:rsidRDefault="005314F9" w:rsidP="00E8203E">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Figure A.6.2: </w:t>
      </w:r>
      <w:r w:rsidR="00E8203E" w:rsidRPr="00E827AB">
        <w:rPr>
          <w:rFonts w:ascii="Times New Roman" w:hAnsi="Times New Roman" w:cs="Times New Roman"/>
          <w:b/>
          <w:sz w:val="24"/>
          <w:szCs w:val="24"/>
          <w:lang w:val="en-US"/>
        </w:rPr>
        <w:t>Replication of Figure 2 with respondents spending 30 minutes or less on the survey</w:t>
      </w:r>
    </w:p>
    <w:p w14:paraId="060179F4" w14:textId="63150B28" w:rsidR="00E8203E" w:rsidRPr="00E827AB" w:rsidRDefault="00D3555D" w:rsidP="00E8203E">
      <w:pPr>
        <w:rPr>
          <w:rFonts w:ascii="Times New Roman" w:hAnsi="Times New Roman" w:cs="Times New Roman"/>
          <w:b/>
          <w:sz w:val="24"/>
          <w:szCs w:val="24"/>
          <w:lang w:val="en-US"/>
        </w:rPr>
      </w:pPr>
      <w:r w:rsidRPr="00D3555D">
        <w:rPr>
          <w:rFonts w:ascii="Times New Roman" w:hAnsi="Times New Roman" w:cs="Times New Roman"/>
          <w:b/>
          <w:noProof/>
          <w:sz w:val="24"/>
          <w:szCs w:val="24"/>
          <w:lang w:eastAsia="da-DK"/>
        </w:rPr>
        <w:drawing>
          <wp:inline distT="0" distB="0" distL="0" distR="0" wp14:anchorId="6BA595C1" wp14:editId="36AE63E4">
            <wp:extent cx="4777740" cy="347472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8453" cy="3475239"/>
                    </a:xfrm>
                    <a:prstGeom prst="rect">
                      <a:avLst/>
                    </a:prstGeom>
                    <a:noFill/>
                    <a:ln>
                      <a:noFill/>
                    </a:ln>
                  </pic:spPr>
                </pic:pic>
              </a:graphicData>
            </a:graphic>
          </wp:inline>
        </w:drawing>
      </w:r>
    </w:p>
    <w:p w14:paraId="01B02EB5" w14:textId="2250BCCD" w:rsidR="00E8203E" w:rsidRPr="00E827AB" w:rsidRDefault="009434C5" w:rsidP="00E8203E">
      <w:pPr>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w:t>
      </w:r>
      <w:r w:rsidR="00690A02" w:rsidRPr="00E827AB">
        <w:rPr>
          <w:rFonts w:ascii="Times New Roman" w:hAnsi="Times New Roman" w:cs="Times New Roman"/>
          <w:sz w:val="20"/>
          <w:szCs w:val="20"/>
          <w:lang w:val="en-US"/>
        </w:rPr>
        <w:t>The sample only includes respondents who completed all parts of the survey within 30 minutes.</w:t>
      </w:r>
      <w:r w:rsidR="00195533" w:rsidRPr="00E827AB">
        <w:rPr>
          <w:rFonts w:ascii="Times New Roman" w:hAnsi="Times New Roman" w:cs="Times New Roman"/>
          <w:sz w:val="20"/>
          <w:szCs w:val="20"/>
          <w:lang w:val="en-US"/>
        </w:rPr>
        <w:t xml:space="preserve"> N/n = 17,134/1,318.</w:t>
      </w:r>
    </w:p>
    <w:p w14:paraId="21BF8A09" w14:textId="77777777" w:rsidR="00690A02" w:rsidRPr="00E827AB" w:rsidRDefault="00690A02" w:rsidP="00E8203E">
      <w:pPr>
        <w:rPr>
          <w:rFonts w:ascii="Times New Roman" w:hAnsi="Times New Roman" w:cs="Times New Roman"/>
          <w:b/>
          <w:sz w:val="8"/>
          <w:szCs w:val="8"/>
          <w:lang w:val="en-US"/>
        </w:rPr>
      </w:pPr>
    </w:p>
    <w:p w14:paraId="00B2EAB2" w14:textId="3CAA5431" w:rsidR="00E8203E" w:rsidRDefault="005314F9" w:rsidP="00D3555D">
      <w:pPr>
        <w:rPr>
          <w:rFonts w:ascii="Times New Roman" w:hAnsi="Times New Roman" w:cs="Times New Roman"/>
          <w:b/>
          <w:sz w:val="24"/>
          <w:szCs w:val="24"/>
          <w:lang w:val="en-US"/>
        </w:rPr>
      </w:pPr>
      <w:r>
        <w:rPr>
          <w:rFonts w:ascii="Times New Roman" w:hAnsi="Times New Roman" w:cs="Times New Roman"/>
          <w:b/>
          <w:sz w:val="24"/>
          <w:szCs w:val="24"/>
          <w:lang w:val="en-US"/>
        </w:rPr>
        <w:t xml:space="preserve">Figure A.6.3: </w:t>
      </w:r>
      <w:r w:rsidR="00E8203E" w:rsidRPr="00E827AB">
        <w:rPr>
          <w:rFonts w:ascii="Times New Roman" w:hAnsi="Times New Roman" w:cs="Times New Roman"/>
          <w:b/>
          <w:sz w:val="24"/>
          <w:szCs w:val="24"/>
          <w:lang w:val="en-US"/>
        </w:rPr>
        <w:t>Replication of Figure 3 with respondents spending 30 minutes or less on the survey</w:t>
      </w:r>
    </w:p>
    <w:p w14:paraId="6D6CBF14" w14:textId="0A9D1435" w:rsidR="00D3555D" w:rsidRPr="00E827AB" w:rsidRDefault="00D3555D" w:rsidP="00D3555D">
      <w:pPr>
        <w:rPr>
          <w:rFonts w:ascii="Times New Roman" w:hAnsi="Times New Roman" w:cs="Times New Roman"/>
          <w:b/>
          <w:sz w:val="24"/>
          <w:szCs w:val="24"/>
          <w:lang w:val="en-US"/>
        </w:rPr>
      </w:pPr>
      <w:r w:rsidRPr="00D3555D">
        <w:rPr>
          <w:rFonts w:ascii="Times New Roman" w:hAnsi="Times New Roman" w:cs="Times New Roman"/>
          <w:b/>
          <w:noProof/>
          <w:sz w:val="24"/>
          <w:szCs w:val="24"/>
          <w:lang w:eastAsia="da-DK"/>
        </w:rPr>
        <w:drawing>
          <wp:inline distT="0" distB="0" distL="0" distR="0" wp14:anchorId="64458380" wp14:editId="7E81E389">
            <wp:extent cx="4632960" cy="3369425"/>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0449" cy="3374871"/>
                    </a:xfrm>
                    <a:prstGeom prst="rect">
                      <a:avLst/>
                    </a:prstGeom>
                    <a:noFill/>
                    <a:ln>
                      <a:noFill/>
                    </a:ln>
                  </pic:spPr>
                </pic:pic>
              </a:graphicData>
            </a:graphic>
          </wp:inline>
        </w:drawing>
      </w:r>
    </w:p>
    <w:p w14:paraId="022C9A97" w14:textId="4FAB89DB" w:rsidR="009434C5" w:rsidRPr="00E827AB" w:rsidRDefault="009434C5" w:rsidP="009434C5">
      <w:pPr>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w:t>
      </w:r>
      <w:r w:rsidR="00690A02" w:rsidRPr="00E827AB">
        <w:rPr>
          <w:rFonts w:ascii="Times New Roman" w:hAnsi="Times New Roman" w:cs="Times New Roman"/>
          <w:sz w:val="20"/>
          <w:szCs w:val="20"/>
          <w:lang w:val="en-US"/>
        </w:rPr>
        <w:t>The sample only includes respondents who completed all parts of the survey within 30 minutes.</w:t>
      </w:r>
      <w:r w:rsidR="00195533" w:rsidRPr="00E827AB">
        <w:rPr>
          <w:rFonts w:ascii="Times New Roman" w:hAnsi="Times New Roman" w:cs="Times New Roman"/>
          <w:sz w:val="20"/>
          <w:szCs w:val="20"/>
          <w:lang w:val="en-US"/>
        </w:rPr>
        <w:t xml:space="preserve"> n = 225.</w:t>
      </w:r>
    </w:p>
    <w:p w14:paraId="486C9835" w14:textId="2C1728DE" w:rsidR="006463BD" w:rsidRPr="00E827AB" w:rsidRDefault="00D8726D" w:rsidP="00370BFB">
      <w:pPr>
        <w:pStyle w:val="Heading1"/>
        <w:rPr>
          <w:rFonts w:ascii="Times New Roman" w:hAnsi="Times New Roman" w:cs="Times New Roman"/>
          <w:b/>
          <w:color w:val="auto"/>
          <w:sz w:val="28"/>
          <w:szCs w:val="28"/>
          <w:lang w:val="en-US"/>
        </w:rPr>
      </w:pPr>
      <w:bookmarkStart w:id="7" w:name="_Toc122172632"/>
      <w:r w:rsidRPr="00E827AB">
        <w:rPr>
          <w:rFonts w:ascii="Times New Roman" w:hAnsi="Times New Roman" w:cs="Times New Roman"/>
          <w:b/>
          <w:color w:val="auto"/>
          <w:sz w:val="28"/>
          <w:szCs w:val="28"/>
          <w:lang w:val="en-US"/>
        </w:rPr>
        <w:lastRenderedPageBreak/>
        <w:t>Appendix A.</w:t>
      </w:r>
      <w:r w:rsidR="00F61FE6" w:rsidRPr="00E827AB">
        <w:rPr>
          <w:rFonts w:ascii="Times New Roman" w:hAnsi="Times New Roman" w:cs="Times New Roman"/>
          <w:b/>
          <w:color w:val="auto"/>
          <w:sz w:val="28"/>
          <w:szCs w:val="28"/>
          <w:lang w:val="en-US"/>
        </w:rPr>
        <w:t>7</w:t>
      </w:r>
      <w:r w:rsidRPr="00E827AB">
        <w:rPr>
          <w:rFonts w:ascii="Times New Roman" w:hAnsi="Times New Roman" w:cs="Times New Roman"/>
          <w:b/>
          <w:color w:val="auto"/>
          <w:sz w:val="28"/>
          <w:szCs w:val="28"/>
          <w:lang w:val="en-US"/>
        </w:rPr>
        <w:t xml:space="preserve">: </w:t>
      </w:r>
      <w:r w:rsidR="00E372B5" w:rsidRPr="00E827AB">
        <w:rPr>
          <w:rFonts w:ascii="Times New Roman" w:hAnsi="Times New Roman" w:cs="Times New Roman"/>
          <w:b/>
          <w:color w:val="auto"/>
          <w:sz w:val="28"/>
          <w:szCs w:val="28"/>
          <w:lang w:val="en-US"/>
        </w:rPr>
        <w:t xml:space="preserve">The </w:t>
      </w:r>
      <w:r w:rsidR="00F727E5" w:rsidRPr="00E827AB">
        <w:rPr>
          <w:rFonts w:ascii="Times New Roman" w:hAnsi="Times New Roman" w:cs="Times New Roman"/>
          <w:b/>
          <w:color w:val="auto"/>
          <w:sz w:val="28"/>
          <w:szCs w:val="28"/>
          <w:lang w:val="en-US"/>
        </w:rPr>
        <w:t>d</w:t>
      </w:r>
      <w:r w:rsidR="00E372B5" w:rsidRPr="00E827AB">
        <w:rPr>
          <w:rFonts w:ascii="Times New Roman" w:hAnsi="Times New Roman" w:cs="Times New Roman"/>
          <w:b/>
          <w:color w:val="auto"/>
          <w:sz w:val="28"/>
          <w:szCs w:val="28"/>
          <w:lang w:val="en-US"/>
        </w:rPr>
        <w:t>emographic balance of the independent variables</w:t>
      </w:r>
      <w:bookmarkEnd w:id="7"/>
    </w:p>
    <w:p w14:paraId="4CA844E6" w14:textId="77777777" w:rsidR="00370BFB" w:rsidRPr="00E827AB" w:rsidRDefault="00370BFB" w:rsidP="0060268E">
      <w:pPr>
        <w:spacing w:after="120" w:line="240" w:lineRule="auto"/>
        <w:jc w:val="both"/>
        <w:rPr>
          <w:rFonts w:ascii="Times New Roman" w:hAnsi="Times New Roman" w:cs="Times New Roman"/>
          <w:sz w:val="24"/>
          <w:szCs w:val="24"/>
          <w:lang w:val="en-US"/>
        </w:rPr>
      </w:pPr>
    </w:p>
    <w:p w14:paraId="5193BB54" w14:textId="4E37EA1C" w:rsidR="000666E2" w:rsidRPr="00E827AB" w:rsidRDefault="003510A6" w:rsidP="0060268E">
      <w:pPr>
        <w:spacing w:after="12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This appendix </w:t>
      </w:r>
      <w:r w:rsidR="006463BD" w:rsidRPr="00E827AB">
        <w:rPr>
          <w:rFonts w:ascii="Times New Roman" w:hAnsi="Times New Roman" w:cs="Times New Roman"/>
          <w:sz w:val="24"/>
          <w:szCs w:val="24"/>
          <w:lang w:val="en-US"/>
        </w:rPr>
        <w:t xml:space="preserve">first reports whether there is demographic balance between the advice categories on a set of </w:t>
      </w:r>
      <w:r w:rsidR="00C7300B" w:rsidRPr="00E827AB">
        <w:rPr>
          <w:rFonts w:ascii="Times New Roman" w:hAnsi="Times New Roman" w:cs="Times New Roman"/>
          <w:sz w:val="24"/>
          <w:szCs w:val="24"/>
          <w:lang w:val="en-US"/>
        </w:rPr>
        <w:t>covariates</w:t>
      </w:r>
      <w:r w:rsidR="006463BD" w:rsidRPr="00E827AB">
        <w:rPr>
          <w:rFonts w:ascii="Times New Roman" w:hAnsi="Times New Roman" w:cs="Times New Roman"/>
          <w:sz w:val="24"/>
          <w:szCs w:val="24"/>
          <w:lang w:val="en-US"/>
        </w:rPr>
        <w:t xml:space="preserve"> that are derived from the survey</w:t>
      </w:r>
      <w:r w:rsidR="00F44449" w:rsidRPr="00E827AB">
        <w:rPr>
          <w:rFonts w:ascii="Times New Roman" w:hAnsi="Times New Roman" w:cs="Times New Roman"/>
          <w:sz w:val="24"/>
          <w:szCs w:val="24"/>
          <w:lang w:val="en-US"/>
        </w:rPr>
        <w:t xml:space="preserve"> and currently used to generate the survey weights</w:t>
      </w:r>
      <w:r w:rsidR="005A1A20" w:rsidRPr="00E827AB">
        <w:rPr>
          <w:rFonts w:ascii="Times New Roman" w:hAnsi="Times New Roman" w:cs="Times New Roman"/>
          <w:sz w:val="24"/>
          <w:szCs w:val="24"/>
          <w:lang w:val="en-US"/>
        </w:rPr>
        <w:t xml:space="preserve"> (in addition to </w:t>
      </w:r>
      <w:r w:rsidR="00FE23B8" w:rsidRPr="00E827AB">
        <w:rPr>
          <w:rFonts w:ascii="Times New Roman" w:hAnsi="Times New Roman" w:cs="Times New Roman"/>
          <w:sz w:val="24"/>
          <w:szCs w:val="24"/>
          <w:lang w:val="en-US"/>
        </w:rPr>
        <w:t xml:space="preserve">the </w:t>
      </w:r>
      <w:r w:rsidR="005A1A20" w:rsidRPr="00E827AB">
        <w:rPr>
          <w:rFonts w:ascii="Times New Roman" w:hAnsi="Times New Roman" w:cs="Times New Roman"/>
          <w:sz w:val="24"/>
          <w:szCs w:val="24"/>
          <w:lang w:val="en-US"/>
        </w:rPr>
        <w:t>party identification and political interest variables</w:t>
      </w:r>
      <w:r w:rsidR="00FE23B8" w:rsidRPr="00E827AB">
        <w:rPr>
          <w:rFonts w:ascii="Times New Roman" w:hAnsi="Times New Roman" w:cs="Times New Roman"/>
          <w:sz w:val="24"/>
          <w:szCs w:val="24"/>
          <w:lang w:val="en-US"/>
        </w:rPr>
        <w:t xml:space="preserve"> as well as a variable </w:t>
      </w:r>
      <w:r w:rsidR="00D712DC">
        <w:rPr>
          <w:rFonts w:ascii="Times New Roman" w:hAnsi="Times New Roman" w:cs="Times New Roman"/>
          <w:sz w:val="24"/>
          <w:szCs w:val="24"/>
          <w:lang w:val="en-US"/>
        </w:rPr>
        <w:t>measuring the log of the</w:t>
      </w:r>
      <w:r w:rsidR="00FE23B8" w:rsidRPr="00E827AB">
        <w:rPr>
          <w:rFonts w:ascii="Times New Roman" w:hAnsi="Times New Roman" w:cs="Times New Roman"/>
          <w:sz w:val="24"/>
          <w:szCs w:val="24"/>
          <w:lang w:val="en-US"/>
        </w:rPr>
        <w:t xml:space="preserve"> time</w:t>
      </w:r>
      <w:r w:rsidR="00D712DC">
        <w:rPr>
          <w:rFonts w:ascii="Times New Roman" w:hAnsi="Times New Roman" w:cs="Times New Roman"/>
          <w:sz w:val="24"/>
          <w:szCs w:val="24"/>
          <w:lang w:val="en-US"/>
        </w:rPr>
        <w:t xml:space="preserve"> </w:t>
      </w:r>
      <w:r w:rsidR="00A8129A">
        <w:rPr>
          <w:rFonts w:ascii="Times New Roman" w:hAnsi="Times New Roman" w:cs="Times New Roman"/>
          <w:sz w:val="24"/>
          <w:szCs w:val="24"/>
          <w:lang w:val="en-US"/>
        </w:rPr>
        <w:t xml:space="preserve">in </w:t>
      </w:r>
      <w:r w:rsidR="00D712DC">
        <w:rPr>
          <w:rFonts w:ascii="Times New Roman" w:hAnsi="Times New Roman" w:cs="Times New Roman"/>
          <w:sz w:val="24"/>
          <w:szCs w:val="24"/>
          <w:lang w:val="en-US"/>
        </w:rPr>
        <w:t xml:space="preserve">seconds </w:t>
      </w:r>
      <w:r w:rsidR="00FE23B8" w:rsidRPr="00E827AB">
        <w:rPr>
          <w:rFonts w:ascii="Times New Roman" w:hAnsi="Times New Roman" w:cs="Times New Roman"/>
          <w:sz w:val="24"/>
          <w:szCs w:val="24"/>
          <w:lang w:val="en-US"/>
        </w:rPr>
        <w:t>spent on the survey</w:t>
      </w:r>
      <w:r w:rsidR="005A1A20" w:rsidRPr="00E827AB">
        <w:rPr>
          <w:rFonts w:ascii="Times New Roman" w:hAnsi="Times New Roman" w:cs="Times New Roman"/>
          <w:sz w:val="24"/>
          <w:szCs w:val="24"/>
          <w:lang w:val="en-US"/>
        </w:rPr>
        <w:t>)</w:t>
      </w:r>
      <w:r w:rsidR="006463BD" w:rsidRPr="00E827AB">
        <w:rPr>
          <w:rFonts w:ascii="Times New Roman" w:hAnsi="Times New Roman" w:cs="Times New Roman"/>
          <w:sz w:val="24"/>
          <w:szCs w:val="24"/>
          <w:lang w:val="en-US"/>
        </w:rPr>
        <w:t xml:space="preserve">. </w:t>
      </w:r>
      <w:r w:rsidR="008F4232" w:rsidRPr="00E827AB">
        <w:rPr>
          <w:rFonts w:ascii="Times New Roman" w:hAnsi="Times New Roman" w:cs="Times New Roman"/>
          <w:sz w:val="24"/>
          <w:szCs w:val="24"/>
          <w:lang w:val="en-US"/>
        </w:rPr>
        <w:t xml:space="preserve">This is done by </w:t>
      </w:r>
      <w:r w:rsidR="000666E2" w:rsidRPr="00E827AB">
        <w:rPr>
          <w:rFonts w:ascii="Times New Roman" w:hAnsi="Times New Roman" w:cs="Times New Roman"/>
          <w:sz w:val="24"/>
          <w:szCs w:val="24"/>
          <w:lang w:val="en-US"/>
        </w:rPr>
        <w:t xml:space="preserve">regressing dummy variables that indicate whether the respondent received incongruent, partially congruent, or highly congruent advice </w:t>
      </w:r>
      <w:r w:rsidR="00C7300B" w:rsidRPr="00E827AB">
        <w:rPr>
          <w:rFonts w:ascii="Times New Roman" w:hAnsi="Times New Roman" w:cs="Times New Roman"/>
          <w:sz w:val="24"/>
          <w:szCs w:val="24"/>
          <w:lang w:val="en-US"/>
        </w:rPr>
        <w:t>separately on</w:t>
      </w:r>
      <w:r w:rsidR="000666E2" w:rsidRPr="00E827AB">
        <w:rPr>
          <w:rFonts w:ascii="Times New Roman" w:hAnsi="Times New Roman" w:cs="Times New Roman"/>
          <w:sz w:val="24"/>
          <w:szCs w:val="24"/>
          <w:lang w:val="en-US"/>
        </w:rPr>
        <w:t xml:space="preserve"> </w:t>
      </w:r>
      <w:r w:rsidR="008F4232" w:rsidRPr="00E827AB">
        <w:rPr>
          <w:rFonts w:ascii="Times New Roman" w:hAnsi="Times New Roman" w:cs="Times New Roman"/>
          <w:sz w:val="24"/>
          <w:szCs w:val="24"/>
          <w:lang w:val="en-US"/>
        </w:rPr>
        <w:t xml:space="preserve">each </w:t>
      </w:r>
      <w:r w:rsidR="00C7300B" w:rsidRPr="00E827AB">
        <w:rPr>
          <w:rFonts w:ascii="Times New Roman" w:hAnsi="Times New Roman" w:cs="Times New Roman"/>
          <w:sz w:val="24"/>
          <w:szCs w:val="24"/>
          <w:lang w:val="en-US"/>
        </w:rPr>
        <w:t>covariate</w:t>
      </w:r>
      <w:r w:rsidR="008F4232" w:rsidRPr="00E827AB">
        <w:rPr>
          <w:rFonts w:ascii="Times New Roman" w:hAnsi="Times New Roman" w:cs="Times New Roman"/>
          <w:sz w:val="24"/>
          <w:szCs w:val="24"/>
          <w:lang w:val="en-US"/>
        </w:rPr>
        <w:t xml:space="preserve">. </w:t>
      </w:r>
      <w:r w:rsidR="000666E2" w:rsidRPr="00E827AB">
        <w:rPr>
          <w:rFonts w:ascii="Times New Roman" w:hAnsi="Times New Roman" w:cs="Times New Roman"/>
          <w:sz w:val="24"/>
          <w:szCs w:val="24"/>
          <w:lang w:val="en-US"/>
        </w:rPr>
        <w:t>There are signs of imbalance for many variables</w:t>
      </w:r>
      <w:r w:rsidR="006463BD" w:rsidRPr="00E827AB">
        <w:rPr>
          <w:rFonts w:ascii="Times New Roman" w:hAnsi="Times New Roman" w:cs="Times New Roman"/>
          <w:sz w:val="24"/>
          <w:szCs w:val="24"/>
          <w:lang w:val="en-US"/>
        </w:rPr>
        <w:t xml:space="preserve">, </w:t>
      </w:r>
      <w:r w:rsidR="00F44449" w:rsidRPr="00E827AB">
        <w:rPr>
          <w:rFonts w:ascii="Times New Roman" w:hAnsi="Times New Roman" w:cs="Times New Roman"/>
          <w:sz w:val="24"/>
          <w:szCs w:val="24"/>
          <w:lang w:val="en-US"/>
        </w:rPr>
        <w:t>which makes sense considering that the types of citizens who receive different types of advice are likely going to be differ</w:t>
      </w:r>
      <w:r w:rsidR="00A23278" w:rsidRPr="00E827AB">
        <w:rPr>
          <w:rFonts w:ascii="Times New Roman" w:hAnsi="Times New Roman" w:cs="Times New Roman"/>
          <w:sz w:val="24"/>
          <w:szCs w:val="24"/>
          <w:lang w:val="en-US"/>
        </w:rPr>
        <w:t>ent from each other on average.</w:t>
      </w:r>
    </w:p>
    <w:p w14:paraId="5ABB364D" w14:textId="6927B6EA" w:rsidR="00FE23B8" w:rsidRPr="0048140A" w:rsidRDefault="00137585" w:rsidP="00171E06">
      <w:pPr>
        <w:spacing w:after="120" w:line="240" w:lineRule="auto"/>
        <w:jc w:val="both"/>
        <w:rPr>
          <w:rFonts w:ascii="Times New Roman" w:eastAsia="Calibri" w:hAnsi="Times New Roman" w:cs="Times New Roman"/>
          <w:sz w:val="24"/>
          <w:szCs w:val="24"/>
          <w:lang w:val="en-US"/>
        </w:rPr>
      </w:pPr>
      <w:r w:rsidRPr="00E827AB">
        <w:rPr>
          <w:rFonts w:ascii="Times New Roman" w:hAnsi="Times New Roman" w:cs="Times New Roman"/>
          <w:sz w:val="24"/>
          <w:szCs w:val="24"/>
          <w:lang w:val="en-US"/>
        </w:rPr>
        <w:t>Next</w:t>
      </w:r>
      <w:r w:rsidR="00F44449" w:rsidRPr="00E827AB">
        <w:rPr>
          <w:rFonts w:ascii="Times New Roman" w:hAnsi="Times New Roman" w:cs="Times New Roman"/>
          <w:sz w:val="24"/>
          <w:szCs w:val="24"/>
          <w:lang w:val="en-US"/>
        </w:rPr>
        <w:t>, we replicate the results from the main paper controlling for the variabl</w:t>
      </w:r>
      <w:r w:rsidR="002C3100" w:rsidRPr="00E827AB">
        <w:rPr>
          <w:rFonts w:ascii="Times New Roman" w:hAnsi="Times New Roman" w:cs="Times New Roman"/>
          <w:sz w:val="24"/>
          <w:szCs w:val="24"/>
          <w:lang w:val="en-US"/>
        </w:rPr>
        <w:t xml:space="preserve">es that show sign of imbalance </w:t>
      </w:r>
      <w:r w:rsidR="0022049B" w:rsidRPr="00E827AB">
        <w:rPr>
          <w:rFonts w:ascii="Times New Roman" w:hAnsi="Times New Roman" w:cs="Times New Roman"/>
          <w:sz w:val="24"/>
          <w:szCs w:val="24"/>
          <w:lang w:val="en-US"/>
        </w:rPr>
        <w:t xml:space="preserve">(i.e. each covariate with a statistically significant coefficient in </w:t>
      </w:r>
      <w:r w:rsidR="00E2518D" w:rsidRPr="00E827AB">
        <w:rPr>
          <w:rFonts w:ascii="Times New Roman" w:hAnsi="Times New Roman" w:cs="Times New Roman"/>
          <w:sz w:val="24"/>
          <w:szCs w:val="24"/>
          <w:lang w:val="en-US"/>
        </w:rPr>
        <w:t xml:space="preserve">at least </w:t>
      </w:r>
      <w:r w:rsidR="0022049B" w:rsidRPr="00E827AB">
        <w:rPr>
          <w:rFonts w:ascii="Times New Roman" w:hAnsi="Times New Roman" w:cs="Times New Roman"/>
          <w:sz w:val="24"/>
          <w:szCs w:val="24"/>
          <w:lang w:val="en-US"/>
        </w:rPr>
        <w:t xml:space="preserve">one of the three regression models) </w:t>
      </w:r>
      <w:r w:rsidR="002C3100" w:rsidRPr="00E827AB">
        <w:rPr>
          <w:rFonts w:ascii="Times New Roman" w:hAnsi="Times New Roman" w:cs="Times New Roman"/>
          <w:sz w:val="24"/>
          <w:szCs w:val="24"/>
          <w:lang w:val="en-US"/>
        </w:rPr>
        <w:t xml:space="preserve">instead of using them </w:t>
      </w:r>
      <w:r w:rsidR="008F4232" w:rsidRPr="00E827AB">
        <w:rPr>
          <w:rFonts w:ascii="Times New Roman" w:hAnsi="Times New Roman" w:cs="Times New Roman"/>
          <w:sz w:val="24"/>
          <w:szCs w:val="24"/>
          <w:lang w:val="en-US"/>
        </w:rPr>
        <w:t>to generate the weights</w:t>
      </w:r>
      <w:r w:rsidR="002C3100" w:rsidRPr="00E827AB">
        <w:rPr>
          <w:rFonts w:ascii="Times New Roman" w:hAnsi="Times New Roman" w:cs="Times New Roman"/>
          <w:sz w:val="24"/>
          <w:szCs w:val="24"/>
          <w:lang w:val="en-US"/>
        </w:rPr>
        <w:t xml:space="preserve">. </w:t>
      </w:r>
      <w:r w:rsidR="00E960C8" w:rsidRPr="00E827AB">
        <w:rPr>
          <w:rFonts w:ascii="Times New Roman" w:hAnsi="Times New Roman" w:cs="Times New Roman"/>
          <w:sz w:val="24"/>
          <w:szCs w:val="24"/>
          <w:lang w:val="en-US"/>
        </w:rPr>
        <w:t xml:space="preserve">Each control variable is interacted with each advice category </w:t>
      </w:r>
      <w:r w:rsidR="00C0504B" w:rsidRPr="00E827AB">
        <w:rPr>
          <w:rFonts w:ascii="Times New Roman" w:hAnsi="Times New Roman" w:cs="Times New Roman"/>
          <w:sz w:val="24"/>
          <w:szCs w:val="24"/>
          <w:lang w:val="en-US"/>
        </w:rPr>
        <w:t>in the same way that</w:t>
      </w:r>
      <w:r w:rsidR="00E960C8" w:rsidRPr="00E827AB">
        <w:rPr>
          <w:rFonts w:ascii="Times New Roman" w:hAnsi="Times New Roman" w:cs="Times New Roman"/>
          <w:sz w:val="24"/>
          <w:szCs w:val="24"/>
          <w:lang w:val="en-US"/>
        </w:rPr>
        <w:t xml:space="preserve"> the existing control variables are in equation 1 and 2 in the main paper. </w:t>
      </w:r>
      <w:r w:rsidR="0048140A">
        <w:rPr>
          <w:rFonts w:ascii="Times New Roman" w:hAnsi="Times New Roman" w:cs="Times New Roman"/>
          <w:sz w:val="24"/>
          <w:szCs w:val="24"/>
          <w:lang w:val="en-US"/>
        </w:rPr>
        <w:t xml:space="preserve">We also control for the timing of the survey (measured in number of days to the election at the time the respondent took the survey), and how </w:t>
      </w:r>
      <w:r w:rsidR="007E2958">
        <w:rPr>
          <w:rFonts w:ascii="Times New Roman" w:hAnsi="Times New Roman" w:cs="Times New Roman"/>
          <w:sz w:val="24"/>
          <w:szCs w:val="24"/>
          <w:lang w:val="en-US"/>
        </w:rPr>
        <w:t xml:space="preserve">popular </w:t>
      </w:r>
      <w:r w:rsidR="0048140A">
        <w:rPr>
          <w:rFonts w:ascii="Times New Roman" w:hAnsi="Times New Roman" w:cs="Times New Roman"/>
          <w:sz w:val="24"/>
          <w:szCs w:val="24"/>
          <w:lang w:val="en-US"/>
        </w:rPr>
        <w:t xml:space="preserve">the party was </w:t>
      </w:r>
      <w:r w:rsidR="007E2958">
        <w:rPr>
          <w:rFonts w:ascii="Times New Roman" w:hAnsi="Times New Roman" w:cs="Times New Roman"/>
          <w:sz w:val="24"/>
          <w:szCs w:val="24"/>
          <w:lang w:val="en-US"/>
        </w:rPr>
        <w:t xml:space="preserve">according to pollsters </w:t>
      </w:r>
      <w:r w:rsidR="0048140A">
        <w:rPr>
          <w:rFonts w:ascii="Times New Roman" w:hAnsi="Times New Roman" w:cs="Times New Roman"/>
          <w:sz w:val="24"/>
          <w:szCs w:val="24"/>
          <w:lang w:val="en-US"/>
        </w:rPr>
        <w:t>on the day the respondent took the survey. Each of these variables is also interacted with the VAA advice variables.</w:t>
      </w:r>
      <w:r w:rsidR="0048140A" w:rsidRPr="0048140A">
        <w:rPr>
          <w:rFonts w:ascii="Times New Roman" w:eastAsia="Calibri" w:hAnsi="Times New Roman" w:cs="Times New Roman"/>
          <w:sz w:val="24"/>
          <w:szCs w:val="24"/>
          <w:lang w:val="en-US"/>
        </w:rPr>
        <w:t xml:space="preserve"> This allows us to account for the possibility that the effects of receiving VAA advice are conditional on the closeness of the election or the party’s </w:t>
      </w:r>
      <w:r w:rsidR="001D6D71">
        <w:rPr>
          <w:rFonts w:ascii="Times New Roman" w:eastAsia="Calibri" w:hAnsi="Times New Roman" w:cs="Times New Roman"/>
          <w:sz w:val="24"/>
          <w:szCs w:val="24"/>
          <w:lang w:val="en-US"/>
        </w:rPr>
        <w:t>popularity at the time of the survey</w:t>
      </w:r>
      <w:r w:rsidR="0048140A" w:rsidRPr="0048140A">
        <w:rPr>
          <w:rFonts w:ascii="Times New Roman" w:eastAsia="Calibri" w:hAnsi="Times New Roman" w:cs="Times New Roman"/>
          <w:sz w:val="24"/>
          <w:szCs w:val="24"/>
          <w:lang w:val="en-US"/>
        </w:rPr>
        <w:t>.</w:t>
      </w:r>
      <w:r w:rsidR="0048140A">
        <w:rPr>
          <w:rFonts w:ascii="Times New Roman" w:eastAsia="Calibri" w:hAnsi="Times New Roman" w:cs="Times New Roman"/>
          <w:sz w:val="24"/>
          <w:szCs w:val="24"/>
          <w:lang w:val="en-US"/>
        </w:rPr>
        <w:t xml:space="preserve"> </w:t>
      </w:r>
      <w:r w:rsidR="002C3100" w:rsidRPr="00E827AB">
        <w:rPr>
          <w:rFonts w:ascii="Times New Roman" w:hAnsi="Times New Roman" w:cs="Times New Roman"/>
          <w:sz w:val="24"/>
          <w:szCs w:val="24"/>
          <w:lang w:val="en-US"/>
        </w:rPr>
        <w:t>The results are robust</w:t>
      </w:r>
      <w:r w:rsidRPr="00E827AB">
        <w:rPr>
          <w:rFonts w:ascii="Times New Roman" w:hAnsi="Times New Roman" w:cs="Times New Roman"/>
          <w:sz w:val="24"/>
          <w:szCs w:val="24"/>
          <w:lang w:val="en-US"/>
        </w:rPr>
        <w:t xml:space="preserve"> to this</w:t>
      </w:r>
      <w:r w:rsidR="002C3100" w:rsidRPr="00E827AB">
        <w:rPr>
          <w:rFonts w:ascii="Times New Roman" w:hAnsi="Times New Roman" w:cs="Times New Roman"/>
          <w:sz w:val="24"/>
          <w:szCs w:val="24"/>
          <w:lang w:val="en-US"/>
        </w:rPr>
        <w:t xml:space="preserve"> </w:t>
      </w:r>
      <w:r w:rsidR="00C0504B" w:rsidRPr="00E827AB">
        <w:rPr>
          <w:rFonts w:ascii="Times New Roman" w:hAnsi="Times New Roman" w:cs="Times New Roman"/>
          <w:sz w:val="24"/>
          <w:szCs w:val="24"/>
          <w:lang w:val="en-US"/>
        </w:rPr>
        <w:t>as illustrated below</w:t>
      </w:r>
      <w:r w:rsidR="002C3100" w:rsidRPr="00E827AB">
        <w:rPr>
          <w:rFonts w:ascii="Times New Roman" w:hAnsi="Times New Roman" w:cs="Times New Roman"/>
          <w:sz w:val="24"/>
          <w:szCs w:val="24"/>
          <w:lang w:val="en-US"/>
        </w:rPr>
        <w:t xml:space="preserve">. </w:t>
      </w:r>
    </w:p>
    <w:p w14:paraId="577A84E5" w14:textId="73AA5FF1" w:rsidR="00171E06" w:rsidRPr="00E827AB" w:rsidRDefault="00171E06" w:rsidP="0060268E">
      <w:pPr>
        <w:spacing w:after="120" w:line="240" w:lineRule="auto"/>
        <w:jc w:val="both"/>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We note that </w:t>
      </w:r>
      <w:r w:rsidRPr="00E827AB">
        <w:rPr>
          <w:rFonts w:ascii="Times New Roman" w:hAnsi="Times New Roman" w:cs="Times New Roman"/>
          <w:i/>
          <w:sz w:val="24"/>
          <w:szCs w:val="24"/>
          <w:lang w:val="en-US"/>
        </w:rPr>
        <w:t>Education</w:t>
      </w:r>
      <w:r w:rsidRPr="00E827AB">
        <w:rPr>
          <w:rFonts w:ascii="Times New Roman" w:hAnsi="Times New Roman" w:cs="Times New Roman"/>
          <w:sz w:val="24"/>
          <w:szCs w:val="24"/>
          <w:lang w:val="en-US"/>
        </w:rPr>
        <w:t xml:space="preserve"> is measured on a six-point ordinal scale where a higher value means a higher level of education, </w:t>
      </w:r>
      <w:r w:rsidRPr="00E827AB">
        <w:rPr>
          <w:rFonts w:ascii="Times New Roman" w:hAnsi="Times New Roman" w:cs="Times New Roman"/>
          <w:i/>
          <w:sz w:val="24"/>
          <w:szCs w:val="24"/>
          <w:lang w:val="en-US"/>
        </w:rPr>
        <w:t>ideology</w:t>
      </w:r>
      <w:r w:rsidRPr="00E827AB">
        <w:rPr>
          <w:rFonts w:ascii="Times New Roman" w:hAnsi="Times New Roman" w:cs="Times New Roman"/>
          <w:sz w:val="24"/>
          <w:szCs w:val="24"/>
          <w:lang w:val="en-US"/>
        </w:rPr>
        <w:t xml:space="preserve"> is measured as four dummy variables indicating whether the respondent was leftist, centrist, rightist, or did not know, and </w:t>
      </w:r>
      <w:r w:rsidRPr="00E827AB">
        <w:rPr>
          <w:rFonts w:ascii="Times New Roman" w:hAnsi="Times New Roman" w:cs="Times New Roman"/>
          <w:i/>
          <w:sz w:val="24"/>
          <w:szCs w:val="24"/>
          <w:lang w:val="en-US"/>
        </w:rPr>
        <w:t>political knowledge</w:t>
      </w:r>
      <w:r w:rsidRPr="00E827AB">
        <w:rPr>
          <w:rFonts w:ascii="Times New Roman" w:hAnsi="Times New Roman" w:cs="Times New Roman"/>
          <w:sz w:val="24"/>
          <w:szCs w:val="24"/>
          <w:lang w:val="en-US"/>
        </w:rPr>
        <w:t xml:space="preserve"> is measured as three dummy variables indicating whether the respondent gave the correct answer to </w:t>
      </w:r>
      <w:r w:rsidR="007342AF" w:rsidRPr="00E827AB">
        <w:rPr>
          <w:rFonts w:ascii="Times New Roman" w:hAnsi="Times New Roman" w:cs="Times New Roman"/>
          <w:sz w:val="24"/>
          <w:szCs w:val="24"/>
          <w:lang w:val="en-US"/>
        </w:rPr>
        <w:t>a question</w:t>
      </w:r>
      <w:r w:rsidRPr="00E827AB">
        <w:rPr>
          <w:rFonts w:ascii="Times New Roman" w:hAnsi="Times New Roman" w:cs="Times New Roman"/>
          <w:sz w:val="24"/>
          <w:szCs w:val="24"/>
          <w:lang w:val="en-US"/>
        </w:rPr>
        <w:t xml:space="preserve"> testing their general knowledge of Danish politics. </w:t>
      </w:r>
    </w:p>
    <w:p w14:paraId="05338D32" w14:textId="77777777" w:rsidR="00A23278" w:rsidRPr="00560F45" w:rsidRDefault="00A23278" w:rsidP="0060268E">
      <w:pPr>
        <w:spacing w:after="120" w:line="240" w:lineRule="auto"/>
        <w:jc w:val="both"/>
        <w:rPr>
          <w:rFonts w:ascii="Times New Roman" w:hAnsi="Times New Roman" w:cs="Times New Roman"/>
          <w:b/>
          <w:sz w:val="8"/>
          <w:szCs w:val="8"/>
          <w:lang w:val="en-US"/>
        </w:rPr>
      </w:pPr>
    </w:p>
    <w:p w14:paraId="6AAEFC32" w14:textId="77777777" w:rsidR="0048140A" w:rsidRDefault="0048140A" w:rsidP="0060268E">
      <w:pPr>
        <w:spacing w:after="120" w:line="240" w:lineRule="auto"/>
        <w:jc w:val="both"/>
        <w:rPr>
          <w:rFonts w:ascii="Times New Roman" w:hAnsi="Times New Roman" w:cs="Times New Roman"/>
          <w:b/>
          <w:sz w:val="21"/>
          <w:szCs w:val="21"/>
          <w:lang w:val="en-US"/>
        </w:rPr>
      </w:pPr>
    </w:p>
    <w:p w14:paraId="4E40CB48" w14:textId="77777777" w:rsidR="0048140A" w:rsidRDefault="0048140A" w:rsidP="0060268E">
      <w:pPr>
        <w:spacing w:after="120" w:line="240" w:lineRule="auto"/>
        <w:jc w:val="both"/>
        <w:rPr>
          <w:rFonts w:ascii="Times New Roman" w:hAnsi="Times New Roman" w:cs="Times New Roman"/>
          <w:b/>
          <w:sz w:val="21"/>
          <w:szCs w:val="21"/>
          <w:lang w:val="en-US"/>
        </w:rPr>
      </w:pPr>
    </w:p>
    <w:p w14:paraId="5C79459D" w14:textId="77777777" w:rsidR="0048140A" w:rsidRDefault="0048140A" w:rsidP="0060268E">
      <w:pPr>
        <w:spacing w:after="120" w:line="240" w:lineRule="auto"/>
        <w:jc w:val="both"/>
        <w:rPr>
          <w:rFonts w:ascii="Times New Roman" w:hAnsi="Times New Roman" w:cs="Times New Roman"/>
          <w:b/>
          <w:sz w:val="21"/>
          <w:szCs w:val="21"/>
          <w:lang w:val="en-US"/>
        </w:rPr>
      </w:pPr>
    </w:p>
    <w:p w14:paraId="3FBEDFE4" w14:textId="77777777" w:rsidR="0048140A" w:rsidRDefault="0048140A" w:rsidP="0060268E">
      <w:pPr>
        <w:spacing w:after="120" w:line="240" w:lineRule="auto"/>
        <w:jc w:val="both"/>
        <w:rPr>
          <w:rFonts w:ascii="Times New Roman" w:hAnsi="Times New Roman" w:cs="Times New Roman"/>
          <w:b/>
          <w:sz w:val="21"/>
          <w:szCs w:val="21"/>
          <w:lang w:val="en-US"/>
        </w:rPr>
      </w:pPr>
    </w:p>
    <w:p w14:paraId="03235580" w14:textId="77777777" w:rsidR="0048140A" w:rsidRDefault="0048140A" w:rsidP="0060268E">
      <w:pPr>
        <w:spacing w:after="120" w:line="240" w:lineRule="auto"/>
        <w:jc w:val="both"/>
        <w:rPr>
          <w:rFonts w:ascii="Times New Roman" w:hAnsi="Times New Roman" w:cs="Times New Roman"/>
          <w:b/>
          <w:sz w:val="21"/>
          <w:szCs w:val="21"/>
          <w:lang w:val="en-US"/>
        </w:rPr>
      </w:pPr>
    </w:p>
    <w:p w14:paraId="57558B0C" w14:textId="77777777" w:rsidR="0048140A" w:rsidRDefault="0048140A" w:rsidP="0060268E">
      <w:pPr>
        <w:spacing w:after="120" w:line="240" w:lineRule="auto"/>
        <w:jc w:val="both"/>
        <w:rPr>
          <w:rFonts w:ascii="Times New Roman" w:hAnsi="Times New Roman" w:cs="Times New Roman"/>
          <w:b/>
          <w:sz w:val="21"/>
          <w:szCs w:val="21"/>
          <w:lang w:val="en-US"/>
        </w:rPr>
      </w:pPr>
    </w:p>
    <w:p w14:paraId="16980D50" w14:textId="77777777" w:rsidR="0048140A" w:rsidRDefault="0048140A" w:rsidP="0060268E">
      <w:pPr>
        <w:spacing w:after="120" w:line="240" w:lineRule="auto"/>
        <w:jc w:val="both"/>
        <w:rPr>
          <w:rFonts w:ascii="Times New Roman" w:hAnsi="Times New Roman" w:cs="Times New Roman"/>
          <w:b/>
          <w:sz w:val="21"/>
          <w:szCs w:val="21"/>
          <w:lang w:val="en-US"/>
        </w:rPr>
      </w:pPr>
    </w:p>
    <w:p w14:paraId="23B6B75A" w14:textId="77777777" w:rsidR="0048140A" w:rsidRDefault="0048140A" w:rsidP="0060268E">
      <w:pPr>
        <w:spacing w:after="120" w:line="240" w:lineRule="auto"/>
        <w:jc w:val="both"/>
        <w:rPr>
          <w:rFonts w:ascii="Times New Roman" w:hAnsi="Times New Roman" w:cs="Times New Roman"/>
          <w:b/>
          <w:sz w:val="21"/>
          <w:szCs w:val="21"/>
          <w:lang w:val="en-US"/>
        </w:rPr>
      </w:pPr>
    </w:p>
    <w:p w14:paraId="2D2FF43B" w14:textId="77777777" w:rsidR="0048140A" w:rsidRDefault="0048140A" w:rsidP="0060268E">
      <w:pPr>
        <w:spacing w:after="120" w:line="240" w:lineRule="auto"/>
        <w:jc w:val="both"/>
        <w:rPr>
          <w:rFonts w:ascii="Times New Roman" w:hAnsi="Times New Roman" w:cs="Times New Roman"/>
          <w:b/>
          <w:sz w:val="21"/>
          <w:szCs w:val="21"/>
          <w:lang w:val="en-US"/>
        </w:rPr>
      </w:pPr>
    </w:p>
    <w:p w14:paraId="39F6CB9C" w14:textId="77777777" w:rsidR="0048140A" w:rsidRDefault="0048140A" w:rsidP="0060268E">
      <w:pPr>
        <w:spacing w:after="120" w:line="240" w:lineRule="auto"/>
        <w:jc w:val="both"/>
        <w:rPr>
          <w:rFonts w:ascii="Times New Roman" w:hAnsi="Times New Roman" w:cs="Times New Roman"/>
          <w:b/>
          <w:sz w:val="21"/>
          <w:szCs w:val="21"/>
          <w:lang w:val="en-US"/>
        </w:rPr>
      </w:pPr>
    </w:p>
    <w:p w14:paraId="26574E5D" w14:textId="77777777" w:rsidR="0048140A" w:rsidRDefault="0048140A" w:rsidP="0060268E">
      <w:pPr>
        <w:spacing w:after="120" w:line="240" w:lineRule="auto"/>
        <w:jc w:val="both"/>
        <w:rPr>
          <w:rFonts w:ascii="Times New Roman" w:hAnsi="Times New Roman" w:cs="Times New Roman"/>
          <w:b/>
          <w:sz w:val="21"/>
          <w:szCs w:val="21"/>
          <w:lang w:val="en-US"/>
        </w:rPr>
      </w:pPr>
    </w:p>
    <w:p w14:paraId="252BEEE0" w14:textId="77777777" w:rsidR="0048140A" w:rsidRDefault="0048140A" w:rsidP="0060268E">
      <w:pPr>
        <w:spacing w:after="120" w:line="240" w:lineRule="auto"/>
        <w:jc w:val="both"/>
        <w:rPr>
          <w:rFonts w:ascii="Times New Roman" w:hAnsi="Times New Roman" w:cs="Times New Roman"/>
          <w:b/>
          <w:sz w:val="21"/>
          <w:szCs w:val="21"/>
          <w:lang w:val="en-US"/>
        </w:rPr>
      </w:pPr>
    </w:p>
    <w:p w14:paraId="0DCCEEEC" w14:textId="77777777" w:rsidR="0048140A" w:rsidRDefault="0048140A" w:rsidP="0060268E">
      <w:pPr>
        <w:spacing w:after="120" w:line="240" w:lineRule="auto"/>
        <w:jc w:val="both"/>
        <w:rPr>
          <w:rFonts w:ascii="Times New Roman" w:hAnsi="Times New Roman" w:cs="Times New Roman"/>
          <w:b/>
          <w:sz w:val="21"/>
          <w:szCs w:val="21"/>
          <w:lang w:val="en-US"/>
        </w:rPr>
      </w:pPr>
    </w:p>
    <w:p w14:paraId="53CDBBA0" w14:textId="77777777" w:rsidR="0048140A" w:rsidRDefault="0048140A" w:rsidP="0060268E">
      <w:pPr>
        <w:spacing w:after="120" w:line="240" w:lineRule="auto"/>
        <w:jc w:val="both"/>
        <w:rPr>
          <w:rFonts w:ascii="Times New Roman" w:hAnsi="Times New Roman" w:cs="Times New Roman"/>
          <w:b/>
          <w:sz w:val="21"/>
          <w:szCs w:val="21"/>
          <w:lang w:val="en-US"/>
        </w:rPr>
      </w:pPr>
    </w:p>
    <w:p w14:paraId="2FE66C69" w14:textId="77777777" w:rsidR="0048140A" w:rsidRDefault="0048140A" w:rsidP="0060268E">
      <w:pPr>
        <w:spacing w:after="120" w:line="240" w:lineRule="auto"/>
        <w:jc w:val="both"/>
        <w:rPr>
          <w:rFonts w:ascii="Times New Roman" w:hAnsi="Times New Roman" w:cs="Times New Roman"/>
          <w:b/>
          <w:sz w:val="21"/>
          <w:szCs w:val="21"/>
          <w:lang w:val="en-US"/>
        </w:rPr>
      </w:pPr>
    </w:p>
    <w:p w14:paraId="6463BB0F" w14:textId="299B97B3" w:rsidR="0048140A" w:rsidRDefault="0048140A" w:rsidP="0060268E">
      <w:pPr>
        <w:spacing w:after="120" w:line="240" w:lineRule="auto"/>
        <w:jc w:val="both"/>
        <w:rPr>
          <w:rFonts w:ascii="Times New Roman" w:hAnsi="Times New Roman" w:cs="Times New Roman"/>
          <w:b/>
          <w:sz w:val="21"/>
          <w:szCs w:val="21"/>
          <w:lang w:val="en-US"/>
        </w:rPr>
      </w:pPr>
    </w:p>
    <w:p w14:paraId="54E321AB" w14:textId="2E67EFB5" w:rsidR="008F4232" w:rsidRPr="00124291" w:rsidRDefault="005A1A20" w:rsidP="0060268E">
      <w:pPr>
        <w:spacing w:after="120" w:line="240" w:lineRule="auto"/>
        <w:jc w:val="both"/>
        <w:rPr>
          <w:rFonts w:ascii="Times New Roman" w:hAnsi="Times New Roman" w:cs="Times New Roman"/>
          <w:b/>
          <w:sz w:val="21"/>
          <w:szCs w:val="21"/>
          <w:lang w:val="en-US"/>
        </w:rPr>
      </w:pPr>
      <w:r w:rsidRPr="00124291">
        <w:rPr>
          <w:rFonts w:ascii="Times New Roman" w:hAnsi="Times New Roman" w:cs="Times New Roman"/>
          <w:b/>
          <w:sz w:val="21"/>
          <w:szCs w:val="21"/>
          <w:lang w:val="en-US"/>
        </w:rPr>
        <w:lastRenderedPageBreak/>
        <w:t xml:space="preserve">Table </w:t>
      </w:r>
      <w:r w:rsidR="00C96947" w:rsidRPr="00124291">
        <w:rPr>
          <w:rFonts w:ascii="Times New Roman" w:hAnsi="Times New Roman" w:cs="Times New Roman"/>
          <w:b/>
          <w:sz w:val="21"/>
          <w:szCs w:val="21"/>
          <w:lang w:val="en-US"/>
        </w:rPr>
        <w:t>A.7.1</w:t>
      </w:r>
      <w:r w:rsidRPr="00124291">
        <w:rPr>
          <w:rFonts w:ascii="Times New Roman" w:hAnsi="Times New Roman" w:cs="Times New Roman"/>
          <w:b/>
          <w:sz w:val="21"/>
          <w:szCs w:val="21"/>
          <w:lang w:val="en-US"/>
        </w:rPr>
        <w:t>: Balance test for party-choice analysis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gridCol w:w="2088"/>
        <w:gridCol w:w="2255"/>
      </w:tblGrid>
      <w:tr w:rsidR="00124291" w:rsidRPr="00124291" w14:paraId="7171EE1B" w14:textId="77777777" w:rsidTr="00171E06">
        <w:tc>
          <w:tcPr>
            <w:tcW w:w="2405" w:type="dxa"/>
            <w:tcBorders>
              <w:top w:val="single" w:sz="4" w:space="0" w:color="auto"/>
              <w:bottom w:val="single" w:sz="4" w:space="0" w:color="auto"/>
            </w:tcBorders>
          </w:tcPr>
          <w:p w14:paraId="3209DA6B" w14:textId="0C33747E" w:rsidR="005A1A20" w:rsidRPr="00124291" w:rsidRDefault="005A1A20" w:rsidP="00EE58E0">
            <w:pPr>
              <w:spacing w:after="120"/>
              <w:rPr>
                <w:rFonts w:ascii="Times New Roman" w:hAnsi="Times New Roman" w:cs="Times New Roman"/>
                <w:b/>
                <w:sz w:val="21"/>
                <w:szCs w:val="21"/>
                <w:lang w:val="en-US"/>
              </w:rPr>
            </w:pPr>
            <w:r w:rsidRPr="00124291">
              <w:rPr>
                <w:rFonts w:ascii="Times New Roman" w:hAnsi="Times New Roman" w:cs="Times New Roman"/>
                <w:b/>
                <w:sz w:val="21"/>
                <w:szCs w:val="21"/>
                <w:lang w:val="en-US"/>
              </w:rPr>
              <w:t>Independent variable</w:t>
            </w:r>
          </w:p>
        </w:tc>
        <w:tc>
          <w:tcPr>
            <w:tcW w:w="2268" w:type="dxa"/>
            <w:tcBorders>
              <w:top w:val="single" w:sz="4" w:space="0" w:color="auto"/>
              <w:bottom w:val="single" w:sz="4" w:space="0" w:color="auto"/>
            </w:tcBorders>
          </w:tcPr>
          <w:p w14:paraId="18147A80" w14:textId="191EA638" w:rsidR="005A1A20" w:rsidRPr="00124291" w:rsidRDefault="005A1A20" w:rsidP="00185E2C">
            <w:pPr>
              <w:spacing w:after="120"/>
              <w:jc w:val="center"/>
              <w:rPr>
                <w:rFonts w:ascii="Times New Roman" w:hAnsi="Times New Roman" w:cs="Times New Roman"/>
                <w:b/>
                <w:sz w:val="21"/>
                <w:szCs w:val="21"/>
                <w:lang w:val="en-US"/>
              </w:rPr>
            </w:pPr>
            <w:r w:rsidRPr="00124291">
              <w:rPr>
                <w:rFonts w:ascii="Times New Roman" w:hAnsi="Times New Roman" w:cs="Times New Roman"/>
                <w:b/>
                <w:sz w:val="21"/>
                <w:szCs w:val="21"/>
                <w:lang w:val="en-US"/>
              </w:rPr>
              <w:t>Party-incongruent</w:t>
            </w:r>
          </w:p>
        </w:tc>
        <w:tc>
          <w:tcPr>
            <w:tcW w:w="2088" w:type="dxa"/>
            <w:tcBorders>
              <w:top w:val="single" w:sz="4" w:space="0" w:color="auto"/>
              <w:bottom w:val="single" w:sz="4" w:space="0" w:color="auto"/>
            </w:tcBorders>
          </w:tcPr>
          <w:p w14:paraId="64AC4475" w14:textId="393F8D57" w:rsidR="005A1A20" w:rsidRPr="00124291" w:rsidRDefault="005A1A20" w:rsidP="00185E2C">
            <w:pPr>
              <w:spacing w:after="120"/>
              <w:jc w:val="center"/>
              <w:rPr>
                <w:rFonts w:ascii="Times New Roman" w:hAnsi="Times New Roman" w:cs="Times New Roman"/>
                <w:b/>
                <w:sz w:val="21"/>
                <w:szCs w:val="21"/>
                <w:lang w:val="en-US"/>
              </w:rPr>
            </w:pPr>
            <w:r w:rsidRPr="00124291">
              <w:rPr>
                <w:rFonts w:ascii="Times New Roman" w:hAnsi="Times New Roman" w:cs="Times New Roman"/>
                <w:b/>
                <w:sz w:val="21"/>
                <w:szCs w:val="21"/>
                <w:lang w:val="en-US"/>
              </w:rPr>
              <w:t>Partially</w:t>
            </w:r>
            <w:r w:rsidR="006C56AE" w:rsidRPr="00124291">
              <w:rPr>
                <w:rFonts w:ascii="Times New Roman" w:hAnsi="Times New Roman" w:cs="Times New Roman"/>
                <w:b/>
                <w:sz w:val="21"/>
                <w:szCs w:val="21"/>
                <w:lang w:val="en-US"/>
              </w:rPr>
              <w:t xml:space="preserve"> party-</w:t>
            </w:r>
            <w:r w:rsidRPr="00124291">
              <w:rPr>
                <w:rFonts w:ascii="Times New Roman" w:hAnsi="Times New Roman" w:cs="Times New Roman"/>
                <w:b/>
                <w:sz w:val="21"/>
                <w:szCs w:val="21"/>
                <w:lang w:val="en-US"/>
              </w:rPr>
              <w:t>congruent</w:t>
            </w:r>
          </w:p>
        </w:tc>
        <w:tc>
          <w:tcPr>
            <w:tcW w:w="2255" w:type="dxa"/>
            <w:tcBorders>
              <w:top w:val="single" w:sz="4" w:space="0" w:color="auto"/>
              <w:bottom w:val="single" w:sz="4" w:space="0" w:color="auto"/>
            </w:tcBorders>
          </w:tcPr>
          <w:p w14:paraId="3FCB330A" w14:textId="67D2D024" w:rsidR="005A1A20" w:rsidRPr="00124291" w:rsidRDefault="006C56AE" w:rsidP="00185E2C">
            <w:pPr>
              <w:spacing w:after="120"/>
              <w:jc w:val="center"/>
              <w:rPr>
                <w:rFonts w:ascii="Times New Roman" w:hAnsi="Times New Roman" w:cs="Times New Roman"/>
                <w:b/>
                <w:sz w:val="21"/>
                <w:szCs w:val="21"/>
                <w:lang w:val="en-US"/>
              </w:rPr>
            </w:pPr>
            <w:r w:rsidRPr="00124291">
              <w:rPr>
                <w:rFonts w:ascii="Times New Roman" w:hAnsi="Times New Roman" w:cs="Times New Roman"/>
                <w:b/>
                <w:sz w:val="21"/>
                <w:szCs w:val="21"/>
                <w:lang w:val="en-US"/>
              </w:rPr>
              <w:t>Highly party-congruent</w:t>
            </w:r>
          </w:p>
        </w:tc>
      </w:tr>
      <w:tr w:rsidR="00124291" w:rsidRPr="00124291" w14:paraId="69965DA3" w14:textId="77777777" w:rsidTr="00171E06">
        <w:tc>
          <w:tcPr>
            <w:tcW w:w="2405" w:type="dxa"/>
            <w:tcBorders>
              <w:top w:val="single" w:sz="4" w:space="0" w:color="auto"/>
            </w:tcBorders>
          </w:tcPr>
          <w:p w14:paraId="701A873D" w14:textId="030870B8"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Female</w:t>
            </w:r>
          </w:p>
        </w:tc>
        <w:tc>
          <w:tcPr>
            <w:tcW w:w="2268" w:type="dxa"/>
            <w:tcBorders>
              <w:top w:val="single" w:sz="4" w:space="0" w:color="auto"/>
            </w:tcBorders>
          </w:tcPr>
          <w:p w14:paraId="01B9AE1D" w14:textId="7828F33A" w:rsidR="00A23278" w:rsidRPr="00124291" w:rsidRDefault="00B57A39"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0.05*</w:t>
            </w:r>
          </w:p>
          <w:p w14:paraId="3AC87C18" w14:textId="14F0E3A4"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D513AD" w:rsidRPr="00124291">
              <w:rPr>
                <w:rFonts w:ascii="Times New Roman" w:hAnsi="Times New Roman" w:cs="Times New Roman"/>
                <w:sz w:val="21"/>
                <w:szCs w:val="21"/>
                <w:lang w:val="en-US"/>
              </w:rPr>
              <w:t>0.03</w:t>
            </w:r>
            <w:r w:rsidRPr="00124291">
              <w:rPr>
                <w:rFonts w:ascii="Times New Roman" w:hAnsi="Times New Roman" w:cs="Times New Roman"/>
                <w:sz w:val="21"/>
                <w:szCs w:val="21"/>
                <w:lang w:val="en-US"/>
              </w:rPr>
              <w:t>)</w:t>
            </w:r>
          </w:p>
        </w:tc>
        <w:tc>
          <w:tcPr>
            <w:tcW w:w="2088" w:type="dxa"/>
            <w:tcBorders>
              <w:top w:val="single" w:sz="4" w:space="0" w:color="auto"/>
            </w:tcBorders>
          </w:tcPr>
          <w:p w14:paraId="03DC43B5" w14:textId="539D0E98" w:rsidR="00A23278" w:rsidRPr="00124291" w:rsidRDefault="00B57A39"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-0.03</w:t>
            </w:r>
          </w:p>
          <w:p w14:paraId="384D68FB" w14:textId="476ED610"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D513AD" w:rsidRPr="00124291">
              <w:rPr>
                <w:rFonts w:ascii="Times New Roman" w:hAnsi="Times New Roman" w:cs="Times New Roman"/>
                <w:sz w:val="21"/>
                <w:szCs w:val="21"/>
                <w:lang w:val="en-US"/>
              </w:rPr>
              <w:t>0.02</w:t>
            </w:r>
            <w:r w:rsidRPr="00124291">
              <w:rPr>
                <w:rFonts w:ascii="Times New Roman" w:hAnsi="Times New Roman" w:cs="Times New Roman"/>
                <w:sz w:val="21"/>
                <w:szCs w:val="21"/>
                <w:lang w:val="en-US"/>
              </w:rPr>
              <w:t>)</w:t>
            </w:r>
          </w:p>
        </w:tc>
        <w:tc>
          <w:tcPr>
            <w:tcW w:w="2255" w:type="dxa"/>
            <w:tcBorders>
              <w:top w:val="single" w:sz="4" w:space="0" w:color="auto"/>
            </w:tcBorders>
          </w:tcPr>
          <w:p w14:paraId="6BA366CC" w14:textId="69D0C7CE" w:rsidR="00A23278" w:rsidRPr="00124291" w:rsidRDefault="00B57A39"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-0.03</w:t>
            </w:r>
          </w:p>
          <w:p w14:paraId="0CC12ADF" w14:textId="502683B7"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D513AD" w:rsidRPr="00124291">
              <w:rPr>
                <w:rFonts w:ascii="Times New Roman" w:hAnsi="Times New Roman" w:cs="Times New Roman"/>
                <w:sz w:val="21"/>
                <w:szCs w:val="21"/>
                <w:lang w:val="en-US"/>
              </w:rPr>
              <w:t>0.02</w:t>
            </w:r>
            <w:r w:rsidRPr="00124291">
              <w:rPr>
                <w:rFonts w:ascii="Times New Roman" w:hAnsi="Times New Roman" w:cs="Times New Roman"/>
                <w:sz w:val="21"/>
                <w:szCs w:val="21"/>
                <w:lang w:val="en-US"/>
              </w:rPr>
              <w:t>)</w:t>
            </w:r>
          </w:p>
        </w:tc>
      </w:tr>
      <w:tr w:rsidR="00124291" w:rsidRPr="00124291" w14:paraId="5F2B67BA" w14:textId="77777777" w:rsidTr="00171E06">
        <w:tc>
          <w:tcPr>
            <w:tcW w:w="2405" w:type="dxa"/>
          </w:tcPr>
          <w:p w14:paraId="0F758F1B" w14:textId="17A36961"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Age</w:t>
            </w:r>
          </w:p>
        </w:tc>
        <w:tc>
          <w:tcPr>
            <w:tcW w:w="2268" w:type="dxa"/>
          </w:tcPr>
          <w:p w14:paraId="08769B71" w14:textId="1ED5AA57" w:rsidR="00A23278" w:rsidRPr="00124291" w:rsidRDefault="00B57A39"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-0.004***</w:t>
            </w:r>
          </w:p>
          <w:p w14:paraId="489331FF" w14:textId="573A4304"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D513AD" w:rsidRPr="00124291">
              <w:rPr>
                <w:rFonts w:ascii="Times New Roman" w:hAnsi="Times New Roman" w:cs="Times New Roman"/>
                <w:sz w:val="21"/>
                <w:szCs w:val="21"/>
                <w:lang w:val="en-US"/>
              </w:rPr>
              <w:t>0.001</w:t>
            </w:r>
            <w:r w:rsidRPr="00124291">
              <w:rPr>
                <w:rFonts w:ascii="Times New Roman" w:hAnsi="Times New Roman" w:cs="Times New Roman"/>
                <w:sz w:val="21"/>
                <w:szCs w:val="21"/>
                <w:lang w:val="en-US"/>
              </w:rPr>
              <w:t>)</w:t>
            </w:r>
          </w:p>
        </w:tc>
        <w:tc>
          <w:tcPr>
            <w:tcW w:w="2088" w:type="dxa"/>
          </w:tcPr>
          <w:p w14:paraId="4762C0B6" w14:textId="5BE3ED51" w:rsidR="00A23278" w:rsidRPr="00124291" w:rsidRDefault="00B57A39"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0.002*</w:t>
            </w:r>
          </w:p>
          <w:p w14:paraId="51F1E02C" w14:textId="18CB2B70"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D513AD" w:rsidRPr="00124291">
              <w:rPr>
                <w:rFonts w:ascii="Times New Roman" w:hAnsi="Times New Roman" w:cs="Times New Roman"/>
                <w:sz w:val="21"/>
                <w:szCs w:val="21"/>
                <w:lang w:val="en-US"/>
              </w:rPr>
              <w:t>0.001</w:t>
            </w:r>
            <w:r w:rsidRPr="00124291">
              <w:rPr>
                <w:rFonts w:ascii="Times New Roman" w:hAnsi="Times New Roman" w:cs="Times New Roman"/>
                <w:sz w:val="21"/>
                <w:szCs w:val="21"/>
                <w:lang w:val="en-US"/>
              </w:rPr>
              <w:t>)</w:t>
            </w:r>
          </w:p>
        </w:tc>
        <w:tc>
          <w:tcPr>
            <w:tcW w:w="2255" w:type="dxa"/>
          </w:tcPr>
          <w:p w14:paraId="157BEA64" w14:textId="32C931DA" w:rsidR="00A23278" w:rsidRPr="00124291" w:rsidRDefault="00B57A39"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0.002**</w:t>
            </w:r>
          </w:p>
          <w:p w14:paraId="4731DE56" w14:textId="53135922"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D513AD" w:rsidRPr="00124291">
              <w:rPr>
                <w:rFonts w:ascii="Times New Roman" w:hAnsi="Times New Roman" w:cs="Times New Roman"/>
                <w:sz w:val="21"/>
                <w:szCs w:val="21"/>
                <w:lang w:val="en-US"/>
              </w:rPr>
              <w:t>0.001</w:t>
            </w:r>
            <w:r w:rsidRPr="00124291">
              <w:rPr>
                <w:rFonts w:ascii="Times New Roman" w:hAnsi="Times New Roman" w:cs="Times New Roman"/>
                <w:sz w:val="21"/>
                <w:szCs w:val="21"/>
                <w:lang w:val="en-US"/>
              </w:rPr>
              <w:t>)</w:t>
            </w:r>
          </w:p>
        </w:tc>
      </w:tr>
      <w:tr w:rsidR="00124291" w:rsidRPr="00124291" w14:paraId="47B1CEB8" w14:textId="77777777" w:rsidTr="00171E06">
        <w:tc>
          <w:tcPr>
            <w:tcW w:w="2405" w:type="dxa"/>
          </w:tcPr>
          <w:p w14:paraId="097062D4" w14:textId="3F4BFE31"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Education</w:t>
            </w:r>
          </w:p>
        </w:tc>
        <w:tc>
          <w:tcPr>
            <w:tcW w:w="2268" w:type="dxa"/>
          </w:tcPr>
          <w:p w14:paraId="3E324E13" w14:textId="79BCD684" w:rsidR="00A23278" w:rsidRPr="00124291" w:rsidRDefault="00F32741"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-0.02*</w:t>
            </w:r>
          </w:p>
          <w:p w14:paraId="1F372649" w14:textId="65D10B5A"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F32741" w:rsidRPr="00124291">
              <w:rPr>
                <w:rFonts w:ascii="Times New Roman" w:hAnsi="Times New Roman" w:cs="Times New Roman"/>
                <w:sz w:val="21"/>
                <w:szCs w:val="21"/>
                <w:lang w:val="en-US"/>
              </w:rPr>
              <w:t>0.01</w:t>
            </w:r>
            <w:r w:rsidRPr="00124291">
              <w:rPr>
                <w:rFonts w:ascii="Times New Roman" w:hAnsi="Times New Roman" w:cs="Times New Roman"/>
                <w:sz w:val="21"/>
                <w:szCs w:val="21"/>
                <w:lang w:val="en-US"/>
              </w:rPr>
              <w:t>)</w:t>
            </w:r>
          </w:p>
        </w:tc>
        <w:tc>
          <w:tcPr>
            <w:tcW w:w="2088" w:type="dxa"/>
          </w:tcPr>
          <w:p w14:paraId="72365EC6" w14:textId="1A9557E7" w:rsidR="00A23278" w:rsidRPr="00124291" w:rsidRDefault="00F32741"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0.01</w:t>
            </w:r>
          </w:p>
          <w:p w14:paraId="21C47E96" w14:textId="67957D6B"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F32741" w:rsidRPr="00124291">
              <w:rPr>
                <w:rFonts w:ascii="Times New Roman" w:hAnsi="Times New Roman" w:cs="Times New Roman"/>
                <w:sz w:val="21"/>
                <w:szCs w:val="21"/>
                <w:lang w:val="en-US"/>
              </w:rPr>
              <w:t>0.01</w:t>
            </w:r>
            <w:r w:rsidRPr="00124291">
              <w:rPr>
                <w:rFonts w:ascii="Times New Roman" w:hAnsi="Times New Roman" w:cs="Times New Roman"/>
                <w:sz w:val="21"/>
                <w:szCs w:val="21"/>
                <w:lang w:val="en-US"/>
              </w:rPr>
              <w:t>)</w:t>
            </w:r>
          </w:p>
        </w:tc>
        <w:tc>
          <w:tcPr>
            <w:tcW w:w="2255" w:type="dxa"/>
          </w:tcPr>
          <w:p w14:paraId="4FD4E19D" w14:textId="72A7EFA9" w:rsidR="00A23278" w:rsidRPr="00124291" w:rsidRDefault="00F32741"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0.01</w:t>
            </w:r>
          </w:p>
          <w:p w14:paraId="0A38FF96" w14:textId="27266EB0"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F32741" w:rsidRPr="00124291">
              <w:rPr>
                <w:rFonts w:ascii="Times New Roman" w:hAnsi="Times New Roman" w:cs="Times New Roman"/>
                <w:sz w:val="21"/>
                <w:szCs w:val="21"/>
                <w:lang w:val="en-US"/>
              </w:rPr>
              <w:t>0.01</w:t>
            </w:r>
            <w:r w:rsidRPr="00124291">
              <w:rPr>
                <w:rFonts w:ascii="Times New Roman" w:hAnsi="Times New Roman" w:cs="Times New Roman"/>
                <w:sz w:val="21"/>
                <w:szCs w:val="21"/>
                <w:lang w:val="en-US"/>
              </w:rPr>
              <w:t>)</w:t>
            </w:r>
          </w:p>
        </w:tc>
      </w:tr>
      <w:tr w:rsidR="00124291" w:rsidRPr="00124291" w14:paraId="47BA7419" w14:textId="77777777" w:rsidTr="00171E06">
        <w:tc>
          <w:tcPr>
            <w:tcW w:w="2405" w:type="dxa"/>
          </w:tcPr>
          <w:p w14:paraId="1274EB8B" w14:textId="1804559B"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Ln(survey duration)</w:t>
            </w:r>
          </w:p>
        </w:tc>
        <w:tc>
          <w:tcPr>
            <w:tcW w:w="2268" w:type="dxa"/>
          </w:tcPr>
          <w:p w14:paraId="6D028DDA" w14:textId="15DA3C9C" w:rsidR="00A23278" w:rsidRPr="00124291" w:rsidRDefault="00685307"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0.003</w:t>
            </w:r>
          </w:p>
          <w:p w14:paraId="0B544FA6" w14:textId="50F76822"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685307" w:rsidRPr="00124291">
              <w:rPr>
                <w:rFonts w:ascii="Times New Roman" w:hAnsi="Times New Roman" w:cs="Times New Roman"/>
                <w:sz w:val="21"/>
                <w:szCs w:val="21"/>
                <w:lang w:val="en-US"/>
              </w:rPr>
              <w:t>0.01</w:t>
            </w:r>
            <w:r w:rsidRPr="00124291">
              <w:rPr>
                <w:rFonts w:ascii="Times New Roman" w:hAnsi="Times New Roman" w:cs="Times New Roman"/>
                <w:sz w:val="21"/>
                <w:szCs w:val="21"/>
                <w:lang w:val="en-US"/>
              </w:rPr>
              <w:t>)</w:t>
            </w:r>
          </w:p>
        </w:tc>
        <w:tc>
          <w:tcPr>
            <w:tcW w:w="2088" w:type="dxa"/>
          </w:tcPr>
          <w:p w14:paraId="4BD535EC" w14:textId="63A629D4" w:rsidR="00A23278" w:rsidRPr="00124291" w:rsidRDefault="00685307"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-0.0005</w:t>
            </w:r>
          </w:p>
          <w:p w14:paraId="3C804EE0" w14:textId="48DEA1B7"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685307" w:rsidRPr="00124291">
              <w:rPr>
                <w:rFonts w:ascii="Times New Roman" w:hAnsi="Times New Roman" w:cs="Times New Roman"/>
                <w:sz w:val="21"/>
                <w:szCs w:val="21"/>
                <w:lang w:val="en-US"/>
              </w:rPr>
              <w:t>0.009</w:t>
            </w:r>
            <w:r w:rsidRPr="00124291">
              <w:rPr>
                <w:rFonts w:ascii="Times New Roman" w:hAnsi="Times New Roman" w:cs="Times New Roman"/>
                <w:sz w:val="21"/>
                <w:szCs w:val="21"/>
                <w:lang w:val="en-US"/>
              </w:rPr>
              <w:t>)</w:t>
            </w:r>
          </w:p>
        </w:tc>
        <w:tc>
          <w:tcPr>
            <w:tcW w:w="2255" w:type="dxa"/>
          </w:tcPr>
          <w:p w14:paraId="6492209E" w14:textId="03DD4BD4" w:rsidR="00A23278" w:rsidRPr="00124291" w:rsidRDefault="00C9565C"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-0.002</w:t>
            </w:r>
          </w:p>
          <w:p w14:paraId="215EAA5D" w14:textId="407190C1"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C9565C" w:rsidRPr="00124291">
              <w:rPr>
                <w:rFonts w:ascii="Times New Roman" w:hAnsi="Times New Roman" w:cs="Times New Roman"/>
                <w:sz w:val="21"/>
                <w:szCs w:val="21"/>
                <w:lang w:val="en-US"/>
              </w:rPr>
              <w:t>0.009</w:t>
            </w:r>
            <w:r w:rsidRPr="00124291">
              <w:rPr>
                <w:rFonts w:ascii="Times New Roman" w:hAnsi="Times New Roman" w:cs="Times New Roman"/>
                <w:sz w:val="21"/>
                <w:szCs w:val="21"/>
                <w:lang w:val="en-US"/>
              </w:rPr>
              <w:t>)</w:t>
            </w:r>
          </w:p>
        </w:tc>
      </w:tr>
      <w:tr w:rsidR="00124291" w:rsidRPr="00124291" w14:paraId="60858275" w14:textId="77777777" w:rsidTr="00171E06">
        <w:tc>
          <w:tcPr>
            <w:tcW w:w="2405" w:type="dxa"/>
          </w:tcPr>
          <w:p w14:paraId="18B7E1F6" w14:textId="53E1CED9"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Ideology1</w:t>
            </w:r>
            <w:r w:rsidR="00AC72E1" w:rsidRPr="00124291">
              <w:rPr>
                <w:rFonts w:ascii="Times New Roman" w:hAnsi="Times New Roman" w:cs="Times New Roman"/>
                <w:sz w:val="21"/>
                <w:szCs w:val="21"/>
                <w:lang w:val="en-US"/>
              </w:rPr>
              <w:t xml:space="preserve"> (left)</w:t>
            </w:r>
          </w:p>
        </w:tc>
        <w:tc>
          <w:tcPr>
            <w:tcW w:w="2268" w:type="dxa"/>
          </w:tcPr>
          <w:p w14:paraId="6B940CCD" w14:textId="070B8532" w:rsidR="00A23278" w:rsidRPr="00124291" w:rsidRDefault="00DC7E6F"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-0.09***</w:t>
            </w:r>
          </w:p>
          <w:p w14:paraId="5704B367" w14:textId="400D7AEF"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DC7E6F" w:rsidRPr="00124291">
              <w:rPr>
                <w:rFonts w:ascii="Times New Roman" w:hAnsi="Times New Roman" w:cs="Times New Roman"/>
                <w:sz w:val="21"/>
                <w:szCs w:val="21"/>
                <w:lang w:val="en-US"/>
              </w:rPr>
              <w:t>0.03</w:t>
            </w:r>
            <w:r w:rsidRPr="00124291">
              <w:rPr>
                <w:rFonts w:ascii="Times New Roman" w:hAnsi="Times New Roman" w:cs="Times New Roman"/>
                <w:sz w:val="21"/>
                <w:szCs w:val="21"/>
                <w:lang w:val="en-US"/>
              </w:rPr>
              <w:t>)</w:t>
            </w:r>
          </w:p>
        </w:tc>
        <w:tc>
          <w:tcPr>
            <w:tcW w:w="2088" w:type="dxa"/>
          </w:tcPr>
          <w:p w14:paraId="76B53F51" w14:textId="7880D10D" w:rsidR="00A23278" w:rsidRPr="00124291" w:rsidRDefault="00DC7E6F"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0.04</w:t>
            </w:r>
            <w:r w:rsidRPr="00124291">
              <w:rPr>
                <w:rFonts w:ascii="Times New Roman" w:hAnsi="Times New Roman" w:cs="Times New Roman"/>
                <w:sz w:val="20"/>
                <w:szCs w:val="20"/>
                <w:shd w:val="clear" w:color="auto" w:fill="FFFFFF"/>
                <w:vertAlign w:val="superscript"/>
                <w:lang w:val="en-US"/>
              </w:rPr>
              <w:t>†</w:t>
            </w:r>
          </w:p>
          <w:p w14:paraId="6A636BD4" w14:textId="51B5FD11"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DC7E6F" w:rsidRPr="00124291">
              <w:rPr>
                <w:rFonts w:ascii="Times New Roman" w:hAnsi="Times New Roman" w:cs="Times New Roman"/>
                <w:sz w:val="21"/>
                <w:szCs w:val="21"/>
                <w:lang w:val="en-US"/>
              </w:rPr>
              <w:t>0.02</w:t>
            </w:r>
            <w:r w:rsidRPr="00124291">
              <w:rPr>
                <w:rFonts w:ascii="Times New Roman" w:hAnsi="Times New Roman" w:cs="Times New Roman"/>
                <w:sz w:val="21"/>
                <w:szCs w:val="21"/>
                <w:lang w:val="en-US"/>
              </w:rPr>
              <w:t>)</w:t>
            </w:r>
          </w:p>
        </w:tc>
        <w:tc>
          <w:tcPr>
            <w:tcW w:w="2255" w:type="dxa"/>
          </w:tcPr>
          <w:p w14:paraId="1EB4921B" w14:textId="4E6C1C72" w:rsidR="00A23278" w:rsidRPr="00124291" w:rsidRDefault="00DC7E6F"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0.05*</w:t>
            </w:r>
          </w:p>
          <w:p w14:paraId="032C960F" w14:textId="701E3899"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DC7E6F" w:rsidRPr="00124291">
              <w:rPr>
                <w:rFonts w:ascii="Times New Roman" w:hAnsi="Times New Roman" w:cs="Times New Roman"/>
                <w:sz w:val="21"/>
                <w:szCs w:val="21"/>
                <w:lang w:val="en-US"/>
              </w:rPr>
              <w:t>0.02</w:t>
            </w:r>
            <w:r w:rsidRPr="00124291">
              <w:rPr>
                <w:rFonts w:ascii="Times New Roman" w:hAnsi="Times New Roman" w:cs="Times New Roman"/>
                <w:sz w:val="21"/>
                <w:szCs w:val="21"/>
                <w:lang w:val="en-US"/>
              </w:rPr>
              <w:t>)</w:t>
            </w:r>
          </w:p>
        </w:tc>
      </w:tr>
      <w:tr w:rsidR="00124291" w:rsidRPr="00124291" w14:paraId="375073B5" w14:textId="77777777" w:rsidTr="00171E06">
        <w:tc>
          <w:tcPr>
            <w:tcW w:w="2405" w:type="dxa"/>
          </w:tcPr>
          <w:p w14:paraId="63B71ED9" w14:textId="6098CD1C"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Ideology2</w:t>
            </w:r>
            <w:r w:rsidR="00AC72E1" w:rsidRPr="00124291">
              <w:rPr>
                <w:rFonts w:ascii="Times New Roman" w:hAnsi="Times New Roman" w:cs="Times New Roman"/>
                <w:sz w:val="21"/>
                <w:szCs w:val="21"/>
                <w:lang w:val="en-US"/>
              </w:rPr>
              <w:t xml:space="preserve"> (center)</w:t>
            </w:r>
          </w:p>
        </w:tc>
        <w:tc>
          <w:tcPr>
            <w:tcW w:w="2268" w:type="dxa"/>
          </w:tcPr>
          <w:p w14:paraId="2FF91C98" w14:textId="0ECCE141" w:rsidR="00A23278" w:rsidRPr="00124291" w:rsidRDefault="001F0163"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-0.05*</w:t>
            </w:r>
          </w:p>
          <w:p w14:paraId="7CEAA782" w14:textId="1611954A"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1F0163" w:rsidRPr="00124291">
              <w:rPr>
                <w:rFonts w:ascii="Times New Roman" w:hAnsi="Times New Roman" w:cs="Times New Roman"/>
                <w:sz w:val="21"/>
                <w:szCs w:val="21"/>
                <w:lang w:val="en-US"/>
              </w:rPr>
              <w:t>0.03</w:t>
            </w:r>
            <w:r w:rsidRPr="00124291">
              <w:rPr>
                <w:rFonts w:ascii="Times New Roman" w:hAnsi="Times New Roman" w:cs="Times New Roman"/>
                <w:sz w:val="21"/>
                <w:szCs w:val="21"/>
                <w:lang w:val="en-US"/>
              </w:rPr>
              <w:t>)</w:t>
            </w:r>
          </w:p>
        </w:tc>
        <w:tc>
          <w:tcPr>
            <w:tcW w:w="2088" w:type="dxa"/>
          </w:tcPr>
          <w:p w14:paraId="1AB08921" w14:textId="2339F00B" w:rsidR="00A23278" w:rsidRPr="00124291" w:rsidRDefault="001F0163"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0.05*</w:t>
            </w:r>
          </w:p>
          <w:p w14:paraId="51291160" w14:textId="76110400"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1F0163" w:rsidRPr="00124291">
              <w:rPr>
                <w:rFonts w:ascii="Times New Roman" w:hAnsi="Times New Roman" w:cs="Times New Roman"/>
                <w:sz w:val="21"/>
                <w:szCs w:val="21"/>
                <w:lang w:val="en-US"/>
              </w:rPr>
              <w:t>0.02</w:t>
            </w:r>
            <w:r w:rsidRPr="00124291">
              <w:rPr>
                <w:rFonts w:ascii="Times New Roman" w:hAnsi="Times New Roman" w:cs="Times New Roman"/>
                <w:sz w:val="21"/>
                <w:szCs w:val="21"/>
                <w:lang w:val="en-US"/>
              </w:rPr>
              <w:t>)</w:t>
            </w:r>
          </w:p>
        </w:tc>
        <w:tc>
          <w:tcPr>
            <w:tcW w:w="2255" w:type="dxa"/>
          </w:tcPr>
          <w:p w14:paraId="59B879CB" w14:textId="2243A5E2" w:rsidR="00A23278" w:rsidRPr="00124291" w:rsidRDefault="001F0163"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0.01</w:t>
            </w:r>
          </w:p>
          <w:p w14:paraId="2F8C6020" w14:textId="605F3E9F"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1F0163" w:rsidRPr="00124291">
              <w:rPr>
                <w:rFonts w:ascii="Times New Roman" w:hAnsi="Times New Roman" w:cs="Times New Roman"/>
                <w:sz w:val="21"/>
                <w:szCs w:val="21"/>
                <w:lang w:val="en-US"/>
              </w:rPr>
              <w:t>0.02</w:t>
            </w:r>
            <w:r w:rsidRPr="00124291">
              <w:rPr>
                <w:rFonts w:ascii="Times New Roman" w:hAnsi="Times New Roman" w:cs="Times New Roman"/>
                <w:sz w:val="21"/>
                <w:szCs w:val="21"/>
                <w:lang w:val="en-US"/>
              </w:rPr>
              <w:t>)</w:t>
            </w:r>
          </w:p>
        </w:tc>
      </w:tr>
      <w:tr w:rsidR="00124291" w:rsidRPr="00124291" w14:paraId="1E3CC367" w14:textId="77777777" w:rsidTr="00171E06">
        <w:tc>
          <w:tcPr>
            <w:tcW w:w="2405" w:type="dxa"/>
          </w:tcPr>
          <w:p w14:paraId="1975F320" w14:textId="1B7E9D92"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Ideology3</w:t>
            </w:r>
            <w:r w:rsidR="00AC72E1" w:rsidRPr="00124291">
              <w:rPr>
                <w:rFonts w:ascii="Times New Roman" w:hAnsi="Times New Roman" w:cs="Times New Roman"/>
                <w:sz w:val="21"/>
                <w:szCs w:val="21"/>
                <w:lang w:val="en-US"/>
              </w:rPr>
              <w:t xml:space="preserve"> (right)</w:t>
            </w:r>
          </w:p>
        </w:tc>
        <w:tc>
          <w:tcPr>
            <w:tcW w:w="2268" w:type="dxa"/>
          </w:tcPr>
          <w:p w14:paraId="3527584B" w14:textId="4DA5454C" w:rsidR="00A23278" w:rsidRPr="00124291" w:rsidRDefault="00865332"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0.05</w:t>
            </w:r>
          </w:p>
          <w:p w14:paraId="2473B68E" w14:textId="6501ED0B"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865332" w:rsidRPr="00124291">
              <w:rPr>
                <w:rFonts w:ascii="Times New Roman" w:hAnsi="Times New Roman" w:cs="Times New Roman"/>
                <w:sz w:val="21"/>
                <w:szCs w:val="21"/>
                <w:lang w:val="en-US"/>
              </w:rPr>
              <w:t>0.04</w:t>
            </w:r>
            <w:r w:rsidRPr="00124291">
              <w:rPr>
                <w:rFonts w:ascii="Times New Roman" w:hAnsi="Times New Roman" w:cs="Times New Roman"/>
                <w:sz w:val="21"/>
                <w:szCs w:val="21"/>
                <w:lang w:val="en-US"/>
              </w:rPr>
              <w:t>)</w:t>
            </w:r>
          </w:p>
        </w:tc>
        <w:tc>
          <w:tcPr>
            <w:tcW w:w="2088" w:type="dxa"/>
          </w:tcPr>
          <w:p w14:paraId="104691DB" w14:textId="47C70D4F" w:rsidR="00A23278" w:rsidRPr="00124291" w:rsidRDefault="00865332"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-0.08*</w:t>
            </w:r>
          </w:p>
          <w:p w14:paraId="062F2A39" w14:textId="521A8FF1"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865332" w:rsidRPr="00124291">
              <w:rPr>
                <w:rFonts w:ascii="Times New Roman" w:hAnsi="Times New Roman" w:cs="Times New Roman"/>
                <w:sz w:val="21"/>
                <w:szCs w:val="21"/>
                <w:lang w:val="en-US"/>
              </w:rPr>
              <w:t>0.03</w:t>
            </w:r>
            <w:r w:rsidRPr="00124291">
              <w:rPr>
                <w:rFonts w:ascii="Times New Roman" w:hAnsi="Times New Roman" w:cs="Times New Roman"/>
                <w:sz w:val="21"/>
                <w:szCs w:val="21"/>
                <w:lang w:val="en-US"/>
              </w:rPr>
              <w:t>)</w:t>
            </w:r>
          </w:p>
        </w:tc>
        <w:tc>
          <w:tcPr>
            <w:tcW w:w="2255" w:type="dxa"/>
          </w:tcPr>
          <w:p w14:paraId="74439193" w14:textId="36F648D3" w:rsidR="00A23278" w:rsidRPr="00124291" w:rsidRDefault="00AF30C7"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0.04</w:t>
            </w:r>
          </w:p>
          <w:p w14:paraId="5A738EDE" w14:textId="0D77C1CB"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865332" w:rsidRPr="00124291">
              <w:rPr>
                <w:rFonts w:ascii="Times New Roman" w:hAnsi="Times New Roman" w:cs="Times New Roman"/>
                <w:sz w:val="21"/>
                <w:szCs w:val="21"/>
                <w:lang w:val="en-US"/>
              </w:rPr>
              <w:t>0.03</w:t>
            </w:r>
            <w:r w:rsidRPr="00124291">
              <w:rPr>
                <w:rFonts w:ascii="Times New Roman" w:hAnsi="Times New Roman" w:cs="Times New Roman"/>
                <w:sz w:val="21"/>
                <w:szCs w:val="21"/>
                <w:lang w:val="en-US"/>
              </w:rPr>
              <w:t>)</w:t>
            </w:r>
          </w:p>
        </w:tc>
      </w:tr>
      <w:tr w:rsidR="00124291" w:rsidRPr="00124291" w14:paraId="5DCB1510" w14:textId="77777777" w:rsidTr="00171E06">
        <w:tc>
          <w:tcPr>
            <w:tcW w:w="2405" w:type="dxa"/>
          </w:tcPr>
          <w:p w14:paraId="0FC31A61" w14:textId="318FADCA"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Ideology4</w:t>
            </w:r>
            <w:r w:rsidR="00AC72E1" w:rsidRPr="00124291">
              <w:rPr>
                <w:rFonts w:ascii="Times New Roman" w:hAnsi="Times New Roman" w:cs="Times New Roman"/>
                <w:sz w:val="21"/>
                <w:szCs w:val="21"/>
                <w:lang w:val="en-US"/>
              </w:rPr>
              <w:t xml:space="preserve"> (don’t know)</w:t>
            </w:r>
          </w:p>
        </w:tc>
        <w:tc>
          <w:tcPr>
            <w:tcW w:w="2268" w:type="dxa"/>
          </w:tcPr>
          <w:p w14:paraId="72483381" w14:textId="490095C5" w:rsidR="00A23278" w:rsidRPr="00124291" w:rsidRDefault="00253444"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0.35***</w:t>
            </w:r>
          </w:p>
          <w:p w14:paraId="4AD7ABB7" w14:textId="68C3C6B7"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253444" w:rsidRPr="00124291">
              <w:rPr>
                <w:rFonts w:ascii="Times New Roman" w:hAnsi="Times New Roman" w:cs="Times New Roman"/>
                <w:sz w:val="21"/>
                <w:szCs w:val="21"/>
                <w:lang w:val="en-US"/>
              </w:rPr>
              <w:t>0.04</w:t>
            </w:r>
            <w:r w:rsidRPr="00124291">
              <w:rPr>
                <w:rFonts w:ascii="Times New Roman" w:hAnsi="Times New Roman" w:cs="Times New Roman"/>
                <w:sz w:val="21"/>
                <w:szCs w:val="21"/>
                <w:lang w:val="en-US"/>
              </w:rPr>
              <w:t>)</w:t>
            </w:r>
          </w:p>
        </w:tc>
        <w:tc>
          <w:tcPr>
            <w:tcW w:w="2088" w:type="dxa"/>
          </w:tcPr>
          <w:p w14:paraId="711960DF" w14:textId="3F6C98FB" w:rsidR="00A23278" w:rsidRPr="00124291" w:rsidRDefault="00253444"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-0.14***</w:t>
            </w:r>
          </w:p>
          <w:p w14:paraId="4EE37953" w14:textId="17EB97B1"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253444" w:rsidRPr="00124291">
              <w:rPr>
                <w:rFonts w:ascii="Times New Roman" w:hAnsi="Times New Roman" w:cs="Times New Roman"/>
                <w:sz w:val="21"/>
                <w:szCs w:val="21"/>
                <w:lang w:val="en-US"/>
              </w:rPr>
              <w:t>0.04</w:t>
            </w:r>
            <w:r w:rsidRPr="00124291">
              <w:rPr>
                <w:rFonts w:ascii="Times New Roman" w:hAnsi="Times New Roman" w:cs="Times New Roman"/>
                <w:sz w:val="21"/>
                <w:szCs w:val="21"/>
                <w:lang w:val="en-US"/>
              </w:rPr>
              <w:t>)</w:t>
            </w:r>
          </w:p>
        </w:tc>
        <w:tc>
          <w:tcPr>
            <w:tcW w:w="2255" w:type="dxa"/>
          </w:tcPr>
          <w:p w14:paraId="5C195F00" w14:textId="70F1C59E" w:rsidR="00A23278" w:rsidRPr="00124291" w:rsidRDefault="00253444"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-0.21***</w:t>
            </w:r>
          </w:p>
          <w:p w14:paraId="07B249EF" w14:textId="352BBB7C"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253444" w:rsidRPr="00124291">
              <w:rPr>
                <w:rFonts w:ascii="Times New Roman" w:hAnsi="Times New Roman" w:cs="Times New Roman"/>
                <w:sz w:val="21"/>
                <w:szCs w:val="21"/>
                <w:lang w:val="en-US"/>
              </w:rPr>
              <w:t>0.04</w:t>
            </w:r>
            <w:r w:rsidRPr="00124291">
              <w:rPr>
                <w:rFonts w:ascii="Times New Roman" w:hAnsi="Times New Roman" w:cs="Times New Roman"/>
                <w:sz w:val="21"/>
                <w:szCs w:val="21"/>
                <w:lang w:val="en-US"/>
              </w:rPr>
              <w:t>)</w:t>
            </w:r>
          </w:p>
        </w:tc>
      </w:tr>
      <w:tr w:rsidR="00124291" w:rsidRPr="00124291" w14:paraId="2CC3B7D7" w14:textId="77777777" w:rsidTr="00171E06">
        <w:tc>
          <w:tcPr>
            <w:tcW w:w="2405" w:type="dxa"/>
          </w:tcPr>
          <w:p w14:paraId="47EF652B" w14:textId="06EB9FB3"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Knowledge1</w:t>
            </w:r>
          </w:p>
        </w:tc>
        <w:tc>
          <w:tcPr>
            <w:tcW w:w="2268" w:type="dxa"/>
          </w:tcPr>
          <w:p w14:paraId="58BA7ECD" w14:textId="23AB2864" w:rsidR="00A23278" w:rsidRPr="00124291" w:rsidRDefault="00253444"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-0.17***</w:t>
            </w:r>
          </w:p>
          <w:p w14:paraId="4608EFDF" w14:textId="7DDBAF63"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253444" w:rsidRPr="00124291">
              <w:rPr>
                <w:rFonts w:ascii="Times New Roman" w:hAnsi="Times New Roman" w:cs="Times New Roman"/>
                <w:sz w:val="21"/>
                <w:szCs w:val="21"/>
                <w:lang w:val="en-US"/>
              </w:rPr>
              <w:t>0.03</w:t>
            </w:r>
            <w:r w:rsidRPr="00124291">
              <w:rPr>
                <w:rFonts w:ascii="Times New Roman" w:hAnsi="Times New Roman" w:cs="Times New Roman"/>
                <w:sz w:val="21"/>
                <w:szCs w:val="21"/>
                <w:lang w:val="en-US"/>
              </w:rPr>
              <w:t>)</w:t>
            </w:r>
          </w:p>
        </w:tc>
        <w:tc>
          <w:tcPr>
            <w:tcW w:w="2088" w:type="dxa"/>
          </w:tcPr>
          <w:p w14:paraId="10FE25A9" w14:textId="2CCF742D" w:rsidR="00A23278" w:rsidRPr="00124291" w:rsidRDefault="00253444"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0.04</w:t>
            </w:r>
            <w:r w:rsidRPr="00124291">
              <w:rPr>
                <w:rFonts w:ascii="Times New Roman" w:hAnsi="Times New Roman" w:cs="Times New Roman"/>
                <w:sz w:val="20"/>
                <w:szCs w:val="20"/>
                <w:shd w:val="clear" w:color="auto" w:fill="FFFFFF"/>
                <w:vertAlign w:val="superscript"/>
                <w:lang w:val="en-US"/>
              </w:rPr>
              <w:t>†</w:t>
            </w:r>
          </w:p>
          <w:p w14:paraId="5FE72244" w14:textId="45721033"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253444" w:rsidRPr="00124291">
              <w:rPr>
                <w:rFonts w:ascii="Times New Roman" w:hAnsi="Times New Roman" w:cs="Times New Roman"/>
                <w:sz w:val="21"/>
                <w:szCs w:val="21"/>
                <w:lang w:val="en-US"/>
              </w:rPr>
              <w:t>0.01</w:t>
            </w:r>
            <w:r w:rsidRPr="00124291">
              <w:rPr>
                <w:rFonts w:ascii="Times New Roman" w:hAnsi="Times New Roman" w:cs="Times New Roman"/>
                <w:sz w:val="21"/>
                <w:szCs w:val="21"/>
                <w:lang w:val="en-US"/>
              </w:rPr>
              <w:t>)</w:t>
            </w:r>
          </w:p>
        </w:tc>
        <w:tc>
          <w:tcPr>
            <w:tcW w:w="2255" w:type="dxa"/>
          </w:tcPr>
          <w:p w14:paraId="4AADE3C5" w14:textId="279FA3E4" w:rsidR="00A23278" w:rsidRPr="00124291" w:rsidRDefault="00253444"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0.12***</w:t>
            </w:r>
          </w:p>
          <w:p w14:paraId="411A65E4" w14:textId="50A538D5"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253444" w:rsidRPr="00124291">
              <w:rPr>
                <w:rFonts w:ascii="Times New Roman" w:hAnsi="Times New Roman" w:cs="Times New Roman"/>
                <w:sz w:val="21"/>
                <w:szCs w:val="21"/>
                <w:lang w:val="en-US"/>
              </w:rPr>
              <w:t>0.023</w:t>
            </w:r>
            <w:r w:rsidRPr="00124291">
              <w:rPr>
                <w:rFonts w:ascii="Times New Roman" w:hAnsi="Times New Roman" w:cs="Times New Roman"/>
                <w:sz w:val="21"/>
                <w:szCs w:val="21"/>
                <w:lang w:val="en-US"/>
              </w:rPr>
              <w:t>)</w:t>
            </w:r>
          </w:p>
        </w:tc>
      </w:tr>
      <w:tr w:rsidR="00124291" w:rsidRPr="00124291" w14:paraId="3D69DD89" w14:textId="77777777" w:rsidTr="00171E06">
        <w:tc>
          <w:tcPr>
            <w:tcW w:w="2405" w:type="dxa"/>
          </w:tcPr>
          <w:p w14:paraId="1E812093" w14:textId="03903F06"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Knowledge2</w:t>
            </w:r>
          </w:p>
        </w:tc>
        <w:tc>
          <w:tcPr>
            <w:tcW w:w="2268" w:type="dxa"/>
          </w:tcPr>
          <w:p w14:paraId="4CA72B43" w14:textId="6FCB98C2" w:rsidR="00A23278" w:rsidRPr="00124291" w:rsidRDefault="0088136E"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-0.21***</w:t>
            </w:r>
          </w:p>
          <w:p w14:paraId="5ACB79BF" w14:textId="06BB4079"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88136E" w:rsidRPr="00124291">
              <w:rPr>
                <w:rFonts w:ascii="Times New Roman" w:hAnsi="Times New Roman" w:cs="Times New Roman"/>
                <w:sz w:val="21"/>
                <w:szCs w:val="21"/>
                <w:lang w:val="en-US"/>
              </w:rPr>
              <w:t>0.04</w:t>
            </w:r>
            <w:r w:rsidRPr="00124291">
              <w:rPr>
                <w:rFonts w:ascii="Times New Roman" w:hAnsi="Times New Roman" w:cs="Times New Roman"/>
                <w:sz w:val="21"/>
                <w:szCs w:val="21"/>
                <w:lang w:val="en-US"/>
              </w:rPr>
              <w:t>)</w:t>
            </w:r>
          </w:p>
        </w:tc>
        <w:tc>
          <w:tcPr>
            <w:tcW w:w="2088" w:type="dxa"/>
          </w:tcPr>
          <w:p w14:paraId="2B0D37C7" w14:textId="132CECD2" w:rsidR="00A23278" w:rsidRPr="00124291" w:rsidRDefault="0088136E"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0.08*</w:t>
            </w:r>
          </w:p>
          <w:p w14:paraId="4B0A8621" w14:textId="43ABCA94"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88136E" w:rsidRPr="00124291">
              <w:rPr>
                <w:rFonts w:ascii="Times New Roman" w:hAnsi="Times New Roman" w:cs="Times New Roman"/>
                <w:sz w:val="21"/>
                <w:szCs w:val="21"/>
                <w:lang w:val="en-US"/>
              </w:rPr>
              <w:t>0.04</w:t>
            </w:r>
            <w:r w:rsidRPr="00124291">
              <w:rPr>
                <w:rFonts w:ascii="Times New Roman" w:hAnsi="Times New Roman" w:cs="Times New Roman"/>
                <w:sz w:val="21"/>
                <w:szCs w:val="21"/>
                <w:lang w:val="en-US"/>
              </w:rPr>
              <w:t>)</w:t>
            </w:r>
          </w:p>
        </w:tc>
        <w:tc>
          <w:tcPr>
            <w:tcW w:w="2255" w:type="dxa"/>
          </w:tcPr>
          <w:p w14:paraId="4668C62E" w14:textId="5D90CA00" w:rsidR="00A23278" w:rsidRPr="00124291" w:rsidRDefault="0088136E"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0.13**</w:t>
            </w:r>
          </w:p>
          <w:p w14:paraId="6DC86F7C" w14:textId="6EBE8CE3"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88136E" w:rsidRPr="00124291">
              <w:rPr>
                <w:rFonts w:ascii="Times New Roman" w:hAnsi="Times New Roman" w:cs="Times New Roman"/>
                <w:sz w:val="21"/>
                <w:szCs w:val="21"/>
                <w:lang w:val="en-US"/>
              </w:rPr>
              <w:t>0.04</w:t>
            </w:r>
            <w:r w:rsidRPr="00124291">
              <w:rPr>
                <w:rFonts w:ascii="Times New Roman" w:hAnsi="Times New Roman" w:cs="Times New Roman"/>
                <w:sz w:val="21"/>
                <w:szCs w:val="21"/>
                <w:lang w:val="en-US"/>
              </w:rPr>
              <w:t>)</w:t>
            </w:r>
          </w:p>
        </w:tc>
      </w:tr>
      <w:tr w:rsidR="00124291" w:rsidRPr="00124291" w14:paraId="509F1BED" w14:textId="77777777" w:rsidTr="00171E06">
        <w:tc>
          <w:tcPr>
            <w:tcW w:w="2405" w:type="dxa"/>
          </w:tcPr>
          <w:p w14:paraId="62D36C28" w14:textId="2FAB3F30" w:rsidR="00A23278" w:rsidRPr="00124291" w:rsidRDefault="00A23278" w:rsidP="00A23278">
            <w:pPr>
              <w:rPr>
                <w:rFonts w:ascii="Times New Roman" w:hAnsi="Times New Roman" w:cs="Times New Roman"/>
                <w:sz w:val="21"/>
                <w:szCs w:val="21"/>
                <w:lang w:val="en-US"/>
              </w:rPr>
            </w:pPr>
            <w:r w:rsidRPr="00124291">
              <w:rPr>
                <w:rFonts w:ascii="Times New Roman" w:hAnsi="Times New Roman" w:cs="Times New Roman"/>
                <w:sz w:val="21"/>
                <w:szCs w:val="21"/>
                <w:lang w:val="en-US"/>
              </w:rPr>
              <w:t>Knowledge3</w:t>
            </w:r>
          </w:p>
        </w:tc>
        <w:tc>
          <w:tcPr>
            <w:tcW w:w="2268" w:type="dxa"/>
          </w:tcPr>
          <w:p w14:paraId="05C97E12" w14:textId="0C191E85" w:rsidR="00A23278" w:rsidRPr="00124291" w:rsidRDefault="0088136E"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-0.09**</w:t>
            </w:r>
          </w:p>
          <w:p w14:paraId="63E9211B" w14:textId="3FCB3852"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88136E" w:rsidRPr="00124291">
              <w:rPr>
                <w:rFonts w:ascii="Times New Roman" w:hAnsi="Times New Roman" w:cs="Times New Roman"/>
                <w:sz w:val="21"/>
                <w:szCs w:val="21"/>
                <w:lang w:val="en-US"/>
              </w:rPr>
              <w:t>0.03</w:t>
            </w:r>
            <w:r w:rsidRPr="00124291">
              <w:rPr>
                <w:rFonts w:ascii="Times New Roman" w:hAnsi="Times New Roman" w:cs="Times New Roman"/>
                <w:sz w:val="21"/>
                <w:szCs w:val="21"/>
                <w:lang w:val="en-US"/>
              </w:rPr>
              <w:t>)</w:t>
            </w:r>
          </w:p>
        </w:tc>
        <w:tc>
          <w:tcPr>
            <w:tcW w:w="2088" w:type="dxa"/>
          </w:tcPr>
          <w:p w14:paraId="62A7980A" w14:textId="66B9BD73" w:rsidR="00A23278" w:rsidRPr="00124291" w:rsidRDefault="0088136E"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0.05</w:t>
            </w:r>
            <w:r w:rsidRPr="00124291">
              <w:rPr>
                <w:rFonts w:ascii="Times New Roman" w:hAnsi="Times New Roman" w:cs="Times New Roman"/>
                <w:sz w:val="20"/>
                <w:szCs w:val="20"/>
                <w:shd w:val="clear" w:color="auto" w:fill="FFFFFF"/>
                <w:vertAlign w:val="superscript"/>
                <w:lang w:val="en-US"/>
              </w:rPr>
              <w:t>†</w:t>
            </w:r>
          </w:p>
          <w:p w14:paraId="01A7FC34" w14:textId="7331239D"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88136E" w:rsidRPr="00124291">
              <w:rPr>
                <w:rFonts w:ascii="Times New Roman" w:hAnsi="Times New Roman" w:cs="Times New Roman"/>
                <w:sz w:val="21"/>
                <w:szCs w:val="21"/>
                <w:lang w:val="en-US"/>
              </w:rPr>
              <w:t>0.03</w:t>
            </w:r>
            <w:r w:rsidRPr="00124291">
              <w:rPr>
                <w:rFonts w:ascii="Times New Roman" w:hAnsi="Times New Roman" w:cs="Times New Roman"/>
                <w:sz w:val="21"/>
                <w:szCs w:val="21"/>
                <w:lang w:val="en-US"/>
              </w:rPr>
              <w:t>)</w:t>
            </w:r>
          </w:p>
        </w:tc>
        <w:tc>
          <w:tcPr>
            <w:tcW w:w="2255" w:type="dxa"/>
          </w:tcPr>
          <w:p w14:paraId="3A979E8B" w14:textId="700A8F3E" w:rsidR="00A23278" w:rsidRPr="00124291" w:rsidRDefault="0088136E"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0.04</w:t>
            </w:r>
          </w:p>
          <w:p w14:paraId="2482FFE1" w14:textId="11304FCD" w:rsidR="00A23278" w:rsidRPr="00124291" w:rsidRDefault="00A23278" w:rsidP="00A23278">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w:t>
            </w:r>
            <w:r w:rsidR="0088136E" w:rsidRPr="00124291">
              <w:rPr>
                <w:rFonts w:ascii="Times New Roman" w:hAnsi="Times New Roman" w:cs="Times New Roman"/>
                <w:sz w:val="21"/>
                <w:szCs w:val="21"/>
                <w:lang w:val="en-US"/>
              </w:rPr>
              <w:t>0.03</w:t>
            </w:r>
            <w:r w:rsidRPr="00124291">
              <w:rPr>
                <w:rFonts w:ascii="Times New Roman" w:hAnsi="Times New Roman" w:cs="Times New Roman"/>
                <w:sz w:val="21"/>
                <w:szCs w:val="21"/>
                <w:lang w:val="en-US"/>
              </w:rPr>
              <w:t>)</w:t>
            </w:r>
          </w:p>
        </w:tc>
      </w:tr>
      <w:tr w:rsidR="00011CE4" w:rsidRPr="00124291" w14:paraId="404F8E9F" w14:textId="77777777" w:rsidTr="00171E06">
        <w:tc>
          <w:tcPr>
            <w:tcW w:w="2405" w:type="dxa"/>
          </w:tcPr>
          <w:p w14:paraId="306C0573" w14:textId="035BA074" w:rsidR="00011CE4" w:rsidRPr="00124291" w:rsidRDefault="00011CE4" w:rsidP="00011CE4">
            <w:pPr>
              <w:rPr>
                <w:rFonts w:ascii="Times New Roman" w:hAnsi="Times New Roman" w:cs="Times New Roman"/>
                <w:sz w:val="21"/>
                <w:szCs w:val="21"/>
                <w:lang w:val="en-US"/>
              </w:rPr>
            </w:pPr>
            <w:r w:rsidRPr="00124291">
              <w:rPr>
                <w:rFonts w:ascii="Times New Roman" w:hAnsi="Times New Roman" w:cs="Times New Roman"/>
                <w:sz w:val="21"/>
                <w:szCs w:val="21"/>
                <w:lang w:val="en-US"/>
              </w:rPr>
              <w:t>Political interest</w:t>
            </w:r>
          </w:p>
        </w:tc>
        <w:tc>
          <w:tcPr>
            <w:tcW w:w="2268" w:type="dxa"/>
          </w:tcPr>
          <w:p w14:paraId="6D272461" w14:textId="77777777" w:rsidR="00011CE4" w:rsidRPr="00124291" w:rsidRDefault="00011CE4" w:rsidP="00011CE4">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-0.10***</w:t>
            </w:r>
          </w:p>
          <w:p w14:paraId="3B19C9C5" w14:textId="11AB9DD2" w:rsidR="00011CE4" w:rsidRPr="00124291" w:rsidRDefault="00011CE4" w:rsidP="00011CE4">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(0.01)</w:t>
            </w:r>
          </w:p>
        </w:tc>
        <w:tc>
          <w:tcPr>
            <w:tcW w:w="2088" w:type="dxa"/>
          </w:tcPr>
          <w:p w14:paraId="7FD22913" w14:textId="77777777" w:rsidR="00011CE4" w:rsidRPr="00124291" w:rsidRDefault="00011CE4" w:rsidP="00011CE4">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0.02</w:t>
            </w:r>
          </w:p>
          <w:p w14:paraId="675E5EDC" w14:textId="3C7EA90D" w:rsidR="00011CE4" w:rsidRPr="00124291" w:rsidRDefault="00011CE4" w:rsidP="00011CE4">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(0.01)</w:t>
            </w:r>
          </w:p>
        </w:tc>
        <w:tc>
          <w:tcPr>
            <w:tcW w:w="2255" w:type="dxa"/>
          </w:tcPr>
          <w:p w14:paraId="622827F8" w14:textId="77777777" w:rsidR="00011CE4" w:rsidRPr="00124291" w:rsidRDefault="00011CE4" w:rsidP="00011CE4">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0.08***</w:t>
            </w:r>
          </w:p>
          <w:p w14:paraId="2A6A0506" w14:textId="3992438A" w:rsidR="00011CE4" w:rsidRPr="00124291" w:rsidRDefault="00011CE4" w:rsidP="00011CE4">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(0.01)</w:t>
            </w:r>
          </w:p>
        </w:tc>
      </w:tr>
      <w:tr w:rsidR="00011CE4" w:rsidRPr="00124291" w14:paraId="268C7B3B" w14:textId="77777777" w:rsidTr="00171E06">
        <w:tc>
          <w:tcPr>
            <w:tcW w:w="2405" w:type="dxa"/>
          </w:tcPr>
          <w:p w14:paraId="7D73CCC1" w14:textId="2B4289D7" w:rsidR="00011CE4" w:rsidRPr="00124291" w:rsidRDefault="00011CE4" w:rsidP="00011CE4">
            <w:pPr>
              <w:rPr>
                <w:rFonts w:ascii="Times New Roman" w:hAnsi="Times New Roman" w:cs="Times New Roman"/>
                <w:sz w:val="21"/>
                <w:szCs w:val="21"/>
                <w:lang w:val="en-US"/>
              </w:rPr>
            </w:pPr>
            <w:r w:rsidRPr="00124291">
              <w:rPr>
                <w:rFonts w:ascii="Times New Roman" w:hAnsi="Times New Roman" w:cs="Times New Roman"/>
                <w:sz w:val="21"/>
                <w:szCs w:val="21"/>
                <w:lang w:val="en-US"/>
              </w:rPr>
              <w:t>Party ID</w:t>
            </w:r>
          </w:p>
        </w:tc>
        <w:tc>
          <w:tcPr>
            <w:tcW w:w="2268" w:type="dxa"/>
          </w:tcPr>
          <w:p w14:paraId="07205158" w14:textId="3E57F86A" w:rsidR="00011CE4" w:rsidRPr="00124291" w:rsidRDefault="00011CE4" w:rsidP="00011CE4">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w:t>
            </w:r>
            <w:r w:rsidR="0091301F">
              <w:rPr>
                <w:rFonts w:ascii="Times New Roman" w:hAnsi="Times New Roman" w:cs="Times New Roman"/>
                <w:sz w:val="21"/>
                <w:szCs w:val="21"/>
                <w:lang w:val="en-US"/>
              </w:rPr>
              <w:t>16</w:t>
            </w:r>
            <w:r w:rsidRPr="00124291">
              <w:rPr>
                <w:rFonts w:ascii="Times New Roman" w:hAnsi="Times New Roman" w:cs="Times New Roman"/>
                <w:sz w:val="21"/>
                <w:szCs w:val="21"/>
                <w:lang w:val="en-US"/>
              </w:rPr>
              <w:t>***</w:t>
            </w:r>
          </w:p>
          <w:p w14:paraId="5E82F475" w14:textId="402DB537" w:rsidR="00011CE4" w:rsidRPr="00124291" w:rsidRDefault="00011CE4" w:rsidP="0091301F">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w:t>
            </w:r>
            <w:r w:rsidR="0091301F">
              <w:rPr>
                <w:rFonts w:ascii="Times New Roman" w:hAnsi="Times New Roman" w:cs="Times New Roman"/>
                <w:sz w:val="21"/>
                <w:szCs w:val="21"/>
                <w:lang w:val="en-US"/>
              </w:rPr>
              <w:t>16</w:t>
            </w:r>
            <w:r w:rsidRPr="00124291">
              <w:rPr>
                <w:rFonts w:ascii="Times New Roman" w:hAnsi="Times New Roman" w:cs="Times New Roman"/>
                <w:sz w:val="21"/>
                <w:szCs w:val="21"/>
                <w:lang w:val="en-US"/>
              </w:rPr>
              <w:t>)</w:t>
            </w:r>
          </w:p>
        </w:tc>
        <w:tc>
          <w:tcPr>
            <w:tcW w:w="2088" w:type="dxa"/>
          </w:tcPr>
          <w:p w14:paraId="2E547750" w14:textId="17256BE2" w:rsidR="00011CE4" w:rsidRPr="00124291" w:rsidRDefault="00011CE4" w:rsidP="00011CE4">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w:t>
            </w:r>
            <w:r w:rsidR="0091301F">
              <w:rPr>
                <w:rFonts w:ascii="Times New Roman" w:hAnsi="Times New Roman" w:cs="Times New Roman"/>
                <w:sz w:val="21"/>
                <w:szCs w:val="21"/>
                <w:lang w:val="en-US"/>
              </w:rPr>
              <w:t>05</w:t>
            </w:r>
            <w:r w:rsidRPr="00124291">
              <w:rPr>
                <w:rFonts w:ascii="Times New Roman" w:hAnsi="Times New Roman" w:cs="Times New Roman"/>
                <w:sz w:val="21"/>
                <w:szCs w:val="21"/>
                <w:lang w:val="en-US"/>
              </w:rPr>
              <w:t>***</w:t>
            </w:r>
          </w:p>
          <w:p w14:paraId="60E91F84" w14:textId="56689EC9" w:rsidR="00011CE4" w:rsidRPr="00124291" w:rsidRDefault="00011CE4" w:rsidP="0091301F">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(0.0</w:t>
            </w:r>
            <w:r w:rsidR="0091301F">
              <w:rPr>
                <w:rFonts w:ascii="Times New Roman" w:hAnsi="Times New Roman" w:cs="Times New Roman"/>
                <w:sz w:val="21"/>
                <w:szCs w:val="21"/>
                <w:lang w:val="en-US"/>
              </w:rPr>
              <w:t>1</w:t>
            </w:r>
            <w:r w:rsidRPr="00124291">
              <w:rPr>
                <w:rFonts w:ascii="Times New Roman" w:hAnsi="Times New Roman" w:cs="Times New Roman"/>
                <w:sz w:val="21"/>
                <w:szCs w:val="21"/>
                <w:lang w:val="en-US"/>
              </w:rPr>
              <w:t>)</w:t>
            </w:r>
          </w:p>
        </w:tc>
        <w:tc>
          <w:tcPr>
            <w:tcW w:w="2255" w:type="dxa"/>
          </w:tcPr>
          <w:p w14:paraId="48C6D9D2" w14:textId="665395EB" w:rsidR="00011CE4" w:rsidRPr="00124291" w:rsidRDefault="00011CE4" w:rsidP="00011CE4">
            <w:pPr>
              <w:jc w:val="center"/>
              <w:rPr>
                <w:rFonts w:ascii="Times New Roman" w:hAnsi="Times New Roman" w:cs="Times New Roman"/>
                <w:sz w:val="21"/>
                <w:szCs w:val="21"/>
                <w:lang w:val="en-US"/>
              </w:rPr>
            </w:pPr>
            <w:r w:rsidRPr="00124291">
              <w:rPr>
                <w:rFonts w:ascii="Times New Roman" w:hAnsi="Times New Roman" w:cs="Times New Roman"/>
                <w:sz w:val="21"/>
                <w:szCs w:val="21"/>
                <w:lang w:val="en-US"/>
              </w:rPr>
              <w:t>0</w:t>
            </w:r>
            <w:r w:rsidR="0091301F">
              <w:rPr>
                <w:rFonts w:ascii="Times New Roman" w:hAnsi="Times New Roman" w:cs="Times New Roman"/>
                <w:sz w:val="21"/>
                <w:szCs w:val="21"/>
                <w:lang w:val="en-US"/>
              </w:rPr>
              <w:t>.11</w:t>
            </w:r>
            <w:r w:rsidRPr="00124291">
              <w:rPr>
                <w:rFonts w:ascii="Times New Roman" w:hAnsi="Times New Roman" w:cs="Times New Roman"/>
                <w:sz w:val="21"/>
                <w:szCs w:val="21"/>
                <w:lang w:val="en-US"/>
              </w:rPr>
              <w:t>***</w:t>
            </w:r>
          </w:p>
          <w:p w14:paraId="6A6B042F" w14:textId="15522FC9" w:rsidR="00011CE4" w:rsidRPr="00124291" w:rsidRDefault="0091301F" w:rsidP="00011CE4">
            <w:pPr>
              <w:jc w:val="center"/>
              <w:rPr>
                <w:rFonts w:ascii="Times New Roman" w:hAnsi="Times New Roman" w:cs="Times New Roman"/>
                <w:sz w:val="21"/>
                <w:szCs w:val="21"/>
                <w:lang w:val="en-US"/>
              </w:rPr>
            </w:pPr>
            <w:r>
              <w:rPr>
                <w:rFonts w:ascii="Times New Roman" w:hAnsi="Times New Roman" w:cs="Times New Roman"/>
                <w:sz w:val="21"/>
                <w:szCs w:val="21"/>
                <w:lang w:val="en-US"/>
              </w:rPr>
              <w:t>(0.01</w:t>
            </w:r>
            <w:r w:rsidR="00011CE4" w:rsidRPr="00124291">
              <w:rPr>
                <w:rFonts w:ascii="Times New Roman" w:hAnsi="Times New Roman" w:cs="Times New Roman"/>
                <w:sz w:val="21"/>
                <w:szCs w:val="21"/>
                <w:lang w:val="en-US"/>
              </w:rPr>
              <w:t>)</w:t>
            </w:r>
          </w:p>
        </w:tc>
      </w:tr>
    </w:tbl>
    <w:p w14:paraId="28E503BD" w14:textId="77777777" w:rsidR="00BE0841" w:rsidRPr="00124291" w:rsidRDefault="00BE0841" w:rsidP="00BE0841">
      <w:pPr>
        <w:spacing w:after="0" w:line="240" w:lineRule="auto"/>
        <w:jc w:val="both"/>
        <w:rPr>
          <w:rFonts w:ascii="Times New Roman" w:hAnsi="Times New Roman" w:cs="Times New Roman"/>
          <w:sz w:val="20"/>
          <w:szCs w:val="20"/>
          <w:lang w:val="en-US"/>
        </w:rPr>
      </w:pPr>
      <w:r w:rsidRPr="00124291">
        <w:rPr>
          <w:rFonts w:ascii="Times New Roman" w:hAnsi="Times New Roman" w:cs="Times New Roman"/>
          <w:sz w:val="20"/>
          <w:szCs w:val="20"/>
          <w:lang w:val="en-US"/>
        </w:rPr>
        <w:t xml:space="preserve">***p&lt;.001, **p&lt;0.01, *p&lt;0.05, </w:t>
      </w:r>
      <w:r w:rsidRPr="00124291">
        <w:rPr>
          <w:rFonts w:ascii="Times New Roman" w:hAnsi="Times New Roman" w:cs="Times New Roman"/>
          <w:sz w:val="20"/>
          <w:szCs w:val="20"/>
          <w:shd w:val="clear" w:color="auto" w:fill="FFFFFF"/>
          <w:vertAlign w:val="superscript"/>
          <w:lang w:val="en-US"/>
        </w:rPr>
        <w:t>†</w:t>
      </w:r>
      <w:r w:rsidRPr="00124291">
        <w:rPr>
          <w:rFonts w:ascii="Times New Roman" w:hAnsi="Times New Roman" w:cs="Times New Roman"/>
          <w:sz w:val="20"/>
          <w:szCs w:val="20"/>
          <w:lang w:val="en-US"/>
        </w:rPr>
        <w:t>p&lt;.1, two-tailed test with an OLS estimator. Std. errors are in parentheses.</w:t>
      </w:r>
    </w:p>
    <w:p w14:paraId="314582A2" w14:textId="77777777" w:rsidR="0048140A" w:rsidRDefault="0048140A" w:rsidP="00171E06">
      <w:pPr>
        <w:spacing w:after="120" w:line="240" w:lineRule="auto"/>
        <w:jc w:val="both"/>
        <w:rPr>
          <w:rFonts w:ascii="Times New Roman" w:hAnsi="Times New Roman" w:cs="Times New Roman"/>
          <w:b/>
          <w:sz w:val="21"/>
          <w:szCs w:val="21"/>
          <w:lang w:val="en-US"/>
        </w:rPr>
      </w:pPr>
    </w:p>
    <w:p w14:paraId="2A0AAFED" w14:textId="77777777" w:rsidR="0048140A" w:rsidRDefault="0048140A" w:rsidP="00171E06">
      <w:pPr>
        <w:spacing w:after="120" w:line="240" w:lineRule="auto"/>
        <w:jc w:val="both"/>
        <w:rPr>
          <w:rFonts w:ascii="Times New Roman" w:hAnsi="Times New Roman" w:cs="Times New Roman"/>
          <w:b/>
          <w:sz w:val="21"/>
          <w:szCs w:val="21"/>
          <w:lang w:val="en-US"/>
        </w:rPr>
      </w:pPr>
    </w:p>
    <w:p w14:paraId="47B8BA98" w14:textId="77777777" w:rsidR="0048140A" w:rsidRDefault="0048140A" w:rsidP="00171E06">
      <w:pPr>
        <w:spacing w:after="120" w:line="240" w:lineRule="auto"/>
        <w:jc w:val="both"/>
        <w:rPr>
          <w:rFonts w:ascii="Times New Roman" w:hAnsi="Times New Roman" w:cs="Times New Roman"/>
          <w:b/>
          <w:sz w:val="21"/>
          <w:szCs w:val="21"/>
          <w:lang w:val="en-US"/>
        </w:rPr>
      </w:pPr>
    </w:p>
    <w:p w14:paraId="1BBCA9D9" w14:textId="77777777" w:rsidR="0048140A" w:rsidRDefault="0048140A" w:rsidP="00171E06">
      <w:pPr>
        <w:spacing w:after="120" w:line="240" w:lineRule="auto"/>
        <w:jc w:val="both"/>
        <w:rPr>
          <w:rFonts w:ascii="Times New Roman" w:hAnsi="Times New Roman" w:cs="Times New Roman"/>
          <w:b/>
          <w:sz w:val="21"/>
          <w:szCs w:val="21"/>
          <w:lang w:val="en-US"/>
        </w:rPr>
      </w:pPr>
    </w:p>
    <w:p w14:paraId="48B1082F" w14:textId="77777777" w:rsidR="0048140A" w:rsidRDefault="0048140A" w:rsidP="00171E06">
      <w:pPr>
        <w:spacing w:after="120" w:line="240" w:lineRule="auto"/>
        <w:jc w:val="both"/>
        <w:rPr>
          <w:rFonts w:ascii="Times New Roman" w:hAnsi="Times New Roman" w:cs="Times New Roman"/>
          <w:b/>
          <w:sz w:val="21"/>
          <w:szCs w:val="21"/>
          <w:lang w:val="en-US"/>
        </w:rPr>
      </w:pPr>
    </w:p>
    <w:p w14:paraId="45FE8C9D" w14:textId="77777777" w:rsidR="0048140A" w:rsidRDefault="0048140A" w:rsidP="00171E06">
      <w:pPr>
        <w:spacing w:after="120" w:line="240" w:lineRule="auto"/>
        <w:jc w:val="both"/>
        <w:rPr>
          <w:rFonts w:ascii="Times New Roman" w:hAnsi="Times New Roman" w:cs="Times New Roman"/>
          <w:b/>
          <w:sz w:val="21"/>
          <w:szCs w:val="21"/>
          <w:lang w:val="en-US"/>
        </w:rPr>
      </w:pPr>
    </w:p>
    <w:p w14:paraId="0F1BF06E" w14:textId="77777777" w:rsidR="0048140A" w:rsidRDefault="0048140A" w:rsidP="00171E06">
      <w:pPr>
        <w:spacing w:after="120" w:line="240" w:lineRule="auto"/>
        <w:jc w:val="both"/>
        <w:rPr>
          <w:rFonts w:ascii="Times New Roman" w:hAnsi="Times New Roman" w:cs="Times New Roman"/>
          <w:b/>
          <w:sz w:val="21"/>
          <w:szCs w:val="21"/>
          <w:lang w:val="en-US"/>
        </w:rPr>
      </w:pPr>
    </w:p>
    <w:p w14:paraId="4777DCB5" w14:textId="77777777" w:rsidR="0048140A" w:rsidRDefault="0048140A" w:rsidP="00171E06">
      <w:pPr>
        <w:spacing w:after="120" w:line="240" w:lineRule="auto"/>
        <w:jc w:val="both"/>
        <w:rPr>
          <w:rFonts w:ascii="Times New Roman" w:hAnsi="Times New Roman" w:cs="Times New Roman"/>
          <w:b/>
          <w:sz w:val="21"/>
          <w:szCs w:val="21"/>
          <w:lang w:val="en-US"/>
        </w:rPr>
      </w:pPr>
    </w:p>
    <w:p w14:paraId="2D33F81C" w14:textId="77777777" w:rsidR="0048140A" w:rsidRDefault="0048140A" w:rsidP="00171E06">
      <w:pPr>
        <w:spacing w:after="120" w:line="240" w:lineRule="auto"/>
        <w:jc w:val="both"/>
        <w:rPr>
          <w:rFonts w:ascii="Times New Roman" w:hAnsi="Times New Roman" w:cs="Times New Roman"/>
          <w:b/>
          <w:sz w:val="21"/>
          <w:szCs w:val="21"/>
          <w:lang w:val="en-US"/>
        </w:rPr>
      </w:pPr>
    </w:p>
    <w:p w14:paraId="6F5C5EF9" w14:textId="77777777" w:rsidR="0048140A" w:rsidRDefault="0048140A" w:rsidP="00171E06">
      <w:pPr>
        <w:spacing w:after="120" w:line="240" w:lineRule="auto"/>
        <w:jc w:val="both"/>
        <w:rPr>
          <w:rFonts w:ascii="Times New Roman" w:hAnsi="Times New Roman" w:cs="Times New Roman"/>
          <w:b/>
          <w:sz w:val="21"/>
          <w:szCs w:val="21"/>
          <w:lang w:val="en-US"/>
        </w:rPr>
      </w:pPr>
    </w:p>
    <w:p w14:paraId="3A8F69AC" w14:textId="77777777" w:rsidR="0048140A" w:rsidRDefault="0048140A" w:rsidP="00171E06">
      <w:pPr>
        <w:spacing w:after="120" w:line="240" w:lineRule="auto"/>
        <w:jc w:val="both"/>
        <w:rPr>
          <w:rFonts w:ascii="Times New Roman" w:hAnsi="Times New Roman" w:cs="Times New Roman"/>
          <w:b/>
          <w:sz w:val="21"/>
          <w:szCs w:val="21"/>
          <w:lang w:val="en-US"/>
        </w:rPr>
      </w:pPr>
    </w:p>
    <w:p w14:paraId="62F23646" w14:textId="77777777" w:rsidR="0048140A" w:rsidRDefault="0048140A" w:rsidP="00171E06">
      <w:pPr>
        <w:spacing w:after="120" w:line="240" w:lineRule="auto"/>
        <w:jc w:val="both"/>
        <w:rPr>
          <w:rFonts w:ascii="Times New Roman" w:hAnsi="Times New Roman" w:cs="Times New Roman"/>
          <w:b/>
          <w:sz w:val="21"/>
          <w:szCs w:val="21"/>
          <w:lang w:val="en-US"/>
        </w:rPr>
      </w:pPr>
    </w:p>
    <w:p w14:paraId="2B582DEC" w14:textId="77777777" w:rsidR="0048140A" w:rsidRDefault="0048140A" w:rsidP="00171E06">
      <w:pPr>
        <w:spacing w:after="120" w:line="240" w:lineRule="auto"/>
        <w:jc w:val="both"/>
        <w:rPr>
          <w:rFonts w:ascii="Times New Roman" w:hAnsi="Times New Roman" w:cs="Times New Roman"/>
          <w:b/>
          <w:sz w:val="21"/>
          <w:szCs w:val="21"/>
          <w:lang w:val="en-US"/>
        </w:rPr>
      </w:pPr>
    </w:p>
    <w:p w14:paraId="218F48C0" w14:textId="77777777" w:rsidR="0048140A" w:rsidRDefault="0048140A" w:rsidP="00171E06">
      <w:pPr>
        <w:spacing w:after="120" w:line="240" w:lineRule="auto"/>
        <w:jc w:val="both"/>
        <w:rPr>
          <w:rFonts w:ascii="Times New Roman" w:hAnsi="Times New Roman" w:cs="Times New Roman"/>
          <w:b/>
          <w:sz w:val="21"/>
          <w:szCs w:val="21"/>
          <w:lang w:val="en-US"/>
        </w:rPr>
      </w:pPr>
    </w:p>
    <w:p w14:paraId="597933EC" w14:textId="77777777" w:rsidR="0048140A" w:rsidRDefault="0048140A" w:rsidP="00171E06">
      <w:pPr>
        <w:spacing w:after="120" w:line="240" w:lineRule="auto"/>
        <w:jc w:val="both"/>
        <w:rPr>
          <w:rFonts w:ascii="Times New Roman" w:hAnsi="Times New Roman" w:cs="Times New Roman"/>
          <w:b/>
          <w:sz w:val="21"/>
          <w:szCs w:val="21"/>
          <w:lang w:val="en-US"/>
        </w:rPr>
      </w:pPr>
    </w:p>
    <w:p w14:paraId="2DEED2DF" w14:textId="77777777" w:rsidR="0048140A" w:rsidRDefault="0048140A" w:rsidP="00171E06">
      <w:pPr>
        <w:spacing w:after="120" w:line="240" w:lineRule="auto"/>
        <w:jc w:val="both"/>
        <w:rPr>
          <w:rFonts w:ascii="Times New Roman" w:hAnsi="Times New Roman" w:cs="Times New Roman"/>
          <w:b/>
          <w:sz w:val="21"/>
          <w:szCs w:val="21"/>
          <w:lang w:val="en-US"/>
        </w:rPr>
      </w:pPr>
    </w:p>
    <w:p w14:paraId="058262EE" w14:textId="77777777" w:rsidR="0048140A" w:rsidRDefault="0048140A" w:rsidP="00171E06">
      <w:pPr>
        <w:spacing w:after="120" w:line="240" w:lineRule="auto"/>
        <w:jc w:val="both"/>
        <w:rPr>
          <w:rFonts w:ascii="Times New Roman" w:hAnsi="Times New Roman" w:cs="Times New Roman"/>
          <w:b/>
          <w:sz w:val="21"/>
          <w:szCs w:val="21"/>
          <w:lang w:val="en-US"/>
        </w:rPr>
      </w:pPr>
    </w:p>
    <w:p w14:paraId="72659E0B" w14:textId="77777777" w:rsidR="0048140A" w:rsidRDefault="0048140A" w:rsidP="00171E06">
      <w:pPr>
        <w:spacing w:after="120" w:line="240" w:lineRule="auto"/>
        <w:jc w:val="both"/>
        <w:rPr>
          <w:rFonts w:ascii="Times New Roman" w:hAnsi="Times New Roman" w:cs="Times New Roman"/>
          <w:b/>
          <w:sz w:val="21"/>
          <w:szCs w:val="21"/>
          <w:lang w:val="en-US"/>
        </w:rPr>
      </w:pPr>
    </w:p>
    <w:p w14:paraId="26F3B568" w14:textId="4E717A17" w:rsidR="00171E06" w:rsidRPr="0050612B" w:rsidRDefault="00171E06" w:rsidP="00171E06">
      <w:pPr>
        <w:spacing w:after="120" w:line="240" w:lineRule="auto"/>
        <w:jc w:val="both"/>
        <w:rPr>
          <w:rFonts w:ascii="Times New Roman" w:hAnsi="Times New Roman" w:cs="Times New Roman"/>
          <w:b/>
          <w:sz w:val="21"/>
          <w:szCs w:val="21"/>
          <w:lang w:val="en-US"/>
        </w:rPr>
      </w:pPr>
      <w:r w:rsidRPr="0050612B">
        <w:rPr>
          <w:rFonts w:ascii="Times New Roman" w:hAnsi="Times New Roman" w:cs="Times New Roman"/>
          <w:b/>
          <w:sz w:val="21"/>
          <w:szCs w:val="21"/>
          <w:lang w:val="en-US"/>
        </w:rPr>
        <w:lastRenderedPageBreak/>
        <w:t>Table A.7.2: Balance test for candidate-choice analysis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554"/>
        <w:gridCol w:w="2410"/>
        <w:gridCol w:w="2126"/>
      </w:tblGrid>
      <w:tr w:rsidR="00672549" w:rsidRPr="0050612B" w14:paraId="17DD32AB" w14:textId="77777777" w:rsidTr="004C02DA">
        <w:tc>
          <w:tcPr>
            <w:tcW w:w="2694" w:type="dxa"/>
            <w:tcBorders>
              <w:top w:val="single" w:sz="4" w:space="0" w:color="auto"/>
              <w:bottom w:val="single" w:sz="4" w:space="0" w:color="auto"/>
            </w:tcBorders>
          </w:tcPr>
          <w:p w14:paraId="3638E995" w14:textId="77777777" w:rsidR="004B01A7" w:rsidRPr="0050612B" w:rsidRDefault="004B01A7" w:rsidP="00C0504B">
            <w:pPr>
              <w:spacing w:after="120"/>
              <w:rPr>
                <w:rFonts w:ascii="Times New Roman" w:hAnsi="Times New Roman" w:cs="Times New Roman"/>
                <w:b/>
                <w:sz w:val="21"/>
                <w:szCs w:val="21"/>
                <w:lang w:val="en-US"/>
              </w:rPr>
            </w:pPr>
            <w:r w:rsidRPr="0050612B">
              <w:rPr>
                <w:rFonts w:ascii="Times New Roman" w:hAnsi="Times New Roman" w:cs="Times New Roman"/>
                <w:b/>
                <w:sz w:val="21"/>
                <w:szCs w:val="21"/>
                <w:lang w:val="en-US"/>
              </w:rPr>
              <w:t>Independent variable</w:t>
            </w:r>
          </w:p>
        </w:tc>
        <w:tc>
          <w:tcPr>
            <w:tcW w:w="1554" w:type="dxa"/>
            <w:tcBorders>
              <w:top w:val="single" w:sz="4" w:space="0" w:color="auto"/>
              <w:bottom w:val="single" w:sz="4" w:space="0" w:color="auto"/>
            </w:tcBorders>
          </w:tcPr>
          <w:p w14:paraId="4065B872" w14:textId="49DE087D" w:rsidR="004B01A7" w:rsidRPr="0050612B" w:rsidRDefault="004B01A7" w:rsidP="000B15DA">
            <w:pPr>
              <w:spacing w:after="120"/>
              <w:jc w:val="center"/>
              <w:rPr>
                <w:rFonts w:ascii="Times New Roman" w:hAnsi="Times New Roman" w:cs="Times New Roman"/>
                <w:b/>
                <w:sz w:val="21"/>
                <w:szCs w:val="21"/>
                <w:lang w:val="en-US"/>
              </w:rPr>
            </w:pPr>
            <w:r w:rsidRPr="0050612B">
              <w:rPr>
                <w:rFonts w:ascii="Times New Roman" w:hAnsi="Times New Roman" w:cs="Times New Roman"/>
                <w:b/>
                <w:sz w:val="21"/>
                <w:szCs w:val="21"/>
                <w:lang w:val="en-US"/>
              </w:rPr>
              <w:t>Candidate-incongruent</w:t>
            </w:r>
          </w:p>
        </w:tc>
        <w:tc>
          <w:tcPr>
            <w:tcW w:w="2410" w:type="dxa"/>
            <w:tcBorders>
              <w:top w:val="single" w:sz="4" w:space="0" w:color="auto"/>
              <w:bottom w:val="single" w:sz="4" w:space="0" w:color="auto"/>
            </w:tcBorders>
          </w:tcPr>
          <w:p w14:paraId="1961B38D" w14:textId="3C65ADBF" w:rsidR="004B01A7" w:rsidRPr="0050612B" w:rsidRDefault="004B01A7" w:rsidP="000B15DA">
            <w:pPr>
              <w:spacing w:after="120"/>
              <w:jc w:val="center"/>
              <w:rPr>
                <w:rFonts w:ascii="Times New Roman" w:hAnsi="Times New Roman" w:cs="Times New Roman"/>
                <w:b/>
                <w:sz w:val="21"/>
                <w:szCs w:val="21"/>
                <w:lang w:val="en-US"/>
              </w:rPr>
            </w:pPr>
            <w:r w:rsidRPr="0050612B">
              <w:rPr>
                <w:rFonts w:ascii="Times New Roman" w:hAnsi="Times New Roman" w:cs="Times New Roman"/>
                <w:b/>
                <w:sz w:val="21"/>
                <w:szCs w:val="21"/>
                <w:lang w:val="en-US"/>
              </w:rPr>
              <w:t>Partially candidate-congruent</w:t>
            </w:r>
          </w:p>
        </w:tc>
        <w:tc>
          <w:tcPr>
            <w:tcW w:w="2126" w:type="dxa"/>
            <w:tcBorders>
              <w:top w:val="single" w:sz="4" w:space="0" w:color="auto"/>
              <w:bottom w:val="single" w:sz="4" w:space="0" w:color="auto"/>
            </w:tcBorders>
          </w:tcPr>
          <w:p w14:paraId="5431DC4C" w14:textId="032A9656" w:rsidR="004B01A7" w:rsidRPr="0050612B" w:rsidRDefault="004B01A7" w:rsidP="000B15DA">
            <w:pPr>
              <w:spacing w:after="120"/>
              <w:jc w:val="center"/>
              <w:rPr>
                <w:rFonts w:ascii="Times New Roman" w:hAnsi="Times New Roman" w:cs="Times New Roman"/>
                <w:b/>
                <w:sz w:val="21"/>
                <w:szCs w:val="21"/>
                <w:lang w:val="en-US"/>
              </w:rPr>
            </w:pPr>
            <w:r w:rsidRPr="0050612B">
              <w:rPr>
                <w:rFonts w:ascii="Times New Roman" w:hAnsi="Times New Roman" w:cs="Times New Roman"/>
                <w:b/>
                <w:sz w:val="21"/>
                <w:szCs w:val="21"/>
                <w:lang w:val="en-US"/>
              </w:rPr>
              <w:t>Highly candidate-congruent</w:t>
            </w:r>
          </w:p>
        </w:tc>
      </w:tr>
      <w:tr w:rsidR="00672549" w:rsidRPr="0050612B" w14:paraId="07D804F8" w14:textId="77777777" w:rsidTr="004C02DA">
        <w:tc>
          <w:tcPr>
            <w:tcW w:w="2694" w:type="dxa"/>
            <w:tcBorders>
              <w:top w:val="single" w:sz="4" w:space="0" w:color="auto"/>
            </w:tcBorders>
          </w:tcPr>
          <w:p w14:paraId="1BED828B" w14:textId="77777777" w:rsidR="000B15DA" w:rsidRPr="0050612B" w:rsidRDefault="000B15DA"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Female</w:t>
            </w:r>
          </w:p>
        </w:tc>
        <w:tc>
          <w:tcPr>
            <w:tcW w:w="1554" w:type="dxa"/>
            <w:tcBorders>
              <w:top w:val="single" w:sz="4" w:space="0" w:color="auto"/>
            </w:tcBorders>
          </w:tcPr>
          <w:p w14:paraId="62F90B0B" w14:textId="1DDE688A" w:rsidR="000B15DA" w:rsidRPr="0050612B" w:rsidRDefault="0050612B"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0.01</w:t>
            </w:r>
          </w:p>
          <w:p w14:paraId="01B5DFB9" w14:textId="043F7247"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50612B" w:rsidRPr="0050612B">
              <w:rPr>
                <w:rFonts w:ascii="Times New Roman" w:hAnsi="Times New Roman" w:cs="Times New Roman"/>
                <w:sz w:val="21"/>
                <w:szCs w:val="21"/>
                <w:lang w:val="en-US"/>
              </w:rPr>
              <w:t>0.06</w:t>
            </w:r>
            <w:r w:rsidRPr="0050612B">
              <w:rPr>
                <w:rFonts w:ascii="Times New Roman" w:hAnsi="Times New Roman" w:cs="Times New Roman"/>
                <w:sz w:val="21"/>
                <w:szCs w:val="21"/>
                <w:lang w:val="en-US"/>
              </w:rPr>
              <w:t>)</w:t>
            </w:r>
          </w:p>
        </w:tc>
        <w:tc>
          <w:tcPr>
            <w:tcW w:w="2410" w:type="dxa"/>
            <w:tcBorders>
              <w:top w:val="single" w:sz="4" w:space="0" w:color="auto"/>
            </w:tcBorders>
          </w:tcPr>
          <w:p w14:paraId="1FF38315" w14:textId="077D97E4" w:rsidR="000B15DA" w:rsidRPr="0050612B" w:rsidRDefault="0050612B"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-0.01</w:t>
            </w:r>
          </w:p>
          <w:p w14:paraId="39546BCA" w14:textId="550A4A61"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50612B" w:rsidRPr="0050612B">
              <w:rPr>
                <w:rFonts w:ascii="Times New Roman" w:hAnsi="Times New Roman" w:cs="Times New Roman"/>
                <w:sz w:val="21"/>
                <w:szCs w:val="21"/>
                <w:lang w:val="en-US"/>
              </w:rPr>
              <w:t>0.05</w:t>
            </w:r>
            <w:r w:rsidRPr="0050612B">
              <w:rPr>
                <w:rFonts w:ascii="Times New Roman" w:hAnsi="Times New Roman" w:cs="Times New Roman"/>
                <w:sz w:val="21"/>
                <w:szCs w:val="21"/>
                <w:lang w:val="en-US"/>
              </w:rPr>
              <w:t>)</w:t>
            </w:r>
          </w:p>
        </w:tc>
        <w:tc>
          <w:tcPr>
            <w:tcW w:w="2126" w:type="dxa"/>
            <w:tcBorders>
              <w:top w:val="single" w:sz="4" w:space="0" w:color="auto"/>
            </w:tcBorders>
          </w:tcPr>
          <w:p w14:paraId="70480375" w14:textId="604BB533" w:rsidR="000B15DA" w:rsidRPr="0050612B" w:rsidRDefault="0050612B"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0.004</w:t>
            </w:r>
          </w:p>
          <w:p w14:paraId="76B7E4F8" w14:textId="478B84C5"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50612B" w:rsidRPr="0050612B">
              <w:rPr>
                <w:rFonts w:ascii="Times New Roman" w:hAnsi="Times New Roman" w:cs="Times New Roman"/>
                <w:sz w:val="21"/>
                <w:szCs w:val="21"/>
                <w:lang w:val="en-US"/>
              </w:rPr>
              <w:t>0.04</w:t>
            </w:r>
            <w:r w:rsidRPr="0050612B">
              <w:rPr>
                <w:rFonts w:ascii="Times New Roman" w:hAnsi="Times New Roman" w:cs="Times New Roman"/>
                <w:sz w:val="21"/>
                <w:szCs w:val="21"/>
                <w:lang w:val="en-US"/>
              </w:rPr>
              <w:t>)</w:t>
            </w:r>
          </w:p>
        </w:tc>
      </w:tr>
      <w:tr w:rsidR="00672549" w:rsidRPr="0050612B" w14:paraId="0E478B09" w14:textId="77777777" w:rsidTr="004C02DA">
        <w:tc>
          <w:tcPr>
            <w:tcW w:w="2694" w:type="dxa"/>
          </w:tcPr>
          <w:p w14:paraId="05434FC6" w14:textId="77777777" w:rsidR="000B15DA" w:rsidRPr="0050612B" w:rsidRDefault="000B15DA"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Age</w:t>
            </w:r>
          </w:p>
        </w:tc>
        <w:tc>
          <w:tcPr>
            <w:tcW w:w="1554" w:type="dxa"/>
          </w:tcPr>
          <w:p w14:paraId="61C7DD50" w14:textId="3B4FBDA0" w:rsidR="000B15DA" w:rsidRPr="0050612B" w:rsidRDefault="003F5BDA"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0.0001</w:t>
            </w:r>
          </w:p>
          <w:p w14:paraId="025822D2" w14:textId="3A743D6B"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3F5BDA">
              <w:rPr>
                <w:rFonts w:ascii="Times New Roman" w:hAnsi="Times New Roman" w:cs="Times New Roman"/>
                <w:sz w:val="21"/>
                <w:szCs w:val="21"/>
                <w:lang w:val="en-US"/>
              </w:rPr>
              <w:t>0.002</w:t>
            </w:r>
            <w:r w:rsidRPr="0050612B">
              <w:rPr>
                <w:rFonts w:ascii="Times New Roman" w:hAnsi="Times New Roman" w:cs="Times New Roman"/>
                <w:sz w:val="21"/>
                <w:szCs w:val="21"/>
                <w:lang w:val="en-US"/>
              </w:rPr>
              <w:t>)</w:t>
            </w:r>
          </w:p>
        </w:tc>
        <w:tc>
          <w:tcPr>
            <w:tcW w:w="2410" w:type="dxa"/>
          </w:tcPr>
          <w:p w14:paraId="65A0E597" w14:textId="7814187B" w:rsidR="000B15DA" w:rsidRPr="0050612B" w:rsidRDefault="003F5BDA"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0.001</w:t>
            </w:r>
          </w:p>
          <w:p w14:paraId="0A3C7522" w14:textId="2E75E05C"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3F5BDA">
              <w:rPr>
                <w:rFonts w:ascii="Times New Roman" w:hAnsi="Times New Roman" w:cs="Times New Roman"/>
                <w:sz w:val="21"/>
                <w:szCs w:val="21"/>
                <w:lang w:val="en-US"/>
              </w:rPr>
              <w:t>0.002</w:t>
            </w:r>
            <w:r w:rsidRPr="0050612B">
              <w:rPr>
                <w:rFonts w:ascii="Times New Roman" w:hAnsi="Times New Roman" w:cs="Times New Roman"/>
                <w:sz w:val="21"/>
                <w:szCs w:val="21"/>
                <w:lang w:val="en-US"/>
              </w:rPr>
              <w:t>)</w:t>
            </w:r>
          </w:p>
        </w:tc>
        <w:tc>
          <w:tcPr>
            <w:tcW w:w="2126" w:type="dxa"/>
          </w:tcPr>
          <w:p w14:paraId="0925E310" w14:textId="01AC6B22" w:rsidR="000B15DA" w:rsidRPr="0050612B" w:rsidRDefault="003F5BDA"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-0.001</w:t>
            </w:r>
          </w:p>
          <w:p w14:paraId="4C665E96" w14:textId="4F83CECE"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3F5BDA">
              <w:rPr>
                <w:rFonts w:ascii="Times New Roman" w:hAnsi="Times New Roman" w:cs="Times New Roman"/>
                <w:sz w:val="21"/>
                <w:szCs w:val="21"/>
                <w:lang w:val="en-US"/>
              </w:rPr>
              <w:t>0.001</w:t>
            </w:r>
            <w:r w:rsidRPr="0050612B">
              <w:rPr>
                <w:rFonts w:ascii="Times New Roman" w:hAnsi="Times New Roman" w:cs="Times New Roman"/>
                <w:sz w:val="21"/>
                <w:szCs w:val="21"/>
                <w:lang w:val="en-US"/>
              </w:rPr>
              <w:t>)</w:t>
            </w:r>
          </w:p>
        </w:tc>
      </w:tr>
      <w:tr w:rsidR="00672549" w:rsidRPr="0050612B" w14:paraId="13AFD0B5" w14:textId="77777777" w:rsidTr="004C02DA">
        <w:tc>
          <w:tcPr>
            <w:tcW w:w="2694" w:type="dxa"/>
          </w:tcPr>
          <w:p w14:paraId="69AD87B2" w14:textId="77777777" w:rsidR="000B15DA" w:rsidRPr="0050612B" w:rsidRDefault="000B15DA"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Education</w:t>
            </w:r>
          </w:p>
        </w:tc>
        <w:tc>
          <w:tcPr>
            <w:tcW w:w="1554" w:type="dxa"/>
          </w:tcPr>
          <w:p w14:paraId="5C1CBAEC" w14:textId="1B938B33" w:rsidR="000B15DA" w:rsidRPr="0050612B" w:rsidRDefault="003F5BDA"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-0.01</w:t>
            </w:r>
          </w:p>
          <w:p w14:paraId="413BB70B" w14:textId="36EB21E3"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3F5BDA">
              <w:rPr>
                <w:rFonts w:ascii="Times New Roman" w:hAnsi="Times New Roman" w:cs="Times New Roman"/>
                <w:sz w:val="21"/>
                <w:szCs w:val="21"/>
                <w:lang w:val="en-US"/>
              </w:rPr>
              <w:t>0.02</w:t>
            </w:r>
            <w:r w:rsidRPr="0050612B">
              <w:rPr>
                <w:rFonts w:ascii="Times New Roman" w:hAnsi="Times New Roman" w:cs="Times New Roman"/>
                <w:sz w:val="21"/>
                <w:szCs w:val="21"/>
                <w:lang w:val="en-US"/>
              </w:rPr>
              <w:t>)</w:t>
            </w:r>
          </w:p>
        </w:tc>
        <w:tc>
          <w:tcPr>
            <w:tcW w:w="2410" w:type="dxa"/>
          </w:tcPr>
          <w:p w14:paraId="2D0CA07F" w14:textId="7F6A763D" w:rsidR="000B15DA" w:rsidRPr="0050612B" w:rsidRDefault="00C41693"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0.001</w:t>
            </w:r>
          </w:p>
          <w:p w14:paraId="2AE9F2BF" w14:textId="1FDC69B0"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C41693">
              <w:rPr>
                <w:rFonts w:ascii="Times New Roman" w:hAnsi="Times New Roman" w:cs="Times New Roman"/>
                <w:sz w:val="21"/>
                <w:szCs w:val="21"/>
                <w:lang w:val="en-US"/>
              </w:rPr>
              <w:t>0.02</w:t>
            </w:r>
            <w:r w:rsidRPr="0050612B">
              <w:rPr>
                <w:rFonts w:ascii="Times New Roman" w:hAnsi="Times New Roman" w:cs="Times New Roman"/>
                <w:sz w:val="21"/>
                <w:szCs w:val="21"/>
                <w:lang w:val="en-US"/>
              </w:rPr>
              <w:t>)</w:t>
            </w:r>
          </w:p>
        </w:tc>
        <w:tc>
          <w:tcPr>
            <w:tcW w:w="2126" w:type="dxa"/>
          </w:tcPr>
          <w:p w14:paraId="30B76308" w14:textId="08CBF744" w:rsidR="000B15DA" w:rsidRPr="0050612B" w:rsidRDefault="00C41693"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0.01</w:t>
            </w:r>
          </w:p>
          <w:p w14:paraId="6C124361" w14:textId="7B3E87B8"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C41693">
              <w:rPr>
                <w:rFonts w:ascii="Times New Roman" w:hAnsi="Times New Roman" w:cs="Times New Roman"/>
                <w:sz w:val="21"/>
                <w:szCs w:val="21"/>
                <w:lang w:val="en-US"/>
              </w:rPr>
              <w:t>0.01</w:t>
            </w:r>
            <w:r w:rsidRPr="0050612B">
              <w:rPr>
                <w:rFonts w:ascii="Times New Roman" w:hAnsi="Times New Roman" w:cs="Times New Roman"/>
                <w:sz w:val="21"/>
                <w:szCs w:val="21"/>
                <w:lang w:val="en-US"/>
              </w:rPr>
              <w:t>)</w:t>
            </w:r>
          </w:p>
        </w:tc>
      </w:tr>
      <w:tr w:rsidR="00672549" w:rsidRPr="0050612B" w14:paraId="208DAEA3" w14:textId="77777777" w:rsidTr="004C02DA">
        <w:tc>
          <w:tcPr>
            <w:tcW w:w="2694" w:type="dxa"/>
          </w:tcPr>
          <w:p w14:paraId="5AE67BF4" w14:textId="77777777" w:rsidR="000B15DA" w:rsidRPr="0050612B" w:rsidRDefault="000B15DA"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Ln(survey duration)</w:t>
            </w:r>
          </w:p>
        </w:tc>
        <w:tc>
          <w:tcPr>
            <w:tcW w:w="1554" w:type="dxa"/>
          </w:tcPr>
          <w:p w14:paraId="7396A837" w14:textId="7B03B1DA" w:rsidR="000B15DA" w:rsidRPr="0050612B" w:rsidRDefault="00C41693"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-0.05</w:t>
            </w:r>
            <w:r w:rsidRPr="0050612B">
              <w:rPr>
                <w:rFonts w:ascii="Times New Roman" w:hAnsi="Times New Roman" w:cs="Times New Roman"/>
                <w:sz w:val="20"/>
                <w:szCs w:val="20"/>
                <w:shd w:val="clear" w:color="auto" w:fill="FFFFFF"/>
                <w:vertAlign w:val="superscript"/>
                <w:lang w:val="en-US"/>
              </w:rPr>
              <w:t>†</w:t>
            </w:r>
          </w:p>
          <w:p w14:paraId="572E356D" w14:textId="53D71E15"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C41693">
              <w:rPr>
                <w:rFonts w:ascii="Times New Roman" w:hAnsi="Times New Roman" w:cs="Times New Roman"/>
                <w:sz w:val="21"/>
                <w:szCs w:val="21"/>
                <w:lang w:val="en-US"/>
              </w:rPr>
              <w:t>0.03</w:t>
            </w:r>
            <w:r w:rsidRPr="0050612B">
              <w:rPr>
                <w:rFonts w:ascii="Times New Roman" w:hAnsi="Times New Roman" w:cs="Times New Roman"/>
                <w:sz w:val="21"/>
                <w:szCs w:val="21"/>
                <w:lang w:val="en-US"/>
              </w:rPr>
              <w:t>)</w:t>
            </w:r>
          </w:p>
        </w:tc>
        <w:tc>
          <w:tcPr>
            <w:tcW w:w="2410" w:type="dxa"/>
          </w:tcPr>
          <w:p w14:paraId="4267834B" w14:textId="0E74B759" w:rsidR="000B15DA" w:rsidRPr="0050612B" w:rsidRDefault="00C41693"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0.04*</w:t>
            </w:r>
          </w:p>
          <w:p w14:paraId="22C4851E" w14:textId="4C204B2E"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C41693">
              <w:rPr>
                <w:rFonts w:ascii="Times New Roman" w:hAnsi="Times New Roman" w:cs="Times New Roman"/>
                <w:sz w:val="21"/>
                <w:szCs w:val="21"/>
                <w:lang w:val="en-US"/>
              </w:rPr>
              <w:t>0.02</w:t>
            </w:r>
            <w:r w:rsidRPr="0050612B">
              <w:rPr>
                <w:rFonts w:ascii="Times New Roman" w:hAnsi="Times New Roman" w:cs="Times New Roman"/>
                <w:sz w:val="21"/>
                <w:szCs w:val="21"/>
                <w:lang w:val="en-US"/>
              </w:rPr>
              <w:t>)</w:t>
            </w:r>
          </w:p>
        </w:tc>
        <w:tc>
          <w:tcPr>
            <w:tcW w:w="2126" w:type="dxa"/>
          </w:tcPr>
          <w:p w14:paraId="04567CA0" w14:textId="4B1A017B" w:rsidR="000B15DA" w:rsidRPr="0050612B" w:rsidRDefault="00C41693"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0.005</w:t>
            </w:r>
          </w:p>
          <w:p w14:paraId="6833A6AA" w14:textId="788DC6CE"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C41693">
              <w:rPr>
                <w:rFonts w:ascii="Times New Roman" w:hAnsi="Times New Roman" w:cs="Times New Roman"/>
                <w:sz w:val="21"/>
                <w:szCs w:val="21"/>
                <w:lang w:val="en-US"/>
              </w:rPr>
              <w:t>0.02</w:t>
            </w:r>
            <w:r w:rsidRPr="0050612B">
              <w:rPr>
                <w:rFonts w:ascii="Times New Roman" w:hAnsi="Times New Roman" w:cs="Times New Roman"/>
                <w:sz w:val="21"/>
                <w:szCs w:val="21"/>
                <w:lang w:val="en-US"/>
              </w:rPr>
              <w:t>)</w:t>
            </w:r>
          </w:p>
        </w:tc>
      </w:tr>
      <w:tr w:rsidR="00672549" w:rsidRPr="0050612B" w14:paraId="55EFAF21" w14:textId="77777777" w:rsidTr="004C02DA">
        <w:tc>
          <w:tcPr>
            <w:tcW w:w="2694" w:type="dxa"/>
          </w:tcPr>
          <w:p w14:paraId="767165C0" w14:textId="3EBD3957" w:rsidR="00AC72E1" w:rsidRPr="0050612B" w:rsidRDefault="00AC72E1"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Ideology1 (left)</w:t>
            </w:r>
          </w:p>
        </w:tc>
        <w:tc>
          <w:tcPr>
            <w:tcW w:w="1554" w:type="dxa"/>
          </w:tcPr>
          <w:p w14:paraId="6B5CF5E3" w14:textId="36AE9888" w:rsidR="00AC72E1" w:rsidRPr="0050612B" w:rsidRDefault="00D712DC"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-0.004</w:t>
            </w:r>
          </w:p>
          <w:p w14:paraId="77595BFA" w14:textId="035A4C3A" w:rsidR="00AC72E1" w:rsidRPr="0050612B" w:rsidRDefault="00AC72E1" w:rsidP="00076930">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D712DC">
              <w:rPr>
                <w:rFonts w:ascii="Times New Roman" w:hAnsi="Times New Roman" w:cs="Times New Roman"/>
                <w:sz w:val="21"/>
                <w:szCs w:val="21"/>
                <w:lang w:val="en-US"/>
              </w:rPr>
              <w:t>0.0</w:t>
            </w:r>
            <w:r w:rsidR="00076930">
              <w:rPr>
                <w:rFonts w:ascii="Times New Roman" w:hAnsi="Times New Roman" w:cs="Times New Roman"/>
                <w:sz w:val="21"/>
                <w:szCs w:val="21"/>
                <w:lang w:val="en-US"/>
              </w:rPr>
              <w:t>6</w:t>
            </w:r>
            <w:r w:rsidRPr="0050612B">
              <w:rPr>
                <w:rFonts w:ascii="Times New Roman" w:hAnsi="Times New Roman" w:cs="Times New Roman"/>
                <w:sz w:val="21"/>
                <w:szCs w:val="21"/>
                <w:lang w:val="en-US"/>
              </w:rPr>
              <w:t>)</w:t>
            </w:r>
          </w:p>
        </w:tc>
        <w:tc>
          <w:tcPr>
            <w:tcW w:w="2410" w:type="dxa"/>
          </w:tcPr>
          <w:p w14:paraId="5325E8EE" w14:textId="49831A46" w:rsidR="00AC72E1" w:rsidRPr="0050612B" w:rsidRDefault="00D712DC"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0.07</w:t>
            </w:r>
          </w:p>
          <w:p w14:paraId="3A2A6EF2" w14:textId="79591DD9"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D712DC">
              <w:rPr>
                <w:rFonts w:ascii="Times New Roman" w:hAnsi="Times New Roman" w:cs="Times New Roman"/>
                <w:sz w:val="21"/>
                <w:szCs w:val="21"/>
                <w:lang w:val="en-US"/>
              </w:rPr>
              <w:t>0.05</w:t>
            </w:r>
            <w:r w:rsidRPr="0050612B">
              <w:rPr>
                <w:rFonts w:ascii="Times New Roman" w:hAnsi="Times New Roman" w:cs="Times New Roman"/>
                <w:sz w:val="21"/>
                <w:szCs w:val="21"/>
                <w:lang w:val="en-US"/>
              </w:rPr>
              <w:t>)</w:t>
            </w:r>
          </w:p>
        </w:tc>
        <w:tc>
          <w:tcPr>
            <w:tcW w:w="2126" w:type="dxa"/>
          </w:tcPr>
          <w:p w14:paraId="2EFCB618" w14:textId="1FFFD864" w:rsidR="00AC72E1" w:rsidRPr="0050612B" w:rsidRDefault="00D712DC"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-0.07</w:t>
            </w:r>
          </w:p>
          <w:p w14:paraId="08EF0DC3" w14:textId="5729393E"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D712DC">
              <w:rPr>
                <w:rFonts w:ascii="Times New Roman" w:hAnsi="Times New Roman" w:cs="Times New Roman"/>
                <w:sz w:val="21"/>
                <w:szCs w:val="21"/>
                <w:lang w:val="en-US"/>
              </w:rPr>
              <w:t>0.04</w:t>
            </w:r>
            <w:r w:rsidRPr="0050612B">
              <w:rPr>
                <w:rFonts w:ascii="Times New Roman" w:hAnsi="Times New Roman" w:cs="Times New Roman"/>
                <w:sz w:val="21"/>
                <w:szCs w:val="21"/>
                <w:lang w:val="en-US"/>
              </w:rPr>
              <w:t>)</w:t>
            </w:r>
          </w:p>
        </w:tc>
      </w:tr>
      <w:tr w:rsidR="00672549" w:rsidRPr="0050612B" w14:paraId="6401B9E2" w14:textId="77777777" w:rsidTr="004C02DA">
        <w:tc>
          <w:tcPr>
            <w:tcW w:w="2694" w:type="dxa"/>
          </w:tcPr>
          <w:p w14:paraId="671E7527" w14:textId="47B8C0C4" w:rsidR="00AC72E1" w:rsidRPr="0050612B" w:rsidRDefault="00AC72E1"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Ideology2 (center)</w:t>
            </w:r>
          </w:p>
        </w:tc>
        <w:tc>
          <w:tcPr>
            <w:tcW w:w="1554" w:type="dxa"/>
          </w:tcPr>
          <w:p w14:paraId="2AB96503" w14:textId="6DFA6EF4" w:rsidR="00AC72E1" w:rsidRPr="0050612B" w:rsidRDefault="00D712DC"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0.05</w:t>
            </w:r>
          </w:p>
          <w:p w14:paraId="16815627" w14:textId="662D5B65"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D712DC">
              <w:rPr>
                <w:rFonts w:ascii="Times New Roman" w:hAnsi="Times New Roman" w:cs="Times New Roman"/>
                <w:sz w:val="21"/>
                <w:szCs w:val="21"/>
                <w:lang w:val="en-US"/>
              </w:rPr>
              <w:t>0.06</w:t>
            </w:r>
            <w:r w:rsidRPr="0050612B">
              <w:rPr>
                <w:rFonts w:ascii="Times New Roman" w:hAnsi="Times New Roman" w:cs="Times New Roman"/>
                <w:sz w:val="21"/>
                <w:szCs w:val="21"/>
                <w:lang w:val="en-US"/>
              </w:rPr>
              <w:t>)</w:t>
            </w:r>
          </w:p>
        </w:tc>
        <w:tc>
          <w:tcPr>
            <w:tcW w:w="2410" w:type="dxa"/>
          </w:tcPr>
          <w:p w14:paraId="0CC5D2DD" w14:textId="7366B05F" w:rsidR="00AC72E1" w:rsidRPr="0050612B" w:rsidRDefault="00D712DC"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-0.07</w:t>
            </w:r>
          </w:p>
          <w:p w14:paraId="7AD2C8BE" w14:textId="5249C11C"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D712DC">
              <w:rPr>
                <w:rFonts w:ascii="Times New Roman" w:hAnsi="Times New Roman" w:cs="Times New Roman"/>
                <w:sz w:val="21"/>
                <w:szCs w:val="21"/>
                <w:lang w:val="en-US"/>
              </w:rPr>
              <w:t>0.05</w:t>
            </w:r>
            <w:r w:rsidRPr="0050612B">
              <w:rPr>
                <w:rFonts w:ascii="Times New Roman" w:hAnsi="Times New Roman" w:cs="Times New Roman"/>
                <w:sz w:val="21"/>
                <w:szCs w:val="21"/>
                <w:lang w:val="en-US"/>
              </w:rPr>
              <w:t>)</w:t>
            </w:r>
          </w:p>
        </w:tc>
        <w:tc>
          <w:tcPr>
            <w:tcW w:w="2126" w:type="dxa"/>
          </w:tcPr>
          <w:p w14:paraId="1D6122B5" w14:textId="0EFB3BE9" w:rsidR="00AC72E1" w:rsidRPr="0050612B" w:rsidRDefault="00D712DC"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0.02</w:t>
            </w:r>
          </w:p>
          <w:p w14:paraId="036C122B" w14:textId="1ABAEEF7"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D712DC">
              <w:rPr>
                <w:rFonts w:ascii="Times New Roman" w:hAnsi="Times New Roman" w:cs="Times New Roman"/>
                <w:sz w:val="21"/>
                <w:szCs w:val="21"/>
                <w:lang w:val="en-US"/>
              </w:rPr>
              <w:t>0.04</w:t>
            </w:r>
            <w:r w:rsidRPr="0050612B">
              <w:rPr>
                <w:rFonts w:ascii="Times New Roman" w:hAnsi="Times New Roman" w:cs="Times New Roman"/>
                <w:sz w:val="21"/>
                <w:szCs w:val="21"/>
                <w:lang w:val="en-US"/>
              </w:rPr>
              <w:t>)</w:t>
            </w:r>
          </w:p>
        </w:tc>
      </w:tr>
      <w:tr w:rsidR="00672549" w:rsidRPr="0050612B" w14:paraId="45050DC0" w14:textId="77777777" w:rsidTr="004C02DA">
        <w:tc>
          <w:tcPr>
            <w:tcW w:w="2694" w:type="dxa"/>
          </w:tcPr>
          <w:p w14:paraId="31451122" w14:textId="35E31310" w:rsidR="00AC72E1" w:rsidRPr="0050612B" w:rsidRDefault="00AC72E1"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Ideology3 (right)</w:t>
            </w:r>
          </w:p>
        </w:tc>
        <w:tc>
          <w:tcPr>
            <w:tcW w:w="1554" w:type="dxa"/>
          </w:tcPr>
          <w:p w14:paraId="2BB9A44D" w14:textId="1C032F04" w:rsidR="00AC72E1" w:rsidRPr="0050612B" w:rsidRDefault="00FC00B4"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-0.12</w:t>
            </w:r>
          </w:p>
          <w:p w14:paraId="41AF0CC2" w14:textId="4138CC96"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FC00B4">
              <w:rPr>
                <w:rFonts w:ascii="Times New Roman" w:hAnsi="Times New Roman" w:cs="Times New Roman"/>
                <w:sz w:val="21"/>
                <w:szCs w:val="21"/>
                <w:lang w:val="en-US"/>
              </w:rPr>
              <w:t>0.08</w:t>
            </w:r>
            <w:r w:rsidRPr="0050612B">
              <w:rPr>
                <w:rFonts w:ascii="Times New Roman" w:hAnsi="Times New Roman" w:cs="Times New Roman"/>
                <w:sz w:val="21"/>
                <w:szCs w:val="21"/>
                <w:lang w:val="en-US"/>
              </w:rPr>
              <w:t>)</w:t>
            </w:r>
          </w:p>
        </w:tc>
        <w:tc>
          <w:tcPr>
            <w:tcW w:w="2410" w:type="dxa"/>
          </w:tcPr>
          <w:p w14:paraId="0947D87B" w14:textId="079AFAFC" w:rsidR="00AC72E1" w:rsidRPr="0050612B" w:rsidRDefault="00FC00B4"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0.03</w:t>
            </w:r>
          </w:p>
          <w:p w14:paraId="73894C49" w14:textId="5980BEC8"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FC00B4">
              <w:rPr>
                <w:rFonts w:ascii="Times New Roman" w:hAnsi="Times New Roman" w:cs="Times New Roman"/>
                <w:sz w:val="21"/>
                <w:szCs w:val="21"/>
                <w:lang w:val="en-US"/>
              </w:rPr>
              <w:t>0.07</w:t>
            </w:r>
            <w:r w:rsidRPr="0050612B">
              <w:rPr>
                <w:rFonts w:ascii="Times New Roman" w:hAnsi="Times New Roman" w:cs="Times New Roman"/>
                <w:sz w:val="21"/>
                <w:szCs w:val="21"/>
                <w:lang w:val="en-US"/>
              </w:rPr>
              <w:t>)</w:t>
            </w:r>
          </w:p>
        </w:tc>
        <w:tc>
          <w:tcPr>
            <w:tcW w:w="2126" w:type="dxa"/>
          </w:tcPr>
          <w:p w14:paraId="09A7064E" w14:textId="1CD9B2F2" w:rsidR="00AC72E1" w:rsidRPr="0050612B" w:rsidRDefault="00FC00B4"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0.09</w:t>
            </w:r>
          </w:p>
          <w:p w14:paraId="7540763E" w14:textId="5FEBFCFC"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FC00B4">
              <w:rPr>
                <w:rFonts w:ascii="Times New Roman" w:hAnsi="Times New Roman" w:cs="Times New Roman"/>
                <w:sz w:val="21"/>
                <w:szCs w:val="21"/>
                <w:lang w:val="en-US"/>
              </w:rPr>
              <w:t>0.06</w:t>
            </w:r>
            <w:r w:rsidRPr="0050612B">
              <w:rPr>
                <w:rFonts w:ascii="Times New Roman" w:hAnsi="Times New Roman" w:cs="Times New Roman"/>
                <w:sz w:val="21"/>
                <w:szCs w:val="21"/>
                <w:lang w:val="en-US"/>
              </w:rPr>
              <w:t>)</w:t>
            </w:r>
          </w:p>
        </w:tc>
      </w:tr>
      <w:tr w:rsidR="00672549" w:rsidRPr="0050612B" w14:paraId="08D6D609" w14:textId="77777777" w:rsidTr="004C02DA">
        <w:tc>
          <w:tcPr>
            <w:tcW w:w="2694" w:type="dxa"/>
          </w:tcPr>
          <w:p w14:paraId="6DED67DF" w14:textId="52BCB8F6" w:rsidR="00AC72E1" w:rsidRPr="0050612B" w:rsidRDefault="00AC72E1"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Ideology4 (don’t know)</w:t>
            </w:r>
          </w:p>
        </w:tc>
        <w:tc>
          <w:tcPr>
            <w:tcW w:w="1554" w:type="dxa"/>
          </w:tcPr>
          <w:p w14:paraId="4FDAA062" w14:textId="16C2C42C" w:rsidR="00AC72E1" w:rsidRPr="0050612B" w:rsidRDefault="00FC00B4"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0.14</w:t>
            </w:r>
          </w:p>
          <w:p w14:paraId="47B6D025" w14:textId="310FD8B8"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FC00B4">
              <w:rPr>
                <w:rFonts w:ascii="Times New Roman" w:hAnsi="Times New Roman" w:cs="Times New Roman"/>
                <w:sz w:val="21"/>
                <w:szCs w:val="21"/>
                <w:lang w:val="en-US"/>
              </w:rPr>
              <w:t>0.19</w:t>
            </w:r>
            <w:r w:rsidRPr="0050612B">
              <w:rPr>
                <w:rFonts w:ascii="Times New Roman" w:hAnsi="Times New Roman" w:cs="Times New Roman"/>
                <w:sz w:val="21"/>
                <w:szCs w:val="21"/>
                <w:lang w:val="en-US"/>
              </w:rPr>
              <w:t>)</w:t>
            </w:r>
          </w:p>
        </w:tc>
        <w:tc>
          <w:tcPr>
            <w:tcW w:w="2410" w:type="dxa"/>
          </w:tcPr>
          <w:p w14:paraId="110CA009" w14:textId="13F8B4FA" w:rsidR="00AC72E1" w:rsidRPr="0050612B" w:rsidRDefault="00FC00B4"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-0.18</w:t>
            </w:r>
          </w:p>
          <w:p w14:paraId="4B5BF847" w14:textId="52FD5520"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FC00B4">
              <w:rPr>
                <w:rFonts w:ascii="Times New Roman" w:hAnsi="Times New Roman" w:cs="Times New Roman"/>
                <w:sz w:val="21"/>
                <w:szCs w:val="21"/>
                <w:lang w:val="en-US"/>
              </w:rPr>
              <w:t>0.16</w:t>
            </w:r>
            <w:r w:rsidRPr="0050612B">
              <w:rPr>
                <w:rFonts w:ascii="Times New Roman" w:hAnsi="Times New Roman" w:cs="Times New Roman"/>
                <w:sz w:val="21"/>
                <w:szCs w:val="21"/>
                <w:lang w:val="en-US"/>
              </w:rPr>
              <w:t>)</w:t>
            </w:r>
          </w:p>
        </w:tc>
        <w:tc>
          <w:tcPr>
            <w:tcW w:w="2126" w:type="dxa"/>
          </w:tcPr>
          <w:p w14:paraId="6EAD9158" w14:textId="1DB3F0CB" w:rsidR="00AC72E1" w:rsidRPr="0050612B" w:rsidRDefault="00FC00B4"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0.04</w:t>
            </w:r>
          </w:p>
          <w:p w14:paraId="225097A8" w14:textId="226CED82" w:rsidR="00AC72E1" w:rsidRPr="0050612B" w:rsidRDefault="00AC72E1"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FC00B4">
              <w:rPr>
                <w:rFonts w:ascii="Times New Roman" w:hAnsi="Times New Roman" w:cs="Times New Roman"/>
                <w:sz w:val="21"/>
                <w:szCs w:val="21"/>
                <w:lang w:val="en-US"/>
              </w:rPr>
              <w:t>0.14</w:t>
            </w:r>
            <w:r w:rsidRPr="0050612B">
              <w:rPr>
                <w:rFonts w:ascii="Times New Roman" w:hAnsi="Times New Roman" w:cs="Times New Roman"/>
                <w:sz w:val="21"/>
                <w:szCs w:val="21"/>
                <w:lang w:val="en-US"/>
              </w:rPr>
              <w:t>)</w:t>
            </w:r>
          </w:p>
        </w:tc>
      </w:tr>
      <w:tr w:rsidR="00672549" w:rsidRPr="0050612B" w14:paraId="4F9F894F" w14:textId="77777777" w:rsidTr="004C02DA">
        <w:tc>
          <w:tcPr>
            <w:tcW w:w="2694" w:type="dxa"/>
          </w:tcPr>
          <w:p w14:paraId="34DDCE1E" w14:textId="77777777" w:rsidR="000B15DA" w:rsidRPr="0050612B" w:rsidRDefault="000B15DA"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Knowledge1</w:t>
            </w:r>
          </w:p>
        </w:tc>
        <w:tc>
          <w:tcPr>
            <w:tcW w:w="1554" w:type="dxa"/>
          </w:tcPr>
          <w:p w14:paraId="03D4D5E4" w14:textId="1CDD5EA3" w:rsidR="000B15DA" w:rsidRPr="0050612B" w:rsidRDefault="00336612"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0.01</w:t>
            </w:r>
          </w:p>
          <w:p w14:paraId="3C392D3D" w14:textId="6AD9E5ED"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336612">
              <w:rPr>
                <w:rFonts w:ascii="Times New Roman" w:hAnsi="Times New Roman" w:cs="Times New Roman"/>
                <w:sz w:val="21"/>
                <w:szCs w:val="21"/>
                <w:lang w:val="en-US"/>
              </w:rPr>
              <w:t>0.06</w:t>
            </w:r>
            <w:r w:rsidRPr="0050612B">
              <w:rPr>
                <w:rFonts w:ascii="Times New Roman" w:hAnsi="Times New Roman" w:cs="Times New Roman"/>
                <w:sz w:val="21"/>
                <w:szCs w:val="21"/>
                <w:lang w:val="en-US"/>
              </w:rPr>
              <w:t>)</w:t>
            </w:r>
          </w:p>
        </w:tc>
        <w:tc>
          <w:tcPr>
            <w:tcW w:w="2410" w:type="dxa"/>
          </w:tcPr>
          <w:p w14:paraId="197FF3C9" w14:textId="03AE3EF9" w:rsidR="000B15DA" w:rsidRPr="0050612B" w:rsidRDefault="00336612"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0.02</w:t>
            </w:r>
          </w:p>
          <w:p w14:paraId="78895CEA" w14:textId="1C828B88"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336612">
              <w:rPr>
                <w:rFonts w:ascii="Times New Roman" w:hAnsi="Times New Roman" w:cs="Times New Roman"/>
                <w:sz w:val="21"/>
                <w:szCs w:val="21"/>
                <w:lang w:val="en-US"/>
              </w:rPr>
              <w:t>0.05</w:t>
            </w:r>
            <w:r w:rsidRPr="0050612B">
              <w:rPr>
                <w:rFonts w:ascii="Times New Roman" w:hAnsi="Times New Roman" w:cs="Times New Roman"/>
                <w:sz w:val="21"/>
                <w:szCs w:val="21"/>
                <w:lang w:val="en-US"/>
              </w:rPr>
              <w:t>)</w:t>
            </w:r>
          </w:p>
        </w:tc>
        <w:tc>
          <w:tcPr>
            <w:tcW w:w="2126" w:type="dxa"/>
          </w:tcPr>
          <w:p w14:paraId="0F7259AA" w14:textId="3F7A7890" w:rsidR="000B15DA" w:rsidRPr="0050612B" w:rsidRDefault="00336612"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-0.03</w:t>
            </w:r>
          </w:p>
          <w:p w14:paraId="48BE8274" w14:textId="5908B47B"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336612">
              <w:rPr>
                <w:rFonts w:ascii="Times New Roman" w:hAnsi="Times New Roman" w:cs="Times New Roman"/>
                <w:sz w:val="21"/>
                <w:szCs w:val="21"/>
                <w:lang w:val="en-US"/>
              </w:rPr>
              <w:t>0.05</w:t>
            </w:r>
            <w:r w:rsidRPr="0050612B">
              <w:rPr>
                <w:rFonts w:ascii="Times New Roman" w:hAnsi="Times New Roman" w:cs="Times New Roman"/>
                <w:sz w:val="21"/>
                <w:szCs w:val="21"/>
                <w:lang w:val="en-US"/>
              </w:rPr>
              <w:t>)</w:t>
            </w:r>
          </w:p>
        </w:tc>
      </w:tr>
      <w:tr w:rsidR="00672549" w:rsidRPr="0050612B" w14:paraId="1149F03E" w14:textId="77777777" w:rsidTr="004C02DA">
        <w:tc>
          <w:tcPr>
            <w:tcW w:w="2694" w:type="dxa"/>
          </w:tcPr>
          <w:p w14:paraId="36638E7E" w14:textId="77777777" w:rsidR="000B15DA" w:rsidRPr="0050612B" w:rsidRDefault="000B15DA"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Knowledge2</w:t>
            </w:r>
          </w:p>
        </w:tc>
        <w:tc>
          <w:tcPr>
            <w:tcW w:w="1554" w:type="dxa"/>
          </w:tcPr>
          <w:p w14:paraId="00D3A977" w14:textId="1F963775" w:rsidR="000B15DA" w:rsidRPr="0050612B" w:rsidRDefault="00076930"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-0.19</w:t>
            </w:r>
          </w:p>
          <w:p w14:paraId="245E35BE" w14:textId="241C9A48"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0.17</w:t>
            </w:r>
            <w:r w:rsidRPr="0050612B">
              <w:rPr>
                <w:rFonts w:ascii="Times New Roman" w:hAnsi="Times New Roman" w:cs="Times New Roman"/>
                <w:sz w:val="21"/>
                <w:szCs w:val="21"/>
                <w:lang w:val="en-US"/>
              </w:rPr>
              <w:t>)</w:t>
            </w:r>
          </w:p>
        </w:tc>
        <w:tc>
          <w:tcPr>
            <w:tcW w:w="2410" w:type="dxa"/>
          </w:tcPr>
          <w:p w14:paraId="210408CA" w14:textId="3E5B796C" w:rsidR="000B15DA" w:rsidRPr="0050612B" w:rsidRDefault="00076930"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0.18</w:t>
            </w:r>
          </w:p>
          <w:p w14:paraId="4D4075D1" w14:textId="43515F32"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0.14</w:t>
            </w:r>
            <w:r w:rsidRPr="0050612B">
              <w:rPr>
                <w:rFonts w:ascii="Times New Roman" w:hAnsi="Times New Roman" w:cs="Times New Roman"/>
                <w:sz w:val="21"/>
                <w:szCs w:val="21"/>
                <w:lang w:val="en-US"/>
              </w:rPr>
              <w:t>)</w:t>
            </w:r>
          </w:p>
        </w:tc>
        <w:tc>
          <w:tcPr>
            <w:tcW w:w="2126" w:type="dxa"/>
          </w:tcPr>
          <w:p w14:paraId="1661267F" w14:textId="0FDD6155" w:rsidR="000B15DA" w:rsidRPr="0050612B" w:rsidRDefault="00076930"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0.002</w:t>
            </w:r>
          </w:p>
          <w:p w14:paraId="3CF4AAD1" w14:textId="7AC5851D"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0.12</w:t>
            </w:r>
            <w:r w:rsidRPr="0050612B">
              <w:rPr>
                <w:rFonts w:ascii="Times New Roman" w:hAnsi="Times New Roman" w:cs="Times New Roman"/>
                <w:sz w:val="21"/>
                <w:szCs w:val="21"/>
                <w:lang w:val="en-US"/>
              </w:rPr>
              <w:t>)</w:t>
            </w:r>
          </w:p>
        </w:tc>
      </w:tr>
      <w:tr w:rsidR="00672549" w:rsidRPr="0050612B" w14:paraId="5DD2833D" w14:textId="77777777" w:rsidTr="004C02DA">
        <w:tc>
          <w:tcPr>
            <w:tcW w:w="2694" w:type="dxa"/>
          </w:tcPr>
          <w:p w14:paraId="5C92259B" w14:textId="77777777" w:rsidR="000B15DA" w:rsidRPr="0050612B" w:rsidRDefault="000B15DA"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Knowledge3</w:t>
            </w:r>
          </w:p>
        </w:tc>
        <w:tc>
          <w:tcPr>
            <w:tcW w:w="1554" w:type="dxa"/>
          </w:tcPr>
          <w:p w14:paraId="7F02234F" w14:textId="59E42F10" w:rsidR="000B15DA" w:rsidRPr="0050612B" w:rsidRDefault="00076930"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0.06</w:t>
            </w:r>
          </w:p>
          <w:p w14:paraId="6DB99627" w14:textId="5C2C727A"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0.06</w:t>
            </w:r>
            <w:r w:rsidRPr="0050612B">
              <w:rPr>
                <w:rFonts w:ascii="Times New Roman" w:hAnsi="Times New Roman" w:cs="Times New Roman"/>
                <w:sz w:val="21"/>
                <w:szCs w:val="21"/>
                <w:lang w:val="en-US"/>
              </w:rPr>
              <w:t>)</w:t>
            </w:r>
          </w:p>
        </w:tc>
        <w:tc>
          <w:tcPr>
            <w:tcW w:w="2410" w:type="dxa"/>
          </w:tcPr>
          <w:p w14:paraId="3B020EB2" w14:textId="7BF34438" w:rsidR="000B15DA" w:rsidRPr="0050612B" w:rsidRDefault="00076930"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-0.02</w:t>
            </w:r>
          </w:p>
          <w:p w14:paraId="03C25720" w14:textId="6EDE442C"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0.05</w:t>
            </w:r>
            <w:r w:rsidRPr="0050612B">
              <w:rPr>
                <w:rFonts w:ascii="Times New Roman" w:hAnsi="Times New Roman" w:cs="Times New Roman"/>
                <w:sz w:val="21"/>
                <w:szCs w:val="21"/>
                <w:lang w:val="en-US"/>
              </w:rPr>
              <w:t>)</w:t>
            </w:r>
          </w:p>
        </w:tc>
        <w:tc>
          <w:tcPr>
            <w:tcW w:w="2126" w:type="dxa"/>
          </w:tcPr>
          <w:p w14:paraId="53BBDB6F" w14:textId="6491AA50" w:rsidR="000B15DA" w:rsidRPr="0050612B" w:rsidRDefault="00076930"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-0.04</w:t>
            </w:r>
          </w:p>
          <w:p w14:paraId="51950AF7" w14:textId="5745190B"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0.05</w:t>
            </w:r>
            <w:r w:rsidRPr="0050612B">
              <w:rPr>
                <w:rFonts w:ascii="Times New Roman" w:hAnsi="Times New Roman" w:cs="Times New Roman"/>
                <w:sz w:val="21"/>
                <w:szCs w:val="21"/>
                <w:lang w:val="en-US"/>
              </w:rPr>
              <w:t>)</w:t>
            </w:r>
          </w:p>
        </w:tc>
      </w:tr>
      <w:tr w:rsidR="00672549" w:rsidRPr="0050612B" w14:paraId="4E46E95D" w14:textId="77777777" w:rsidTr="004C02DA">
        <w:tc>
          <w:tcPr>
            <w:tcW w:w="2694" w:type="dxa"/>
          </w:tcPr>
          <w:p w14:paraId="7001AF5F" w14:textId="77777777" w:rsidR="000B15DA" w:rsidRPr="0050612B" w:rsidRDefault="000B15DA"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Party ID</w:t>
            </w:r>
          </w:p>
        </w:tc>
        <w:tc>
          <w:tcPr>
            <w:tcW w:w="1554" w:type="dxa"/>
          </w:tcPr>
          <w:p w14:paraId="0EAB4F94" w14:textId="7D2B6F27" w:rsidR="000B15DA" w:rsidRPr="0050612B" w:rsidRDefault="001676A7"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0.02</w:t>
            </w:r>
          </w:p>
          <w:p w14:paraId="0BB1C527" w14:textId="4B395FDF" w:rsidR="000B15DA" w:rsidRPr="0050612B" w:rsidRDefault="000B15DA" w:rsidP="001676A7">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0.0</w:t>
            </w:r>
            <w:r w:rsidR="001676A7">
              <w:rPr>
                <w:rFonts w:ascii="Times New Roman" w:hAnsi="Times New Roman" w:cs="Times New Roman"/>
                <w:sz w:val="21"/>
                <w:szCs w:val="21"/>
                <w:lang w:val="en-US"/>
              </w:rPr>
              <w:t>3</w:t>
            </w:r>
            <w:r w:rsidRPr="0050612B">
              <w:rPr>
                <w:rFonts w:ascii="Times New Roman" w:hAnsi="Times New Roman" w:cs="Times New Roman"/>
                <w:sz w:val="21"/>
                <w:szCs w:val="21"/>
                <w:lang w:val="en-US"/>
              </w:rPr>
              <w:t>)</w:t>
            </w:r>
          </w:p>
        </w:tc>
        <w:tc>
          <w:tcPr>
            <w:tcW w:w="2410" w:type="dxa"/>
          </w:tcPr>
          <w:p w14:paraId="1F47AA13" w14:textId="399DAEA6" w:rsidR="000B15DA" w:rsidRPr="0050612B" w:rsidRDefault="001676A7"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0.003</w:t>
            </w:r>
          </w:p>
          <w:p w14:paraId="3DE5238A" w14:textId="501DB0EE"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1676A7">
              <w:rPr>
                <w:rFonts w:ascii="Times New Roman" w:hAnsi="Times New Roman" w:cs="Times New Roman"/>
                <w:sz w:val="21"/>
                <w:szCs w:val="21"/>
                <w:lang w:val="en-US"/>
              </w:rPr>
              <w:t>0.03</w:t>
            </w:r>
            <w:r w:rsidRPr="0050612B">
              <w:rPr>
                <w:rFonts w:ascii="Times New Roman" w:hAnsi="Times New Roman" w:cs="Times New Roman"/>
                <w:sz w:val="21"/>
                <w:szCs w:val="21"/>
                <w:lang w:val="en-US"/>
              </w:rPr>
              <w:t>)</w:t>
            </w:r>
          </w:p>
        </w:tc>
        <w:tc>
          <w:tcPr>
            <w:tcW w:w="2126" w:type="dxa"/>
          </w:tcPr>
          <w:p w14:paraId="2C5E9967" w14:textId="0689B7F5" w:rsidR="000B15DA" w:rsidRPr="0050612B" w:rsidRDefault="001676A7"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-0.02</w:t>
            </w:r>
          </w:p>
          <w:p w14:paraId="1A912BB8" w14:textId="08643F34" w:rsidR="000B15DA" w:rsidRPr="0050612B" w:rsidRDefault="000B15DA" w:rsidP="001676A7">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0.0</w:t>
            </w:r>
            <w:r w:rsidR="001676A7">
              <w:rPr>
                <w:rFonts w:ascii="Times New Roman" w:hAnsi="Times New Roman" w:cs="Times New Roman"/>
                <w:sz w:val="21"/>
                <w:szCs w:val="21"/>
                <w:lang w:val="en-US"/>
              </w:rPr>
              <w:t>3</w:t>
            </w:r>
            <w:r w:rsidRPr="0050612B">
              <w:rPr>
                <w:rFonts w:ascii="Times New Roman" w:hAnsi="Times New Roman" w:cs="Times New Roman"/>
                <w:sz w:val="21"/>
                <w:szCs w:val="21"/>
                <w:lang w:val="en-US"/>
              </w:rPr>
              <w:t>)</w:t>
            </w:r>
          </w:p>
        </w:tc>
      </w:tr>
      <w:tr w:rsidR="00672549" w:rsidRPr="0050612B" w14:paraId="5AB496DD" w14:textId="77777777" w:rsidTr="004C02DA">
        <w:tc>
          <w:tcPr>
            <w:tcW w:w="2694" w:type="dxa"/>
          </w:tcPr>
          <w:p w14:paraId="1173857B" w14:textId="77777777" w:rsidR="000B15DA" w:rsidRPr="0050612B" w:rsidRDefault="000B15DA" w:rsidP="00D712DC">
            <w:pPr>
              <w:rPr>
                <w:rFonts w:ascii="Times New Roman" w:hAnsi="Times New Roman" w:cs="Times New Roman"/>
                <w:sz w:val="21"/>
                <w:szCs w:val="21"/>
                <w:lang w:val="en-US"/>
              </w:rPr>
            </w:pPr>
            <w:r w:rsidRPr="0050612B">
              <w:rPr>
                <w:rFonts w:ascii="Times New Roman" w:hAnsi="Times New Roman" w:cs="Times New Roman"/>
                <w:sz w:val="21"/>
                <w:szCs w:val="21"/>
                <w:lang w:val="en-US"/>
              </w:rPr>
              <w:t>Political interest</w:t>
            </w:r>
          </w:p>
        </w:tc>
        <w:tc>
          <w:tcPr>
            <w:tcW w:w="1554" w:type="dxa"/>
          </w:tcPr>
          <w:p w14:paraId="14E1AA58" w14:textId="306A2301" w:rsidR="000B15DA" w:rsidRPr="0050612B" w:rsidRDefault="00076930"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-0.01</w:t>
            </w:r>
          </w:p>
          <w:p w14:paraId="17D47A5B" w14:textId="2384BD2D"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0.04</w:t>
            </w:r>
            <w:r w:rsidRPr="0050612B">
              <w:rPr>
                <w:rFonts w:ascii="Times New Roman" w:hAnsi="Times New Roman" w:cs="Times New Roman"/>
                <w:sz w:val="21"/>
                <w:szCs w:val="21"/>
                <w:lang w:val="en-US"/>
              </w:rPr>
              <w:t>)</w:t>
            </w:r>
          </w:p>
        </w:tc>
        <w:tc>
          <w:tcPr>
            <w:tcW w:w="2410" w:type="dxa"/>
          </w:tcPr>
          <w:p w14:paraId="0F690D38" w14:textId="5D52AF30" w:rsidR="000B15DA" w:rsidRPr="0050612B" w:rsidRDefault="00076930"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0.02</w:t>
            </w:r>
          </w:p>
          <w:p w14:paraId="4D66B127" w14:textId="63B3D490"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0.03</w:t>
            </w:r>
            <w:r w:rsidRPr="0050612B">
              <w:rPr>
                <w:rFonts w:ascii="Times New Roman" w:hAnsi="Times New Roman" w:cs="Times New Roman"/>
                <w:sz w:val="21"/>
                <w:szCs w:val="21"/>
                <w:lang w:val="en-US"/>
              </w:rPr>
              <w:t>)</w:t>
            </w:r>
          </w:p>
        </w:tc>
        <w:tc>
          <w:tcPr>
            <w:tcW w:w="2126" w:type="dxa"/>
          </w:tcPr>
          <w:p w14:paraId="7771E98E" w14:textId="6A791F03" w:rsidR="000B15DA" w:rsidRPr="0050612B" w:rsidRDefault="00076930" w:rsidP="00D712DC">
            <w:pPr>
              <w:jc w:val="center"/>
              <w:rPr>
                <w:rFonts w:ascii="Times New Roman" w:hAnsi="Times New Roman" w:cs="Times New Roman"/>
                <w:sz w:val="21"/>
                <w:szCs w:val="21"/>
                <w:lang w:val="en-US"/>
              </w:rPr>
            </w:pPr>
            <w:r>
              <w:rPr>
                <w:rFonts w:ascii="Times New Roman" w:hAnsi="Times New Roman" w:cs="Times New Roman"/>
                <w:sz w:val="21"/>
                <w:szCs w:val="21"/>
                <w:lang w:val="en-US"/>
              </w:rPr>
              <w:t>-0.01</w:t>
            </w:r>
          </w:p>
          <w:p w14:paraId="77A6F291" w14:textId="45317E48" w:rsidR="000B15DA" w:rsidRPr="0050612B" w:rsidRDefault="000B15DA" w:rsidP="00D712DC">
            <w:pPr>
              <w:jc w:val="center"/>
              <w:rPr>
                <w:rFonts w:ascii="Times New Roman" w:hAnsi="Times New Roman" w:cs="Times New Roman"/>
                <w:sz w:val="21"/>
                <w:szCs w:val="21"/>
                <w:lang w:val="en-US"/>
              </w:rPr>
            </w:pPr>
            <w:r w:rsidRPr="0050612B">
              <w:rPr>
                <w:rFonts w:ascii="Times New Roman" w:hAnsi="Times New Roman" w:cs="Times New Roman"/>
                <w:sz w:val="21"/>
                <w:szCs w:val="21"/>
                <w:lang w:val="en-US"/>
              </w:rPr>
              <w:t>(</w:t>
            </w:r>
            <w:r w:rsidR="00076930">
              <w:rPr>
                <w:rFonts w:ascii="Times New Roman" w:hAnsi="Times New Roman" w:cs="Times New Roman"/>
                <w:sz w:val="21"/>
                <w:szCs w:val="21"/>
                <w:lang w:val="en-US"/>
              </w:rPr>
              <w:t>0.03</w:t>
            </w:r>
            <w:r w:rsidRPr="0050612B">
              <w:rPr>
                <w:rFonts w:ascii="Times New Roman" w:hAnsi="Times New Roman" w:cs="Times New Roman"/>
                <w:sz w:val="21"/>
                <w:szCs w:val="21"/>
                <w:lang w:val="en-US"/>
              </w:rPr>
              <w:t>)</w:t>
            </w:r>
          </w:p>
        </w:tc>
      </w:tr>
    </w:tbl>
    <w:p w14:paraId="3FFDA472" w14:textId="77777777" w:rsidR="00BE0841" w:rsidRPr="0050612B" w:rsidRDefault="00BE0841" w:rsidP="00BE0841">
      <w:pPr>
        <w:spacing w:after="0" w:line="240" w:lineRule="auto"/>
        <w:jc w:val="both"/>
        <w:rPr>
          <w:rFonts w:ascii="Times New Roman" w:hAnsi="Times New Roman" w:cs="Times New Roman"/>
          <w:sz w:val="20"/>
          <w:szCs w:val="20"/>
          <w:lang w:val="en-US"/>
        </w:rPr>
      </w:pPr>
      <w:r w:rsidRPr="0050612B">
        <w:rPr>
          <w:rFonts w:ascii="Times New Roman" w:hAnsi="Times New Roman" w:cs="Times New Roman"/>
          <w:sz w:val="20"/>
          <w:szCs w:val="20"/>
          <w:lang w:val="en-US"/>
        </w:rPr>
        <w:t xml:space="preserve">***p&lt;.001, **p&lt;0.01, *p&lt;0.05, </w:t>
      </w:r>
      <w:r w:rsidRPr="0050612B">
        <w:rPr>
          <w:rFonts w:ascii="Times New Roman" w:hAnsi="Times New Roman" w:cs="Times New Roman"/>
          <w:sz w:val="20"/>
          <w:szCs w:val="20"/>
          <w:shd w:val="clear" w:color="auto" w:fill="FFFFFF"/>
          <w:vertAlign w:val="superscript"/>
          <w:lang w:val="en-US"/>
        </w:rPr>
        <w:t>†</w:t>
      </w:r>
      <w:r w:rsidRPr="0050612B">
        <w:rPr>
          <w:rFonts w:ascii="Times New Roman" w:hAnsi="Times New Roman" w:cs="Times New Roman"/>
          <w:sz w:val="20"/>
          <w:szCs w:val="20"/>
          <w:lang w:val="en-US"/>
        </w:rPr>
        <w:t>p&lt;.1, two-tailed test with an OLS estimator. Std. errors are in parentheses.</w:t>
      </w:r>
    </w:p>
    <w:p w14:paraId="57FC06FE" w14:textId="095E7AE4" w:rsidR="008F4232" w:rsidRPr="0050612B" w:rsidRDefault="008F4232" w:rsidP="0060268E">
      <w:pPr>
        <w:spacing w:after="120" w:line="240" w:lineRule="auto"/>
        <w:jc w:val="both"/>
        <w:rPr>
          <w:rFonts w:ascii="Times New Roman" w:hAnsi="Times New Roman" w:cs="Times New Roman"/>
          <w:sz w:val="24"/>
          <w:szCs w:val="24"/>
          <w:lang w:val="en-US"/>
        </w:rPr>
      </w:pPr>
    </w:p>
    <w:p w14:paraId="67CBD0C6"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370CFD88"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27BB02B3"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5CB84474"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65D82FE1"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06A73CF6"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7B7672C8"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1EDF9EE2"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5DFAC3D5"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47832E2A" w14:textId="6CB8DA6E" w:rsidR="00252DC4" w:rsidRDefault="00252DC4" w:rsidP="002C3100">
      <w:pPr>
        <w:spacing w:after="120" w:line="240" w:lineRule="auto"/>
        <w:jc w:val="both"/>
        <w:rPr>
          <w:rFonts w:ascii="Times New Roman" w:hAnsi="Times New Roman" w:cs="Times New Roman"/>
          <w:b/>
          <w:sz w:val="24"/>
          <w:szCs w:val="24"/>
          <w:lang w:val="en-US"/>
        </w:rPr>
      </w:pPr>
    </w:p>
    <w:p w14:paraId="0AA0960A" w14:textId="3490B962" w:rsidR="00D712DC" w:rsidRDefault="00D712DC" w:rsidP="002C3100">
      <w:pPr>
        <w:spacing w:after="120" w:line="240" w:lineRule="auto"/>
        <w:jc w:val="both"/>
        <w:rPr>
          <w:rFonts w:ascii="Times New Roman" w:hAnsi="Times New Roman" w:cs="Times New Roman"/>
          <w:b/>
          <w:sz w:val="24"/>
          <w:szCs w:val="24"/>
          <w:lang w:val="en-US"/>
        </w:rPr>
      </w:pPr>
    </w:p>
    <w:p w14:paraId="2F24BB98" w14:textId="60DB512C" w:rsidR="00D712DC" w:rsidRDefault="00D712DC" w:rsidP="002C3100">
      <w:pPr>
        <w:spacing w:after="120" w:line="240" w:lineRule="auto"/>
        <w:jc w:val="both"/>
        <w:rPr>
          <w:rFonts w:ascii="Times New Roman" w:hAnsi="Times New Roman" w:cs="Times New Roman"/>
          <w:b/>
          <w:sz w:val="24"/>
          <w:szCs w:val="24"/>
          <w:lang w:val="en-US"/>
        </w:rPr>
      </w:pPr>
    </w:p>
    <w:p w14:paraId="58C5EB69" w14:textId="079D0122" w:rsidR="00D712DC" w:rsidRDefault="00D712DC" w:rsidP="002C3100">
      <w:pPr>
        <w:spacing w:after="120" w:line="240" w:lineRule="auto"/>
        <w:jc w:val="both"/>
        <w:rPr>
          <w:rFonts w:ascii="Times New Roman" w:hAnsi="Times New Roman" w:cs="Times New Roman"/>
          <w:b/>
          <w:sz w:val="24"/>
          <w:szCs w:val="24"/>
          <w:lang w:val="en-US"/>
        </w:rPr>
      </w:pPr>
    </w:p>
    <w:p w14:paraId="2D412FA6" w14:textId="77777777" w:rsidR="00D712DC" w:rsidRPr="00560F45" w:rsidRDefault="00D712DC" w:rsidP="002C3100">
      <w:pPr>
        <w:spacing w:after="120" w:line="240" w:lineRule="auto"/>
        <w:jc w:val="both"/>
        <w:rPr>
          <w:rFonts w:ascii="Times New Roman" w:hAnsi="Times New Roman" w:cs="Times New Roman"/>
          <w:b/>
          <w:sz w:val="24"/>
          <w:szCs w:val="24"/>
          <w:lang w:val="en-US"/>
        </w:rPr>
      </w:pPr>
    </w:p>
    <w:p w14:paraId="7C59E2EA" w14:textId="77777777" w:rsidR="00252DC4" w:rsidRPr="00560F45" w:rsidRDefault="00252DC4" w:rsidP="002C3100">
      <w:pPr>
        <w:spacing w:after="120" w:line="240" w:lineRule="auto"/>
        <w:jc w:val="both"/>
        <w:rPr>
          <w:rFonts w:ascii="Times New Roman" w:hAnsi="Times New Roman" w:cs="Times New Roman"/>
          <w:b/>
          <w:sz w:val="24"/>
          <w:szCs w:val="24"/>
          <w:lang w:val="en-US"/>
        </w:rPr>
      </w:pPr>
    </w:p>
    <w:p w14:paraId="14DB7C62" w14:textId="041031F9" w:rsidR="003510A6" w:rsidRPr="00E827AB" w:rsidRDefault="00C0504B" w:rsidP="002C3100">
      <w:pPr>
        <w:spacing w:after="120" w:line="240" w:lineRule="auto"/>
        <w:jc w:val="both"/>
        <w:rPr>
          <w:rFonts w:ascii="Times New Roman" w:hAnsi="Times New Roman" w:cs="Times New Roman"/>
          <w:b/>
          <w:sz w:val="24"/>
          <w:szCs w:val="24"/>
          <w:lang w:val="en-US"/>
        </w:rPr>
      </w:pPr>
      <w:r w:rsidRPr="00E827AB">
        <w:rPr>
          <w:rFonts w:ascii="Times New Roman" w:hAnsi="Times New Roman" w:cs="Times New Roman"/>
          <w:b/>
          <w:sz w:val="24"/>
          <w:szCs w:val="24"/>
          <w:lang w:val="en-US"/>
        </w:rPr>
        <w:lastRenderedPageBreak/>
        <w:t xml:space="preserve">Figure </w:t>
      </w:r>
      <w:r w:rsidR="00171E06" w:rsidRPr="00E827AB">
        <w:rPr>
          <w:rFonts w:ascii="Times New Roman" w:hAnsi="Times New Roman" w:cs="Times New Roman"/>
          <w:b/>
          <w:sz w:val="24"/>
          <w:szCs w:val="24"/>
          <w:lang w:val="en-US"/>
        </w:rPr>
        <w:t>A.7.1</w:t>
      </w:r>
      <w:r w:rsidRPr="00E827AB">
        <w:rPr>
          <w:rFonts w:ascii="Times New Roman" w:hAnsi="Times New Roman" w:cs="Times New Roman"/>
          <w:b/>
          <w:sz w:val="24"/>
          <w:szCs w:val="24"/>
          <w:lang w:val="en-US"/>
        </w:rPr>
        <w:t>: Replication of Figure 1 controlling for imbalance</w:t>
      </w:r>
      <w:r w:rsidR="00171E06" w:rsidRPr="00E827AB">
        <w:rPr>
          <w:rFonts w:ascii="Times New Roman" w:hAnsi="Times New Roman" w:cs="Times New Roman"/>
          <w:b/>
          <w:sz w:val="24"/>
          <w:szCs w:val="24"/>
          <w:lang w:val="en-US"/>
        </w:rPr>
        <w:t>d variables</w:t>
      </w:r>
      <w:r w:rsidRPr="00E827AB">
        <w:rPr>
          <w:rFonts w:ascii="Times New Roman" w:hAnsi="Times New Roman" w:cs="Times New Roman"/>
          <w:b/>
          <w:sz w:val="24"/>
          <w:szCs w:val="24"/>
          <w:lang w:val="en-US"/>
        </w:rPr>
        <w:t xml:space="preserve">.  </w:t>
      </w:r>
    </w:p>
    <w:p w14:paraId="20FA608D" w14:textId="0F0CF6FF" w:rsidR="00E960C8" w:rsidRPr="00E827AB" w:rsidRDefault="00E94081" w:rsidP="002C3100">
      <w:pPr>
        <w:spacing w:after="120" w:line="240" w:lineRule="auto"/>
        <w:jc w:val="both"/>
        <w:rPr>
          <w:rFonts w:ascii="Times New Roman" w:hAnsi="Times New Roman" w:cs="Times New Roman"/>
          <w:sz w:val="24"/>
          <w:szCs w:val="24"/>
          <w:lang w:val="en-US"/>
        </w:rPr>
      </w:pPr>
      <w:r w:rsidRPr="00E94081">
        <w:rPr>
          <w:rFonts w:ascii="Times New Roman" w:hAnsi="Times New Roman" w:cs="Times New Roman"/>
          <w:noProof/>
          <w:sz w:val="24"/>
          <w:szCs w:val="24"/>
          <w:lang w:eastAsia="da-DK"/>
        </w:rPr>
        <w:drawing>
          <wp:inline distT="0" distB="0" distL="0" distR="0" wp14:anchorId="1ABC27F1" wp14:editId="70A5431F">
            <wp:extent cx="5029200" cy="3657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7FF203B" w14:textId="4C19074C" w:rsidR="00171E06" w:rsidRPr="00E827AB" w:rsidRDefault="00171E06" w:rsidP="00171E06">
      <w:pPr>
        <w:spacing w:after="120" w:line="240" w:lineRule="auto"/>
        <w:jc w:val="both"/>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w:t>
      </w:r>
      <w:r w:rsidR="000B4176" w:rsidRPr="00E827AB">
        <w:rPr>
          <w:rFonts w:ascii="Times New Roman" w:hAnsi="Times New Roman" w:cs="Times New Roman"/>
          <w:sz w:val="20"/>
          <w:szCs w:val="20"/>
          <w:lang w:val="en-US"/>
        </w:rPr>
        <w:t>Variables showing signs of imbalance are used as control variables</w:t>
      </w:r>
      <w:r w:rsidR="00D54286" w:rsidRPr="00E827AB">
        <w:rPr>
          <w:rFonts w:ascii="Times New Roman" w:hAnsi="Times New Roman" w:cs="Times New Roman"/>
          <w:sz w:val="20"/>
          <w:szCs w:val="20"/>
          <w:lang w:val="en-US"/>
        </w:rPr>
        <w:t xml:space="preserve">. </w:t>
      </w:r>
      <w:r w:rsidR="00195533" w:rsidRPr="00E827AB">
        <w:rPr>
          <w:rFonts w:ascii="Times New Roman" w:eastAsia="Calibri" w:hAnsi="Times New Roman" w:cs="Times New Roman"/>
          <w:sz w:val="20"/>
          <w:szCs w:val="20"/>
          <w:lang w:val="en-US"/>
        </w:rPr>
        <w:t>N/n = 19,448/1,496.</w:t>
      </w:r>
    </w:p>
    <w:p w14:paraId="648F0767" w14:textId="77777777" w:rsidR="00252DC4" w:rsidRPr="00E827AB" w:rsidRDefault="00252DC4" w:rsidP="002C3100">
      <w:pPr>
        <w:spacing w:after="120" w:line="240" w:lineRule="auto"/>
        <w:jc w:val="both"/>
        <w:rPr>
          <w:rFonts w:ascii="Times New Roman" w:hAnsi="Times New Roman" w:cs="Times New Roman"/>
          <w:b/>
          <w:sz w:val="24"/>
          <w:szCs w:val="24"/>
          <w:lang w:val="en-US"/>
        </w:rPr>
      </w:pPr>
    </w:p>
    <w:p w14:paraId="2AB1B2C2" w14:textId="5CCDF724" w:rsidR="00C0504B" w:rsidRPr="00E827AB" w:rsidRDefault="00171E06" w:rsidP="002C3100">
      <w:pPr>
        <w:spacing w:after="120" w:line="240" w:lineRule="auto"/>
        <w:jc w:val="both"/>
        <w:rPr>
          <w:rFonts w:ascii="Times New Roman" w:hAnsi="Times New Roman" w:cs="Times New Roman"/>
          <w:b/>
          <w:sz w:val="24"/>
          <w:szCs w:val="24"/>
          <w:lang w:val="en-US"/>
        </w:rPr>
      </w:pPr>
      <w:r w:rsidRPr="00E827AB">
        <w:rPr>
          <w:rFonts w:ascii="Times New Roman" w:hAnsi="Times New Roman" w:cs="Times New Roman"/>
          <w:b/>
          <w:sz w:val="24"/>
          <w:szCs w:val="24"/>
          <w:lang w:val="en-US"/>
        </w:rPr>
        <w:t>Figure A.7.2</w:t>
      </w:r>
      <w:r w:rsidR="00C0504B" w:rsidRPr="00E827AB">
        <w:rPr>
          <w:rFonts w:ascii="Times New Roman" w:hAnsi="Times New Roman" w:cs="Times New Roman"/>
          <w:b/>
          <w:sz w:val="24"/>
          <w:szCs w:val="24"/>
          <w:lang w:val="en-US"/>
        </w:rPr>
        <w:t xml:space="preserve">: Replication of Figure 2 controlling </w:t>
      </w:r>
      <w:r w:rsidRPr="00E827AB">
        <w:rPr>
          <w:rFonts w:ascii="Times New Roman" w:hAnsi="Times New Roman" w:cs="Times New Roman"/>
          <w:b/>
          <w:sz w:val="24"/>
          <w:szCs w:val="24"/>
          <w:lang w:val="en-US"/>
        </w:rPr>
        <w:t>for imbalanced variables.</w:t>
      </w:r>
      <w:r w:rsidRPr="00E827AB">
        <w:rPr>
          <w:rFonts w:ascii="Times New Roman" w:hAnsi="Times New Roman" w:cs="Times New Roman"/>
          <w:sz w:val="24"/>
          <w:szCs w:val="24"/>
          <w:lang w:val="en-US"/>
        </w:rPr>
        <w:t xml:space="preserve">  </w:t>
      </w:r>
    </w:p>
    <w:p w14:paraId="1F80EF7A" w14:textId="1BE56545" w:rsidR="00E960C8" w:rsidRPr="00E827AB" w:rsidRDefault="00E94081" w:rsidP="002C3100">
      <w:pPr>
        <w:spacing w:after="120" w:line="240" w:lineRule="auto"/>
        <w:jc w:val="both"/>
        <w:rPr>
          <w:rFonts w:ascii="Times New Roman" w:hAnsi="Times New Roman" w:cs="Times New Roman"/>
          <w:sz w:val="24"/>
          <w:szCs w:val="24"/>
          <w:lang w:val="en-US"/>
        </w:rPr>
      </w:pPr>
      <w:r w:rsidRPr="00E94081">
        <w:rPr>
          <w:rFonts w:ascii="Times New Roman" w:hAnsi="Times New Roman" w:cs="Times New Roman"/>
          <w:noProof/>
          <w:sz w:val="24"/>
          <w:szCs w:val="24"/>
          <w:lang w:eastAsia="da-DK"/>
        </w:rPr>
        <w:drawing>
          <wp:inline distT="0" distB="0" distL="0" distR="0" wp14:anchorId="719E2ABA" wp14:editId="52943C98">
            <wp:extent cx="5029200" cy="3657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5E09E0E" w14:textId="0C76346E" w:rsidR="00171E06" w:rsidRPr="00E827AB" w:rsidRDefault="00171E06" w:rsidP="00171E06">
      <w:pPr>
        <w:spacing w:after="120" w:line="240" w:lineRule="auto"/>
        <w:jc w:val="both"/>
        <w:rPr>
          <w:rFonts w:ascii="Times New Roman" w:hAnsi="Times New Roman" w:cs="Times New Roman"/>
          <w:sz w:val="20"/>
          <w:szCs w:val="20"/>
          <w:lang w:val="en-US"/>
        </w:rPr>
      </w:pPr>
      <w:r w:rsidRPr="00E827AB">
        <w:rPr>
          <w:rFonts w:ascii="Times New Roman" w:hAnsi="Times New Roman" w:cs="Times New Roman"/>
          <w:sz w:val="20"/>
          <w:szCs w:val="20"/>
          <w:lang w:val="en-US"/>
        </w:rPr>
        <w:t>Note: Variables showing signs of imbalance are used as control variables</w:t>
      </w:r>
      <w:r w:rsidR="00D54286" w:rsidRPr="00E827AB">
        <w:rPr>
          <w:rFonts w:ascii="Times New Roman" w:hAnsi="Times New Roman" w:cs="Times New Roman"/>
          <w:sz w:val="20"/>
          <w:szCs w:val="20"/>
          <w:lang w:val="en-US"/>
        </w:rPr>
        <w:t xml:space="preserve">. </w:t>
      </w:r>
      <w:r w:rsidR="00195533" w:rsidRPr="00E827AB">
        <w:rPr>
          <w:rFonts w:ascii="Times New Roman" w:eastAsia="Calibri" w:hAnsi="Times New Roman" w:cs="Times New Roman"/>
          <w:sz w:val="20"/>
          <w:szCs w:val="20"/>
          <w:lang w:val="en-US"/>
        </w:rPr>
        <w:t>N/n = 19,448/1,496.</w:t>
      </w:r>
    </w:p>
    <w:p w14:paraId="17C093CF" w14:textId="77777777" w:rsidR="00171E06" w:rsidRPr="00E827AB" w:rsidRDefault="00171E06" w:rsidP="002C3100">
      <w:pPr>
        <w:spacing w:after="120" w:line="240" w:lineRule="auto"/>
        <w:jc w:val="both"/>
        <w:rPr>
          <w:rFonts w:ascii="Times New Roman" w:hAnsi="Times New Roman" w:cs="Times New Roman"/>
          <w:sz w:val="24"/>
          <w:szCs w:val="24"/>
          <w:lang w:val="en-US"/>
        </w:rPr>
      </w:pPr>
    </w:p>
    <w:p w14:paraId="35C6598C" w14:textId="283CBFC9" w:rsidR="00C0504B" w:rsidRPr="00E827AB" w:rsidRDefault="00171E06" w:rsidP="002C3100">
      <w:pPr>
        <w:spacing w:after="120" w:line="240" w:lineRule="auto"/>
        <w:jc w:val="both"/>
        <w:rPr>
          <w:rFonts w:ascii="Times New Roman" w:hAnsi="Times New Roman" w:cs="Times New Roman"/>
          <w:b/>
          <w:sz w:val="24"/>
          <w:szCs w:val="24"/>
          <w:lang w:val="en-US"/>
        </w:rPr>
      </w:pPr>
      <w:r w:rsidRPr="00E827AB">
        <w:rPr>
          <w:rFonts w:ascii="Times New Roman" w:hAnsi="Times New Roman" w:cs="Times New Roman"/>
          <w:b/>
          <w:sz w:val="24"/>
          <w:szCs w:val="24"/>
          <w:lang w:val="en-US"/>
        </w:rPr>
        <w:lastRenderedPageBreak/>
        <w:t>Figure A.7.3</w:t>
      </w:r>
      <w:r w:rsidR="00C0504B" w:rsidRPr="00E827AB">
        <w:rPr>
          <w:rFonts w:ascii="Times New Roman" w:hAnsi="Times New Roman" w:cs="Times New Roman"/>
          <w:b/>
          <w:sz w:val="24"/>
          <w:szCs w:val="24"/>
          <w:lang w:val="en-US"/>
        </w:rPr>
        <w:t xml:space="preserve">: Replication of Figure 3 controlling </w:t>
      </w:r>
      <w:r w:rsidRPr="00E827AB">
        <w:rPr>
          <w:rFonts w:ascii="Times New Roman" w:hAnsi="Times New Roman" w:cs="Times New Roman"/>
          <w:b/>
          <w:sz w:val="24"/>
          <w:szCs w:val="24"/>
          <w:lang w:val="en-US"/>
        </w:rPr>
        <w:t xml:space="preserve">for imbalanced variables.  </w:t>
      </w:r>
    </w:p>
    <w:p w14:paraId="55D4344B" w14:textId="2C7E0A4B" w:rsidR="00C0504B" w:rsidRPr="00E827AB" w:rsidRDefault="00B974AA" w:rsidP="002C3100">
      <w:pPr>
        <w:spacing w:after="120" w:line="240" w:lineRule="auto"/>
        <w:jc w:val="both"/>
        <w:rPr>
          <w:rFonts w:ascii="Times New Roman" w:hAnsi="Times New Roman" w:cs="Times New Roman"/>
          <w:sz w:val="24"/>
          <w:szCs w:val="24"/>
          <w:lang w:val="en-US"/>
        </w:rPr>
      </w:pPr>
      <w:r w:rsidRPr="00B974AA">
        <w:rPr>
          <w:rFonts w:ascii="Times New Roman" w:hAnsi="Times New Roman" w:cs="Times New Roman"/>
          <w:noProof/>
          <w:sz w:val="24"/>
          <w:szCs w:val="24"/>
          <w:lang w:eastAsia="da-DK"/>
        </w:rPr>
        <w:drawing>
          <wp:inline distT="0" distB="0" distL="0" distR="0" wp14:anchorId="471AAABB" wp14:editId="22B247ED">
            <wp:extent cx="5029200" cy="3657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05E12CB" w14:textId="0AFE73F1" w:rsidR="00171E06" w:rsidRPr="00E827AB" w:rsidRDefault="00171E06" w:rsidP="002C3100">
      <w:pPr>
        <w:spacing w:after="120" w:line="240" w:lineRule="auto"/>
        <w:jc w:val="both"/>
        <w:rPr>
          <w:rFonts w:ascii="Times New Roman" w:hAnsi="Times New Roman" w:cs="Times New Roman"/>
          <w:sz w:val="20"/>
          <w:szCs w:val="20"/>
          <w:lang w:val="en-US"/>
        </w:rPr>
      </w:pPr>
      <w:r w:rsidRPr="00E827AB">
        <w:rPr>
          <w:rFonts w:ascii="Times New Roman" w:hAnsi="Times New Roman" w:cs="Times New Roman"/>
          <w:sz w:val="20"/>
          <w:szCs w:val="20"/>
          <w:lang w:val="en-US"/>
        </w:rPr>
        <w:t>Note: Variables showing signs of imbalance are used as control variables</w:t>
      </w:r>
      <w:r w:rsidR="00D54286" w:rsidRPr="00E827AB">
        <w:rPr>
          <w:rFonts w:ascii="Times New Roman" w:hAnsi="Times New Roman" w:cs="Times New Roman"/>
          <w:sz w:val="20"/>
          <w:szCs w:val="20"/>
          <w:lang w:val="en-US"/>
        </w:rPr>
        <w:t>. n = 252.</w:t>
      </w:r>
    </w:p>
    <w:p w14:paraId="30FF02B0" w14:textId="77777777" w:rsidR="00252DC4" w:rsidRPr="00E827AB" w:rsidRDefault="00252DC4">
      <w:pPr>
        <w:rPr>
          <w:rFonts w:ascii="Times New Roman" w:eastAsiaTheme="majorEastAsia" w:hAnsi="Times New Roman" w:cs="Times New Roman"/>
          <w:b/>
          <w:sz w:val="28"/>
          <w:szCs w:val="28"/>
          <w:lang w:val="en-US"/>
        </w:rPr>
      </w:pPr>
      <w:bookmarkStart w:id="8" w:name="_Toc58935435"/>
      <w:r w:rsidRPr="00E827AB">
        <w:rPr>
          <w:rFonts w:ascii="Times New Roman" w:hAnsi="Times New Roman" w:cs="Times New Roman"/>
          <w:b/>
          <w:sz w:val="28"/>
          <w:szCs w:val="28"/>
          <w:lang w:val="en-US"/>
        </w:rPr>
        <w:br w:type="page"/>
      </w:r>
    </w:p>
    <w:p w14:paraId="56761455" w14:textId="1A39A86C" w:rsidR="00096ADF" w:rsidRPr="00E827AB" w:rsidRDefault="00096ADF" w:rsidP="00096ADF">
      <w:pPr>
        <w:pStyle w:val="Heading1"/>
        <w:spacing w:line="240" w:lineRule="auto"/>
        <w:jc w:val="both"/>
        <w:rPr>
          <w:rFonts w:ascii="Times New Roman" w:hAnsi="Times New Roman" w:cs="Times New Roman"/>
          <w:b/>
          <w:color w:val="auto"/>
          <w:sz w:val="28"/>
          <w:szCs w:val="28"/>
          <w:lang w:val="en-US"/>
        </w:rPr>
      </w:pPr>
      <w:bookmarkStart w:id="9" w:name="_Toc122172633"/>
      <w:r w:rsidRPr="00E827AB">
        <w:rPr>
          <w:rFonts w:ascii="Times New Roman" w:hAnsi="Times New Roman" w:cs="Times New Roman"/>
          <w:b/>
          <w:color w:val="auto"/>
          <w:sz w:val="28"/>
          <w:szCs w:val="28"/>
          <w:lang w:val="en-US"/>
        </w:rPr>
        <w:lastRenderedPageBreak/>
        <w:t>Appendix A.8: Extended regression equations</w:t>
      </w:r>
      <w:bookmarkEnd w:id="9"/>
    </w:p>
    <w:p w14:paraId="0AF6DBFF" w14:textId="77777777" w:rsidR="00096ADF" w:rsidRPr="00E827AB" w:rsidRDefault="00096ADF" w:rsidP="00096ADF">
      <w:pPr>
        <w:spacing w:after="0" w:line="360" w:lineRule="auto"/>
        <w:ind w:right="-1272"/>
        <w:rPr>
          <w:rFonts w:ascii="Times New Roman" w:eastAsiaTheme="minorEastAsia" w:hAnsi="Times New Roman" w:cs="Times New Roman"/>
          <w:iCs/>
          <w:sz w:val="24"/>
          <w:szCs w:val="24"/>
          <w:lang w:val="en-US"/>
        </w:rPr>
      </w:pPr>
    </w:p>
    <w:p w14:paraId="3B627451" w14:textId="77777777" w:rsidR="00096ADF" w:rsidRPr="00E827AB" w:rsidRDefault="00096ADF" w:rsidP="00096ADF">
      <w:pPr>
        <w:spacing w:after="0" w:line="360" w:lineRule="auto"/>
        <w:ind w:right="-1272"/>
        <w:rPr>
          <w:rFonts w:ascii="Times New Roman" w:eastAsiaTheme="minorEastAsia" w:hAnsi="Times New Roman" w:cs="Times New Roman"/>
          <w:iCs/>
          <w:sz w:val="24"/>
          <w:szCs w:val="24"/>
          <w:u w:val="single"/>
          <w:lang w:val="en-US"/>
        </w:rPr>
      </w:pPr>
      <w:r w:rsidRPr="00E827AB">
        <w:rPr>
          <w:rFonts w:ascii="Times New Roman" w:eastAsiaTheme="minorEastAsia" w:hAnsi="Times New Roman" w:cs="Times New Roman"/>
          <w:iCs/>
          <w:sz w:val="24"/>
          <w:szCs w:val="24"/>
          <w:u w:val="single"/>
          <w:lang w:val="en-US"/>
        </w:rPr>
        <w:t>Extended regression model 1 with party identification and political interest</w:t>
      </w:r>
    </w:p>
    <w:p w14:paraId="4B15277C" w14:textId="77777777" w:rsidR="00096ADF" w:rsidRPr="00E827AB" w:rsidRDefault="00DC1AC5" w:rsidP="00096ADF">
      <w:pPr>
        <w:spacing w:after="0" w:line="360" w:lineRule="auto"/>
        <w:ind w:right="-1180"/>
        <w:rPr>
          <w:rFonts w:ascii="Times New Roman" w:eastAsia="Calibri"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Post_VAA_party_choice</m:t>
            </m:r>
          </m:e>
          <m:sub>
            <m:r>
              <m:rPr>
                <m:sty m:val="p"/>
              </m:rPr>
              <w:rPr>
                <w:rFonts w:ascii="Cambria Math" w:eastAsia="Calibri" w:hAnsi="Cambria Math" w:cs="Times New Roman"/>
                <w:sz w:val="19"/>
                <w:szCs w:val="19"/>
                <w:lang w:val="en-US"/>
              </w:rPr>
              <m:t xml:space="preserve">ip </m:t>
            </m:r>
          </m:sub>
        </m:sSub>
      </m:oMath>
      <w:r w:rsidR="00096ADF" w:rsidRPr="00E827AB">
        <w:rPr>
          <w:rFonts w:ascii="Times New Roman" w:eastAsia="Calibri" w:hAnsi="Times New Roman" w:cs="Times New Roman"/>
          <w:sz w:val="19"/>
          <w:szCs w:val="19"/>
          <w:lang w:val="en-US"/>
        </w:rPr>
        <w:t xml:space="preserve">=  </w:t>
      </w:r>
      <m:oMath>
        <m:r>
          <m:rPr>
            <m:sty m:val="p"/>
          </m:rPr>
          <w:rPr>
            <w:rFonts w:ascii="Cambria Math" w:eastAsia="Calibri" w:hAnsi="Cambria Math" w:cs="Times New Roman"/>
            <w:sz w:val="19"/>
            <w:szCs w:val="19"/>
          </w:rPr>
          <m:t>α</m:t>
        </m:r>
        <m:r>
          <m:rPr>
            <m:sty m:val="p"/>
          </m:rPr>
          <w:rPr>
            <w:rFonts w:ascii="Cambria Math" w:eastAsia="Calibri" w:hAnsi="Cambria Math" w:cs="Times New Roman"/>
            <w:sz w:val="19"/>
            <w:szCs w:val="19"/>
            <w:lang w:val="en-US"/>
          </w:rPr>
          <m:t xml:space="preserve">+ </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1</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Pre_VAA_party_choice</m:t>
            </m:r>
          </m:e>
          <m:sub>
            <m:r>
              <m:rPr>
                <m:sty m:val="p"/>
              </m:rPr>
              <w:rPr>
                <w:rFonts w:ascii="Cambria Math" w:eastAsia="Calibri" w:hAnsi="Cambria Math" w:cs="Times New Roman"/>
                <w:sz w:val="19"/>
                <w:szCs w:val="19"/>
                <w:lang w:val="en-US"/>
              </w:rPr>
              <m:t>ip</m:t>
            </m:r>
          </m:sub>
        </m:sSub>
      </m:oMath>
      <w:r w:rsidR="00096ADF" w:rsidRPr="00E827AB">
        <w:rPr>
          <w:rFonts w:ascii="Times New Roman" w:eastAsia="Calibri" w:hAnsi="Times New Roman" w:cs="Times New Roman"/>
          <w:sz w:val="19"/>
          <w:szCs w:val="19"/>
          <w:lang w:val="en-US"/>
        </w:rPr>
        <w:t xml:space="preserve"> +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2</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No_advise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 </m:t>
        </m:r>
      </m:oMath>
      <w:r w:rsidR="00096ADF" w:rsidRPr="00E827AB">
        <w:rPr>
          <w:rFonts w:ascii="Times New Roman" w:eastAsia="Calibri" w:hAnsi="Times New Roman" w:cs="Times New Roman"/>
          <w:sz w:val="19"/>
          <w:szCs w:val="19"/>
          <w:lang w:val="en-US"/>
        </w:rPr>
        <w:t xml:space="preserve">+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3</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Weak_advise</m:t>
            </m:r>
          </m:e>
          <m:sub>
            <m:r>
              <m:rPr>
                <m:sty m:val="p"/>
              </m:rPr>
              <w:rPr>
                <w:rFonts w:ascii="Cambria Math" w:eastAsia="Calibri" w:hAnsi="Cambria Math" w:cs="Times New Roman"/>
                <w:sz w:val="19"/>
                <w:szCs w:val="19"/>
                <w:lang w:val="en-US"/>
              </w:rPr>
              <m:t>ip</m:t>
            </m:r>
          </m:sub>
        </m:sSub>
      </m:oMath>
      <w:r w:rsidR="00096ADF" w:rsidRPr="00E827AB">
        <w:rPr>
          <w:rFonts w:ascii="Times New Roman" w:eastAsia="Yu Mincho" w:hAnsi="Times New Roman" w:cs="Times New Roman"/>
          <w:iCs/>
          <w:sz w:val="19"/>
          <w:szCs w:val="19"/>
          <w:lang w:val="en-US"/>
        </w:rPr>
        <w:t xml:space="preserve"> +</w:t>
      </w:r>
      <w:r w:rsidR="00096ADF" w:rsidRPr="00E827AB">
        <w:rPr>
          <w:rFonts w:ascii="Times New Roman" w:eastAsia="Yu Mincho" w:hAnsi="Times New Roman" w:cs="Times New Roman"/>
          <w:iCs/>
          <w:sz w:val="19"/>
          <w:szCs w:val="19"/>
          <w:lang w:val="en-US"/>
        </w:rPr>
        <w:tab/>
        <w:t xml:space="preserve"> </w:t>
      </w:r>
    </w:p>
    <w:p w14:paraId="059894A5" w14:textId="77777777" w:rsidR="00096ADF" w:rsidRPr="00E827AB" w:rsidRDefault="00DC1AC5" w:rsidP="00096ADF">
      <w:pPr>
        <w:spacing w:after="0" w:line="360" w:lineRule="auto"/>
        <w:ind w:left="2268" w:right="-118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4</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Undecided</m:t>
            </m:r>
          </m:e>
          <m:sub>
            <m:r>
              <m:rPr>
                <m:sty m:val="p"/>
              </m:rPr>
              <w:rPr>
                <w:rFonts w:ascii="Cambria Math" w:eastAsia="Calibri" w:hAnsi="Cambria Math" w:cs="Times New Roman"/>
                <w:sz w:val="19"/>
                <w:szCs w:val="19"/>
                <w:lang w:val="en-US"/>
              </w:rPr>
              <m:t>i</m:t>
            </m:r>
          </m:sub>
        </m:sSub>
      </m:oMath>
      <w:r w:rsidR="00096ADF" w:rsidRPr="00E827AB">
        <w:rPr>
          <w:rFonts w:ascii="Times New Roman" w:eastAsia="Calibri" w:hAnsi="Times New Roman" w:cs="Times New Roman"/>
          <w:sz w:val="19"/>
          <w:szCs w:val="19"/>
          <w:lang w:val="en-US"/>
        </w:rPr>
        <w:t xml:space="preserve"> +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5</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Independent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 xml:space="preserve">+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6</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Abstain</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 xml:space="preserve">+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7</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PartyID</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 xml:space="preserve">+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8</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Political_interest</m:t>
            </m:r>
          </m:e>
          <m:sub>
            <m:r>
              <m:rPr>
                <m:sty m:val="p"/>
              </m:rPr>
              <w:rPr>
                <w:rFonts w:ascii="Cambria Math" w:eastAsia="Calibri" w:hAnsi="Cambria Math" w:cs="Times New Roman"/>
                <w:sz w:val="19"/>
                <w:szCs w:val="19"/>
                <w:lang w:val="en-US"/>
              </w:rPr>
              <m:t>i</m:t>
            </m:r>
          </m:sub>
        </m:sSub>
      </m:oMath>
      <w:r w:rsidR="00096ADF" w:rsidRPr="00E827AB">
        <w:rPr>
          <w:rFonts w:ascii="Times New Roman" w:eastAsia="Yu Mincho" w:hAnsi="Times New Roman" w:cs="Times New Roman"/>
          <w:iCs/>
          <w:sz w:val="19"/>
          <w:szCs w:val="19"/>
          <w:lang w:val="en-US"/>
        </w:rPr>
        <w:t xml:space="preserve"> +</w:t>
      </w:r>
    </w:p>
    <w:p w14:paraId="498B3430" w14:textId="77777777" w:rsidR="00096ADF" w:rsidRPr="00E827AB" w:rsidRDefault="00DC1AC5" w:rsidP="00096ADF">
      <w:pPr>
        <w:spacing w:after="0" w:line="360" w:lineRule="auto"/>
        <w:ind w:left="2268" w:right="-118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1</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[No_advice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Pre_VAA_party_choice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oMath>
      <w:r w:rsidR="00096ADF" w:rsidRPr="00E827AB">
        <w:rPr>
          <w:rFonts w:ascii="Times New Roman" w:eastAsia="Calibri" w:hAnsi="Times New Roman" w:cs="Times New Roman"/>
          <w:sz w:val="19"/>
          <w:szCs w:val="19"/>
          <w:lang w:val="en-US"/>
        </w:rPr>
        <w:t xml:space="preserve"> +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2</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[Weak_advise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Pre_VAA_party_choice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w:t>
      </w:r>
    </w:p>
    <w:p w14:paraId="7C5E02C1" w14:textId="77777777" w:rsidR="00096ADF" w:rsidRPr="00E827AB" w:rsidRDefault="00DC1AC5" w:rsidP="00096ADF">
      <w:pPr>
        <w:spacing w:after="0" w:line="360" w:lineRule="auto"/>
        <w:ind w:left="2268" w:right="-118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3</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[No_advise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Undecided</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oMath>
      <w:r w:rsidR="00096ADF" w:rsidRPr="00E827AB">
        <w:rPr>
          <w:rFonts w:ascii="Times New Roman" w:eastAsia="Calibri" w:hAnsi="Times New Roman" w:cs="Times New Roman"/>
          <w:sz w:val="19"/>
          <w:szCs w:val="19"/>
          <w:lang w:val="en-US"/>
        </w:rPr>
        <w:t xml:space="preserve"> +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4</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Weak_advise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Undecided</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 xml:space="preserve">+ </w:t>
      </w:r>
    </w:p>
    <w:p w14:paraId="3D9CA6D7" w14:textId="77777777" w:rsidR="00096ADF" w:rsidRPr="00E827AB" w:rsidRDefault="00DC1AC5" w:rsidP="00096ADF">
      <w:pPr>
        <w:spacing w:after="0" w:line="360" w:lineRule="auto"/>
        <w:ind w:left="2268" w:right="-118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5</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[No_advise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independent_candidate</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oMath>
      <w:r w:rsidR="00096ADF" w:rsidRPr="00E827AB">
        <w:rPr>
          <w:rFonts w:ascii="Times New Roman" w:eastAsia="Yu Mincho" w:hAnsi="Times New Roman" w:cs="Times New Roman"/>
          <w:sz w:val="19"/>
          <w:szCs w:val="19"/>
          <w:lang w:val="en-US"/>
        </w:rPr>
        <w:t xml:space="preserve"> </w:t>
      </w:r>
      <w:r w:rsidR="00096ADF" w:rsidRPr="00E827AB">
        <w:rPr>
          <w:rFonts w:ascii="Times New Roman" w:eastAsia="Calibri" w:hAnsi="Times New Roman" w:cs="Times New Roman"/>
          <w:sz w:val="19"/>
          <w:szCs w:val="19"/>
          <w:lang w:val="en-US"/>
        </w:rPr>
        <w:t xml:space="preserve">+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6</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Weak_advise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independent_candidate</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oMath>
      <w:r w:rsidR="00096ADF" w:rsidRPr="00E827AB">
        <w:rPr>
          <w:rFonts w:ascii="Times New Roman" w:eastAsia="Yu Mincho" w:hAnsi="Times New Roman" w:cs="Times New Roman"/>
          <w:sz w:val="19"/>
          <w:szCs w:val="19"/>
          <w:lang w:val="en-US"/>
        </w:rPr>
        <w:t xml:space="preserve"> +</w:t>
      </w:r>
    </w:p>
    <w:p w14:paraId="3DB96258" w14:textId="77777777" w:rsidR="00096ADF" w:rsidRPr="00E827AB" w:rsidRDefault="00DC1AC5" w:rsidP="00096ADF">
      <w:pPr>
        <w:spacing w:after="0" w:line="360" w:lineRule="auto"/>
        <w:ind w:left="2268" w:right="-118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7</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[No_advise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Abstain</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oMath>
      <w:r w:rsidR="00096ADF" w:rsidRPr="00E827AB">
        <w:rPr>
          <w:rFonts w:ascii="Times New Roman" w:eastAsia="Calibri" w:hAnsi="Times New Roman" w:cs="Times New Roman"/>
          <w:sz w:val="19"/>
          <w:szCs w:val="19"/>
          <w:lang w:val="en-US"/>
        </w:rPr>
        <w:t xml:space="preserve"> +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8</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[Weak_advise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Abstain</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w:t>
      </w:r>
    </w:p>
    <w:p w14:paraId="0BFE9473" w14:textId="77777777" w:rsidR="00096ADF" w:rsidRPr="00E827AB" w:rsidRDefault="00DC1AC5" w:rsidP="00096ADF">
      <w:pPr>
        <w:spacing w:after="0" w:line="360" w:lineRule="auto"/>
        <w:ind w:left="2268" w:right="-118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8</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[No_advise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PartyID</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oMath>
      <w:r w:rsidR="00096ADF" w:rsidRPr="00E827AB">
        <w:rPr>
          <w:rFonts w:ascii="Times New Roman" w:eastAsia="Calibri" w:hAnsi="Times New Roman" w:cs="Times New Roman"/>
          <w:sz w:val="19"/>
          <w:szCs w:val="19"/>
          <w:lang w:val="en-US"/>
        </w:rPr>
        <w:t xml:space="preserve"> +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9</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[Weak_advise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PartyID</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w:t>
      </w:r>
    </w:p>
    <w:p w14:paraId="4091C862" w14:textId="77777777" w:rsidR="00096ADF" w:rsidRPr="00E827AB" w:rsidRDefault="00DC1AC5" w:rsidP="00096ADF">
      <w:pPr>
        <w:spacing w:after="0" w:line="360" w:lineRule="auto"/>
        <w:ind w:left="2268" w:right="-118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9</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[No_advise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Political_interest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oMath>
      <w:r w:rsidR="00096ADF" w:rsidRPr="00E827AB">
        <w:rPr>
          <w:rFonts w:ascii="Times New Roman" w:eastAsia="Calibri" w:hAnsi="Times New Roman" w:cs="Times New Roman"/>
          <w:sz w:val="19"/>
          <w:szCs w:val="19"/>
          <w:lang w:val="en-US"/>
        </w:rPr>
        <w:t xml:space="preserve"> +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10</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[Weak_advise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Political_interest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w:t>
      </w:r>
    </w:p>
    <w:p w14:paraId="33C131D1" w14:textId="77777777" w:rsidR="00096ADF" w:rsidRPr="00E827AB" w:rsidRDefault="00DC1AC5" w:rsidP="00096ADF">
      <w:pPr>
        <w:spacing w:after="0" w:line="360" w:lineRule="auto"/>
        <w:ind w:left="2268" w:right="-1180"/>
        <w:rPr>
          <w:rFonts w:ascii="Times New Roman" w:eastAsia="Calibri"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11</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Pre_VAA_party_choice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PartyID</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oMath>
      <w:r w:rsidR="00096ADF" w:rsidRPr="00E827AB">
        <w:rPr>
          <w:rFonts w:ascii="Times New Roman" w:eastAsia="Calibri" w:hAnsi="Times New Roman" w:cs="Times New Roman"/>
          <w:sz w:val="19"/>
          <w:szCs w:val="19"/>
          <w:lang w:val="en-US"/>
        </w:rPr>
        <w:t xml:space="preserve"> + </w:t>
      </w:r>
    </w:p>
    <w:p w14:paraId="15A0ED14" w14:textId="77777777" w:rsidR="00096ADF" w:rsidRPr="00E827AB" w:rsidRDefault="00DC1AC5" w:rsidP="00096ADF">
      <w:pPr>
        <w:spacing w:after="0" w:line="360" w:lineRule="auto"/>
        <w:ind w:left="2268" w:right="-118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δ</m:t>
            </m:r>
          </m:e>
          <m:sub>
            <m:r>
              <m:rPr>
                <m:sty m:val="p"/>
              </m:rPr>
              <w:rPr>
                <w:rFonts w:ascii="Cambria Math" w:eastAsia="Calibri" w:hAnsi="Cambria Math" w:cs="Times New Roman"/>
                <w:sz w:val="19"/>
                <w:szCs w:val="19"/>
                <w:lang w:val="en-US"/>
              </w:rPr>
              <m:t>12</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Pre_VAA_party_choice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Political_interest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w:t>
      </w:r>
    </w:p>
    <w:p w14:paraId="59B3DD0C" w14:textId="77777777" w:rsidR="00096ADF" w:rsidRPr="00E827AB" w:rsidRDefault="00DC1AC5" w:rsidP="00096ADF">
      <w:pPr>
        <w:spacing w:after="0" w:line="360" w:lineRule="auto"/>
        <w:ind w:left="2268" w:right="-118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hAnsi="Cambria Math" w:cs="Times New Roman"/>
                <w:sz w:val="20"/>
                <w:szCs w:val="20"/>
                <w:shd w:val="clear" w:color="auto" w:fill="FFFFFF"/>
              </w:rPr>
              <m:t>θ</m:t>
            </m:r>
          </m:e>
          <m:sub>
            <m:r>
              <m:rPr>
                <m:sty m:val="p"/>
              </m:rPr>
              <w:rPr>
                <w:rFonts w:ascii="Cambria Math" w:eastAsia="Calibri" w:hAnsi="Cambria Math" w:cs="Times New Roman"/>
                <w:sz w:val="19"/>
                <w:szCs w:val="19"/>
                <w:lang w:val="en-US"/>
              </w:rPr>
              <m:t>1</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No_advice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Pre_VAA_party_choice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PartyID</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 xml:space="preserve">+ </w:t>
      </w:r>
    </w:p>
    <w:p w14:paraId="64340BD2" w14:textId="77777777" w:rsidR="00096ADF" w:rsidRPr="00E827AB" w:rsidRDefault="00DC1AC5" w:rsidP="00096ADF">
      <w:pPr>
        <w:spacing w:after="0" w:line="360" w:lineRule="auto"/>
        <w:ind w:left="2268" w:right="-113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hAnsi="Cambria Math" w:cs="Times New Roman"/>
                <w:sz w:val="20"/>
                <w:szCs w:val="20"/>
                <w:shd w:val="clear" w:color="auto" w:fill="FFFFFF"/>
              </w:rPr>
              <m:t>θ</m:t>
            </m:r>
          </m:e>
          <m:sub>
            <m:r>
              <m:rPr>
                <m:sty m:val="p"/>
              </m:rPr>
              <w:rPr>
                <w:rFonts w:ascii="Cambria Math" w:eastAsia="Calibri" w:hAnsi="Cambria Math" w:cs="Times New Roman"/>
                <w:sz w:val="19"/>
                <w:szCs w:val="19"/>
                <w:lang w:val="en-US"/>
              </w:rPr>
              <m:t>2</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Weak_advice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Pre_VAA_party_choice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PartyID</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 xml:space="preserve">+ </w:t>
      </w:r>
    </w:p>
    <w:p w14:paraId="3BB657CC" w14:textId="77777777" w:rsidR="00096ADF" w:rsidRPr="00E827AB" w:rsidRDefault="00DC1AC5" w:rsidP="00096ADF">
      <w:pPr>
        <w:spacing w:after="0" w:line="360" w:lineRule="auto"/>
        <w:ind w:left="2268" w:right="-113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hAnsi="Cambria Math" w:cs="Times New Roman"/>
                <w:sz w:val="20"/>
                <w:szCs w:val="20"/>
                <w:shd w:val="clear" w:color="auto" w:fill="FFFFFF"/>
              </w:rPr>
              <m:t>θ</m:t>
            </m:r>
          </m:e>
          <m:sub>
            <m:r>
              <m:rPr>
                <m:sty m:val="p"/>
              </m:rPr>
              <w:rPr>
                <w:rFonts w:ascii="Cambria Math" w:eastAsia="Calibri" w:hAnsi="Cambria Math" w:cs="Times New Roman"/>
                <w:sz w:val="19"/>
                <w:szCs w:val="19"/>
                <w:lang w:val="en-US"/>
              </w:rPr>
              <m:t>3</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No_advice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Pre_VAA_party_choice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Political_interest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 xml:space="preserve">+ </w:t>
      </w:r>
    </w:p>
    <w:p w14:paraId="5D530526" w14:textId="77777777" w:rsidR="00096ADF" w:rsidRPr="00E827AB" w:rsidRDefault="00DC1AC5" w:rsidP="00096ADF">
      <w:pPr>
        <w:spacing w:after="0" w:line="360" w:lineRule="auto"/>
        <w:ind w:left="2268" w:right="-1130"/>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hAnsi="Cambria Math" w:cs="Times New Roman"/>
                <w:sz w:val="20"/>
                <w:szCs w:val="20"/>
                <w:shd w:val="clear" w:color="auto" w:fill="FFFFFF"/>
              </w:rPr>
              <m:t>θ</m:t>
            </m:r>
          </m:e>
          <m:sub>
            <m:r>
              <m:rPr>
                <m:sty m:val="p"/>
              </m:rPr>
              <w:rPr>
                <w:rFonts w:ascii="Cambria Math" w:eastAsia="Calibri" w:hAnsi="Cambria Math" w:cs="Times New Roman"/>
                <w:sz w:val="19"/>
                <w:szCs w:val="19"/>
                <w:lang w:val="en-US"/>
              </w:rPr>
              <m:t>4</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Weak_advice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Pre_VAA_party_choice</m:t>
            </m:r>
          </m:e>
          <m:sub>
            <m:r>
              <m:rPr>
                <m:sty m:val="p"/>
              </m:rPr>
              <w:rPr>
                <w:rFonts w:ascii="Cambria Math" w:eastAsia="Calibri" w:hAnsi="Cambria Math" w:cs="Times New Roman"/>
                <w:sz w:val="19"/>
                <w:szCs w:val="19"/>
                <w:lang w:val="en-US"/>
              </w:rPr>
              <m:t>ip</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Political_interest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 </m:t>
        </m:r>
      </m:oMath>
      <w:r w:rsidR="00096ADF" w:rsidRPr="00E827AB">
        <w:rPr>
          <w:rFonts w:ascii="Times New Roman" w:eastAsia="Yu Mincho" w:hAnsi="Times New Roman" w:cs="Times New Roman"/>
          <w:sz w:val="19"/>
          <w:szCs w:val="19"/>
          <w:lang w:val="en-US"/>
        </w:rPr>
        <w:t xml:space="preserve">+ </w:t>
      </w:r>
    </w:p>
    <w:p w14:paraId="39B48F3B" w14:textId="4D3FE04D" w:rsidR="00096ADF" w:rsidRPr="00E827AB" w:rsidRDefault="00DC1AC5" w:rsidP="00096ADF">
      <w:pPr>
        <w:spacing w:line="360" w:lineRule="auto"/>
        <w:ind w:left="2268" w:right="-1180"/>
        <w:rPr>
          <w:rFonts w:ascii="Times New Roman" w:eastAsia="Calibri" w:hAnsi="Times New Roman" w:cs="Times New Roman"/>
          <w:sz w:val="19"/>
          <w:szCs w:val="19"/>
        </w:rPr>
      </w:pPr>
      <m:oMathPara>
        <m:oMathParaPr>
          <m:jc m:val="left"/>
        </m:oMathParaPr>
        <m:oMath>
          <m:nary>
            <m:naryPr>
              <m:chr m:val="∑"/>
              <m:grow m:val="1"/>
              <m:ctrlPr>
                <w:rPr>
                  <w:rFonts w:ascii="Cambria Math" w:eastAsia="Calibri" w:hAnsi="Cambria Math" w:cs="Times New Roman"/>
                  <w:sz w:val="19"/>
                  <w:szCs w:val="19"/>
                </w:rPr>
              </m:ctrlPr>
            </m:naryPr>
            <m:sub>
              <m:r>
                <w:rPr>
                  <w:rFonts w:ascii="Cambria Math" w:eastAsia="Cambria Math" w:hAnsi="Cambria Math" w:cs="Times New Roman"/>
                  <w:sz w:val="19"/>
                  <w:szCs w:val="19"/>
                </w:rPr>
                <m:t>d=13</m:t>
              </m:r>
            </m:sub>
            <m:sup>
              <m:r>
                <w:rPr>
                  <w:rFonts w:ascii="Cambria Math" w:eastAsia="Cambria Math" w:hAnsi="Cambria Math" w:cs="Times New Roman"/>
                  <w:sz w:val="19"/>
                  <w:szCs w:val="19"/>
                </w:rPr>
                <m:t>2</m:t>
              </m:r>
            </m:sup>
            <m:e>
              <m:sSub>
                <m:sSubPr>
                  <m:ctrlPr>
                    <w:rPr>
                      <w:rFonts w:ascii="Cambria Math" w:eastAsia="Calibri" w:hAnsi="Cambria Math" w:cs="Times New Roman"/>
                      <w:sz w:val="19"/>
                      <w:szCs w:val="19"/>
                    </w:rPr>
                  </m:ctrlPr>
                </m:sSubPr>
                <m:e>
                  <m:r>
                    <m:rPr>
                      <m:sty m:val="p"/>
                    </m:rPr>
                    <w:rPr>
                      <w:rFonts w:ascii="Cambria Math" w:eastAsia="Calibri" w:hAnsi="Cambria Math" w:cs="Times New Roman"/>
                      <w:sz w:val="19"/>
                      <w:szCs w:val="19"/>
                    </w:rPr>
                    <m:t>φ</m:t>
                  </m:r>
                </m:e>
                <m:sub>
                  <m:r>
                    <w:rPr>
                      <w:rFonts w:ascii="Cambria Math" w:eastAsia="Cambria Math" w:hAnsi="Cambria Math" w:cs="Times New Roman"/>
                      <w:sz w:val="19"/>
                      <w:szCs w:val="19"/>
                    </w:rPr>
                    <m:t>d</m:t>
                  </m:r>
                </m:sub>
              </m:sSub>
              <m:sSub>
                <m:sSubPr>
                  <m:ctrlPr>
                    <w:rPr>
                      <w:rFonts w:ascii="Cambria Math" w:eastAsia="Calibri" w:hAnsi="Cambria Math" w:cs="Times New Roman"/>
                      <w:sz w:val="19"/>
                      <w:szCs w:val="19"/>
                    </w:rPr>
                  </m:ctrlPr>
                </m:sSubPr>
                <m:e>
                  <m:r>
                    <m:rPr>
                      <m:sty m:val="p"/>
                    </m:rPr>
                    <w:rPr>
                      <w:rFonts w:ascii="Cambria Math" w:eastAsia="Calibri" w:hAnsi="Cambria Math" w:cs="Times New Roman"/>
                      <w:sz w:val="19"/>
                      <w:szCs w:val="19"/>
                    </w:rPr>
                    <m:t>X</m:t>
                  </m:r>
                </m:e>
                <m:sub>
                  <m:r>
                    <w:rPr>
                      <w:rFonts w:ascii="Cambria Math" w:eastAsia="Cambria Math" w:hAnsi="Cambria Math" w:cs="Times New Roman"/>
                      <w:sz w:val="19"/>
                      <w:szCs w:val="19"/>
                    </w:rPr>
                    <m:t>pd</m:t>
                  </m:r>
                </m:sub>
              </m:sSub>
              <m:r>
                <w:rPr>
                  <w:rFonts w:ascii="Cambria Math" w:eastAsia="Calibri" w:hAnsi="Cambria Math" w:cs="Times New Roman"/>
                  <w:sz w:val="19"/>
                  <w:szCs w:val="19"/>
                </w:rPr>
                <m:t xml:space="preserve">+ </m:t>
              </m:r>
            </m:e>
          </m:nary>
          <m:sSub>
            <m:sSubPr>
              <m:ctrlPr>
                <w:rPr>
                  <w:rFonts w:ascii="Cambria Math" w:eastAsia="Calibri" w:hAnsi="Cambria Math" w:cs="Times New Roman"/>
                  <w:i/>
                  <w:iCs/>
                  <w:sz w:val="19"/>
                  <w:szCs w:val="19"/>
                </w:rPr>
              </m:ctrlPr>
            </m:sSubPr>
            <m:e>
              <m:r>
                <m:rPr>
                  <m:sty m:val="p"/>
                </m:rPr>
                <w:rPr>
                  <w:rFonts w:ascii="Cambria Math" w:hAnsi="Cambria Math" w:cs="Arial"/>
                  <w:shd w:val="clear" w:color="auto" w:fill="FFFFFF"/>
                </w:rPr>
                <m:t>ε</m:t>
              </m:r>
            </m:e>
            <m:sub>
              <m:r>
                <m:rPr>
                  <m:sty m:val="p"/>
                </m:rPr>
                <w:rPr>
                  <w:rFonts w:ascii="Cambria Math" w:eastAsia="Calibri" w:hAnsi="Cambria Math" w:cs="Times New Roman"/>
                  <w:sz w:val="19"/>
                  <w:szCs w:val="19"/>
                </w:rPr>
                <m:t>ip</m:t>
              </m:r>
            </m:sub>
          </m:sSub>
        </m:oMath>
      </m:oMathPara>
    </w:p>
    <w:p w14:paraId="5EE79237" w14:textId="77777777" w:rsidR="00096ADF" w:rsidRPr="00E827AB" w:rsidRDefault="00096ADF" w:rsidP="00096ADF">
      <w:pPr>
        <w:spacing w:after="120" w:line="240" w:lineRule="auto"/>
        <w:jc w:val="both"/>
        <w:rPr>
          <w:rFonts w:ascii="Times New Roman" w:hAnsi="Times New Roman" w:cs="Times New Roman"/>
          <w:b/>
          <w:sz w:val="24"/>
          <w:szCs w:val="24"/>
          <w:lang w:val="en-US"/>
        </w:rPr>
      </w:pPr>
    </w:p>
    <w:p w14:paraId="74E12244" w14:textId="77777777" w:rsidR="00096ADF" w:rsidRPr="00E827AB" w:rsidRDefault="00096ADF" w:rsidP="00096ADF">
      <w:pPr>
        <w:spacing w:after="0" w:line="360" w:lineRule="auto"/>
        <w:ind w:right="-1272"/>
        <w:rPr>
          <w:rFonts w:ascii="Times New Roman" w:eastAsiaTheme="minorEastAsia" w:hAnsi="Times New Roman" w:cs="Times New Roman"/>
          <w:iCs/>
          <w:sz w:val="24"/>
          <w:szCs w:val="24"/>
          <w:u w:val="single"/>
          <w:lang w:val="en-US"/>
        </w:rPr>
      </w:pPr>
      <w:r w:rsidRPr="00E827AB">
        <w:rPr>
          <w:rFonts w:ascii="Times New Roman" w:eastAsiaTheme="minorEastAsia" w:hAnsi="Times New Roman" w:cs="Times New Roman"/>
          <w:iCs/>
          <w:sz w:val="24"/>
          <w:szCs w:val="24"/>
          <w:u w:val="single"/>
          <w:lang w:val="en-US"/>
        </w:rPr>
        <w:t>Extended regression model 2 with party identification and political interest</w:t>
      </w:r>
    </w:p>
    <w:p w14:paraId="7BEC862E" w14:textId="77777777" w:rsidR="00096ADF" w:rsidRPr="00E827AB" w:rsidRDefault="00096ADF" w:rsidP="00096ADF">
      <w:pPr>
        <w:spacing w:after="120" w:line="240" w:lineRule="auto"/>
        <w:jc w:val="both"/>
        <w:rPr>
          <w:rFonts w:ascii="Times New Roman" w:hAnsi="Times New Roman" w:cs="Times New Roman"/>
          <w:b/>
          <w:sz w:val="19"/>
          <w:szCs w:val="19"/>
          <w:lang w:val="en-US"/>
        </w:rPr>
      </w:pPr>
    </w:p>
    <w:p w14:paraId="3BE4A01A" w14:textId="77777777" w:rsidR="00096ADF" w:rsidRPr="00E827AB" w:rsidRDefault="00DC1AC5" w:rsidP="00096ADF">
      <w:pPr>
        <w:spacing w:after="0" w:line="360" w:lineRule="auto"/>
        <w:ind w:right="-1272"/>
        <w:rPr>
          <w:rFonts w:ascii="Times New Roman" w:eastAsia="Yu Mincho" w:hAnsi="Times New Roman" w:cs="Times New Roman"/>
          <w:iCs/>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Candidate_choice_stability</m:t>
            </m:r>
          </m:e>
          <m:sub>
            <m:r>
              <m:rPr>
                <m:sty m:val="p"/>
              </m:rPr>
              <w:rPr>
                <w:rFonts w:ascii="Cambria Math" w:eastAsia="Calibri" w:hAnsi="Cambria Math" w:cs="Times New Roman"/>
                <w:sz w:val="19"/>
                <w:szCs w:val="19"/>
                <w:lang w:val="en-US"/>
              </w:rPr>
              <m:t xml:space="preserve">i </m:t>
            </m:r>
          </m:sub>
        </m:sSub>
      </m:oMath>
      <w:r w:rsidR="00096ADF" w:rsidRPr="00E827AB">
        <w:rPr>
          <w:rFonts w:ascii="Times New Roman" w:eastAsia="Calibri" w:hAnsi="Times New Roman" w:cs="Times New Roman"/>
          <w:sz w:val="19"/>
          <w:szCs w:val="19"/>
          <w:lang w:val="en-US"/>
        </w:rPr>
        <w:t xml:space="preserve">=  </w:t>
      </w:r>
      <m:oMath>
        <m:r>
          <m:rPr>
            <m:sty m:val="p"/>
          </m:rPr>
          <w:rPr>
            <w:rFonts w:ascii="Cambria Math" w:eastAsia="Calibri" w:hAnsi="Cambria Math" w:cs="Times New Roman"/>
            <w:sz w:val="19"/>
            <w:szCs w:val="19"/>
          </w:rPr>
          <m:t>α</m:t>
        </m:r>
        <m:r>
          <m:rPr>
            <m:sty m:val="p"/>
          </m:rPr>
          <w:rPr>
            <w:rFonts w:ascii="Cambria Math" w:eastAsia="Calibri" w:hAnsi="Cambria Math" w:cs="Times New Roman"/>
            <w:sz w:val="19"/>
            <w:szCs w:val="19"/>
            <w:lang w:val="en-US"/>
          </w:rPr>
          <m:t xml:space="preserve">+ </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1</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candidate_incongruent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 </m:t>
        </m:r>
      </m:oMath>
      <w:r w:rsidR="00096ADF" w:rsidRPr="00E827AB">
        <w:rPr>
          <w:rFonts w:ascii="Times New Roman" w:eastAsia="Calibri" w:hAnsi="Times New Roman" w:cs="Times New Roman"/>
          <w:sz w:val="19"/>
          <w:szCs w:val="19"/>
          <w:lang w:val="en-US"/>
        </w:rPr>
        <w:t xml:space="preserve">+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2</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partially_candidate_congruent</m:t>
            </m:r>
          </m:e>
          <m:sub>
            <m:r>
              <m:rPr>
                <m:sty m:val="p"/>
              </m:rPr>
              <w:rPr>
                <w:rFonts w:ascii="Cambria Math" w:eastAsia="Calibri" w:hAnsi="Cambria Math" w:cs="Times New Roman"/>
                <w:sz w:val="19"/>
                <w:szCs w:val="19"/>
                <w:lang w:val="en-US"/>
              </w:rPr>
              <m:t>i</m:t>
            </m:r>
          </m:sub>
        </m:sSub>
      </m:oMath>
      <w:r w:rsidR="00096ADF" w:rsidRPr="00E827AB">
        <w:rPr>
          <w:rFonts w:ascii="Times New Roman" w:eastAsia="Yu Mincho" w:hAnsi="Times New Roman" w:cs="Times New Roman"/>
          <w:iCs/>
          <w:sz w:val="19"/>
          <w:szCs w:val="19"/>
          <w:lang w:val="en-US"/>
        </w:rPr>
        <w:t xml:space="preserve"> + </w:t>
      </w: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β</m:t>
            </m:r>
          </m:e>
          <m:sub>
            <m:r>
              <m:rPr>
                <m:sty m:val="p"/>
              </m:rPr>
              <w:rPr>
                <w:rFonts w:ascii="Cambria Math" w:eastAsia="Calibri" w:hAnsi="Cambria Math" w:cs="Times New Roman"/>
                <w:sz w:val="19"/>
                <w:szCs w:val="19"/>
                <w:lang w:val="en-US"/>
              </w:rPr>
              <m:t>3</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Political_interest</m:t>
            </m:r>
          </m:e>
          <m:sub>
            <m:r>
              <m:rPr>
                <m:sty m:val="p"/>
              </m:rPr>
              <w:rPr>
                <w:rFonts w:ascii="Cambria Math" w:eastAsia="Calibri" w:hAnsi="Cambria Math" w:cs="Times New Roman"/>
                <w:sz w:val="19"/>
                <w:szCs w:val="19"/>
                <w:lang w:val="en-US"/>
              </w:rPr>
              <m:t>i</m:t>
            </m:r>
          </m:sub>
        </m:sSub>
      </m:oMath>
      <w:r w:rsidR="00096ADF" w:rsidRPr="00E827AB">
        <w:rPr>
          <w:rFonts w:ascii="Times New Roman" w:eastAsia="Yu Mincho" w:hAnsi="Times New Roman" w:cs="Times New Roman"/>
          <w:iCs/>
          <w:sz w:val="19"/>
          <w:szCs w:val="19"/>
          <w:lang w:val="en-US"/>
        </w:rPr>
        <w:t xml:space="preserve"> </w:t>
      </w:r>
    </w:p>
    <w:p w14:paraId="4CDED5FE" w14:textId="4E7CBA8D" w:rsidR="00096ADF" w:rsidRPr="00E827AB" w:rsidRDefault="00DC1AC5" w:rsidP="00096ADF">
      <w:pPr>
        <w:spacing w:after="0" w:line="360" w:lineRule="auto"/>
        <w:ind w:left="2410" w:right="-1272"/>
        <w:rPr>
          <w:rFonts w:ascii="Times New Roman" w:eastAsia="Yu Mincho" w:hAnsi="Times New Roman" w:cs="Times New Roman"/>
          <w:iCs/>
          <w:sz w:val="19"/>
          <w:szCs w:val="19"/>
          <w:lang w:val="en-US"/>
        </w:rPr>
      </w:pPr>
      <m:oMath>
        <m:sSub>
          <m:sSubPr>
            <m:ctrlPr>
              <w:rPr>
                <w:rFonts w:ascii="Cambria Math" w:eastAsia="Calibri" w:hAnsi="Cambria Math" w:cs="Times New Roman"/>
                <w:iCs/>
                <w:sz w:val="19"/>
                <w:szCs w:val="19"/>
              </w:rPr>
            </m:ctrlPr>
          </m:sSubPr>
          <m:e>
            <m:r>
              <m:rPr>
                <m:sty m:val="p"/>
              </m:rPr>
              <w:rPr>
                <w:rFonts w:ascii="Cambria Math" w:hAnsi="Cambria Math" w:cs="Times New Roman"/>
                <w:sz w:val="20"/>
                <w:szCs w:val="20"/>
                <w:shd w:val="clear" w:color="auto" w:fill="FFFFFF"/>
              </w:rPr>
              <m:t>θ</m:t>
            </m:r>
          </m:e>
          <m:sub>
            <m:r>
              <m:rPr>
                <m:sty m:val="p"/>
              </m:rPr>
              <w:rPr>
                <w:rFonts w:ascii="Cambria Math" w:eastAsia="Calibri" w:hAnsi="Cambria Math" w:cs="Times New Roman"/>
                <w:sz w:val="19"/>
                <w:szCs w:val="19"/>
                <w:lang w:val="en-US"/>
              </w:rPr>
              <m:t>1</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candidate_incongruent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Political_interest</m:t>
            </m:r>
          </m:e>
          <m:sub>
            <m:r>
              <m:rPr>
                <m:sty m:val="p"/>
              </m:rPr>
              <w:rPr>
                <w:rFonts w:ascii="Cambria Math" w:eastAsia="Calibri" w:hAnsi="Cambria Math" w:cs="Times New Roman"/>
                <w:sz w:val="19"/>
                <w:szCs w:val="19"/>
                <w:lang w:val="en-US"/>
              </w:rPr>
              <m:t>i</m:t>
            </m:r>
          </m:sub>
        </m:sSub>
      </m:oMath>
      <w:r w:rsidR="004A3401">
        <w:rPr>
          <w:rFonts w:ascii="Times New Roman" w:eastAsia="Yu Mincho" w:hAnsi="Times New Roman" w:cs="Times New Roman"/>
          <w:iCs/>
          <w:sz w:val="19"/>
          <w:szCs w:val="19"/>
          <w:lang w:val="en-US"/>
        </w:rPr>
        <w:t>]</w:t>
      </w:r>
      <w:r w:rsidR="00096ADF" w:rsidRPr="00E827AB">
        <w:rPr>
          <w:rFonts w:ascii="Times New Roman" w:eastAsia="Yu Mincho" w:hAnsi="Times New Roman" w:cs="Times New Roman"/>
          <w:iCs/>
          <w:sz w:val="19"/>
          <w:szCs w:val="19"/>
          <w:lang w:val="en-US"/>
        </w:rPr>
        <w:t>+</w:t>
      </w:r>
    </w:p>
    <w:p w14:paraId="1BC4553B" w14:textId="1C49725E" w:rsidR="00096ADF" w:rsidRPr="00E827AB" w:rsidRDefault="00DC1AC5" w:rsidP="00096ADF">
      <w:pPr>
        <w:spacing w:after="0" w:line="360" w:lineRule="auto"/>
        <w:ind w:left="2410" w:right="-1272"/>
        <w:rPr>
          <w:rFonts w:ascii="Times New Roman" w:eastAsia="Yu Mincho" w:hAnsi="Times New Roman" w:cs="Times New Roman"/>
          <w:iCs/>
          <w:sz w:val="19"/>
          <w:szCs w:val="19"/>
          <w:lang w:val="en-US"/>
        </w:rPr>
      </w:pPr>
      <m:oMath>
        <m:sSub>
          <m:sSubPr>
            <m:ctrlPr>
              <w:rPr>
                <w:rFonts w:ascii="Cambria Math" w:eastAsia="Calibri" w:hAnsi="Cambria Math" w:cs="Times New Roman"/>
                <w:iCs/>
                <w:sz w:val="19"/>
                <w:szCs w:val="19"/>
              </w:rPr>
            </m:ctrlPr>
          </m:sSubPr>
          <m:e>
            <m:r>
              <m:rPr>
                <m:sty m:val="p"/>
              </m:rPr>
              <w:rPr>
                <w:rFonts w:ascii="Cambria Math" w:hAnsi="Cambria Math" w:cs="Times New Roman"/>
                <w:sz w:val="20"/>
                <w:szCs w:val="20"/>
                <w:shd w:val="clear" w:color="auto" w:fill="FFFFFF"/>
              </w:rPr>
              <m:t>θ</m:t>
            </m:r>
          </m:e>
          <m:sub>
            <m:r>
              <m:rPr>
                <m:sty m:val="p"/>
              </m:rPr>
              <w:rPr>
                <w:rFonts w:ascii="Cambria Math" w:eastAsia="Calibri" w:hAnsi="Cambria Math" w:cs="Times New Roman"/>
                <w:sz w:val="19"/>
                <w:szCs w:val="19"/>
                <w:lang w:val="en-US"/>
              </w:rPr>
              <m:t>2</m:t>
            </m:r>
          </m:sub>
        </m:sSub>
        <m: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Partially_candidate_congruent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Political_interest</m:t>
            </m:r>
          </m:e>
          <m:sub>
            <m:r>
              <m:rPr>
                <m:sty m:val="p"/>
              </m:rPr>
              <w:rPr>
                <w:rFonts w:ascii="Cambria Math" w:eastAsia="Calibri" w:hAnsi="Cambria Math" w:cs="Times New Roman"/>
                <w:sz w:val="19"/>
                <w:szCs w:val="19"/>
                <w:lang w:val="en-US"/>
              </w:rPr>
              <m:t>i</m:t>
            </m:r>
          </m:sub>
        </m:sSub>
        <m:r>
          <w:rPr>
            <w:rFonts w:ascii="Cambria Math" w:eastAsia="Calibri" w:hAnsi="Cambria Math" w:cs="Times New Roman"/>
            <w:sz w:val="19"/>
            <w:szCs w:val="19"/>
            <w:lang w:val="en-US"/>
          </w:rPr>
          <m:t>]</m:t>
        </m:r>
      </m:oMath>
      <w:r w:rsidR="00096ADF" w:rsidRPr="00E827AB">
        <w:rPr>
          <w:rFonts w:ascii="Times New Roman" w:eastAsia="Yu Mincho" w:hAnsi="Times New Roman" w:cs="Times New Roman"/>
          <w:iCs/>
          <w:sz w:val="19"/>
          <w:szCs w:val="19"/>
          <w:lang w:val="en-US"/>
        </w:rPr>
        <w:t xml:space="preserve"> +</w:t>
      </w:r>
    </w:p>
    <w:p w14:paraId="560677BF" w14:textId="4B836B42" w:rsidR="00096ADF" w:rsidRPr="00E827AB" w:rsidRDefault="00DC1AC5" w:rsidP="00096ADF">
      <w:pPr>
        <w:spacing w:after="0" w:line="360" w:lineRule="auto"/>
        <w:ind w:left="2410" w:right="-1272"/>
        <w:rPr>
          <w:rFonts w:ascii="Times New Roman" w:eastAsia="Yu Mincho" w:hAnsi="Times New Roman" w:cs="Times New Roman"/>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rPr>
              <m:t>λ</m:t>
            </m:r>
          </m:e>
          <m:sub>
            <m:r>
              <m:rPr>
                <m:sty m:val="p"/>
              </m:rPr>
              <w:rPr>
                <w:rFonts w:ascii="Cambria Math" w:eastAsia="Calibri" w:hAnsi="Cambria Math" w:cs="Times New Roman"/>
                <w:sz w:val="19"/>
                <w:szCs w:val="19"/>
                <w:lang w:val="en-US"/>
              </w:rPr>
              <m:t>1</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PartyID</m:t>
            </m:r>
          </m:e>
          <m:sub>
            <m:r>
              <m:rPr>
                <m:sty m:val="p"/>
              </m:rPr>
              <w:rPr>
                <w:rFonts w:ascii="Cambria Math" w:eastAsia="Calibri" w:hAnsi="Cambria Math" w:cs="Times New Roman"/>
                <w:sz w:val="19"/>
                <w:szCs w:val="19"/>
                <w:lang w:val="en-US"/>
              </w:rPr>
              <m:t>i</m:t>
            </m:r>
          </m:sub>
        </m:sSub>
      </m:oMath>
      <w:r w:rsidR="00096ADF" w:rsidRPr="00E827AB">
        <w:rPr>
          <w:rFonts w:ascii="Times New Roman" w:eastAsia="Yu Mincho" w:hAnsi="Times New Roman" w:cs="Times New Roman"/>
          <w:iCs/>
          <w:sz w:val="19"/>
          <w:szCs w:val="19"/>
          <w:lang w:val="en-US"/>
        </w:rPr>
        <w:t xml:space="preserve"> +</w:t>
      </w:r>
      <w:r w:rsidR="00937BD5">
        <w:rPr>
          <w:rFonts w:ascii="Times New Roman" w:eastAsia="Yu Mincho" w:hAnsi="Times New Roman" w:cs="Times New Roman"/>
          <w:iCs/>
          <w:sz w:val="19"/>
          <w:szCs w:val="19"/>
          <w:lang w:val="en-US"/>
        </w:rPr>
        <w:t xml:space="preserve"> </w:t>
      </w:r>
    </w:p>
    <w:p w14:paraId="6EBFDF2F" w14:textId="6BBC81B7" w:rsidR="00096ADF" w:rsidRPr="00E827AB" w:rsidRDefault="00DC1AC5" w:rsidP="00096ADF">
      <w:pPr>
        <w:spacing w:after="0" w:line="360" w:lineRule="auto"/>
        <w:ind w:left="2410" w:right="-1272"/>
        <w:rPr>
          <w:rFonts w:ascii="Times New Roman" w:eastAsia="Yu Mincho" w:hAnsi="Times New Roman" w:cs="Times New Roman"/>
          <w:iCs/>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Yu Mincho" w:hAnsi="Cambria Math" w:cs="Times New Roman"/>
                <w:sz w:val="19"/>
                <w:szCs w:val="19"/>
              </w:rPr>
              <m:t>γ</m:t>
            </m:r>
          </m:e>
          <m:sub>
            <m:r>
              <m:rPr>
                <m:sty m:val="p"/>
              </m:rPr>
              <w:rPr>
                <w:rFonts w:ascii="Cambria Math" w:eastAsia="Calibri" w:hAnsi="Cambria Math" w:cs="Times New Roman"/>
                <w:sz w:val="19"/>
                <w:szCs w:val="19"/>
                <w:lang w:val="en-US"/>
              </w:rPr>
              <m:t>1</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[candidate_incongruent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PartyID</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oMath>
      <w:r w:rsidR="00096ADF" w:rsidRPr="00E827AB">
        <w:rPr>
          <w:rFonts w:ascii="Times New Roman" w:eastAsia="Yu Mincho" w:hAnsi="Times New Roman" w:cs="Times New Roman"/>
          <w:sz w:val="19"/>
          <w:szCs w:val="19"/>
          <w:lang w:val="en-US"/>
        </w:rPr>
        <w:t xml:space="preserve"> +</w:t>
      </w:r>
    </w:p>
    <w:p w14:paraId="51E21339" w14:textId="3EFC401F" w:rsidR="00096ADF" w:rsidRPr="00E827AB" w:rsidRDefault="00DC1AC5" w:rsidP="00096ADF">
      <w:pPr>
        <w:spacing w:after="0" w:line="360" w:lineRule="auto"/>
        <w:ind w:left="2410" w:right="-1272"/>
        <w:rPr>
          <w:rFonts w:ascii="Times New Roman" w:eastAsia="Yu Mincho" w:hAnsi="Times New Roman" w:cs="Times New Roman"/>
          <w:iCs/>
          <w:sz w:val="19"/>
          <w:szCs w:val="19"/>
          <w:lang w:val="en-US"/>
        </w:rPr>
      </w:pPr>
      <m:oMath>
        <m:sSub>
          <m:sSubPr>
            <m:ctrlPr>
              <w:rPr>
                <w:rFonts w:ascii="Cambria Math" w:eastAsia="Calibri" w:hAnsi="Cambria Math" w:cs="Times New Roman"/>
                <w:iCs/>
                <w:sz w:val="19"/>
                <w:szCs w:val="19"/>
              </w:rPr>
            </m:ctrlPr>
          </m:sSubPr>
          <m:e>
            <m:r>
              <m:rPr>
                <m:sty m:val="p"/>
              </m:rPr>
              <w:rPr>
                <w:rFonts w:ascii="Cambria Math" w:eastAsia="Yu Mincho" w:hAnsi="Cambria Math" w:cs="Times New Roman"/>
                <w:sz w:val="19"/>
                <w:szCs w:val="19"/>
              </w:rPr>
              <m:t>γ</m:t>
            </m:r>
          </m:e>
          <m:sub>
            <m:r>
              <m:rPr>
                <m:sty m:val="p"/>
              </m:rPr>
              <w:rPr>
                <w:rFonts w:ascii="Cambria Math" w:eastAsia="Calibri" w:hAnsi="Cambria Math" w:cs="Times New Roman"/>
                <w:sz w:val="19"/>
                <w:szCs w:val="19"/>
                <w:lang w:val="en-US"/>
              </w:rPr>
              <m:t>2</m:t>
            </m:r>
          </m:sub>
        </m:sSub>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[partially_candidate_congruent</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sSub>
          <m:sSubPr>
            <m:ctrlPr>
              <w:rPr>
                <w:rFonts w:ascii="Cambria Math" w:eastAsia="Calibri" w:hAnsi="Cambria Math" w:cs="Times New Roman"/>
                <w:iCs/>
                <w:sz w:val="19"/>
                <w:szCs w:val="19"/>
              </w:rPr>
            </m:ctrlPr>
          </m:sSubPr>
          <m:e>
            <m:r>
              <m:rPr>
                <m:sty m:val="p"/>
              </m:rPr>
              <w:rPr>
                <w:rFonts w:ascii="Cambria Math" w:eastAsia="Calibri" w:hAnsi="Cambria Math" w:cs="Times New Roman"/>
                <w:sz w:val="19"/>
                <w:szCs w:val="19"/>
                <w:lang w:val="en-US"/>
              </w:rPr>
              <m:t>PartyID</m:t>
            </m:r>
          </m:e>
          <m:sub>
            <m:r>
              <m:rPr>
                <m:sty m:val="p"/>
              </m:rPr>
              <w:rPr>
                <w:rFonts w:ascii="Cambria Math" w:eastAsia="Calibri" w:hAnsi="Cambria Math" w:cs="Times New Roman"/>
                <w:sz w:val="19"/>
                <w:szCs w:val="19"/>
                <w:lang w:val="en-US"/>
              </w:rPr>
              <m:t>i</m:t>
            </m:r>
          </m:sub>
        </m:sSub>
        <m:r>
          <m:rPr>
            <m:sty m:val="p"/>
          </m:rPr>
          <w:rPr>
            <w:rFonts w:ascii="Cambria Math" w:eastAsia="Calibri" w:hAnsi="Cambria Math" w:cs="Times New Roman"/>
            <w:sz w:val="19"/>
            <w:szCs w:val="19"/>
            <w:lang w:val="en-US"/>
          </w:rPr>
          <m:t>]</m:t>
        </m:r>
      </m:oMath>
      <w:r w:rsidR="00096ADF" w:rsidRPr="00E827AB">
        <w:rPr>
          <w:rFonts w:ascii="Times New Roman" w:eastAsia="Yu Mincho" w:hAnsi="Times New Roman" w:cs="Times New Roman"/>
          <w:sz w:val="19"/>
          <w:szCs w:val="19"/>
          <w:lang w:val="en-US"/>
        </w:rPr>
        <w:t xml:space="preserve"> + </w:t>
      </w:r>
      <m:oMath>
        <m:sSub>
          <m:sSubPr>
            <m:ctrlPr>
              <w:rPr>
                <w:rFonts w:ascii="Cambria Math" w:eastAsia="Calibri" w:hAnsi="Cambria Math" w:cs="Times New Roman"/>
                <w:i/>
                <w:iCs/>
                <w:sz w:val="19"/>
                <w:szCs w:val="19"/>
              </w:rPr>
            </m:ctrlPr>
          </m:sSubPr>
          <m:e>
            <m:r>
              <m:rPr>
                <m:sty m:val="p"/>
              </m:rPr>
              <w:rPr>
                <w:rFonts w:ascii="Cambria Math" w:hAnsi="Cambria Math" w:cs="Arial"/>
                <w:shd w:val="clear" w:color="auto" w:fill="FFFFFF"/>
              </w:rPr>
              <m:t>ε</m:t>
            </m:r>
          </m:e>
          <m:sub>
            <m:r>
              <m:rPr>
                <m:sty m:val="p"/>
              </m:rPr>
              <w:rPr>
                <w:rFonts w:ascii="Cambria Math" w:eastAsia="Calibri" w:hAnsi="Cambria Math" w:cs="Times New Roman"/>
                <w:sz w:val="19"/>
                <w:szCs w:val="19"/>
                <w:lang w:val="en-US"/>
              </w:rPr>
              <m:t>i</m:t>
            </m:r>
          </m:sub>
        </m:sSub>
      </m:oMath>
    </w:p>
    <w:p w14:paraId="69084301" w14:textId="77777777" w:rsidR="00096ADF" w:rsidRPr="00E827AB" w:rsidRDefault="00096ADF" w:rsidP="00096ADF">
      <w:pPr>
        <w:spacing w:after="120" w:line="240" w:lineRule="auto"/>
        <w:jc w:val="both"/>
        <w:rPr>
          <w:rFonts w:ascii="Times New Roman" w:hAnsi="Times New Roman" w:cs="Times New Roman"/>
          <w:b/>
          <w:sz w:val="24"/>
          <w:szCs w:val="24"/>
          <w:lang w:val="en-US"/>
        </w:rPr>
      </w:pPr>
    </w:p>
    <w:p w14:paraId="64FD3915" w14:textId="77777777" w:rsidR="00096ADF" w:rsidRPr="00E827AB" w:rsidRDefault="00096ADF">
      <w:pPr>
        <w:rPr>
          <w:rFonts w:ascii="Times New Roman" w:eastAsiaTheme="majorEastAsia" w:hAnsi="Times New Roman" w:cs="Times New Roman"/>
          <w:b/>
          <w:sz w:val="28"/>
          <w:szCs w:val="28"/>
          <w:lang w:val="en-US"/>
        </w:rPr>
      </w:pPr>
    </w:p>
    <w:p w14:paraId="73DE2EBB" w14:textId="77777777" w:rsidR="00096ADF" w:rsidRPr="00E827AB" w:rsidRDefault="00096ADF">
      <w:pPr>
        <w:rPr>
          <w:rFonts w:ascii="Times New Roman" w:eastAsiaTheme="majorEastAsia" w:hAnsi="Times New Roman" w:cs="Times New Roman"/>
          <w:b/>
          <w:sz w:val="28"/>
          <w:szCs w:val="28"/>
          <w:lang w:val="en-US"/>
        </w:rPr>
      </w:pPr>
      <w:r w:rsidRPr="00E827AB">
        <w:rPr>
          <w:rFonts w:ascii="Times New Roman" w:hAnsi="Times New Roman" w:cs="Times New Roman"/>
          <w:b/>
          <w:sz w:val="28"/>
          <w:szCs w:val="28"/>
          <w:lang w:val="en-US"/>
        </w:rPr>
        <w:br w:type="page"/>
      </w:r>
    </w:p>
    <w:p w14:paraId="32735A2D" w14:textId="7555FF59" w:rsidR="00434B6F" w:rsidRPr="00E827AB" w:rsidRDefault="00434B6F" w:rsidP="0060268E">
      <w:pPr>
        <w:pStyle w:val="Heading1"/>
        <w:spacing w:line="240" w:lineRule="auto"/>
        <w:jc w:val="both"/>
        <w:rPr>
          <w:rFonts w:ascii="Times New Roman" w:hAnsi="Times New Roman" w:cs="Times New Roman"/>
          <w:b/>
          <w:color w:val="auto"/>
          <w:sz w:val="28"/>
          <w:szCs w:val="28"/>
          <w:lang w:val="en-US"/>
        </w:rPr>
      </w:pPr>
      <w:bookmarkStart w:id="10" w:name="_Toc122172634"/>
      <w:bookmarkEnd w:id="8"/>
      <w:r w:rsidRPr="00E827AB">
        <w:rPr>
          <w:rFonts w:ascii="Times New Roman" w:hAnsi="Times New Roman" w:cs="Times New Roman"/>
          <w:b/>
          <w:color w:val="auto"/>
          <w:sz w:val="28"/>
          <w:szCs w:val="28"/>
          <w:lang w:val="en-US"/>
        </w:rPr>
        <w:lastRenderedPageBreak/>
        <w:t xml:space="preserve">Appendix </w:t>
      </w:r>
      <w:r w:rsidR="00111B8C">
        <w:rPr>
          <w:rFonts w:ascii="Times New Roman" w:hAnsi="Times New Roman" w:cs="Times New Roman"/>
          <w:b/>
          <w:color w:val="auto"/>
          <w:sz w:val="28"/>
          <w:szCs w:val="28"/>
          <w:lang w:val="en-US"/>
        </w:rPr>
        <w:t>A.9</w:t>
      </w:r>
      <w:r w:rsidRPr="00E827AB">
        <w:rPr>
          <w:rFonts w:ascii="Times New Roman" w:hAnsi="Times New Roman" w:cs="Times New Roman"/>
          <w:b/>
          <w:color w:val="auto"/>
          <w:sz w:val="28"/>
          <w:szCs w:val="28"/>
          <w:lang w:val="en-US"/>
        </w:rPr>
        <w:t xml:space="preserve">: </w:t>
      </w:r>
      <w:r w:rsidR="006F5C71" w:rsidRPr="00E827AB">
        <w:rPr>
          <w:rFonts w:ascii="Times New Roman" w:hAnsi="Times New Roman" w:cs="Times New Roman"/>
          <w:b/>
          <w:color w:val="auto"/>
          <w:sz w:val="28"/>
          <w:szCs w:val="28"/>
          <w:lang w:val="en-US"/>
        </w:rPr>
        <w:t>Changes in vote choice certainty</w:t>
      </w:r>
      <w:bookmarkEnd w:id="10"/>
    </w:p>
    <w:p w14:paraId="21D4E112" w14:textId="5BDF8528" w:rsidR="004223E6" w:rsidRPr="00E827AB" w:rsidRDefault="004223E6" w:rsidP="004223E6">
      <w:pPr>
        <w:rPr>
          <w:rFonts w:ascii="Times New Roman" w:hAnsi="Times New Roman" w:cs="Times New Roman"/>
          <w:lang w:val="en-US"/>
        </w:rPr>
      </w:pPr>
    </w:p>
    <w:p w14:paraId="7D19383C" w14:textId="3FA177DF" w:rsidR="00771E87" w:rsidRPr="00E827AB" w:rsidRDefault="004223E6" w:rsidP="004223E6">
      <w:pPr>
        <w:rPr>
          <w:rFonts w:ascii="Times New Roman" w:eastAsia="Calibri" w:hAnsi="Times New Roman" w:cs="Times New Roman"/>
          <w:sz w:val="24"/>
          <w:szCs w:val="24"/>
          <w:lang w:val="en-US"/>
        </w:rPr>
      </w:pPr>
      <w:r w:rsidRPr="00E827AB">
        <w:rPr>
          <w:rFonts w:ascii="Times New Roman" w:hAnsi="Times New Roman" w:cs="Times New Roman"/>
          <w:sz w:val="24"/>
          <w:szCs w:val="24"/>
          <w:lang w:val="en-US"/>
        </w:rPr>
        <w:t xml:space="preserve">This appendix shows the average change in vote choice certainty among respondents </w:t>
      </w:r>
      <w:r w:rsidR="0076510B" w:rsidRPr="00E827AB">
        <w:rPr>
          <w:rFonts w:ascii="Times New Roman" w:hAnsi="Times New Roman" w:cs="Times New Roman"/>
          <w:sz w:val="24"/>
          <w:szCs w:val="24"/>
          <w:lang w:val="en-US"/>
        </w:rPr>
        <w:t xml:space="preserve">who chose the same party again after </w:t>
      </w:r>
      <w:r w:rsidRPr="00E827AB">
        <w:rPr>
          <w:rFonts w:ascii="Times New Roman" w:hAnsi="Times New Roman" w:cs="Times New Roman"/>
          <w:sz w:val="24"/>
          <w:szCs w:val="24"/>
          <w:lang w:val="en-US"/>
        </w:rPr>
        <w:t xml:space="preserve">receiving highly congruent advice. It does so using </w:t>
      </w:r>
      <w:r w:rsidRPr="00E827AB">
        <w:rPr>
          <w:rFonts w:ascii="Times New Roman" w:eastAsia="Calibri" w:hAnsi="Times New Roman" w:cs="Times New Roman"/>
          <w:iCs/>
          <w:sz w:val="24"/>
          <w:szCs w:val="24"/>
          <w:lang w:val="en-US"/>
        </w:rPr>
        <w:t>the answers from two survey questions asking</w:t>
      </w:r>
      <w:r w:rsidRPr="00E827AB">
        <w:rPr>
          <w:rFonts w:ascii="Times New Roman" w:eastAsia="Calibri" w:hAnsi="Times New Roman" w:cs="Times New Roman"/>
          <w:sz w:val="24"/>
          <w:szCs w:val="24"/>
          <w:lang w:val="en-US"/>
        </w:rPr>
        <w:t xml:space="preserve"> the respondents how certain they were in their party choice before and after taking the VAA. The response scale ranged from 0 “not at all certain” to 4 “completely certain”, and the dependent variable simply subtracts the level of certainty each respondent had in the party choice before using the VAA from the level of certainty the respondent reported after using the VAA. This means that higher value on the dependent variable indicates a higher degree of certainty in party vote choice after receiving the </w:t>
      </w:r>
      <w:r w:rsidR="0076510B" w:rsidRPr="00E827AB">
        <w:rPr>
          <w:rFonts w:ascii="Times New Roman" w:eastAsia="Calibri" w:hAnsi="Times New Roman" w:cs="Times New Roman"/>
          <w:sz w:val="24"/>
          <w:szCs w:val="24"/>
          <w:lang w:val="en-US"/>
        </w:rPr>
        <w:t xml:space="preserve">highly congruent </w:t>
      </w:r>
      <w:r w:rsidRPr="00E827AB">
        <w:rPr>
          <w:rFonts w:ascii="Times New Roman" w:eastAsia="Calibri" w:hAnsi="Times New Roman" w:cs="Times New Roman"/>
          <w:sz w:val="24"/>
          <w:szCs w:val="24"/>
          <w:lang w:val="en-US"/>
        </w:rPr>
        <w:t xml:space="preserve">VAA advice. </w:t>
      </w:r>
      <w:r w:rsidR="00771E87" w:rsidRPr="00E827AB">
        <w:rPr>
          <w:rFonts w:ascii="Times New Roman" w:eastAsia="Calibri" w:hAnsi="Times New Roman" w:cs="Times New Roman"/>
          <w:sz w:val="24"/>
          <w:szCs w:val="24"/>
          <w:lang w:val="en-US"/>
        </w:rPr>
        <w:t xml:space="preserve">We regress this variable on the control variables from the party choice analyses and on political interest and party identification (in </w:t>
      </w:r>
      <w:r w:rsidR="00A31E6F">
        <w:rPr>
          <w:rFonts w:ascii="Times New Roman" w:eastAsia="Calibri" w:hAnsi="Times New Roman" w:cs="Times New Roman"/>
          <w:sz w:val="24"/>
          <w:szCs w:val="24"/>
          <w:lang w:val="en-US"/>
        </w:rPr>
        <w:t xml:space="preserve">the </w:t>
      </w:r>
      <w:r w:rsidR="00771E87" w:rsidRPr="00E827AB">
        <w:rPr>
          <w:rFonts w:ascii="Times New Roman" w:eastAsia="Calibri" w:hAnsi="Times New Roman" w:cs="Times New Roman"/>
          <w:sz w:val="24"/>
          <w:szCs w:val="24"/>
          <w:lang w:val="en-US"/>
        </w:rPr>
        <w:t xml:space="preserve">extended models). The data are subset to include only respondents who </w:t>
      </w:r>
      <w:r w:rsidR="0076510B" w:rsidRPr="00E827AB">
        <w:rPr>
          <w:rFonts w:ascii="Times New Roman" w:eastAsia="Calibri" w:hAnsi="Times New Roman" w:cs="Times New Roman"/>
          <w:sz w:val="24"/>
          <w:szCs w:val="24"/>
          <w:lang w:val="en-US"/>
        </w:rPr>
        <w:t>chose the same party again after receiving</w:t>
      </w:r>
      <w:r w:rsidR="00771E87" w:rsidRPr="00E827AB">
        <w:rPr>
          <w:rFonts w:ascii="Times New Roman" w:eastAsia="Calibri" w:hAnsi="Times New Roman" w:cs="Times New Roman"/>
          <w:sz w:val="24"/>
          <w:szCs w:val="24"/>
          <w:lang w:val="en-US"/>
        </w:rPr>
        <w:t xml:space="preserve"> highly </w:t>
      </w:r>
      <w:r w:rsidR="0076510B" w:rsidRPr="00E827AB">
        <w:rPr>
          <w:rFonts w:ascii="Times New Roman" w:eastAsia="Calibri" w:hAnsi="Times New Roman" w:cs="Times New Roman"/>
          <w:sz w:val="24"/>
          <w:szCs w:val="24"/>
          <w:lang w:val="en-US"/>
        </w:rPr>
        <w:t>party-</w:t>
      </w:r>
      <w:r w:rsidR="00771E87" w:rsidRPr="00E827AB">
        <w:rPr>
          <w:rFonts w:ascii="Times New Roman" w:eastAsia="Calibri" w:hAnsi="Times New Roman" w:cs="Times New Roman"/>
          <w:sz w:val="24"/>
          <w:szCs w:val="24"/>
          <w:lang w:val="en-US"/>
        </w:rPr>
        <w:t xml:space="preserve">congruent </w:t>
      </w:r>
      <w:r w:rsidR="0076510B" w:rsidRPr="00E827AB">
        <w:rPr>
          <w:rFonts w:ascii="Times New Roman" w:eastAsia="Calibri" w:hAnsi="Times New Roman" w:cs="Times New Roman"/>
          <w:sz w:val="24"/>
          <w:szCs w:val="24"/>
          <w:lang w:val="en-US"/>
        </w:rPr>
        <w:t xml:space="preserve">advice </w:t>
      </w:r>
      <w:r w:rsidR="00771E87" w:rsidRPr="00E827AB">
        <w:rPr>
          <w:rFonts w:ascii="Times New Roman" w:eastAsia="Calibri" w:hAnsi="Times New Roman" w:cs="Times New Roman"/>
          <w:sz w:val="24"/>
          <w:szCs w:val="24"/>
          <w:lang w:val="en-US"/>
        </w:rPr>
        <w:t xml:space="preserve">(Figure </w:t>
      </w:r>
      <w:r w:rsidR="00111B8C">
        <w:rPr>
          <w:rFonts w:ascii="Times New Roman" w:eastAsia="Calibri" w:hAnsi="Times New Roman" w:cs="Times New Roman"/>
          <w:sz w:val="24"/>
          <w:szCs w:val="24"/>
          <w:lang w:val="en-US"/>
        </w:rPr>
        <w:t>A.9</w:t>
      </w:r>
      <w:r w:rsidR="00791673">
        <w:rPr>
          <w:rFonts w:ascii="Times New Roman" w:eastAsia="Calibri" w:hAnsi="Times New Roman" w:cs="Times New Roman"/>
          <w:sz w:val="24"/>
          <w:szCs w:val="24"/>
          <w:lang w:val="en-US"/>
        </w:rPr>
        <w:t>.</w:t>
      </w:r>
      <w:r w:rsidR="00771E87" w:rsidRPr="00E827AB">
        <w:rPr>
          <w:rFonts w:ascii="Times New Roman" w:eastAsia="Calibri" w:hAnsi="Times New Roman" w:cs="Times New Roman"/>
          <w:sz w:val="24"/>
          <w:szCs w:val="24"/>
          <w:lang w:val="en-US"/>
        </w:rPr>
        <w:t xml:space="preserve">1) or </w:t>
      </w:r>
      <w:r w:rsidR="0076510B" w:rsidRPr="00E827AB">
        <w:rPr>
          <w:rFonts w:ascii="Times New Roman" w:eastAsia="Calibri" w:hAnsi="Times New Roman" w:cs="Times New Roman"/>
          <w:sz w:val="24"/>
          <w:szCs w:val="24"/>
          <w:lang w:val="en-US"/>
        </w:rPr>
        <w:t xml:space="preserve">highly </w:t>
      </w:r>
      <w:r w:rsidR="00771E87" w:rsidRPr="00E827AB">
        <w:rPr>
          <w:rFonts w:ascii="Times New Roman" w:eastAsia="Calibri" w:hAnsi="Times New Roman" w:cs="Times New Roman"/>
          <w:sz w:val="24"/>
          <w:szCs w:val="24"/>
          <w:lang w:val="en-US"/>
        </w:rPr>
        <w:t>candidate</w:t>
      </w:r>
      <w:r w:rsidR="0076510B" w:rsidRPr="00E827AB">
        <w:rPr>
          <w:rFonts w:ascii="Times New Roman" w:eastAsia="Calibri" w:hAnsi="Times New Roman" w:cs="Times New Roman"/>
          <w:sz w:val="24"/>
          <w:szCs w:val="24"/>
          <w:lang w:val="en-US"/>
        </w:rPr>
        <w:t>-congruent advice</w:t>
      </w:r>
      <w:r w:rsidR="00771E87" w:rsidRPr="00E827AB">
        <w:rPr>
          <w:rFonts w:ascii="Times New Roman" w:eastAsia="Calibri" w:hAnsi="Times New Roman" w:cs="Times New Roman"/>
          <w:sz w:val="24"/>
          <w:szCs w:val="24"/>
          <w:lang w:val="en-US"/>
        </w:rPr>
        <w:t xml:space="preserve"> (Figure </w:t>
      </w:r>
      <w:r w:rsidR="00111B8C">
        <w:rPr>
          <w:rFonts w:ascii="Times New Roman" w:eastAsia="Calibri" w:hAnsi="Times New Roman" w:cs="Times New Roman"/>
          <w:sz w:val="24"/>
          <w:szCs w:val="24"/>
          <w:lang w:val="en-US"/>
        </w:rPr>
        <w:t>A.9</w:t>
      </w:r>
      <w:r w:rsidR="00791673">
        <w:rPr>
          <w:rFonts w:ascii="Times New Roman" w:eastAsia="Calibri" w:hAnsi="Times New Roman" w:cs="Times New Roman"/>
          <w:sz w:val="24"/>
          <w:szCs w:val="24"/>
          <w:lang w:val="en-US"/>
        </w:rPr>
        <w:t>.</w:t>
      </w:r>
      <w:r w:rsidR="00771E87" w:rsidRPr="00E827AB">
        <w:rPr>
          <w:rFonts w:ascii="Times New Roman" w:eastAsia="Calibri" w:hAnsi="Times New Roman" w:cs="Times New Roman"/>
          <w:sz w:val="24"/>
          <w:szCs w:val="24"/>
          <w:lang w:val="en-US"/>
        </w:rPr>
        <w:t xml:space="preserve">2). The results </w:t>
      </w:r>
      <w:r w:rsidR="002D7298" w:rsidRPr="00E827AB">
        <w:rPr>
          <w:rFonts w:ascii="Times New Roman" w:eastAsia="Calibri" w:hAnsi="Times New Roman" w:cs="Times New Roman"/>
          <w:sz w:val="24"/>
          <w:szCs w:val="24"/>
          <w:lang w:val="en-US"/>
        </w:rPr>
        <w:t>indicate</w:t>
      </w:r>
      <w:r w:rsidR="00771E87" w:rsidRPr="00E827AB">
        <w:rPr>
          <w:rFonts w:ascii="Times New Roman" w:eastAsia="Calibri" w:hAnsi="Times New Roman" w:cs="Times New Roman"/>
          <w:sz w:val="24"/>
          <w:szCs w:val="24"/>
          <w:lang w:val="en-US"/>
        </w:rPr>
        <w:t xml:space="preserve"> that VAA users who receive highly congruent advice become more certain in their expected vote choice. </w:t>
      </w:r>
    </w:p>
    <w:p w14:paraId="28242E54" w14:textId="5009F46D" w:rsidR="00771E87" w:rsidRPr="00E827AB" w:rsidRDefault="00771E87" w:rsidP="004223E6">
      <w:pPr>
        <w:rPr>
          <w:rFonts w:ascii="Times New Roman" w:eastAsia="Calibri" w:hAnsi="Times New Roman" w:cs="Times New Roman"/>
          <w:sz w:val="24"/>
          <w:szCs w:val="24"/>
          <w:lang w:val="en-US"/>
        </w:rPr>
      </w:pPr>
    </w:p>
    <w:p w14:paraId="024276CE" w14:textId="732A69E1" w:rsidR="004223E6" w:rsidRPr="00E827AB" w:rsidRDefault="00771E87" w:rsidP="006F5C71">
      <w:pPr>
        <w:rPr>
          <w:rFonts w:ascii="Times New Roman" w:hAnsi="Times New Roman" w:cs="Times New Roman"/>
          <w:b/>
          <w:sz w:val="24"/>
          <w:szCs w:val="24"/>
          <w:lang w:val="en-US"/>
        </w:rPr>
      </w:pPr>
      <w:r w:rsidRPr="00E827AB">
        <w:rPr>
          <w:rFonts w:ascii="Times New Roman" w:hAnsi="Times New Roman" w:cs="Times New Roman"/>
          <w:b/>
          <w:sz w:val="24"/>
          <w:szCs w:val="24"/>
          <w:lang w:val="en-US"/>
        </w:rPr>
        <w:t xml:space="preserve">Figure </w:t>
      </w:r>
      <w:r w:rsidR="00111B8C">
        <w:rPr>
          <w:rFonts w:ascii="Times New Roman" w:hAnsi="Times New Roman" w:cs="Times New Roman"/>
          <w:b/>
          <w:sz w:val="24"/>
          <w:szCs w:val="24"/>
          <w:lang w:val="en-US"/>
        </w:rPr>
        <w:t>A.9</w:t>
      </w:r>
      <w:r w:rsidR="0076510B" w:rsidRPr="00E827AB">
        <w:rPr>
          <w:rFonts w:ascii="Times New Roman" w:hAnsi="Times New Roman" w:cs="Times New Roman"/>
          <w:b/>
          <w:sz w:val="24"/>
          <w:szCs w:val="24"/>
          <w:lang w:val="en-US"/>
        </w:rPr>
        <w:t>.1</w:t>
      </w:r>
      <w:r w:rsidR="007343DF">
        <w:rPr>
          <w:rFonts w:ascii="Times New Roman" w:hAnsi="Times New Roman" w:cs="Times New Roman"/>
          <w:b/>
          <w:sz w:val="24"/>
          <w:szCs w:val="24"/>
          <w:lang w:val="en-US"/>
        </w:rPr>
        <w:t>: Change</w:t>
      </w:r>
      <w:r w:rsidRPr="00E827AB">
        <w:rPr>
          <w:rFonts w:ascii="Times New Roman" w:hAnsi="Times New Roman" w:cs="Times New Roman"/>
          <w:b/>
          <w:sz w:val="24"/>
          <w:szCs w:val="24"/>
          <w:lang w:val="en-US"/>
        </w:rPr>
        <w:t xml:space="preserve"> in party choice certainty </w:t>
      </w:r>
      <w:r w:rsidR="0017645E" w:rsidRPr="00E827AB">
        <w:rPr>
          <w:rFonts w:ascii="Times New Roman" w:hAnsi="Times New Roman" w:cs="Times New Roman"/>
          <w:b/>
          <w:sz w:val="24"/>
          <w:szCs w:val="24"/>
          <w:lang w:val="en-US"/>
        </w:rPr>
        <w:t>after</w:t>
      </w:r>
      <w:r w:rsidRPr="00E827AB">
        <w:rPr>
          <w:rFonts w:ascii="Times New Roman" w:hAnsi="Times New Roman" w:cs="Times New Roman"/>
          <w:b/>
          <w:sz w:val="24"/>
          <w:szCs w:val="24"/>
          <w:lang w:val="en-US"/>
        </w:rPr>
        <w:t xml:space="preserve"> receiving highly party</w:t>
      </w:r>
      <w:r w:rsidR="0017645E" w:rsidRPr="00E827AB">
        <w:rPr>
          <w:rFonts w:ascii="Times New Roman" w:hAnsi="Times New Roman" w:cs="Times New Roman"/>
          <w:b/>
          <w:sz w:val="24"/>
          <w:szCs w:val="24"/>
          <w:lang w:val="en-US"/>
        </w:rPr>
        <w:t>-</w:t>
      </w:r>
      <w:r w:rsidRPr="00E827AB">
        <w:rPr>
          <w:rFonts w:ascii="Times New Roman" w:hAnsi="Times New Roman" w:cs="Times New Roman"/>
          <w:b/>
          <w:sz w:val="24"/>
          <w:szCs w:val="24"/>
          <w:lang w:val="en-US"/>
        </w:rPr>
        <w:t>congruent advice</w:t>
      </w:r>
    </w:p>
    <w:p w14:paraId="5B04F45B" w14:textId="35D4AD5A" w:rsidR="00771E87" w:rsidRPr="00E827AB" w:rsidRDefault="00510F29" w:rsidP="00BC0B5C">
      <w:pPr>
        <w:spacing w:after="0" w:line="240" w:lineRule="auto"/>
        <w:rPr>
          <w:rFonts w:ascii="Times New Roman" w:hAnsi="Times New Roman" w:cs="Times New Roman"/>
          <w:lang w:val="en-US"/>
        </w:rPr>
      </w:pPr>
      <w:r w:rsidRPr="00510F29">
        <w:rPr>
          <w:rFonts w:ascii="Times New Roman" w:hAnsi="Times New Roman" w:cs="Times New Roman"/>
          <w:noProof/>
          <w:lang w:eastAsia="da-DK"/>
        </w:rPr>
        <w:drawing>
          <wp:inline distT="0" distB="0" distL="0" distR="0" wp14:anchorId="518E6540" wp14:editId="4978AEBF">
            <wp:extent cx="5029200" cy="3657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0BF939E" w14:textId="5E9951F0" w:rsidR="0017645E" w:rsidRPr="00E827AB" w:rsidRDefault="0017645E" w:rsidP="00BC0B5C">
      <w:pPr>
        <w:spacing w:after="0" w:line="240" w:lineRule="auto"/>
        <w:jc w:val="both"/>
        <w:rPr>
          <w:rFonts w:ascii="Times New Roman" w:eastAsia="Calibri" w:hAnsi="Times New Roman" w:cs="Times New Roman"/>
          <w:sz w:val="20"/>
          <w:szCs w:val="20"/>
          <w:lang w:val="en-US"/>
        </w:rPr>
      </w:pPr>
      <w:r w:rsidRPr="00E827AB">
        <w:rPr>
          <w:rFonts w:ascii="Times New Roman" w:eastAsia="Calibri" w:hAnsi="Times New Roman" w:cs="Times New Roman"/>
          <w:sz w:val="20"/>
          <w:szCs w:val="20"/>
          <w:lang w:val="en-US"/>
        </w:rPr>
        <w:t>Note: Changes in party choice certainty among VAA users receiving highly party-congruent advice</w:t>
      </w:r>
      <w:r w:rsidR="002D7298" w:rsidRPr="00E827AB">
        <w:rPr>
          <w:rFonts w:ascii="Times New Roman" w:eastAsia="Calibri" w:hAnsi="Times New Roman" w:cs="Times New Roman"/>
          <w:sz w:val="20"/>
          <w:szCs w:val="20"/>
          <w:lang w:val="en-US"/>
        </w:rPr>
        <w:t xml:space="preserve">. </w:t>
      </w:r>
      <w:r w:rsidRPr="00E827AB">
        <w:rPr>
          <w:rFonts w:ascii="Times New Roman" w:hAnsi="Times New Roman" w:cs="Times New Roman"/>
          <w:sz w:val="20"/>
          <w:szCs w:val="20"/>
          <w:lang w:val="en-US"/>
        </w:rPr>
        <w:t>Horizontal lines represent 90% and 95% confidence intervals.</w:t>
      </w:r>
      <w:r w:rsidRPr="00E827AB">
        <w:rPr>
          <w:rFonts w:ascii="Times New Roman" w:eastAsia="Calibri" w:hAnsi="Times New Roman" w:cs="Times New Roman"/>
          <w:sz w:val="20"/>
          <w:szCs w:val="20"/>
          <w:lang w:val="en-US"/>
        </w:rPr>
        <w:t xml:space="preserve"> Point predictions are the estimates of change in party certainty when the control variables are held at their mean values. </w:t>
      </w:r>
      <w:r w:rsidR="00D52C93" w:rsidRPr="00E827AB">
        <w:rPr>
          <w:rFonts w:ascii="Times New Roman" w:eastAsia="Calibri" w:hAnsi="Times New Roman" w:cs="Times New Roman"/>
          <w:sz w:val="20"/>
          <w:szCs w:val="20"/>
          <w:lang w:val="en-US"/>
        </w:rPr>
        <w:t xml:space="preserve">A higher value indicates more certainty in the post-VAA survey than in the pre-VAA survey. </w:t>
      </w:r>
      <w:r w:rsidR="009176A2" w:rsidRPr="00E827AB">
        <w:rPr>
          <w:rFonts w:ascii="Times New Roman" w:eastAsia="Calibri" w:hAnsi="Times New Roman" w:cs="Times New Roman"/>
          <w:sz w:val="20"/>
          <w:szCs w:val="20"/>
          <w:lang w:val="en-US"/>
        </w:rPr>
        <w:t>n = 394.</w:t>
      </w:r>
    </w:p>
    <w:p w14:paraId="225EEB24" w14:textId="77777777" w:rsidR="002D7298" w:rsidRPr="00E827AB" w:rsidRDefault="002D7298" w:rsidP="00771E87">
      <w:pPr>
        <w:rPr>
          <w:rFonts w:ascii="Times New Roman" w:hAnsi="Times New Roman" w:cs="Times New Roman"/>
          <w:b/>
          <w:sz w:val="24"/>
          <w:szCs w:val="24"/>
          <w:lang w:val="en-US"/>
        </w:rPr>
      </w:pPr>
    </w:p>
    <w:p w14:paraId="47842FF1" w14:textId="4DB596D4" w:rsidR="00771E87" w:rsidRDefault="00771E87" w:rsidP="001A629C">
      <w:pPr>
        <w:rPr>
          <w:rFonts w:ascii="Times New Roman" w:hAnsi="Times New Roman" w:cs="Times New Roman"/>
          <w:b/>
          <w:sz w:val="24"/>
          <w:szCs w:val="24"/>
          <w:lang w:val="en-US"/>
        </w:rPr>
      </w:pPr>
      <w:r w:rsidRPr="00E827AB">
        <w:rPr>
          <w:rFonts w:ascii="Times New Roman" w:hAnsi="Times New Roman" w:cs="Times New Roman"/>
          <w:b/>
          <w:sz w:val="24"/>
          <w:szCs w:val="24"/>
          <w:lang w:val="en-US"/>
        </w:rPr>
        <w:lastRenderedPageBreak/>
        <w:t xml:space="preserve">Figure </w:t>
      </w:r>
      <w:r w:rsidR="00111B8C">
        <w:rPr>
          <w:rFonts w:ascii="Times New Roman" w:hAnsi="Times New Roman" w:cs="Times New Roman"/>
          <w:b/>
          <w:sz w:val="24"/>
          <w:szCs w:val="24"/>
          <w:lang w:val="en-US"/>
        </w:rPr>
        <w:t>A.9</w:t>
      </w:r>
      <w:r w:rsidR="008C21F8" w:rsidRPr="00E827AB">
        <w:rPr>
          <w:rFonts w:ascii="Times New Roman" w:hAnsi="Times New Roman" w:cs="Times New Roman"/>
          <w:b/>
          <w:sz w:val="24"/>
          <w:szCs w:val="24"/>
          <w:lang w:val="en-US"/>
        </w:rPr>
        <w:t>.2</w:t>
      </w:r>
      <w:r w:rsidRPr="00E827AB">
        <w:rPr>
          <w:rFonts w:ascii="Times New Roman" w:hAnsi="Times New Roman" w:cs="Times New Roman"/>
          <w:b/>
          <w:sz w:val="24"/>
          <w:szCs w:val="24"/>
          <w:lang w:val="en-US"/>
        </w:rPr>
        <w:t xml:space="preserve">: Changes in candidate choice certainty </w:t>
      </w:r>
      <w:r w:rsidR="0017645E" w:rsidRPr="00E827AB">
        <w:rPr>
          <w:rFonts w:ascii="Times New Roman" w:hAnsi="Times New Roman" w:cs="Times New Roman"/>
          <w:b/>
          <w:sz w:val="24"/>
          <w:szCs w:val="24"/>
          <w:lang w:val="en-US"/>
        </w:rPr>
        <w:t>when</w:t>
      </w:r>
      <w:r w:rsidRPr="00E827AB">
        <w:rPr>
          <w:rFonts w:ascii="Times New Roman" w:hAnsi="Times New Roman" w:cs="Times New Roman"/>
          <w:b/>
          <w:sz w:val="24"/>
          <w:szCs w:val="24"/>
          <w:lang w:val="en-US"/>
        </w:rPr>
        <w:t xml:space="preserve"> receiving highly candidate-congruent advice</w:t>
      </w:r>
    </w:p>
    <w:p w14:paraId="4A682AF1" w14:textId="41FEA0F9" w:rsidR="001A629C" w:rsidRPr="001A629C" w:rsidRDefault="001A629C" w:rsidP="001A629C">
      <w:pPr>
        <w:rPr>
          <w:rFonts w:ascii="Times New Roman" w:hAnsi="Times New Roman" w:cs="Times New Roman"/>
          <w:b/>
          <w:sz w:val="24"/>
          <w:szCs w:val="24"/>
          <w:lang w:val="en-US"/>
        </w:rPr>
      </w:pPr>
      <w:r w:rsidRPr="001A629C">
        <w:rPr>
          <w:rFonts w:ascii="Times New Roman" w:hAnsi="Times New Roman" w:cs="Times New Roman"/>
          <w:b/>
          <w:noProof/>
          <w:sz w:val="24"/>
          <w:szCs w:val="24"/>
          <w:lang w:eastAsia="da-DK"/>
        </w:rPr>
        <w:drawing>
          <wp:inline distT="0" distB="0" distL="0" distR="0" wp14:anchorId="5292A644" wp14:editId="68B9FBD2">
            <wp:extent cx="5029200" cy="3657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2C26291" w14:textId="56CAE735" w:rsidR="0017645E" w:rsidRPr="00E827AB" w:rsidRDefault="0017645E" w:rsidP="00273BE0">
      <w:pPr>
        <w:spacing w:after="0" w:line="240" w:lineRule="auto"/>
        <w:jc w:val="both"/>
        <w:rPr>
          <w:rFonts w:ascii="Times New Roman" w:eastAsia="Calibri" w:hAnsi="Times New Roman" w:cs="Times New Roman"/>
          <w:sz w:val="20"/>
          <w:szCs w:val="20"/>
          <w:lang w:val="en-US"/>
        </w:rPr>
      </w:pPr>
      <w:r w:rsidRPr="00E827AB">
        <w:rPr>
          <w:rFonts w:ascii="Times New Roman" w:eastAsia="Calibri" w:hAnsi="Times New Roman" w:cs="Times New Roman"/>
          <w:sz w:val="20"/>
          <w:szCs w:val="20"/>
          <w:lang w:val="en-US"/>
        </w:rPr>
        <w:t xml:space="preserve">Note: Changes in party choice certainty among VAA users receiving highly candidate-congruent advice. </w:t>
      </w:r>
      <w:r w:rsidRPr="00E827AB">
        <w:rPr>
          <w:rFonts w:ascii="Times New Roman" w:hAnsi="Times New Roman" w:cs="Times New Roman"/>
          <w:sz w:val="20"/>
          <w:szCs w:val="20"/>
          <w:lang w:val="en-US"/>
        </w:rPr>
        <w:t>Horizontal lines represent 90% and 95% confidence intervals.</w:t>
      </w:r>
      <w:r w:rsidRPr="00E827AB">
        <w:rPr>
          <w:rFonts w:ascii="Times New Roman" w:eastAsia="Calibri" w:hAnsi="Times New Roman" w:cs="Times New Roman"/>
          <w:sz w:val="20"/>
          <w:szCs w:val="20"/>
          <w:lang w:val="en-US"/>
        </w:rPr>
        <w:t xml:space="preserve"> Point predictions are the estimates of change in candidate certainty when the control variable is held at its mean value. </w:t>
      </w:r>
      <w:r w:rsidR="00D52C93" w:rsidRPr="00E827AB">
        <w:rPr>
          <w:rFonts w:ascii="Times New Roman" w:eastAsia="Calibri" w:hAnsi="Times New Roman" w:cs="Times New Roman"/>
          <w:sz w:val="20"/>
          <w:szCs w:val="20"/>
          <w:lang w:val="en-US"/>
        </w:rPr>
        <w:t>A higher value indicates more certainty in the post-VAA survey than in the pre-VAA survey.</w:t>
      </w:r>
      <w:r w:rsidR="009176A2" w:rsidRPr="00E827AB">
        <w:rPr>
          <w:rFonts w:ascii="Times New Roman" w:eastAsia="Calibri" w:hAnsi="Times New Roman" w:cs="Times New Roman"/>
          <w:sz w:val="20"/>
          <w:szCs w:val="20"/>
          <w:lang w:val="en-US"/>
        </w:rPr>
        <w:t xml:space="preserve"> n = 73</w:t>
      </w:r>
    </w:p>
    <w:p w14:paraId="3AE42F74" w14:textId="77777777" w:rsidR="0017645E" w:rsidRPr="00E827AB" w:rsidRDefault="0017645E" w:rsidP="006F5C71">
      <w:pPr>
        <w:rPr>
          <w:rFonts w:ascii="Times New Roman" w:hAnsi="Times New Roman" w:cs="Times New Roman"/>
          <w:lang w:val="en-US"/>
        </w:rPr>
      </w:pPr>
    </w:p>
    <w:p w14:paraId="164B7D90" w14:textId="28CFA9D1" w:rsidR="008A494B" w:rsidRPr="00E827AB" w:rsidRDefault="0021612E">
      <w:pPr>
        <w:rPr>
          <w:rFonts w:ascii="Times New Roman" w:eastAsiaTheme="majorEastAsia" w:hAnsi="Times New Roman" w:cs="Times New Roman"/>
          <w:b/>
          <w:sz w:val="28"/>
          <w:szCs w:val="28"/>
          <w:lang w:val="en-US"/>
        </w:rPr>
      </w:pPr>
      <w:r w:rsidRPr="00E827AB">
        <w:rPr>
          <w:rFonts w:ascii="Times New Roman" w:hAnsi="Times New Roman" w:cs="Times New Roman"/>
          <w:b/>
          <w:sz w:val="28"/>
          <w:szCs w:val="28"/>
          <w:lang w:val="en-US"/>
        </w:rPr>
        <w:br w:type="page"/>
      </w:r>
    </w:p>
    <w:p w14:paraId="2F68BAFE" w14:textId="00D08F21" w:rsidR="00F86274" w:rsidRPr="00E827AB" w:rsidRDefault="00F86274" w:rsidP="00F86274">
      <w:pPr>
        <w:pStyle w:val="Heading1"/>
        <w:spacing w:line="240" w:lineRule="auto"/>
        <w:jc w:val="both"/>
        <w:rPr>
          <w:rFonts w:ascii="Times New Roman" w:hAnsi="Times New Roman" w:cs="Times New Roman"/>
          <w:b/>
          <w:color w:val="auto"/>
          <w:sz w:val="28"/>
          <w:szCs w:val="28"/>
          <w:lang w:val="en-US"/>
        </w:rPr>
      </w:pPr>
      <w:bookmarkStart w:id="11" w:name="_Toc122172635"/>
      <w:r w:rsidRPr="00E827AB">
        <w:rPr>
          <w:rFonts w:ascii="Times New Roman" w:hAnsi="Times New Roman" w:cs="Times New Roman"/>
          <w:b/>
          <w:color w:val="auto"/>
          <w:sz w:val="28"/>
          <w:szCs w:val="28"/>
          <w:lang w:val="en-US"/>
        </w:rPr>
        <w:lastRenderedPageBreak/>
        <w:t xml:space="preserve">Appendix </w:t>
      </w:r>
      <w:r w:rsidR="00111B8C">
        <w:rPr>
          <w:rFonts w:ascii="Times New Roman" w:hAnsi="Times New Roman" w:cs="Times New Roman"/>
          <w:b/>
          <w:color w:val="auto"/>
          <w:sz w:val="28"/>
          <w:szCs w:val="28"/>
          <w:lang w:val="en-US"/>
        </w:rPr>
        <w:t>A.10</w:t>
      </w:r>
      <w:r w:rsidRPr="00E827AB">
        <w:rPr>
          <w:rFonts w:ascii="Times New Roman" w:hAnsi="Times New Roman" w:cs="Times New Roman"/>
          <w:b/>
          <w:color w:val="auto"/>
          <w:sz w:val="28"/>
          <w:szCs w:val="28"/>
          <w:lang w:val="en-US"/>
        </w:rPr>
        <w:t>: Regression coefficients</w:t>
      </w:r>
      <w:bookmarkEnd w:id="11"/>
      <w:r w:rsidRPr="00E827AB">
        <w:rPr>
          <w:rFonts w:ascii="Times New Roman" w:hAnsi="Times New Roman" w:cs="Times New Roman"/>
          <w:b/>
          <w:color w:val="auto"/>
          <w:sz w:val="28"/>
          <w:szCs w:val="28"/>
          <w:lang w:val="en-US"/>
        </w:rPr>
        <w:t xml:space="preserve"> </w:t>
      </w:r>
    </w:p>
    <w:p w14:paraId="46B15FEA" w14:textId="1A2504B2" w:rsidR="00F86274" w:rsidRPr="00E827AB" w:rsidRDefault="00F86274" w:rsidP="00F86274">
      <w:pPr>
        <w:rPr>
          <w:rFonts w:ascii="Times New Roman" w:hAnsi="Times New Roman" w:cs="Times New Roman"/>
          <w:lang w:val="en-US"/>
        </w:rPr>
      </w:pPr>
    </w:p>
    <w:p w14:paraId="173410E9" w14:textId="0E5F3D51" w:rsidR="00307221" w:rsidRPr="00487343" w:rsidRDefault="002E1EF7" w:rsidP="00F75C64">
      <w:pPr>
        <w:spacing w:after="120"/>
        <w:rPr>
          <w:rFonts w:ascii="Times New Roman" w:hAnsi="Times New Roman" w:cs="Times New Roman"/>
          <w:b/>
          <w:lang w:val="en-US"/>
        </w:rPr>
      </w:pPr>
      <w:r w:rsidRPr="00487343">
        <w:rPr>
          <w:rFonts w:ascii="Times New Roman" w:hAnsi="Times New Roman" w:cs="Times New Roman"/>
          <w:b/>
          <w:lang w:val="en-US"/>
        </w:rPr>
        <w:t xml:space="preserve">Table </w:t>
      </w:r>
      <w:r w:rsidR="00111B8C">
        <w:rPr>
          <w:rFonts w:ascii="Times New Roman" w:hAnsi="Times New Roman" w:cs="Times New Roman"/>
          <w:b/>
          <w:lang w:val="en-US"/>
        </w:rPr>
        <w:t>A.10</w:t>
      </w:r>
      <w:r w:rsidRPr="00487343">
        <w:rPr>
          <w:rFonts w:ascii="Times New Roman" w:hAnsi="Times New Roman" w:cs="Times New Roman"/>
          <w:b/>
          <w:lang w:val="en-US"/>
        </w:rPr>
        <w:t xml:space="preserve">.1: Parameter estimates for Figure 1 and Figure 2. </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701"/>
        <w:gridCol w:w="1989"/>
      </w:tblGrid>
      <w:tr w:rsidR="002E1EF7" w:rsidRPr="00487343" w14:paraId="1E8E2AA3" w14:textId="77777777" w:rsidTr="007E349B">
        <w:tc>
          <w:tcPr>
            <w:tcW w:w="5524" w:type="dxa"/>
            <w:tcBorders>
              <w:top w:val="single" w:sz="4" w:space="0" w:color="auto"/>
              <w:bottom w:val="single" w:sz="4" w:space="0" w:color="auto"/>
            </w:tcBorders>
          </w:tcPr>
          <w:p w14:paraId="73CA6223" w14:textId="458477F6" w:rsidR="002E1EF7" w:rsidRPr="00487343" w:rsidRDefault="002E1EF7" w:rsidP="00F86274">
            <w:pPr>
              <w:rPr>
                <w:rFonts w:ascii="Times New Roman" w:hAnsi="Times New Roman" w:cs="Times New Roman"/>
                <w:b/>
                <w:lang w:val="en-US"/>
              </w:rPr>
            </w:pPr>
            <w:r w:rsidRPr="00487343">
              <w:rPr>
                <w:rFonts w:ascii="Times New Roman" w:hAnsi="Times New Roman" w:cs="Times New Roman"/>
                <w:b/>
                <w:lang w:val="en-US"/>
              </w:rPr>
              <w:t>Independent variable</w:t>
            </w:r>
          </w:p>
        </w:tc>
        <w:tc>
          <w:tcPr>
            <w:tcW w:w="1701" w:type="dxa"/>
            <w:tcBorders>
              <w:top w:val="single" w:sz="4" w:space="0" w:color="auto"/>
              <w:bottom w:val="single" w:sz="4" w:space="0" w:color="auto"/>
            </w:tcBorders>
          </w:tcPr>
          <w:p w14:paraId="7F8E4542" w14:textId="3CB82A63" w:rsidR="000316F2" w:rsidRDefault="00111B8C" w:rsidP="00C82E8F">
            <w:pPr>
              <w:jc w:val="center"/>
              <w:rPr>
                <w:rFonts w:ascii="Times New Roman" w:hAnsi="Times New Roman" w:cs="Times New Roman"/>
                <w:b/>
                <w:lang w:val="en-US"/>
              </w:rPr>
            </w:pPr>
            <w:r>
              <w:rPr>
                <w:rFonts w:ascii="Times New Roman" w:hAnsi="Times New Roman" w:cs="Times New Roman"/>
                <w:b/>
                <w:lang w:val="en-US"/>
              </w:rPr>
              <w:t>A.10</w:t>
            </w:r>
            <w:r w:rsidR="000316F2" w:rsidRPr="00487343">
              <w:rPr>
                <w:rFonts w:ascii="Times New Roman" w:hAnsi="Times New Roman" w:cs="Times New Roman"/>
                <w:b/>
                <w:lang w:val="en-US"/>
              </w:rPr>
              <w:t>.1</w:t>
            </w:r>
            <w:r w:rsidR="000316F2">
              <w:rPr>
                <w:rFonts w:ascii="Times New Roman" w:hAnsi="Times New Roman" w:cs="Times New Roman"/>
                <w:b/>
                <w:lang w:val="en-US"/>
              </w:rPr>
              <w:t>.1</w:t>
            </w:r>
            <w:r w:rsidR="000316F2" w:rsidRPr="00487343">
              <w:rPr>
                <w:rFonts w:ascii="Times New Roman" w:hAnsi="Times New Roman" w:cs="Times New Roman"/>
                <w:b/>
                <w:lang w:val="en-US"/>
              </w:rPr>
              <w:t xml:space="preserve"> </w:t>
            </w:r>
          </w:p>
          <w:p w14:paraId="3623C763" w14:textId="6414730A" w:rsidR="00113ADA" w:rsidRPr="00487343" w:rsidRDefault="00113ADA" w:rsidP="00C82E8F">
            <w:pPr>
              <w:jc w:val="center"/>
              <w:rPr>
                <w:rFonts w:ascii="Times New Roman" w:hAnsi="Times New Roman" w:cs="Times New Roman"/>
                <w:b/>
                <w:lang w:val="en-US"/>
              </w:rPr>
            </w:pPr>
            <w:r w:rsidRPr="00487343">
              <w:rPr>
                <w:rFonts w:ascii="Times New Roman" w:hAnsi="Times New Roman" w:cs="Times New Roman"/>
                <w:b/>
                <w:lang w:val="en-US"/>
              </w:rPr>
              <w:t>(Basic model)</w:t>
            </w:r>
          </w:p>
        </w:tc>
        <w:tc>
          <w:tcPr>
            <w:tcW w:w="1989" w:type="dxa"/>
            <w:tcBorders>
              <w:top w:val="single" w:sz="4" w:space="0" w:color="auto"/>
              <w:bottom w:val="single" w:sz="4" w:space="0" w:color="auto"/>
            </w:tcBorders>
          </w:tcPr>
          <w:p w14:paraId="15A4DF62" w14:textId="086ACD8C" w:rsidR="00113ADA" w:rsidRPr="00487343" w:rsidRDefault="00111B8C" w:rsidP="007E349B">
            <w:pPr>
              <w:jc w:val="center"/>
              <w:rPr>
                <w:rFonts w:ascii="Times New Roman" w:hAnsi="Times New Roman" w:cs="Times New Roman"/>
                <w:b/>
                <w:lang w:val="en-US"/>
              </w:rPr>
            </w:pPr>
            <w:r>
              <w:rPr>
                <w:rFonts w:ascii="Times New Roman" w:hAnsi="Times New Roman" w:cs="Times New Roman"/>
                <w:b/>
                <w:lang w:val="en-US"/>
              </w:rPr>
              <w:t>A.10</w:t>
            </w:r>
            <w:r w:rsidR="000316F2" w:rsidRPr="00487343">
              <w:rPr>
                <w:rFonts w:ascii="Times New Roman" w:hAnsi="Times New Roman" w:cs="Times New Roman"/>
                <w:b/>
                <w:lang w:val="en-US"/>
              </w:rPr>
              <w:t>.1</w:t>
            </w:r>
            <w:r w:rsidR="000316F2">
              <w:rPr>
                <w:rFonts w:ascii="Times New Roman" w:hAnsi="Times New Roman" w:cs="Times New Roman"/>
                <w:b/>
                <w:lang w:val="en-US"/>
              </w:rPr>
              <w:t>.2</w:t>
            </w:r>
            <w:r w:rsidR="000316F2" w:rsidRPr="00487343">
              <w:rPr>
                <w:rFonts w:ascii="Times New Roman" w:hAnsi="Times New Roman" w:cs="Times New Roman"/>
                <w:b/>
                <w:lang w:val="en-US"/>
              </w:rPr>
              <w:t xml:space="preserve"> </w:t>
            </w:r>
            <w:r w:rsidR="00113ADA" w:rsidRPr="00487343">
              <w:rPr>
                <w:rFonts w:ascii="Times New Roman" w:hAnsi="Times New Roman" w:cs="Times New Roman"/>
                <w:b/>
                <w:lang w:val="en-US"/>
              </w:rPr>
              <w:t>(</w:t>
            </w:r>
            <w:r w:rsidR="007E349B">
              <w:rPr>
                <w:rFonts w:ascii="Times New Roman" w:hAnsi="Times New Roman" w:cs="Times New Roman"/>
                <w:b/>
                <w:lang w:val="en-US"/>
              </w:rPr>
              <w:t>E</w:t>
            </w:r>
            <w:r w:rsidR="00113ADA" w:rsidRPr="00487343">
              <w:rPr>
                <w:rFonts w:ascii="Times New Roman" w:hAnsi="Times New Roman" w:cs="Times New Roman"/>
                <w:b/>
                <w:lang w:val="en-US"/>
              </w:rPr>
              <w:t>xtended model)</w:t>
            </w:r>
          </w:p>
        </w:tc>
      </w:tr>
      <w:tr w:rsidR="00C4527B" w:rsidRPr="00487343" w14:paraId="2515EFD2" w14:textId="77777777" w:rsidTr="007E349B">
        <w:tc>
          <w:tcPr>
            <w:tcW w:w="5524" w:type="dxa"/>
            <w:tcBorders>
              <w:top w:val="single" w:sz="4" w:space="0" w:color="auto"/>
            </w:tcBorders>
          </w:tcPr>
          <w:p w14:paraId="4F06677C" w14:textId="27F45156" w:rsidR="00C4527B" w:rsidRPr="00487343" w:rsidRDefault="00C4527B" w:rsidP="00C4527B">
            <w:pPr>
              <w:rPr>
                <w:rFonts w:ascii="Times New Roman" w:hAnsi="Times New Roman" w:cs="Times New Roman"/>
                <w:lang w:val="en-US"/>
              </w:rPr>
            </w:pPr>
            <w:r w:rsidRPr="000316F2">
              <w:rPr>
                <w:rFonts w:ascii="Times New Roman" w:eastAsia="Calibri" w:hAnsi="Times New Roman" w:cs="Times New Roman"/>
                <w:lang w:val="en-US"/>
              </w:rPr>
              <w:t>Pre-VAA party choice</w:t>
            </w:r>
          </w:p>
        </w:tc>
        <w:tc>
          <w:tcPr>
            <w:tcW w:w="1701" w:type="dxa"/>
            <w:tcBorders>
              <w:top w:val="single" w:sz="4" w:space="0" w:color="auto"/>
            </w:tcBorders>
          </w:tcPr>
          <w:p w14:paraId="222CA80C" w14:textId="0C2F125A" w:rsidR="00C4527B" w:rsidRDefault="001F7632" w:rsidP="00C4527B">
            <w:pPr>
              <w:jc w:val="center"/>
              <w:rPr>
                <w:rFonts w:ascii="Times New Roman" w:hAnsi="Times New Roman" w:cs="Times New Roman"/>
                <w:lang w:val="en-US"/>
              </w:rPr>
            </w:pPr>
            <w:r>
              <w:rPr>
                <w:rFonts w:ascii="Times New Roman" w:hAnsi="Times New Roman" w:cs="Times New Roman"/>
                <w:lang w:val="en-US"/>
              </w:rPr>
              <w:t>0.95***</w:t>
            </w:r>
          </w:p>
          <w:p w14:paraId="43BCE9B2" w14:textId="6D85442B"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1F7632">
              <w:rPr>
                <w:rFonts w:ascii="Times New Roman" w:hAnsi="Times New Roman" w:cs="Times New Roman"/>
                <w:lang w:val="en-US"/>
              </w:rPr>
              <w:t>0.01</w:t>
            </w:r>
            <w:r>
              <w:rPr>
                <w:rFonts w:ascii="Times New Roman" w:hAnsi="Times New Roman" w:cs="Times New Roman"/>
                <w:lang w:val="en-US"/>
              </w:rPr>
              <w:t>)</w:t>
            </w:r>
          </w:p>
        </w:tc>
        <w:tc>
          <w:tcPr>
            <w:tcW w:w="1989" w:type="dxa"/>
            <w:tcBorders>
              <w:top w:val="single" w:sz="4" w:space="0" w:color="auto"/>
            </w:tcBorders>
          </w:tcPr>
          <w:p w14:paraId="41C693D2" w14:textId="3BF10C2D" w:rsidR="00C4527B" w:rsidRDefault="00912F15" w:rsidP="00C4527B">
            <w:pPr>
              <w:jc w:val="center"/>
              <w:rPr>
                <w:rFonts w:ascii="Times New Roman" w:hAnsi="Times New Roman" w:cs="Times New Roman"/>
                <w:lang w:val="en-US"/>
              </w:rPr>
            </w:pPr>
            <w:r>
              <w:rPr>
                <w:rFonts w:ascii="Times New Roman" w:hAnsi="Times New Roman" w:cs="Times New Roman"/>
                <w:lang w:val="en-US"/>
              </w:rPr>
              <w:t>0.95***</w:t>
            </w:r>
          </w:p>
          <w:p w14:paraId="415E2FD9" w14:textId="01A22860"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0.02</w:t>
            </w:r>
            <w:r>
              <w:rPr>
                <w:rFonts w:ascii="Times New Roman" w:hAnsi="Times New Roman" w:cs="Times New Roman"/>
                <w:lang w:val="en-US"/>
              </w:rPr>
              <w:t>)</w:t>
            </w:r>
          </w:p>
        </w:tc>
      </w:tr>
      <w:tr w:rsidR="00C4527B" w:rsidRPr="00487343" w14:paraId="3123BB87" w14:textId="77777777" w:rsidTr="007E349B">
        <w:tc>
          <w:tcPr>
            <w:tcW w:w="5524" w:type="dxa"/>
          </w:tcPr>
          <w:p w14:paraId="559E08E1" w14:textId="41CB05D0"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 xml:space="preserve">Weak advice </w:t>
            </w:r>
          </w:p>
        </w:tc>
        <w:tc>
          <w:tcPr>
            <w:tcW w:w="1701" w:type="dxa"/>
          </w:tcPr>
          <w:p w14:paraId="57B8936A" w14:textId="5E7F669A" w:rsidR="00C4527B" w:rsidRDefault="001F7632" w:rsidP="00C4527B">
            <w:pPr>
              <w:jc w:val="center"/>
              <w:rPr>
                <w:rFonts w:ascii="Times New Roman" w:hAnsi="Times New Roman" w:cs="Times New Roman"/>
                <w:lang w:val="en-US"/>
              </w:rPr>
            </w:pPr>
            <w:r>
              <w:rPr>
                <w:rFonts w:ascii="Times New Roman" w:hAnsi="Times New Roman" w:cs="Times New Roman"/>
                <w:lang w:val="en-US"/>
              </w:rPr>
              <w:t>-0.03**</w:t>
            </w:r>
          </w:p>
          <w:p w14:paraId="2AC7856B" w14:textId="48B34A5E"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1F7632">
              <w:rPr>
                <w:rFonts w:ascii="Times New Roman" w:hAnsi="Times New Roman" w:cs="Times New Roman"/>
                <w:lang w:val="en-US"/>
              </w:rPr>
              <w:t>0.01</w:t>
            </w:r>
            <w:r>
              <w:rPr>
                <w:rFonts w:ascii="Times New Roman" w:hAnsi="Times New Roman" w:cs="Times New Roman"/>
                <w:lang w:val="en-US"/>
              </w:rPr>
              <w:t>)</w:t>
            </w:r>
          </w:p>
        </w:tc>
        <w:tc>
          <w:tcPr>
            <w:tcW w:w="1989" w:type="dxa"/>
          </w:tcPr>
          <w:p w14:paraId="291E44E2" w14:textId="7ECF3F6A" w:rsidR="00C4527B" w:rsidRDefault="00912F15" w:rsidP="00C4527B">
            <w:pPr>
              <w:jc w:val="center"/>
              <w:rPr>
                <w:rFonts w:ascii="Times New Roman" w:hAnsi="Times New Roman" w:cs="Times New Roman"/>
                <w:lang w:val="en-US"/>
              </w:rPr>
            </w:pPr>
            <w:r>
              <w:rPr>
                <w:rFonts w:ascii="Times New Roman" w:hAnsi="Times New Roman" w:cs="Times New Roman"/>
                <w:lang w:val="en-US"/>
              </w:rPr>
              <w:t>-0.03</w:t>
            </w:r>
          </w:p>
          <w:p w14:paraId="43562001" w14:textId="4C1299EE"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0.03</w:t>
            </w:r>
            <w:r>
              <w:rPr>
                <w:rFonts w:ascii="Times New Roman" w:hAnsi="Times New Roman" w:cs="Times New Roman"/>
                <w:lang w:val="en-US"/>
              </w:rPr>
              <w:t>)</w:t>
            </w:r>
          </w:p>
        </w:tc>
      </w:tr>
      <w:tr w:rsidR="00C4527B" w:rsidRPr="00487343" w14:paraId="5DDCEEB5" w14:textId="77777777" w:rsidTr="007E349B">
        <w:tc>
          <w:tcPr>
            <w:tcW w:w="5524" w:type="dxa"/>
          </w:tcPr>
          <w:p w14:paraId="42DE08D4" w14:textId="4E2C0B5D"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No advice</w:t>
            </w:r>
          </w:p>
        </w:tc>
        <w:tc>
          <w:tcPr>
            <w:tcW w:w="1701" w:type="dxa"/>
          </w:tcPr>
          <w:p w14:paraId="7C1098A7" w14:textId="510E1569" w:rsidR="00C4527B" w:rsidRDefault="001F7632" w:rsidP="00C4527B">
            <w:pPr>
              <w:jc w:val="center"/>
              <w:rPr>
                <w:rFonts w:ascii="Times New Roman" w:hAnsi="Times New Roman" w:cs="Times New Roman"/>
                <w:lang w:val="en-US"/>
              </w:rPr>
            </w:pPr>
            <w:r>
              <w:rPr>
                <w:rFonts w:ascii="Times New Roman" w:hAnsi="Times New Roman" w:cs="Times New Roman"/>
                <w:lang w:val="en-US"/>
              </w:rPr>
              <w:t>-0.04***</w:t>
            </w:r>
          </w:p>
          <w:p w14:paraId="5B057E3D" w14:textId="36C33B4B"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1F7632">
              <w:rPr>
                <w:rFonts w:ascii="Times New Roman" w:hAnsi="Times New Roman" w:cs="Times New Roman"/>
                <w:lang w:val="en-US"/>
              </w:rPr>
              <w:t>0.01</w:t>
            </w:r>
            <w:r>
              <w:rPr>
                <w:rFonts w:ascii="Times New Roman" w:hAnsi="Times New Roman" w:cs="Times New Roman"/>
                <w:lang w:val="en-US"/>
              </w:rPr>
              <w:t>)</w:t>
            </w:r>
          </w:p>
        </w:tc>
        <w:tc>
          <w:tcPr>
            <w:tcW w:w="1989" w:type="dxa"/>
          </w:tcPr>
          <w:p w14:paraId="14B71E46" w14:textId="0D166C56" w:rsidR="00C4527B" w:rsidRDefault="00912F15" w:rsidP="00C4527B">
            <w:pPr>
              <w:jc w:val="center"/>
              <w:rPr>
                <w:rFonts w:ascii="Times New Roman" w:hAnsi="Times New Roman" w:cs="Times New Roman"/>
                <w:lang w:val="en-US"/>
              </w:rPr>
            </w:pPr>
            <w:r>
              <w:rPr>
                <w:rFonts w:ascii="Times New Roman" w:hAnsi="Times New Roman" w:cs="Times New Roman"/>
                <w:lang w:val="en-US"/>
              </w:rPr>
              <w:t>-0.05*</w:t>
            </w:r>
          </w:p>
          <w:p w14:paraId="7CC8C019" w14:textId="68277CA1"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0.02</w:t>
            </w:r>
            <w:r>
              <w:rPr>
                <w:rFonts w:ascii="Times New Roman" w:hAnsi="Times New Roman" w:cs="Times New Roman"/>
                <w:lang w:val="en-US"/>
              </w:rPr>
              <w:t>)</w:t>
            </w:r>
          </w:p>
        </w:tc>
      </w:tr>
      <w:tr w:rsidR="00C4527B" w:rsidRPr="00487343" w14:paraId="4AC8111C" w14:textId="77777777" w:rsidTr="007E349B">
        <w:tc>
          <w:tcPr>
            <w:tcW w:w="5524" w:type="dxa"/>
          </w:tcPr>
          <w:p w14:paraId="7FBE84CB" w14:textId="4FBF96BB"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Undecided</w:t>
            </w:r>
          </w:p>
        </w:tc>
        <w:tc>
          <w:tcPr>
            <w:tcW w:w="1701" w:type="dxa"/>
          </w:tcPr>
          <w:p w14:paraId="2F63B446" w14:textId="0F8EC885" w:rsidR="00C4527B" w:rsidRDefault="001F7632" w:rsidP="00C4527B">
            <w:pPr>
              <w:jc w:val="center"/>
              <w:rPr>
                <w:rFonts w:ascii="Times New Roman" w:hAnsi="Times New Roman" w:cs="Times New Roman"/>
                <w:lang w:val="en-US"/>
              </w:rPr>
            </w:pPr>
            <w:r>
              <w:rPr>
                <w:rFonts w:ascii="Times New Roman" w:hAnsi="Times New Roman" w:cs="Times New Roman"/>
                <w:lang w:val="en-US"/>
              </w:rPr>
              <w:t>0.09*</w:t>
            </w:r>
          </w:p>
          <w:p w14:paraId="4AF9674B" w14:textId="642AF522"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1F7632">
              <w:rPr>
                <w:rFonts w:ascii="Times New Roman" w:hAnsi="Times New Roman" w:cs="Times New Roman"/>
                <w:lang w:val="en-US"/>
              </w:rPr>
              <w:t>0.04</w:t>
            </w:r>
            <w:r>
              <w:rPr>
                <w:rFonts w:ascii="Times New Roman" w:hAnsi="Times New Roman" w:cs="Times New Roman"/>
                <w:lang w:val="en-US"/>
              </w:rPr>
              <w:t>)</w:t>
            </w:r>
          </w:p>
        </w:tc>
        <w:tc>
          <w:tcPr>
            <w:tcW w:w="1989" w:type="dxa"/>
          </w:tcPr>
          <w:p w14:paraId="3B5248EB" w14:textId="07D16AFA" w:rsidR="00C4527B" w:rsidRDefault="00912F15" w:rsidP="00C4527B">
            <w:pPr>
              <w:jc w:val="center"/>
              <w:rPr>
                <w:rFonts w:ascii="Times New Roman" w:hAnsi="Times New Roman" w:cs="Times New Roman"/>
                <w:lang w:val="en-US"/>
              </w:rPr>
            </w:pPr>
            <w:r>
              <w:rPr>
                <w:rFonts w:ascii="Times New Roman" w:hAnsi="Times New Roman" w:cs="Times New Roman"/>
                <w:lang w:val="en-US"/>
              </w:rPr>
              <w:t>0.09*</w:t>
            </w:r>
          </w:p>
          <w:p w14:paraId="5CFC7259" w14:textId="70867AA4"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0.04</w:t>
            </w:r>
            <w:r>
              <w:rPr>
                <w:rFonts w:ascii="Times New Roman" w:hAnsi="Times New Roman" w:cs="Times New Roman"/>
                <w:lang w:val="en-US"/>
              </w:rPr>
              <w:t>)</w:t>
            </w:r>
          </w:p>
        </w:tc>
      </w:tr>
      <w:tr w:rsidR="00C4527B" w:rsidRPr="00487343" w14:paraId="2D5D97AC" w14:textId="77777777" w:rsidTr="007E349B">
        <w:tc>
          <w:tcPr>
            <w:tcW w:w="5524" w:type="dxa"/>
          </w:tcPr>
          <w:p w14:paraId="32DB6188" w14:textId="1C53FAF3"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Non-party</w:t>
            </w:r>
          </w:p>
        </w:tc>
        <w:tc>
          <w:tcPr>
            <w:tcW w:w="1701" w:type="dxa"/>
          </w:tcPr>
          <w:p w14:paraId="63851154" w14:textId="723AB7AA" w:rsidR="00C4527B" w:rsidRDefault="001F7632" w:rsidP="00C4527B">
            <w:pPr>
              <w:jc w:val="center"/>
              <w:rPr>
                <w:rFonts w:ascii="Times New Roman" w:hAnsi="Times New Roman" w:cs="Times New Roman"/>
                <w:lang w:val="en-US"/>
              </w:rPr>
            </w:pPr>
            <w:r>
              <w:rPr>
                <w:rFonts w:ascii="Times New Roman" w:hAnsi="Times New Roman" w:cs="Times New Roman"/>
                <w:lang w:val="en-US"/>
              </w:rPr>
              <w:t>0.13</w:t>
            </w:r>
            <w:r w:rsidRPr="00F75C64">
              <w:rPr>
                <w:rFonts w:ascii="Times New Roman" w:hAnsi="Times New Roman" w:cs="Times New Roman"/>
                <w:sz w:val="20"/>
                <w:szCs w:val="20"/>
                <w:shd w:val="clear" w:color="auto" w:fill="FFFFFF"/>
                <w:vertAlign w:val="superscript"/>
                <w:lang w:val="en-US"/>
              </w:rPr>
              <w:t>†</w:t>
            </w:r>
          </w:p>
          <w:p w14:paraId="253960B8" w14:textId="21995FB0"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1F7632">
              <w:rPr>
                <w:rFonts w:ascii="Times New Roman" w:hAnsi="Times New Roman" w:cs="Times New Roman"/>
                <w:lang w:val="en-US"/>
              </w:rPr>
              <w:t>0.08</w:t>
            </w:r>
            <w:r>
              <w:rPr>
                <w:rFonts w:ascii="Times New Roman" w:hAnsi="Times New Roman" w:cs="Times New Roman"/>
                <w:lang w:val="en-US"/>
              </w:rPr>
              <w:t>)</w:t>
            </w:r>
          </w:p>
        </w:tc>
        <w:tc>
          <w:tcPr>
            <w:tcW w:w="1989" w:type="dxa"/>
          </w:tcPr>
          <w:p w14:paraId="18F558AC" w14:textId="20D62E93" w:rsidR="00C4527B" w:rsidRDefault="00912F15" w:rsidP="00C4527B">
            <w:pPr>
              <w:jc w:val="center"/>
              <w:rPr>
                <w:rFonts w:ascii="Times New Roman" w:hAnsi="Times New Roman" w:cs="Times New Roman"/>
                <w:lang w:val="en-US"/>
              </w:rPr>
            </w:pPr>
            <w:r>
              <w:rPr>
                <w:rFonts w:ascii="Times New Roman" w:hAnsi="Times New Roman" w:cs="Times New Roman"/>
                <w:lang w:val="en-US"/>
              </w:rPr>
              <w:t>0.12</w:t>
            </w:r>
            <w:r w:rsidRPr="00F75C64">
              <w:rPr>
                <w:rFonts w:ascii="Times New Roman" w:hAnsi="Times New Roman" w:cs="Times New Roman"/>
                <w:sz w:val="20"/>
                <w:szCs w:val="20"/>
                <w:shd w:val="clear" w:color="auto" w:fill="FFFFFF"/>
                <w:vertAlign w:val="superscript"/>
                <w:lang w:val="en-US"/>
              </w:rPr>
              <w:t>†</w:t>
            </w:r>
          </w:p>
          <w:p w14:paraId="2540432B" w14:textId="68347639"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0.07</w:t>
            </w:r>
            <w:r>
              <w:rPr>
                <w:rFonts w:ascii="Times New Roman" w:hAnsi="Times New Roman" w:cs="Times New Roman"/>
                <w:lang w:val="en-US"/>
              </w:rPr>
              <w:t>)</w:t>
            </w:r>
          </w:p>
        </w:tc>
      </w:tr>
      <w:tr w:rsidR="00C4527B" w:rsidRPr="00487343" w14:paraId="2B6222C5" w14:textId="77777777" w:rsidTr="007E349B">
        <w:tc>
          <w:tcPr>
            <w:tcW w:w="5524" w:type="dxa"/>
          </w:tcPr>
          <w:p w14:paraId="677E8B46" w14:textId="7E246E9D"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Abstain</w:t>
            </w:r>
          </w:p>
        </w:tc>
        <w:tc>
          <w:tcPr>
            <w:tcW w:w="1701" w:type="dxa"/>
          </w:tcPr>
          <w:p w14:paraId="4A7DF80A" w14:textId="0FE08CBB" w:rsidR="00C4527B" w:rsidRDefault="001F7632" w:rsidP="00C4527B">
            <w:pPr>
              <w:jc w:val="center"/>
              <w:rPr>
                <w:rFonts w:ascii="Times New Roman" w:hAnsi="Times New Roman" w:cs="Times New Roman"/>
                <w:lang w:val="en-US"/>
              </w:rPr>
            </w:pPr>
            <w:r>
              <w:rPr>
                <w:rFonts w:ascii="Times New Roman" w:hAnsi="Times New Roman" w:cs="Times New Roman"/>
                <w:lang w:val="en-US"/>
              </w:rPr>
              <w:t>-0.01</w:t>
            </w:r>
          </w:p>
          <w:p w14:paraId="7CB1D883" w14:textId="3CCD3A59"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1F7632">
              <w:rPr>
                <w:rFonts w:ascii="Times New Roman" w:hAnsi="Times New Roman" w:cs="Times New Roman"/>
                <w:lang w:val="en-US"/>
              </w:rPr>
              <w:t>0.04</w:t>
            </w:r>
            <w:r>
              <w:rPr>
                <w:rFonts w:ascii="Times New Roman" w:hAnsi="Times New Roman" w:cs="Times New Roman"/>
                <w:lang w:val="en-US"/>
              </w:rPr>
              <w:t>)</w:t>
            </w:r>
          </w:p>
        </w:tc>
        <w:tc>
          <w:tcPr>
            <w:tcW w:w="1989" w:type="dxa"/>
          </w:tcPr>
          <w:p w14:paraId="2CAFEC02" w14:textId="3ED364C9" w:rsidR="00C4527B" w:rsidRDefault="00912F15" w:rsidP="00C4527B">
            <w:pPr>
              <w:jc w:val="center"/>
              <w:rPr>
                <w:rFonts w:ascii="Times New Roman" w:hAnsi="Times New Roman" w:cs="Times New Roman"/>
                <w:lang w:val="en-US"/>
              </w:rPr>
            </w:pPr>
            <w:r>
              <w:rPr>
                <w:rFonts w:ascii="Times New Roman" w:hAnsi="Times New Roman" w:cs="Times New Roman"/>
                <w:lang w:val="en-US"/>
              </w:rPr>
              <w:t>-0.02</w:t>
            </w:r>
          </w:p>
          <w:p w14:paraId="4DCC22DC" w14:textId="4987B7F9"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0.04</w:t>
            </w:r>
            <w:r>
              <w:rPr>
                <w:rFonts w:ascii="Times New Roman" w:hAnsi="Times New Roman" w:cs="Times New Roman"/>
                <w:lang w:val="en-US"/>
              </w:rPr>
              <w:t>)</w:t>
            </w:r>
          </w:p>
        </w:tc>
      </w:tr>
      <w:tr w:rsidR="00C4527B" w:rsidRPr="00487343" w14:paraId="52708901" w14:textId="77777777" w:rsidTr="007E349B">
        <w:tc>
          <w:tcPr>
            <w:tcW w:w="5524" w:type="dxa"/>
          </w:tcPr>
          <w:p w14:paraId="3E5429E4" w14:textId="69653BEB"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Political interest</w:t>
            </w:r>
          </w:p>
        </w:tc>
        <w:tc>
          <w:tcPr>
            <w:tcW w:w="1701" w:type="dxa"/>
          </w:tcPr>
          <w:p w14:paraId="05EE8D32" w14:textId="598AE2CC"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p w14:paraId="3DD7DAAF" w14:textId="2B444EBB" w:rsidR="00C4527B" w:rsidRPr="00487343" w:rsidRDefault="00C4527B" w:rsidP="00C4527B">
            <w:pPr>
              <w:jc w:val="center"/>
              <w:rPr>
                <w:rFonts w:ascii="Times New Roman" w:hAnsi="Times New Roman" w:cs="Times New Roman"/>
                <w:lang w:val="en-US"/>
              </w:rPr>
            </w:pPr>
          </w:p>
        </w:tc>
        <w:tc>
          <w:tcPr>
            <w:tcW w:w="1989" w:type="dxa"/>
          </w:tcPr>
          <w:p w14:paraId="109CC3BE" w14:textId="1B0CF314" w:rsidR="00C4527B" w:rsidRDefault="00912F15" w:rsidP="00C4527B">
            <w:pPr>
              <w:jc w:val="center"/>
              <w:rPr>
                <w:rFonts w:ascii="Times New Roman" w:hAnsi="Times New Roman" w:cs="Times New Roman"/>
                <w:lang w:val="en-US"/>
              </w:rPr>
            </w:pPr>
            <w:r>
              <w:rPr>
                <w:rFonts w:ascii="Times New Roman" w:hAnsi="Times New Roman" w:cs="Times New Roman"/>
                <w:lang w:val="en-US"/>
              </w:rPr>
              <w:t>-0.01</w:t>
            </w:r>
          </w:p>
          <w:p w14:paraId="1CED30A9" w14:textId="7442FF1D"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0.01</w:t>
            </w:r>
            <w:r>
              <w:rPr>
                <w:rFonts w:ascii="Times New Roman" w:hAnsi="Times New Roman" w:cs="Times New Roman"/>
                <w:lang w:val="en-US"/>
              </w:rPr>
              <w:t>)</w:t>
            </w:r>
          </w:p>
        </w:tc>
      </w:tr>
      <w:tr w:rsidR="00C4527B" w:rsidRPr="00487343" w14:paraId="5272A0C2" w14:textId="77777777" w:rsidTr="007E349B">
        <w:tc>
          <w:tcPr>
            <w:tcW w:w="5524" w:type="dxa"/>
          </w:tcPr>
          <w:p w14:paraId="3172AF94" w14:textId="476356B8"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Party id</w:t>
            </w:r>
          </w:p>
        </w:tc>
        <w:tc>
          <w:tcPr>
            <w:tcW w:w="1701" w:type="dxa"/>
          </w:tcPr>
          <w:p w14:paraId="2A1B1947" w14:textId="3AE1634F"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p w14:paraId="17C69450" w14:textId="03D2CAAF" w:rsidR="00C4527B" w:rsidRPr="00487343" w:rsidRDefault="00C4527B" w:rsidP="00C4527B">
            <w:pPr>
              <w:jc w:val="center"/>
              <w:rPr>
                <w:rFonts w:ascii="Times New Roman" w:hAnsi="Times New Roman" w:cs="Times New Roman"/>
                <w:lang w:val="en-US"/>
              </w:rPr>
            </w:pPr>
          </w:p>
        </w:tc>
        <w:tc>
          <w:tcPr>
            <w:tcW w:w="1989" w:type="dxa"/>
          </w:tcPr>
          <w:p w14:paraId="6651F640" w14:textId="694FA492" w:rsidR="00C4527B" w:rsidRDefault="00912F15" w:rsidP="00C4527B">
            <w:pPr>
              <w:jc w:val="center"/>
              <w:rPr>
                <w:rFonts w:ascii="Times New Roman" w:hAnsi="Times New Roman" w:cs="Times New Roman"/>
                <w:lang w:val="en-US"/>
              </w:rPr>
            </w:pPr>
            <w:r>
              <w:rPr>
                <w:rFonts w:ascii="Times New Roman" w:hAnsi="Times New Roman" w:cs="Times New Roman"/>
                <w:lang w:val="en-US"/>
              </w:rPr>
              <w:t>0.19</w:t>
            </w:r>
          </w:p>
          <w:p w14:paraId="383488D8" w14:textId="25ED4D19"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0.12</w:t>
            </w:r>
            <w:r>
              <w:rPr>
                <w:rFonts w:ascii="Times New Roman" w:hAnsi="Times New Roman" w:cs="Times New Roman"/>
                <w:lang w:val="en-US"/>
              </w:rPr>
              <w:t>)</w:t>
            </w:r>
          </w:p>
        </w:tc>
      </w:tr>
      <w:tr w:rsidR="00C4527B" w:rsidRPr="00487343" w14:paraId="11DD4973" w14:textId="77777777" w:rsidTr="007E349B">
        <w:tc>
          <w:tcPr>
            <w:tcW w:w="5524" w:type="dxa"/>
          </w:tcPr>
          <w:p w14:paraId="70B0B047" w14:textId="018E0421" w:rsidR="00C4527B" w:rsidRPr="00487343" w:rsidRDefault="00C4527B" w:rsidP="00C4527B">
            <w:pPr>
              <w:rPr>
                <w:rFonts w:ascii="Times New Roman" w:hAnsi="Times New Roman" w:cs="Times New Roman"/>
                <w:lang w:val="en-US"/>
              </w:rPr>
            </w:pPr>
            <w:r w:rsidRPr="00487343">
              <w:rPr>
                <w:rFonts w:ascii="Times New Roman" w:eastAsia="Calibri" w:hAnsi="Times New Roman" w:cs="Times New Roman"/>
                <w:lang w:val="en-US"/>
              </w:rPr>
              <w:t>Pre-VAA party choice*weak advice</w:t>
            </w:r>
          </w:p>
        </w:tc>
        <w:tc>
          <w:tcPr>
            <w:tcW w:w="1701" w:type="dxa"/>
          </w:tcPr>
          <w:p w14:paraId="1431A7C8" w14:textId="047D84C6" w:rsidR="00C4527B" w:rsidRDefault="001F7632" w:rsidP="00C4527B">
            <w:pPr>
              <w:jc w:val="center"/>
              <w:rPr>
                <w:rFonts w:ascii="Times New Roman" w:hAnsi="Times New Roman" w:cs="Times New Roman"/>
                <w:lang w:val="en-US"/>
              </w:rPr>
            </w:pPr>
            <w:r>
              <w:rPr>
                <w:rFonts w:ascii="Times New Roman" w:hAnsi="Times New Roman" w:cs="Times New Roman"/>
                <w:lang w:val="en-US"/>
              </w:rPr>
              <w:t>-0.05*</w:t>
            </w:r>
          </w:p>
          <w:p w14:paraId="4567799F" w14:textId="6BB354B4"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1F7632">
              <w:rPr>
                <w:rFonts w:ascii="Times New Roman" w:hAnsi="Times New Roman" w:cs="Times New Roman"/>
                <w:lang w:val="en-US"/>
              </w:rPr>
              <w:t>0.02</w:t>
            </w:r>
            <w:r>
              <w:rPr>
                <w:rFonts w:ascii="Times New Roman" w:hAnsi="Times New Roman" w:cs="Times New Roman"/>
                <w:lang w:val="en-US"/>
              </w:rPr>
              <w:t>)</w:t>
            </w:r>
          </w:p>
        </w:tc>
        <w:tc>
          <w:tcPr>
            <w:tcW w:w="1989" w:type="dxa"/>
          </w:tcPr>
          <w:p w14:paraId="2145D558" w14:textId="56A4E6E6" w:rsidR="00C4527B" w:rsidRDefault="00912F15" w:rsidP="00C4527B">
            <w:pPr>
              <w:jc w:val="center"/>
              <w:rPr>
                <w:rFonts w:ascii="Times New Roman" w:hAnsi="Times New Roman" w:cs="Times New Roman"/>
                <w:lang w:val="en-US"/>
              </w:rPr>
            </w:pPr>
            <w:r>
              <w:rPr>
                <w:rFonts w:ascii="Times New Roman" w:hAnsi="Times New Roman" w:cs="Times New Roman"/>
                <w:lang w:val="en-US"/>
              </w:rPr>
              <w:t>-0.16**</w:t>
            </w:r>
          </w:p>
          <w:p w14:paraId="2DB19CE8" w14:textId="6AE6F03B"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0.05</w:t>
            </w:r>
            <w:r>
              <w:rPr>
                <w:rFonts w:ascii="Times New Roman" w:hAnsi="Times New Roman" w:cs="Times New Roman"/>
                <w:lang w:val="en-US"/>
              </w:rPr>
              <w:t>)</w:t>
            </w:r>
          </w:p>
        </w:tc>
      </w:tr>
      <w:tr w:rsidR="00C4527B" w:rsidRPr="00487343" w14:paraId="666648C2" w14:textId="77777777" w:rsidTr="007E349B">
        <w:tc>
          <w:tcPr>
            <w:tcW w:w="5524" w:type="dxa"/>
          </w:tcPr>
          <w:p w14:paraId="19288350" w14:textId="3755041F" w:rsidR="00C4527B" w:rsidRPr="00487343" w:rsidRDefault="00C4527B" w:rsidP="00C4527B">
            <w:pPr>
              <w:rPr>
                <w:rFonts w:ascii="Times New Roman" w:hAnsi="Times New Roman" w:cs="Times New Roman"/>
                <w:lang w:val="en-US"/>
              </w:rPr>
            </w:pPr>
            <w:r w:rsidRPr="00487343">
              <w:rPr>
                <w:rFonts w:ascii="Times New Roman" w:eastAsia="Calibri" w:hAnsi="Times New Roman" w:cs="Times New Roman"/>
                <w:lang w:val="en-US"/>
              </w:rPr>
              <w:t>Pre-VAA party choice*no advice</w:t>
            </w:r>
          </w:p>
        </w:tc>
        <w:tc>
          <w:tcPr>
            <w:tcW w:w="1701" w:type="dxa"/>
          </w:tcPr>
          <w:p w14:paraId="11675837" w14:textId="43F5BF0E" w:rsidR="00C4527B" w:rsidRDefault="001F7632" w:rsidP="00C4527B">
            <w:pPr>
              <w:jc w:val="center"/>
              <w:rPr>
                <w:rFonts w:ascii="Times New Roman" w:hAnsi="Times New Roman" w:cs="Times New Roman"/>
                <w:lang w:val="en-US"/>
              </w:rPr>
            </w:pPr>
            <w:r>
              <w:rPr>
                <w:rFonts w:ascii="Times New Roman" w:hAnsi="Times New Roman" w:cs="Times New Roman"/>
                <w:lang w:val="en-US"/>
              </w:rPr>
              <w:t>-0.12***</w:t>
            </w:r>
          </w:p>
          <w:p w14:paraId="42424B49" w14:textId="3EA91903"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1F7632">
              <w:rPr>
                <w:rFonts w:ascii="Times New Roman" w:hAnsi="Times New Roman" w:cs="Times New Roman"/>
                <w:lang w:val="en-US"/>
              </w:rPr>
              <w:t>0.02</w:t>
            </w:r>
            <w:r>
              <w:rPr>
                <w:rFonts w:ascii="Times New Roman" w:hAnsi="Times New Roman" w:cs="Times New Roman"/>
                <w:lang w:val="en-US"/>
              </w:rPr>
              <w:t>)</w:t>
            </w:r>
          </w:p>
        </w:tc>
        <w:tc>
          <w:tcPr>
            <w:tcW w:w="1989" w:type="dxa"/>
          </w:tcPr>
          <w:p w14:paraId="61ED8CCE" w14:textId="5ABAE261" w:rsidR="00C4527B" w:rsidRDefault="00912F15" w:rsidP="00C4527B">
            <w:pPr>
              <w:jc w:val="center"/>
              <w:rPr>
                <w:rFonts w:ascii="Times New Roman" w:hAnsi="Times New Roman" w:cs="Times New Roman"/>
                <w:lang w:val="en-US"/>
              </w:rPr>
            </w:pPr>
            <w:r>
              <w:rPr>
                <w:rFonts w:ascii="Times New Roman" w:hAnsi="Times New Roman" w:cs="Times New Roman"/>
                <w:lang w:val="en-US"/>
              </w:rPr>
              <w:t>-0.37***</w:t>
            </w:r>
          </w:p>
          <w:p w14:paraId="044F0458" w14:textId="7D94D1B6" w:rsidR="00C4527B" w:rsidRPr="00487343" w:rsidRDefault="00C4527B" w:rsidP="00912F15">
            <w:pPr>
              <w:jc w:val="center"/>
              <w:rPr>
                <w:rFonts w:ascii="Times New Roman" w:hAnsi="Times New Roman" w:cs="Times New Roman"/>
                <w:lang w:val="en-US"/>
              </w:rPr>
            </w:pPr>
            <w:r>
              <w:rPr>
                <w:rFonts w:ascii="Times New Roman" w:hAnsi="Times New Roman" w:cs="Times New Roman"/>
                <w:lang w:val="en-US"/>
              </w:rPr>
              <w:t>(</w:t>
            </w:r>
            <w:r w:rsidR="00912F15">
              <w:rPr>
                <w:rFonts w:ascii="Times New Roman" w:hAnsi="Times New Roman" w:cs="Times New Roman"/>
                <w:lang w:val="en-US"/>
              </w:rPr>
              <w:t>0.06</w:t>
            </w:r>
            <w:r>
              <w:rPr>
                <w:rFonts w:ascii="Times New Roman" w:hAnsi="Times New Roman" w:cs="Times New Roman"/>
                <w:lang w:val="en-US"/>
              </w:rPr>
              <w:t>)</w:t>
            </w:r>
          </w:p>
        </w:tc>
      </w:tr>
      <w:tr w:rsidR="00C4527B" w:rsidRPr="00487343" w14:paraId="0FA80469" w14:textId="77777777" w:rsidTr="007E349B">
        <w:tc>
          <w:tcPr>
            <w:tcW w:w="5524" w:type="dxa"/>
          </w:tcPr>
          <w:p w14:paraId="330DE651" w14:textId="2FFE265E"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Undecided</w:t>
            </w:r>
            <w:r w:rsidRPr="00487343">
              <w:rPr>
                <w:rFonts w:ascii="Times New Roman" w:eastAsia="Calibri" w:hAnsi="Times New Roman" w:cs="Times New Roman"/>
                <w:lang w:val="en-US"/>
              </w:rPr>
              <w:t>*weak advice</w:t>
            </w:r>
          </w:p>
        </w:tc>
        <w:tc>
          <w:tcPr>
            <w:tcW w:w="1701" w:type="dxa"/>
          </w:tcPr>
          <w:p w14:paraId="415DBAA8" w14:textId="077F41FF" w:rsidR="00C4527B" w:rsidRDefault="001F7632" w:rsidP="00C4527B">
            <w:pPr>
              <w:jc w:val="center"/>
              <w:rPr>
                <w:rFonts w:ascii="Times New Roman" w:hAnsi="Times New Roman" w:cs="Times New Roman"/>
                <w:lang w:val="en-US"/>
              </w:rPr>
            </w:pPr>
            <w:r>
              <w:rPr>
                <w:rFonts w:ascii="Times New Roman" w:hAnsi="Times New Roman" w:cs="Times New Roman"/>
                <w:lang w:val="en-US"/>
              </w:rPr>
              <w:t>-0.06</w:t>
            </w:r>
          </w:p>
          <w:p w14:paraId="37497071" w14:textId="76226611"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1F7632">
              <w:rPr>
                <w:rFonts w:ascii="Times New Roman" w:hAnsi="Times New Roman" w:cs="Times New Roman"/>
                <w:lang w:val="en-US"/>
              </w:rPr>
              <w:t>0.04</w:t>
            </w:r>
            <w:r>
              <w:rPr>
                <w:rFonts w:ascii="Times New Roman" w:hAnsi="Times New Roman" w:cs="Times New Roman"/>
                <w:lang w:val="en-US"/>
              </w:rPr>
              <w:t>)</w:t>
            </w:r>
          </w:p>
        </w:tc>
        <w:tc>
          <w:tcPr>
            <w:tcW w:w="1989" w:type="dxa"/>
          </w:tcPr>
          <w:p w14:paraId="13185EED" w14:textId="70CBF9B2" w:rsidR="00C4527B" w:rsidRDefault="008D0FC8" w:rsidP="00C4527B">
            <w:pPr>
              <w:jc w:val="center"/>
              <w:rPr>
                <w:rFonts w:ascii="Times New Roman" w:hAnsi="Times New Roman" w:cs="Times New Roman"/>
                <w:lang w:val="en-US"/>
              </w:rPr>
            </w:pPr>
            <w:r>
              <w:rPr>
                <w:rFonts w:ascii="Times New Roman" w:hAnsi="Times New Roman" w:cs="Times New Roman"/>
                <w:lang w:val="en-US"/>
              </w:rPr>
              <w:t>-0.06</w:t>
            </w:r>
          </w:p>
          <w:p w14:paraId="176B6FAD" w14:textId="6975E2B5"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0.04</w:t>
            </w:r>
            <w:r>
              <w:rPr>
                <w:rFonts w:ascii="Times New Roman" w:hAnsi="Times New Roman" w:cs="Times New Roman"/>
                <w:lang w:val="en-US"/>
              </w:rPr>
              <w:t>)</w:t>
            </w:r>
          </w:p>
        </w:tc>
      </w:tr>
      <w:tr w:rsidR="00C4527B" w:rsidRPr="00487343" w14:paraId="75654FF8" w14:textId="77777777" w:rsidTr="007E349B">
        <w:tc>
          <w:tcPr>
            <w:tcW w:w="5524" w:type="dxa"/>
          </w:tcPr>
          <w:p w14:paraId="6C812647" w14:textId="5FD7D523"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Undecided</w:t>
            </w:r>
            <w:r w:rsidRPr="00487343">
              <w:rPr>
                <w:rFonts w:ascii="Times New Roman" w:eastAsia="Calibri" w:hAnsi="Times New Roman" w:cs="Times New Roman"/>
                <w:lang w:val="en-US"/>
              </w:rPr>
              <w:t>*no advice</w:t>
            </w:r>
          </w:p>
        </w:tc>
        <w:tc>
          <w:tcPr>
            <w:tcW w:w="1701" w:type="dxa"/>
          </w:tcPr>
          <w:p w14:paraId="5A014172" w14:textId="33A47B08" w:rsidR="00C4527B" w:rsidRDefault="002B6C11" w:rsidP="00C4527B">
            <w:pPr>
              <w:jc w:val="center"/>
              <w:rPr>
                <w:rFonts w:ascii="Times New Roman" w:hAnsi="Times New Roman" w:cs="Times New Roman"/>
                <w:lang w:val="en-US"/>
              </w:rPr>
            </w:pPr>
            <w:r>
              <w:rPr>
                <w:rFonts w:ascii="Times New Roman" w:hAnsi="Times New Roman" w:cs="Times New Roman"/>
                <w:lang w:val="en-US"/>
              </w:rPr>
              <w:t>-0.08*</w:t>
            </w:r>
          </w:p>
          <w:p w14:paraId="31A663AF" w14:textId="6E33A0A5"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2B6C11">
              <w:rPr>
                <w:rFonts w:ascii="Times New Roman" w:hAnsi="Times New Roman" w:cs="Times New Roman"/>
                <w:lang w:val="en-US"/>
              </w:rPr>
              <w:t>0.04</w:t>
            </w:r>
            <w:r>
              <w:rPr>
                <w:rFonts w:ascii="Times New Roman" w:hAnsi="Times New Roman" w:cs="Times New Roman"/>
                <w:lang w:val="en-US"/>
              </w:rPr>
              <w:t>)</w:t>
            </w:r>
          </w:p>
        </w:tc>
        <w:tc>
          <w:tcPr>
            <w:tcW w:w="1989" w:type="dxa"/>
          </w:tcPr>
          <w:p w14:paraId="2F886837" w14:textId="005DDC89" w:rsidR="00C4527B" w:rsidRDefault="008D0FC8" w:rsidP="00C4527B">
            <w:pPr>
              <w:jc w:val="center"/>
              <w:rPr>
                <w:rFonts w:ascii="Times New Roman" w:hAnsi="Times New Roman" w:cs="Times New Roman"/>
                <w:lang w:val="en-US"/>
              </w:rPr>
            </w:pPr>
            <w:r>
              <w:rPr>
                <w:rFonts w:ascii="Times New Roman" w:hAnsi="Times New Roman" w:cs="Times New Roman"/>
                <w:lang w:val="en-US"/>
              </w:rPr>
              <w:t>-0.09</w:t>
            </w:r>
          </w:p>
          <w:p w14:paraId="574B0E02" w14:textId="4840883A"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0.04</w:t>
            </w:r>
            <w:r>
              <w:rPr>
                <w:rFonts w:ascii="Times New Roman" w:hAnsi="Times New Roman" w:cs="Times New Roman"/>
                <w:lang w:val="en-US"/>
              </w:rPr>
              <w:t>)</w:t>
            </w:r>
          </w:p>
        </w:tc>
      </w:tr>
      <w:tr w:rsidR="00C4527B" w:rsidRPr="00487343" w14:paraId="37F8E145" w14:textId="77777777" w:rsidTr="007E349B">
        <w:tc>
          <w:tcPr>
            <w:tcW w:w="5524" w:type="dxa"/>
          </w:tcPr>
          <w:p w14:paraId="7A1197A4" w14:textId="2068A85E"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Non-party</w:t>
            </w:r>
            <w:r w:rsidRPr="00487343">
              <w:rPr>
                <w:rFonts w:ascii="Times New Roman" w:eastAsia="Calibri" w:hAnsi="Times New Roman" w:cs="Times New Roman"/>
                <w:lang w:val="en-US"/>
              </w:rPr>
              <w:t>*weak advice</w:t>
            </w:r>
          </w:p>
        </w:tc>
        <w:tc>
          <w:tcPr>
            <w:tcW w:w="1701" w:type="dxa"/>
          </w:tcPr>
          <w:p w14:paraId="4A148870" w14:textId="48082464" w:rsidR="00C4527B" w:rsidRDefault="002B6C11" w:rsidP="00C4527B">
            <w:pPr>
              <w:jc w:val="center"/>
              <w:rPr>
                <w:rFonts w:ascii="Times New Roman" w:hAnsi="Times New Roman" w:cs="Times New Roman"/>
                <w:lang w:val="en-US"/>
              </w:rPr>
            </w:pPr>
            <w:r>
              <w:rPr>
                <w:rFonts w:ascii="Times New Roman" w:hAnsi="Times New Roman" w:cs="Times New Roman"/>
                <w:lang w:val="en-US"/>
              </w:rPr>
              <w:t>-0.12</w:t>
            </w:r>
          </w:p>
          <w:p w14:paraId="0FF362CC" w14:textId="6449A7F2"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2B6C11">
              <w:rPr>
                <w:rFonts w:ascii="Times New Roman" w:hAnsi="Times New Roman" w:cs="Times New Roman"/>
                <w:lang w:val="en-US"/>
              </w:rPr>
              <w:t>0.08</w:t>
            </w:r>
            <w:r>
              <w:rPr>
                <w:rFonts w:ascii="Times New Roman" w:hAnsi="Times New Roman" w:cs="Times New Roman"/>
                <w:lang w:val="en-US"/>
              </w:rPr>
              <w:t>)</w:t>
            </w:r>
          </w:p>
        </w:tc>
        <w:tc>
          <w:tcPr>
            <w:tcW w:w="1989" w:type="dxa"/>
          </w:tcPr>
          <w:p w14:paraId="6A118151" w14:textId="4A0C8B9F" w:rsidR="00C4527B" w:rsidRDefault="008D0FC8" w:rsidP="00C4527B">
            <w:pPr>
              <w:jc w:val="center"/>
              <w:rPr>
                <w:rFonts w:ascii="Times New Roman" w:hAnsi="Times New Roman" w:cs="Times New Roman"/>
                <w:lang w:val="en-US"/>
              </w:rPr>
            </w:pPr>
            <w:r>
              <w:rPr>
                <w:rFonts w:ascii="Times New Roman" w:hAnsi="Times New Roman" w:cs="Times New Roman"/>
                <w:lang w:val="en-US"/>
              </w:rPr>
              <w:t>-0.12</w:t>
            </w:r>
          </w:p>
          <w:p w14:paraId="0721D519" w14:textId="68B343D7"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0.07</w:t>
            </w:r>
            <w:r>
              <w:rPr>
                <w:rFonts w:ascii="Times New Roman" w:hAnsi="Times New Roman" w:cs="Times New Roman"/>
                <w:lang w:val="en-US"/>
              </w:rPr>
              <w:t>)</w:t>
            </w:r>
          </w:p>
        </w:tc>
      </w:tr>
      <w:tr w:rsidR="00C4527B" w:rsidRPr="00487343" w14:paraId="75107138" w14:textId="77777777" w:rsidTr="007E349B">
        <w:tc>
          <w:tcPr>
            <w:tcW w:w="5524" w:type="dxa"/>
          </w:tcPr>
          <w:p w14:paraId="59342DC4" w14:textId="217ADFED"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Non-party</w:t>
            </w:r>
            <w:r w:rsidRPr="00487343">
              <w:rPr>
                <w:rFonts w:ascii="Times New Roman" w:eastAsia="Calibri" w:hAnsi="Times New Roman" w:cs="Times New Roman"/>
                <w:lang w:val="en-US"/>
              </w:rPr>
              <w:t>*no advice</w:t>
            </w:r>
          </w:p>
        </w:tc>
        <w:tc>
          <w:tcPr>
            <w:tcW w:w="1701" w:type="dxa"/>
          </w:tcPr>
          <w:p w14:paraId="187A4D42" w14:textId="079D2B76" w:rsidR="00C4527B" w:rsidRDefault="002B6C11" w:rsidP="00C4527B">
            <w:pPr>
              <w:jc w:val="center"/>
              <w:rPr>
                <w:rFonts w:ascii="Times New Roman" w:hAnsi="Times New Roman" w:cs="Times New Roman"/>
                <w:lang w:val="en-US"/>
              </w:rPr>
            </w:pPr>
            <w:r>
              <w:rPr>
                <w:rFonts w:ascii="Times New Roman" w:hAnsi="Times New Roman" w:cs="Times New Roman"/>
                <w:lang w:val="en-US"/>
              </w:rPr>
              <w:t>-0.13</w:t>
            </w:r>
            <w:r w:rsidRPr="00F75C64">
              <w:rPr>
                <w:rFonts w:ascii="Times New Roman" w:hAnsi="Times New Roman" w:cs="Times New Roman"/>
                <w:sz w:val="20"/>
                <w:szCs w:val="20"/>
                <w:shd w:val="clear" w:color="auto" w:fill="FFFFFF"/>
                <w:vertAlign w:val="superscript"/>
                <w:lang w:val="en-US"/>
              </w:rPr>
              <w:t>†</w:t>
            </w:r>
          </w:p>
          <w:p w14:paraId="41CCA201" w14:textId="63050978"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2B6C11">
              <w:rPr>
                <w:rFonts w:ascii="Times New Roman" w:hAnsi="Times New Roman" w:cs="Times New Roman"/>
                <w:lang w:val="en-US"/>
              </w:rPr>
              <w:t>0.08</w:t>
            </w:r>
            <w:r>
              <w:rPr>
                <w:rFonts w:ascii="Times New Roman" w:hAnsi="Times New Roman" w:cs="Times New Roman"/>
                <w:lang w:val="en-US"/>
              </w:rPr>
              <w:t>)</w:t>
            </w:r>
          </w:p>
        </w:tc>
        <w:tc>
          <w:tcPr>
            <w:tcW w:w="1989" w:type="dxa"/>
          </w:tcPr>
          <w:p w14:paraId="78F7B407" w14:textId="6295DA3E" w:rsidR="00C4527B" w:rsidRDefault="008D0FC8" w:rsidP="00C4527B">
            <w:pPr>
              <w:jc w:val="center"/>
              <w:rPr>
                <w:rFonts w:ascii="Times New Roman" w:hAnsi="Times New Roman" w:cs="Times New Roman"/>
                <w:lang w:val="en-US"/>
              </w:rPr>
            </w:pPr>
            <w:r>
              <w:rPr>
                <w:rFonts w:ascii="Times New Roman" w:hAnsi="Times New Roman" w:cs="Times New Roman"/>
                <w:lang w:val="en-US"/>
              </w:rPr>
              <w:t>-0.12</w:t>
            </w:r>
            <w:r w:rsidRPr="00F75C64">
              <w:rPr>
                <w:rFonts w:ascii="Times New Roman" w:hAnsi="Times New Roman" w:cs="Times New Roman"/>
                <w:sz w:val="20"/>
                <w:szCs w:val="20"/>
                <w:shd w:val="clear" w:color="auto" w:fill="FFFFFF"/>
                <w:vertAlign w:val="superscript"/>
                <w:lang w:val="en-US"/>
              </w:rPr>
              <w:t>†</w:t>
            </w:r>
          </w:p>
          <w:p w14:paraId="626FC61F" w14:textId="6A34A0EC"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0.07</w:t>
            </w:r>
            <w:r>
              <w:rPr>
                <w:rFonts w:ascii="Times New Roman" w:hAnsi="Times New Roman" w:cs="Times New Roman"/>
                <w:lang w:val="en-US"/>
              </w:rPr>
              <w:t>)</w:t>
            </w:r>
          </w:p>
        </w:tc>
      </w:tr>
      <w:tr w:rsidR="00C4527B" w:rsidRPr="00487343" w14:paraId="5412A744" w14:textId="77777777" w:rsidTr="007E349B">
        <w:tc>
          <w:tcPr>
            <w:tcW w:w="5524" w:type="dxa"/>
          </w:tcPr>
          <w:p w14:paraId="59C4BDA3" w14:textId="76246B70"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Abstain</w:t>
            </w:r>
            <w:r w:rsidRPr="00487343">
              <w:rPr>
                <w:rFonts w:ascii="Times New Roman" w:eastAsia="Calibri" w:hAnsi="Times New Roman" w:cs="Times New Roman"/>
                <w:lang w:val="en-US"/>
              </w:rPr>
              <w:t>*weak advice</w:t>
            </w:r>
          </w:p>
        </w:tc>
        <w:tc>
          <w:tcPr>
            <w:tcW w:w="1701" w:type="dxa"/>
          </w:tcPr>
          <w:p w14:paraId="3C4305CA" w14:textId="0606BC99" w:rsidR="00C4527B" w:rsidRDefault="002B6C11" w:rsidP="00C4527B">
            <w:pPr>
              <w:jc w:val="center"/>
              <w:rPr>
                <w:rFonts w:ascii="Times New Roman" w:hAnsi="Times New Roman" w:cs="Times New Roman"/>
                <w:lang w:val="en-US"/>
              </w:rPr>
            </w:pPr>
            <w:r>
              <w:rPr>
                <w:rFonts w:ascii="Times New Roman" w:hAnsi="Times New Roman" w:cs="Times New Roman"/>
                <w:lang w:val="en-US"/>
              </w:rPr>
              <w:t>0.02</w:t>
            </w:r>
          </w:p>
          <w:p w14:paraId="6BABEB08" w14:textId="4233A170"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2B6C11">
              <w:rPr>
                <w:rFonts w:ascii="Times New Roman" w:hAnsi="Times New Roman" w:cs="Times New Roman"/>
                <w:lang w:val="en-US"/>
              </w:rPr>
              <w:t>0.04</w:t>
            </w:r>
            <w:r>
              <w:rPr>
                <w:rFonts w:ascii="Times New Roman" w:hAnsi="Times New Roman" w:cs="Times New Roman"/>
                <w:lang w:val="en-US"/>
              </w:rPr>
              <w:t>)</w:t>
            </w:r>
          </w:p>
        </w:tc>
        <w:tc>
          <w:tcPr>
            <w:tcW w:w="1989" w:type="dxa"/>
          </w:tcPr>
          <w:p w14:paraId="6E01BB7E" w14:textId="45F7C81A" w:rsidR="00C4527B" w:rsidRDefault="008D0FC8" w:rsidP="00C4527B">
            <w:pPr>
              <w:jc w:val="center"/>
              <w:rPr>
                <w:rFonts w:ascii="Times New Roman" w:hAnsi="Times New Roman" w:cs="Times New Roman"/>
                <w:lang w:val="en-US"/>
              </w:rPr>
            </w:pPr>
            <w:r>
              <w:rPr>
                <w:rFonts w:ascii="Times New Roman" w:hAnsi="Times New Roman" w:cs="Times New Roman"/>
                <w:lang w:val="en-US"/>
              </w:rPr>
              <w:t>0.03</w:t>
            </w:r>
          </w:p>
          <w:p w14:paraId="3D64836C" w14:textId="737DC064"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0.05</w:t>
            </w:r>
            <w:r>
              <w:rPr>
                <w:rFonts w:ascii="Times New Roman" w:hAnsi="Times New Roman" w:cs="Times New Roman"/>
                <w:lang w:val="en-US"/>
              </w:rPr>
              <w:t>)</w:t>
            </w:r>
          </w:p>
        </w:tc>
      </w:tr>
      <w:tr w:rsidR="00C4527B" w:rsidRPr="00487343" w14:paraId="67887BDB" w14:textId="77777777" w:rsidTr="007E349B">
        <w:tc>
          <w:tcPr>
            <w:tcW w:w="5524" w:type="dxa"/>
          </w:tcPr>
          <w:p w14:paraId="59C25C38" w14:textId="393A4197"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Abstain</w:t>
            </w:r>
            <w:r w:rsidRPr="00487343">
              <w:rPr>
                <w:rFonts w:ascii="Times New Roman" w:eastAsia="Calibri" w:hAnsi="Times New Roman" w:cs="Times New Roman"/>
                <w:lang w:val="en-US"/>
              </w:rPr>
              <w:t>*no advice</w:t>
            </w:r>
          </w:p>
        </w:tc>
        <w:tc>
          <w:tcPr>
            <w:tcW w:w="1701" w:type="dxa"/>
          </w:tcPr>
          <w:p w14:paraId="3120A2B8" w14:textId="0234F965" w:rsidR="00C4527B" w:rsidRDefault="002B6C11" w:rsidP="00C4527B">
            <w:pPr>
              <w:jc w:val="center"/>
              <w:rPr>
                <w:rFonts w:ascii="Times New Roman" w:hAnsi="Times New Roman" w:cs="Times New Roman"/>
                <w:lang w:val="en-US"/>
              </w:rPr>
            </w:pPr>
            <w:r>
              <w:rPr>
                <w:rFonts w:ascii="Times New Roman" w:hAnsi="Times New Roman" w:cs="Times New Roman"/>
                <w:lang w:val="en-US"/>
              </w:rPr>
              <w:t>0.01</w:t>
            </w:r>
          </w:p>
          <w:p w14:paraId="1058AD8F" w14:textId="742E871B"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0F6481">
              <w:rPr>
                <w:rFonts w:ascii="Times New Roman" w:hAnsi="Times New Roman" w:cs="Times New Roman"/>
                <w:lang w:val="en-US"/>
              </w:rPr>
              <w:t>0.04</w:t>
            </w:r>
            <w:r>
              <w:rPr>
                <w:rFonts w:ascii="Times New Roman" w:hAnsi="Times New Roman" w:cs="Times New Roman"/>
                <w:lang w:val="en-US"/>
              </w:rPr>
              <w:t>)</w:t>
            </w:r>
          </w:p>
        </w:tc>
        <w:tc>
          <w:tcPr>
            <w:tcW w:w="1989" w:type="dxa"/>
          </w:tcPr>
          <w:p w14:paraId="448E4AE8" w14:textId="6555DB2C" w:rsidR="00C4527B" w:rsidRDefault="008D0FC8" w:rsidP="00C4527B">
            <w:pPr>
              <w:jc w:val="center"/>
              <w:rPr>
                <w:rFonts w:ascii="Times New Roman" w:hAnsi="Times New Roman" w:cs="Times New Roman"/>
                <w:lang w:val="en-US"/>
              </w:rPr>
            </w:pPr>
            <w:r>
              <w:rPr>
                <w:rFonts w:ascii="Times New Roman" w:hAnsi="Times New Roman" w:cs="Times New Roman"/>
                <w:lang w:val="en-US"/>
              </w:rPr>
              <w:t>0.02</w:t>
            </w:r>
          </w:p>
          <w:p w14:paraId="3506F8ED" w14:textId="7B4D544A"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0.04</w:t>
            </w:r>
            <w:r>
              <w:rPr>
                <w:rFonts w:ascii="Times New Roman" w:hAnsi="Times New Roman" w:cs="Times New Roman"/>
                <w:lang w:val="en-US"/>
              </w:rPr>
              <w:t>)</w:t>
            </w:r>
          </w:p>
        </w:tc>
      </w:tr>
      <w:tr w:rsidR="00C4527B" w:rsidRPr="00487343" w14:paraId="3DD24045" w14:textId="77777777" w:rsidTr="007E349B">
        <w:tc>
          <w:tcPr>
            <w:tcW w:w="5524" w:type="dxa"/>
          </w:tcPr>
          <w:p w14:paraId="0CC380FA" w14:textId="05446285" w:rsidR="00C4527B" w:rsidRPr="00487343" w:rsidRDefault="00C4527B" w:rsidP="00C4527B">
            <w:pPr>
              <w:rPr>
                <w:rFonts w:ascii="Times New Roman" w:hAnsi="Times New Roman" w:cs="Times New Roman"/>
                <w:lang w:val="en-US"/>
              </w:rPr>
            </w:pPr>
            <w:proofErr w:type="spellStart"/>
            <w:r w:rsidRPr="00487343">
              <w:rPr>
                <w:rFonts w:ascii="Times New Roman" w:eastAsia="Calibri" w:hAnsi="Times New Roman" w:cs="Times New Roman"/>
              </w:rPr>
              <w:t>Political</w:t>
            </w:r>
            <w:proofErr w:type="spellEnd"/>
            <w:r w:rsidRPr="00487343">
              <w:rPr>
                <w:rFonts w:ascii="Times New Roman" w:eastAsia="Calibri" w:hAnsi="Times New Roman" w:cs="Times New Roman"/>
              </w:rPr>
              <w:t xml:space="preserve"> </w:t>
            </w:r>
            <w:proofErr w:type="spellStart"/>
            <w:r w:rsidRPr="00487343">
              <w:rPr>
                <w:rFonts w:ascii="Times New Roman" w:eastAsia="Calibri" w:hAnsi="Times New Roman" w:cs="Times New Roman"/>
              </w:rPr>
              <w:t>interest</w:t>
            </w:r>
            <w:proofErr w:type="spellEnd"/>
            <w:r w:rsidRPr="00487343">
              <w:rPr>
                <w:rFonts w:ascii="Times New Roman" w:eastAsia="Calibri" w:hAnsi="Times New Roman" w:cs="Times New Roman"/>
                <w:lang w:val="en-US"/>
              </w:rPr>
              <w:t>*weak advice</w:t>
            </w:r>
          </w:p>
        </w:tc>
        <w:tc>
          <w:tcPr>
            <w:tcW w:w="1701" w:type="dxa"/>
          </w:tcPr>
          <w:p w14:paraId="4337B157" w14:textId="797459EE"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6CB90A8E" w14:textId="0A52DCE5" w:rsidR="00C4527B" w:rsidRDefault="008D0FC8" w:rsidP="00C4527B">
            <w:pPr>
              <w:jc w:val="center"/>
              <w:rPr>
                <w:rFonts w:ascii="Times New Roman" w:hAnsi="Times New Roman" w:cs="Times New Roman"/>
                <w:lang w:val="en-US"/>
              </w:rPr>
            </w:pPr>
            <w:r>
              <w:rPr>
                <w:rFonts w:ascii="Times New Roman" w:hAnsi="Times New Roman" w:cs="Times New Roman"/>
                <w:lang w:val="en-US"/>
              </w:rPr>
              <w:t>0.005</w:t>
            </w:r>
          </w:p>
          <w:p w14:paraId="4A9B2B20" w14:textId="0D37BD1A"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0.01</w:t>
            </w:r>
            <w:r>
              <w:rPr>
                <w:rFonts w:ascii="Times New Roman" w:hAnsi="Times New Roman" w:cs="Times New Roman"/>
                <w:lang w:val="en-US"/>
              </w:rPr>
              <w:t>)</w:t>
            </w:r>
          </w:p>
        </w:tc>
      </w:tr>
      <w:tr w:rsidR="00C4527B" w:rsidRPr="00487343" w14:paraId="0F2C9700" w14:textId="77777777" w:rsidTr="007E349B">
        <w:tc>
          <w:tcPr>
            <w:tcW w:w="5524" w:type="dxa"/>
          </w:tcPr>
          <w:p w14:paraId="66F07F4B" w14:textId="6ACA87E2" w:rsidR="00C4527B" w:rsidRPr="00487343" w:rsidRDefault="00C4527B" w:rsidP="00C4527B">
            <w:pPr>
              <w:rPr>
                <w:rFonts w:ascii="Times New Roman" w:eastAsia="Calibri" w:hAnsi="Times New Roman" w:cs="Times New Roman"/>
              </w:rPr>
            </w:pPr>
            <w:proofErr w:type="spellStart"/>
            <w:r w:rsidRPr="00487343">
              <w:rPr>
                <w:rFonts w:ascii="Times New Roman" w:eastAsia="Calibri" w:hAnsi="Times New Roman" w:cs="Times New Roman"/>
              </w:rPr>
              <w:t>Political</w:t>
            </w:r>
            <w:proofErr w:type="spellEnd"/>
            <w:r w:rsidRPr="00487343">
              <w:rPr>
                <w:rFonts w:ascii="Times New Roman" w:eastAsia="Calibri" w:hAnsi="Times New Roman" w:cs="Times New Roman"/>
              </w:rPr>
              <w:t xml:space="preserve"> </w:t>
            </w:r>
            <w:proofErr w:type="spellStart"/>
            <w:r w:rsidRPr="00487343">
              <w:rPr>
                <w:rFonts w:ascii="Times New Roman" w:eastAsia="Calibri" w:hAnsi="Times New Roman" w:cs="Times New Roman"/>
              </w:rPr>
              <w:t>interest</w:t>
            </w:r>
            <w:proofErr w:type="spellEnd"/>
            <w:r w:rsidRPr="00487343">
              <w:rPr>
                <w:rFonts w:ascii="Times New Roman" w:eastAsia="Calibri" w:hAnsi="Times New Roman" w:cs="Times New Roman"/>
                <w:lang w:val="en-US"/>
              </w:rPr>
              <w:t>*no advice</w:t>
            </w:r>
          </w:p>
        </w:tc>
        <w:tc>
          <w:tcPr>
            <w:tcW w:w="1701" w:type="dxa"/>
          </w:tcPr>
          <w:p w14:paraId="335041BB" w14:textId="76CBEB2D"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3181ECDF" w14:textId="28C2A718" w:rsidR="00C4527B" w:rsidRDefault="008D0FC8" w:rsidP="00C4527B">
            <w:pPr>
              <w:jc w:val="center"/>
              <w:rPr>
                <w:rFonts w:ascii="Times New Roman" w:hAnsi="Times New Roman" w:cs="Times New Roman"/>
                <w:lang w:val="en-US"/>
              </w:rPr>
            </w:pPr>
            <w:r>
              <w:rPr>
                <w:rFonts w:ascii="Times New Roman" w:hAnsi="Times New Roman" w:cs="Times New Roman"/>
                <w:lang w:val="en-US"/>
              </w:rPr>
              <w:t>0.01</w:t>
            </w:r>
          </w:p>
          <w:p w14:paraId="28F66279" w14:textId="41264EAB"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0.01</w:t>
            </w:r>
            <w:r>
              <w:rPr>
                <w:rFonts w:ascii="Times New Roman" w:hAnsi="Times New Roman" w:cs="Times New Roman"/>
                <w:lang w:val="en-US"/>
              </w:rPr>
              <w:t>)</w:t>
            </w:r>
          </w:p>
        </w:tc>
      </w:tr>
      <w:tr w:rsidR="00C4527B" w:rsidRPr="00487343" w14:paraId="6D90DEE1" w14:textId="77777777" w:rsidTr="007E349B">
        <w:tc>
          <w:tcPr>
            <w:tcW w:w="5524" w:type="dxa"/>
          </w:tcPr>
          <w:p w14:paraId="2F5B692D" w14:textId="42EE1C3D" w:rsidR="00C4527B" w:rsidRPr="00487343" w:rsidRDefault="00C4527B" w:rsidP="00C4527B">
            <w:pPr>
              <w:rPr>
                <w:rFonts w:ascii="Times New Roman" w:eastAsia="Calibri" w:hAnsi="Times New Roman" w:cs="Times New Roman"/>
              </w:rPr>
            </w:pPr>
            <w:r w:rsidRPr="00487343">
              <w:rPr>
                <w:rFonts w:ascii="Times New Roman" w:hAnsi="Times New Roman" w:cs="Times New Roman"/>
                <w:lang w:val="en-US"/>
              </w:rPr>
              <w:t>Party ID</w:t>
            </w:r>
            <w:r w:rsidRPr="00487343">
              <w:rPr>
                <w:rFonts w:ascii="Times New Roman" w:eastAsia="Calibri" w:hAnsi="Times New Roman" w:cs="Times New Roman"/>
                <w:lang w:val="en-US"/>
              </w:rPr>
              <w:t>*weak advice</w:t>
            </w:r>
          </w:p>
        </w:tc>
        <w:tc>
          <w:tcPr>
            <w:tcW w:w="1701" w:type="dxa"/>
          </w:tcPr>
          <w:p w14:paraId="60DEAE93" w14:textId="43BE2AC0"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765AF22A" w14:textId="3C35B67D" w:rsidR="00C4527B" w:rsidRDefault="008D0FC8" w:rsidP="00C4527B">
            <w:pPr>
              <w:jc w:val="center"/>
              <w:rPr>
                <w:rFonts w:ascii="Times New Roman" w:hAnsi="Times New Roman" w:cs="Times New Roman"/>
                <w:lang w:val="en-US"/>
              </w:rPr>
            </w:pPr>
            <w:r>
              <w:rPr>
                <w:rFonts w:ascii="Times New Roman" w:hAnsi="Times New Roman" w:cs="Times New Roman"/>
                <w:lang w:val="en-US"/>
              </w:rPr>
              <w:t>0.01</w:t>
            </w:r>
          </w:p>
          <w:p w14:paraId="59DC2554" w14:textId="6E54EBE4"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0.17</w:t>
            </w:r>
            <w:r>
              <w:rPr>
                <w:rFonts w:ascii="Times New Roman" w:hAnsi="Times New Roman" w:cs="Times New Roman"/>
                <w:lang w:val="en-US"/>
              </w:rPr>
              <w:t>)</w:t>
            </w:r>
          </w:p>
        </w:tc>
      </w:tr>
      <w:tr w:rsidR="00C4527B" w:rsidRPr="00487343" w14:paraId="11304C55" w14:textId="77777777" w:rsidTr="007E349B">
        <w:tc>
          <w:tcPr>
            <w:tcW w:w="5524" w:type="dxa"/>
          </w:tcPr>
          <w:p w14:paraId="205F69CA" w14:textId="78AF2FB3" w:rsidR="00C4527B" w:rsidRPr="00487343" w:rsidRDefault="00C4527B" w:rsidP="00C4527B">
            <w:pPr>
              <w:rPr>
                <w:rFonts w:ascii="Times New Roman" w:eastAsia="Calibri" w:hAnsi="Times New Roman" w:cs="Times New Roman"/>
              </w:rPr>
            </w:pPr>
            <w:r w:rsidRPr="00487343">
              <w:rPr>
                <w:rFonts w:ascii="Times New Roman" w:hAnsi="Times New Roman" w:cs="Times New Roman"/>
                <w:lang w:val="en-US"/>
              </w:rPr>
              <w:t>Party ID</w:t>
            </w:r>
            <w:r w:rsidRPr="00487343">
              <w:rPr>
                <w:rFonts w:ascii="Times New Roman" w:eastAsia="Calibri" w:hAnsi="Times New Roman" w:cs="Times New Roman"/>
                <w:lang w:val="en-US"/>
              </w:rPr>
              <w:t>*no advice</w:t>
            </w:r>
          </w:p>
        </w:tc>
        <w:tc>
          <w:tcPr>
            <w:tcW w:w="1701" w:type="dxa"/>
          </w:tcPr>
          <w:p w14:paraId="076A24E8" w14:textId="73C5E241"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0620A818" w14:textId="0679C311" w:rsidR="00C4527B" w:rsidRDefault="008D0FC8" w:rsidP="00C4527B">
            <w:pPr>
              <w:jc w:val="center"/>
              <w:rPr>
                <w:rFonts w:ascii="Times New Roman" w:hAnsi="Times New Roman" w:cs="Times New Roman"/>
                <w:lang w:val="en-US"/>
              </w:rPr>
            </w:pPr>
            <w:r>
              <w:rPr>
                <w:rFonts w:ascii="Times New Roman" w:hAnsi="Times New Roman" w:cs="Times New Roman"/>
                <w:lang w:val="en-US"/>
              </w:rPr>
              <w:t>0.09</w:t>
            </w:r>
          </w:p>
          <w:p w14:paraId="0E168671" w14:textId="58EEB1B2"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0.14</w:t>
            </w:r>
            <w:r>
              <w:rPr>
                <w:rFonts w:ascii="Times New Roman" w:hAnsi="Times New Roman" w:cs="Times New Roman"/>
                <w:lang w:val="en-US"/>
              </w:rPr>
              <w:t>)</w:t>
            </w:r>
          </w:p>
        </w:tc>
      </w:tr>
      <w:tr w:rsidR="00C4527B" w:rsidRPr="00487343" w14:paraId="4EB94322" w14:textId="77777777" w:rsidTr="007E349B">
        <w:tc>
          <w:tcPr>
            <w:tcW w:w="5524" w:type="dxa"/>
          </w:tcPr>
          <w:p w14:paraId="0CFBB2EB" w14:textId="694CEBA8" w:rsidR="00C4527B" w:rsidRPr="0041195E" w:rsidRDefault="00C4527B" w:rsidP="00C4527B">
            <w:pPr>
              <w:rPr>
                <w:rFonts w:ascii="Times New Roman" w:eastAsia="Calibri" w:hAnsi="Times New Roman" w:cs="Times New Roman"/>
                <w:lang w:val="en-US"/>
              </w:rPr>
            </w:pPr>
            <w:r w:rsidRPr="00487343">
              <w:rPr>
                <w:rFonts w:ascii="Times New Roman" w:eastAsia="Calibri" w:hAnsi="Times New Roman" w:cs="Times New Roman"/>
                <w:lang w:val="en-US"/>
              </w:rPr>
              <w:t>Political interest*Pre-VAA party choice</w:t>
            </w:r>
          </w:p>
        </w:tc>
        <w:tc>
          <w:tcPr>
            <w:tcW w:w="1701" w:type="dxa"/>
          </w:tcPr>
          <w:p w14:paraId="2F0B9DD7" w14:textId="46F975C1"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1143B2C1" w14:textId="187E52D9" w:rsidR="00C4527B" w:rsidRDefault="008D0FC8" w:rsidP="00C4527B">
            <w:pPr>
              <w:jc w:val="center"/>
              <w:rPr>
                <w:rFonts w:ascii="Times New Roman" w:hAnsi="Times New Roman" w:cs="Times New Roman"/>
                <w:lang w:val="en-US"/>
              </w:rPr>
            </w:pPr>
            <w:r>
              <w:rPr>
                <w:rFonts w:ascii="Times New Roman" w:hAnsi="Times New Roman" w:cs="Times New Roman"/>
                <w:lang w:val="en-US"/>
              </w:rPr>
              <w:t>-0.001</w:t>
            </w:r>
          </w:p>
          <w:p w14:paraId="6BB30AFC" w14:textId="2A4EDE9F"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0.01</w:t>
            </w:r>
            <w:r>
              <w:rPr>
                <w:rFonts w:ascii="Times New Roman" w:hAnsi="Times New Roman" w:cs="Times New Roman"/>
                <w:lang w:val="en-US"/>
              </w:rPr>
              <w:t>)</w:t>
            </w:r>
          </w:p>
        </w:tc>
      </w:tr>
      <w:tr w:rsidR="00C4527B" w:rsidRPr="00487343" w14:paraId="43170770" w14:textId="77777777" w:rsidTr="007E349B">
        <w:tc>
          <w:tcPr>
            <w:tcW w:w="5524" w:type="dxa"/>
          </w:tcPr>
          <w:p w14:paraId="683D7C7D" w14:textId="36A1DC05" w:rsidR="00C4527B" w:rsidRPr="0041195E" w:rsidRDefault="00C4527B" w:rsidP="00C4527B">
            <w:pPr>
              <w:rPr>
                <w:rFonts w:ascii="Times New Roman" w:eastAsia="Calibri" w:hAnsi="Times New Roman" w:cs="Times New Roman"/>
                <w:lang w:val="en-US"/>
              </w:rPr>
            </w:pPr>
            <w:r w:rsidRPr="00487343">
              <w:rPr>
                <w:rFonts w:ascii="Times New Roman" w:eastAsia="Calibri" w:hAnsi="Times New Roman" w:cs="Times New Roman"/>
                <w:lang w:val="en-US"/>
              </w:rPr>
              <w:t>Political interest*Pre-VAA party choice*Weak advice</w:t>
            </w:r>
          </w:p>
        </w:tc>
        <w:tc>
          <w:tcPr>
            <w:tcW w:w="1701" w:type="dxa"/>
          </w:tcPr>
          <w:p w14:paraId="19DDC13F" w14:textId="7A826CDA"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4C5BE597" w14:textId="4422C640" w:rsidR="00C4527B" w:rsidRDefault="008D0FC8" w:rsidP="00C4527B">
            <w:pPr>
              <w:jc w:val="center"/>
              <w:rPr>
                <w:rFonts w:ascii="Times New Roman" w:hAnsi="Times New Roman" w:cs="Times New Roman"/>
                <w:lang w:val="en-US"/>
              </w:rPr>
            </w:pPr>
            <w:r>
              <w:rPr>
                <w:rFonts w:ascii="Times New Roman" w:hAnsi="Times New Roman" w:cs="Times New Roman"/>
                <w:lang w:val="en-US"/>
              </w:rPr>
              <w:t>0.04</w:t>
            </w:r>
            <w:r w:rsidRPr="00F75C64">
              <w:rPr>
                <w:rFonts w:ascii="Times New Roman" w:hAnsi="Times New Roman" w:cs="Times New Roman"/>
                <w:sz w:val="20"/>
                <w:szCs w:val="20"/>
                <w:shd w:val="clear" w:color="auto" w:fill="FFFFFF"/>
                <w:vertAlign w:val="superscript"/>
                <w:lang w:val="en-US"/>
              </w:rPr>
              <w:t>†</w:t>
            </w:r>
          </w:p>
          <w:p w14:paraId="6B4B4EB3" w14:textId="090D21E6"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0.02</w:t>
            </w:r>
            <w:r>
              <w:rPr>
                <w:rFonts w:ascii="Times New Roman" w:hAnsi="Times New Roman" w:cs="Times New Roman"/>
                <w:lang w:val="en-US"/>
              </w:rPr>
              <w:t>)</w:t>
            </w:r>
          </w:p>
        </w:tc>
      </w:tr>
      <w:tr w:rsidR="00C4527B" w:rsidRPr="00487343" w14:paraId="7CAB86DB" w14:textId="77777777" w:rsidTr="007E349B">
        <w:tc>
          <w:tcPr>
            <w:tcW w:w="5524" w:type="dxa"/>
          </w:tcPr>
          <w:p w14:paraId="49B1A8DF" w14:textId="6BBE481A" w:rsidR="00C4527B" w:rsidRPr="00487343" w:rsidRDefault="00C4527B" w:rsidP="00C4527B">
            <w:pPr>
              <w:rPr>
                <w:rFonts w:ascii="Times New Roman" w:eastAsia="Calibri" w:hAnsi="Times New Roman" w:cs="Times New Roman"/>
                <w:lang w:val="en-US"/>
              </w:rPr>
            </w:pPr>
            <w:r w:rsidRPr="00487343">
              <w:rPr>
                <w:rFonts w:ascii="Times New Roman" w:eastAsia="Calibri" w:hAnsi="Times New Roman" w:cs="Times New Roman"/>
                <w:lang w:val="en-US"/>
              </w:rPr>
              <w:t>Political interest*Pre-VAA party choice*No advice</w:t>
            </w:r>
          </w:p>
        </w:tc>
        <w:tc>
          <w:tcPr>
            <w:tcW w:w="1701" w:type="dxa"/>
          </w:tcPr>
          <w:p w14:paraId="3FA85CBC" w14:textId="7DE0F06C"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531330D8" w14:textId="03321E34" w:rsidR="00C4527B" w:rsidRDefault="008D0FC8" w:rsidP="00C4527B">
            <w:pPr>
              <w:jc w:val="center"/>
              <w:rPr>
                <w:rFonts w:ascii="Times New Roman" w:hAnsi="Times New Roman" w:cs="Times New Roman"/>
                <w:lang w:val="en-US"/>
              </w:rPr>
            </w:pPr>
            <w:r>
              <w:rPr>
                <w:rFonts w:ascii="Times New Roman" w:hAnsi="Times New Roman" w:cs="Times New Roman"/>
                <w:lang w:val="en-US"/>
              </w:rPr>
              <w:t>0.11</w:t>
            </w:r>
          </w:p>
          <w:p w14:paraId="38FA7D73" w14:textId="69CAAF5F"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0.03</w:t>
            </w:r>
            <w:r>
              <w:rPr>
                <w:rFonts w:ascii="Times New Roman" w:hAnsi="Times New Roman" w:cs="Times New Roman"/>
                <w:lang w:val="en-US"/>
              </w:rPr>
              <w:t>)</w:t>
            </w:r>
          </w:p>
        </w:tc>
      </w:tr>
      <w:tr w:rsidR="00C4527B" w:rsidRPr="00487343" w14:paraId="58656B7A" w14:textId="77777777" w:rsidTr="007E349B">
        <w:tc>
          <w:tcPr>
            <w:tcW w:w="5524" w:type="dxa"/>
          </w:tcPr>
          <w:p w14:paraId="60FEA670" w14:textId="0E154A87" w:rsidR="00C4527B" w:rsidRPr="00487343" w:rsidRDefault="00C4527B" w:rsidP="00C4527B">
            <w:pPr>
              <w:rPr>
                <w:rFonts w:ascii="Times New Roman" w:eastAsia="Calibri" w:hAnsi="Times New Roman" w:cs="Times New Roman"/>
                <w:lang w:val="en-US"/>
              </w:rPr>
            </w:pPr>
            <w:r w:rsidRPr="00487343">
              <w:rPr>
                <w:rFonts w:ascii="Times New Roman" w:hAnsi="Times New Roman" w:cs="Times New Roman"/>
                <w:lang w:val="en-US"/>
              </w:rPr>
              <w:t>Party ID*</w:t>
            </w:r>
            <w:r w:rsidRPr="00487343">
              <w:rPr>
                <w:rFonts w:ascii="Times New Roman" w:eastAsia="Calibri" w:hAnsi="Times New Roman" w:cs="Times New Roman"/>
                <w:lang w:val="en-US"/>
              </w:rPr>
              <w:t>Pre-VAA party choice</w:t>
            </w:r>
          </w:p>
        </w:tc>
        <w:tc>
          <w:tcPr>
            <w:tcW w:w="1701" w:type="dxa"/>
          </w:tcPr>
          <w:p w14:paraId="2443EE0E" w14:textId="61D8DD68"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55BDEFD1" w14:textId="3C07607D" w:rsidR="00C4527B" w:rsidRDefault="008D0FC8" w:rsidP="00C4527B">
            <w:pPr>
              <w:jc w:val="center"/>
              <w:rPr>
                <w:rFonts w:ascii="Times New Roman" w:hAnsi="Times New Roman" w:cs="Times New Roman"/>
                <w:lang w:val="en-US"/>
              </w:rPr>
            </w:pPr>
            <w:r>
              <w:rPr>
                <w:rFonts w:ascii="Times New Roman" w:hAnsi="Times New Roman" w:cs="Times New Roman"/>
                <w:lang w:val="en-US"/>
              </w:rPr>
              <w:t>-0.19</w:t>
            </w:r>
          </w:p>
          <w:p w14:paraId="5D1060FB" w14:textId="7487E10F"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0.12</w:t>
            </w:r>
            <w:r>
              <w:rPr>
                <w:rFonts w:ascii="Times New Roman" w:hAnsi="Times New Roman" w:cs="Times New Roman"/>
                <w:lang w:val="en-US"/>
              </w:rPr>
              <w:t>)</w:t>
            </w:r>
          </w:p>
        </w:tc>
      </w:tr>
      <w:tr w:rsidR="00C4527B" w:rsidRPr="00487343" w14:paraId="7BB386D7" w14:textId="77777777" w:rsidTr="007E349B">
        <w:tc>
          <w:tcPr>
            <w:tcW w:w="9214" w:type="dxa"/>
            <w:gridSpan w:val="3"/>
            <w:tcBorders>
              <w:top w:val="single" w:sz="4" w:space="0" w:color="auto"/>
              <w:bottom w:val="single" w:sz="4" w:space="0" w:color="auto"/>
            </w:tcBorders>
          </w:tcPr>
          <w:p w14:paraId="70DA2467" w14:textId="602419DB"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lastRenderedPageBreak/>
              <w:t xml:space="preserve">Table </w:t>
            </w:r>
            <w:r>
              <w:rPr>
                <w:rFonts w:ascii="Times New Roman" w:hAnsi="Times New Roman" w:cs="Times New Roman"/>
                <w:lang w:val="en-US"/>
              </w:rPr>
              <w:t>A.10</w:t>
            </w:r>
            <w:r w:rsidRPr="00487343">
              <w:rPr>
                <w:rFonts w:ascii="Times New Roman" w:hAnsi="Times New Roman" w:cs="Times New Roman"/>
                <w:lang w:val="en-US"/>
              </w:rPr>
              <w:t>.1 continued</w:t>
            </w:r>
          </w:p>
        </w:tc>
      </w:tr>
      <w:tr w:rsidR="00C4527B" w:rsidRPr="00487343" w14:paraId="39DBB0D0" w14:textId="77777777" w:rsidTr="007E349B">
        <w:tc>
          <w:tcPr>
            <w:tcW w:w="5524" w:type="dxa"/>
          </w:tcPr>
          <w:p w14:paraId="7CE04566" w14:textId="5E24FF5C"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Party ID*</w:t>
            </w:r>
            <w:r w:rsidRPr="00487343">
              <w:rPr>
                <w:rFonts w:ascii="Times New Roman" w:eastAsia="Calibri" w:hAnsi="Times New Roman" w:cs="Times New Roman"/>
                <w:lang w:val="en-US"/>
              </w:rPr>
              <w:t xml:space="preserve">Pre-VAA party choice*Weak advice </w:t>
            </w:r>
          </w:p>
        </w:tc>
        <w:tc>
          <w:tcPr>
            <w:tcW w:w="1701" w:type="dxa"/>
          </w:tcPr>
          <w:p w14:paraId="42D351DD" w14:textId="54F8DC7B"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609A4D7D" w14:textId="7FE1B1E2" w:rsidR="00C4527B" w:rsidRDefault="008D0FC8" w:rsidP="00C4527B">
            <w:pPr>
              <w:jc w:val="center"/>
              <w:rPr>
                <w:rFonts w:ascii="Times New Roman" w:hAnsi="Times New Roman" w:cs="Times New Roman"/>
                <w:lang w:val="en-US"/>
              </w:rPr>
            </w:pPr>
            <w:r>
              <w:rPr>
                <w:rFonts w:ascii="Times New Roman" w:hAnsi="Times New Roman" w:cs="Times New Roman"/>
                <w:lang w:val="en-US"/>
              </w:rPr>
              <w:t>0.05</w:t>
            </w:r>
          </w:p>
          <w:p w14:paraId="3FF87635" w14:textId="63FBAA85"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0.17</w:t>
            </w:r>
            <w:r>
              <w:rPr>
                <w:rFonts w:ascii="Times New Roman" w:hAnsi="Times New Roman" w:cs="Times New Roman"/>
                <w:lang w:val="en-US"/>
              </w:rPr>
              <w:t>)</w:t>
            </w:r>
          </w:p>
        </w:tc>
      </w:tr>
      <w:tr w:rsidR="00C4527B" w:rsidRPr="00487343" w14:paraId="7CDF9083" w14:textId="77777777" w:rsidTr="007E349B">
        <w:tc>
          <w:tcPr>
            <w:tcW w:w="5524" w:type="dxa"/>
          </w:tcPr>
          <w:p w14:paraId="6A273D96" w14:textId="3044D120"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Party ID*</w:t>
            </w:r>
            <w:r w:rsidRPr="00487343">
              <w:rPr>
                <w:rFonts w:ascii="Times New Roman" w:eastAsia="Calibri" w:hAnsi="Times New Roman" w:cs="Times New Roman"/>
                <w:lang w:val="en-US"/>
              </w:rPr>
              <w:t>Pre-VAA party choice*No advice</w:t>
            </w:r>
          </w:p>
        </w:tc>
        <w:tc>
          <w:tcPr>
            <w:tcW w:w="1701" w:type="dxa"/>
          </w:tcPr>
          <w:p w14:paraId="7E7280ED" w14:textId="6A2F441B"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p>
        </w:tc>
        <w:tc>
          <w:tcPr>
            <w:tcW w:w="1989" w:type="dxa"/>
          </w:tcPr>
          <w:p w14:paraId="7D5E0E8C" w14:textId="367F7EDE" w:rsidR="00C4527B" w:rsidRDefault="008D0FC8" w:rsidP="00C4527B">
            <w:pPr>
              <w:jc w:val="center"/>
              <w:rPr>
                <w:rFonts w:ascii="Times New Roman" w:hAnsi="Times New Roman" w:cs="Times New Roman"/>
                <w:lang w:val="en-US"/>
              </w:rPr>
            </w:pPr>
            <w:r>
              <w:rPr>
                <w:rFonts w:ascii="Times New Roman" w:hAnsi="Times New Roman" w:cs="Times New Roman"/>
                <w:lang w:val="en-US"/>
              </w:rPr>
              <w:t>0.01</w:t>
            </w:r>
          </w:p>
          <w:p w14:paraId="09C8F159" w14:textId="7D2717F9"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0.15</w:t>
            </w:r>
            <w:r>
              <w:rPr>
                <w:rFonts w:ascii="Times New Roman" w:hAnsi="Times New Roman" w:cs="Times New Roman"/>
                <w:lang w:val="en-US"/>
              </w:rPr>
              <w:t>)</w:t>
            </w:r>
          </w:p>
        </w:tc>
      </w:tr>
      <w:tr w:rsidR="00C4527B" w:rsidRPr="00487343" w14:paraId="53363340" w14:textId="77777777" w:rsidTr="007E349B">
        <w:tc>
          <w:tcPr>
            <w:tcW w:w="5524" w:type="dxa"/>
          </w:tcPr>
          <w:p w14:paraId="78452B72" w14:textId="4AA677F1"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Constant</w:t>
            </w:r>
          </w:p>
        </w:tc>
        <w:tc>
          <w:tcPr>
            <w:tcW w:w="1701" w:type="dxa"/>
          </w:tcPr>
          <w:p w14:paraId="59240B5F" w14:textId="01558AC9" w:rsidR="00C4527B" w:rsidRPr="00487343" w:rsidRDefault="000F6481" w:rsidP="00C4527B">
            <w:pPr>
              <w:jc w:val="center"/>
              <w:rPr>
                <w:rFonts w:ascii="Times New Roman" w:hAnsi="Times New Roman" w:cs="Times New Roman"/>
                <w:lang w:val="en-US"/>
              </w:rPr>
            </w:pPr>
            <w:r>
              <w:rPr>
                <w:rFonts w:ascii="Times New Roman" w:hAnsi="Times New Roman" w:cs="Times New Roman"/>
                <w:lang w:val="en-US"/>
              </w:rPr>
              <w:t>0.04***</w:t>
            </w:r>
          </w:p>
          <w:p w14:paraId="10A0B12C" w14:textId="193453A8"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w:t>
            </w:r>
            <w:r w:rsidR="000F6481">
              <w:rPr>
                <w:rFonts w:ascii="Times New Roman" w:hAnsi="Times New Roman" w:cs="Times New Roman"/>
                <w:lang w:val="en-US"/>
              </w:rPr>
              <w:t>0.01</w:t>
            </w:r>
            <w:r w:rsidRPr="00487343">
              <w:rPr>
                <w:rFonts w:ascii="Times New Roman" w:hAnsi="Times New Roman" w:cs="Times New Roman"/>
                <w:lang w:val="en-US"/>
              </w:rPr>
              <w:t>)</w:t>
            </w:r>
          </w:p>
        </w:tc>
        <w:tc>
          <w:tcPr>
            <w:tcW w:w="1989" w:type="dxa"/>
          </w:tcPr>
          <w:p w14:paraId="3148945E" w14:textId="5470769F" w:rsidR="00C4527B" w:rsidRDefault="008D0FC8" w:rsidP="00C4527B">
            <w:pPr>
              <w:jc w:val="center"/>
              <w:rPr>
                <w:rFonts w:ascii="Times New Roman" w:hAnsi="Times New Roman" w:cs="Times New Roman"/>
                <w:lang w:val="en-US"/>
              </w:rPr>
            </w:pPr>
            <w:r>
              <w:rPr>
                <w:rFonts w:ascii="Times New Roman" w:hAnsi="Times New Roman" w:cs="Times New Roman"/>
                <w:lang w:val="en-US"/>
              </w:rPr>
              <w:t>0.05*</w:t>
            </w:r>
          </w:p>
          <w:p w14:paraId="7FB9A917" w14:textId="302A7859" w:rsidR="00C4527B" w:rsidRPr="00487343" w:rsidRDefault="00C4527B" w:rsidP="00C4527B">
            <w:pPr>
              <w:jc w:val="center"/>
              <w:rPr>
                <w:rFonts w:ascii="Times New Roman" w:hAnsi="Times New Roman" w:cs="Times New Roman"/>
                <w:lang w:val="en-US"/>
              </w:rPr>
            </w:pPr>
            <w:r>
              <w:rPr>
                <w:rFonts w:ascii="Times New Roman" w:hAnsi="Times New Roman" w:cs="Times New Roman"/>
                <w:lang w:val="en-US"/>
              </w:rPr>
              <w:t>(</w:t>
            </w:r>
            <w:r w:rsidR="008D0FC8">
              <w:rPr>
                <w:rFonts w:ascii="Times New Roman" w:hAnsi="Times New Roman" w:cs="Times New Roman"/>
                <w:lang w:val="en-US"/>
              </w:rPr>
              <w:t>0.02</w:t>
            </w:r>
            <w:r>
              <w:rPr>
                <w:rFonts w:ascii="Times New Roman" w:hAnsi="Times New Roman" w:cs="Times New Roman"/>
                <w:lang w:val="en-US"/>
              </w:rPr>
              <w:t>)</w:t>
            </w:r>
          </w:p>
        </w:tc>
      </w:tr>
      <w:tr w:rsidR="00C4527B" w:rsidRPr="00487343" w14:paraId="52CE0E03" w14:textId="77777777" w:rsidTr="007E349B">
        <w:tc>
          <w:tcPr>
            <w:tcW w:w="5524" w:type="dxa"/>
          </w:tcPr>
          <w:p w14:paraId="6158F2EB" w14:textId="5AC18CE8"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R</w:t>
            </w:r>
            <w:r w:rsidRPr="00487343">
              <w:rPr>
                <w:rFonts w:ascii="Times New Roman" w:hAnsi="Times New Roman" w:cs="Times New Roman"/>
                <w:vertAlign w:val="superscript"/>
                <w:lang w:val="en-US"/>
              </w:rPr>
              <w:t>2</w:t>
            </w:r>
          </w:p>
        </w:tc>
        <w:tc>
          <w:tcPr>
            <w:tcW w:w="1701" w:type="dxa"/>
          </w:tcPr>
          <w:p w14:paraId="2C6C04F4" w14:textId="60E65001" w:rsidR="00C4527B" w:rsidRPr="00487343" w:rsidRDefault="000F6481" w:rsidP="00C4527B">
            <w:pPr>
              <w:jc w:val="center"/>
              <w:rPr>
                <w:rFonts w:ascii="Times New Roman" w:hAnsi="Times New Roman" w:cs="Times New Roman"/>
                <w:lang w:val="en-US"/>
              </w:rPr>
            </w:pPr>
            <w:r>
              <w:rPr>
                <w:rFonts w:ascii="Times New Roman" w:hAnsi="Times New Roman" w:cs="Times New Roman"/>
                <w:lang w:val="en-US"/>
              </w:rPr>
              <w:t>0.78</w:t>
            </w:r>
          </w:p>
        </w:tc>
        <w:tc>
          <w:tcPr>
            <w:tcW w:w="1989" w:type="dxa"/>
          </w:tcPr>
          <w:p w14:paraId="4706C77A" w14:textId="03A81FB1" w:rsidR="00C4527B" w:rsidRPr="00487343" w:rsidRDefault="008D0FC8" w:rsidP="00C4527B">
            <w:pPr>
              <w:jc w:val="center"/>
              <w:rPr>
                <w:rFonts w:ascii="Times New Roman" w:hAnsi="Times New Roman" w:cs="Times New Roman"/>
                <w:lang w:val="en-US"/>
              </w:rPr>
            </w:pPr>
            <w:r>
              <w:rPr>
                <w:rFonts w:ascii="Times New Roman" w:hAnsi="Times New Roman" w:cs="Times New Roman"/>
                <w:lang w:val="en-US"/>
              </w:rPr>
              <w:t>0.79</w:t>
            </w:r>
          </w:p>
        </w:tc>
      </w:tr>
      <w:tr w:rsidR="00C4527B" w:rsidRPr="00487343" w14:paraId="38DC1A1B" w14:textId="77777777" w:rsidTr="007E349B">
        <w:tc>
          <w:tcPr>
            <w:tcW w:w="5524" w:type="dxa"/>
          </w:tcPr>
          <w:p w14:paraId="45FC7DC1" w14:textId="2FEBF1A6" w:rsidR="00C4527B" w:rsidRPr="00487343" w:rsidRDefault="00C4527B" w:rsidP="00C4527B">
            <w:pPr>
              <w:rPr>
                <w:rFonts w:ascii="Times New Roman" w:hAnsi="Times New Roman" w:cs="Times New Roman"/>
                <w:lang w:val="en-US"/>
              </w:rPr>
            </w:pPr>
            <w:r w:rsidRPr="00487343">
              <w:rPr>
                <w:rFonts w:ascii="Times New Roman" w:hAnsi="Times New Roman" w:cs="Times New Roman"/>
                <w:lang w:val="en-US"/>
              </w:rPr>
              <w:t>Observations</w:t>
            </w:r>
          </w:p>
        </w:tc>
        <w:tc>
          <w:tcPr>
            <w:tcW w:w="1701" w:type="dxa"/>
          </w:tcPr>
          <w:p w14:paraId="027127D7" w14:textId="6C1C4BFD"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19,448</w:t>
            </w:r>
          </w:p>
        </w:tc>
        <w:tc>
          <w:tcPr>
            <w:tcW w:w="1989" w:type="dxa"/>
          </w:tcPr>
          <w:p w14:paraId="4A120499" w14:textId="5A5D76B1" w:rsidR="00C4527B" w:rsidRPr="00487343" w:rsidRDefault="00C4527B" w:rsidP="00C4527B">
            <w:pPr>
              <w:jc w:val="center"/>
              <w:rPr>
                <w:rFonts w:ascii="Times New Roman" w:hAnsi="Times New Roman" w:cs="Times New Roman"/>
                <w:lang w:val="en-US"/>
              </w:rPr>
            </w:pPr>
            <w:r w:rsidRPr="00487343">
              <w:rPr>
                <w:rFonts w:ascii="Times New Roman" w:hAnsi="Times New Roman" w:cs="Times New Roman"/>
                <w:lang w:val="en-US"/>
              </w:rPr>
              <w:t>19,396</w:t>
            </w:r>
          </w:p>
        </w:tc>
      </w:tr>
    </w:tbl>
    <w:p w14:paraId="130CEFAA" w14:textId="462EC924" w:rsidR="002E1EF7" w:rsidRPr="00F75C64" w:rsidRDefault="002E1EF7" w:rsidP="002E1EF7">
      <w:pPr>
        <w:spacing w:after="0" w:line="240" w:lineRule="auto"/>
        <w:jc w:val="both"/>
        <w:rPr>
          <w:rFonts w:ascii="Times New Roman" w:hAnsi="Times New Roman" w:cs="Times New Roman"/>
          <w:sz w:val="20"/>
          <w:szCs w:val="20"/>
          <w:lang w:val="en-US"/>
        </w:rPr>
      </w:pPr>
      <w:r w:rsidRPr="00F75C64">
        <w:rPr>
          <w:rFonts w:ascii="Times New Roman" w:hAnsi="Times New Roman" w:cs="Times New Roman"/>
          <w:sz w:val="20"/>
          <w:szCs w:val="20"/>
          <w:lang w:val="en-US"/>
        </w:rPr>
        <w:t xml:space="preserve">***p&lt;.001, **p&lt;0.01, *p&lt;0.05, </w:t>
      </w:r>
      <w:r w:rsidRPr="00F75C64">
        <w:rPr>
          <w:rFonts w:ascii="Times New Roman" w:hAnsi="Times New Roman" w:cs="Times New Roman"/>
          <w:sz w:val="20"/>
          <w:szCs w:val="20"/>
          <w:shd w:val="clear" w:color="auto" w:fill="FFFFFF"/>
          <w:vertAlign w:val="superscript"/>
          <w:lang w:val="en-US"/>
        </w:rPr>
        <w:t>†</w:t>
      </w:r>
      <w:r w:rsidRPr="00F75C64">
        <w:rPr>
          <w:rFonts w:ascii="Times New Roman" w:hAnsi="Times New Roman" w:cs="Times New Roman"/>
          <w:sz w:val="20"/>
          <w:szCs w:val="20"/>
          <w:lang w:val="en-US"/>
        </w:rPr>
        <w:t xml:space="preserve">p&lt;.1, two-tailed test with an OLS estimator. Std. errors are in parentheses. Party fixed effects included but not shown. </w:t>
      </w:r>
    </w:p>
    <w:p w14:paraId="7CF4E130" w14:textId="1E6D2903" w:rsidR="00307221" w:rsidRPr="00487343" w:rsidRDefault="00307221" w:rsidP="00F86274">
      <w:pPr>
        <w:rPr>
          <w:rFonts w:ascii="Times New Roman" w:hAnsi="Times New Roman" w:cs="Times New Roman"/>
          <w:lang w:val="en-US"/>
        </w:rPr>
      </w:pPr>
    </w:p>
    <w:p w14:paraId="0EDF8B46" w14:textId="0EB74E1A" w:rsidR="00A54E98" w:rsidRPr="00487343" w:rsidRDefault="00A54E98" w:rsidP="00F75C64">
      <w:pPr>
        <w:spacing w:after="0"/>
        <w:rPr>
          <w:rFonts w:ascii="Times New Roman" w:hAnsi="Times New Roman" w:cs="Times New Roman"/>
          <w:b/>
          <w:lang w:val="en-US"/>
        </w:rPr>
      </w:pPr>
      <w:r w:rsidRPr="00487343">
        <w:rPr>
          <w:rFonts w:ascii="Times New Roman" w:hAnsi="Times New Roman" w:cs="Times New Roman"/>
          <w:b/>
          <w:lang w:val="en-US"/>
        </w:rPr>
        <w:t xml:space="preserve">Table </w:t>
      </w:r>
      <w:r w:rsidR="00111B8C">
        <w:rPr>
          <w:rFonts w:ascii="Times New Roman" w:hAnsi="Times New Roman" w:cs="Times New Roman"/>
          <w:b/>
          <w:lang w:val="en-US"/>
        </w:rPr>
        <w:t>A.10</w:t>
      </w:r>
      <w:r w:rsidRPr="00487343">
        <w:rPr>
          <w:rFonts w:ascii="Times New Roman" w:hAnsi="Times New Roman" w:cs="Times New Roman"/>
          <w:b/>
          <w:lang w:val="en-US"/>
        </w:rPr>
        <w:t>.2: Parameter estimates for Figure 3</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701"/>
        <w:gridCol w:w="1989"/>
      </w:tblGrid>
      <w:tr w:rsidR="00487343" w:rsidRPr="00487343" w14:paraId="35CFA2C5" w14:textId="77777777" w:rsidTr="007E349B">
        <w:tc>
          <w:tcPr>
            <w:tcW w:w="5524" w:type="dxa"/>
            <w:tcBorders>
              <w:top w:val="single" w:sz="4" w:space="0" w:color="auto"/>
              <w:bottom w:val="single" w:sz="4" w:space="0" w:color="auto"/>
            </w:tcBorders>
          </w:tcPr>
          <w:p w14:paraId="553455A8" w14:textId="77777777" w:rsidR="00487343" w:rsidRPr="00487343" w:rsidRDefault="00487343" w:rsidP="00CA297F">
            <w:pPr>
              <w:rPr>
                <w:rFonts w:ascii="Times New Roman" w:hAnsi="Times New Roman" w:cs="Times New Roman"/>
                <w:b/>
                <w:lang w:val="en-US"/>
              </w:rPr>
            </w:pPr>
            <w:r w:rsidRPr="00487343">
              <w:rPr>
                <w:rFonts w:ascii="Times New Roman" w:hAnsi="Times New Roman" w:cs="Times New Roman"/>
                <w:b/>
                <w:lang w:val="en-US"/>
              </w:rPr>
              <w:t>Independent variable</w:t>
            </w:r>
          </w:p>
        </w:tc>
        <w:tc>
          <w:tcPr>
            <w:tcW w:w="1701" w:type="dxa"/>
            <w:tcBorders>
              <w:top w:val="single" w:sz="4" w:space="0" w:color="auto"/>
              <w:bottom w:val="single" w:sz="4" w:space="0" w:color="auto"/>
            </w:tcBorders>
          </w:tcPr>
          <w:p w14:paraId="53C6F74E" w14:textId="7AB70C00" w:rsidR="00487343" w:rsidRPr="00487343" w:rsidRDefault="00487343" w:rsidP="00CA297F">
            <w:pPr>
              <w:jc w:val="center"/>
              <w:rPr>
                <w:rFonts w:ascii="Times New Roman" w:hAnsi="Times New Roman" w:cs="Times New Roman"/>
                <w:b/>
                <w:lang w:val="en-US"/>
              </w:rPr>
            </w:pPr>
            <w:r w:rsidRPr="00487343">
              <w:rPr>
                <w:rFonts w:ascii="Times New Roman" w:hAnsi="Times New Roman" w:cs="Times New Roman"/>
                <w:b/>
                <w:lang w:val="en-US"/>
              </w:rPr>
              <w:t xml:space="preserve">Model </w:t>
            </w:r>
            <w:r w:rsidR="00111B8C">
              <w:rPr>
                <w:rFonts w:ascii="Times New Roman" w:hAnsi="Times New Roman" w:cs="Times New Roman"/>
                <w:b/>
                <w:lang w:val="en-US"/>
              </w:rPr>
              <w:t>A.10</w:t>
            </w:r>
            <w:r w:rsidR="000316F2">
              <w:rPr>
                <w:rFonts w:ascii="Times New Roman" w:hAnsi="Times New Roman" w:cs="Times New Roman"/>
                <w:b/>
                <w:lang w:val="en-US"/>
              </w:rPr>
              <w:t>.2.1</w:t>
            </w:r>
          </w:p>
          <w:p w14:paraId="130A4D0C" w14:textId="77777777" w:rsidR="00487343" w:rsidRPr="00487343" w:rsidRDefault="00487343" w:rsidP="00CA297F">
            <w:pPr>
              <w:jc w:val="center"/>
              <w:rPr>
                <w:rFonts w:ascii="Times New Roman" w:hAnsi="Times New Roman" w:cs="Times New Roman"/>
                <w:b/>
                <w:lang w:val="en-US"/>
              </w:rPr>
            </w:pPr>
            <w:r w:rsidRPr="00487343">
              <w:rPr>
                <w:rFonts w:ascii="Times New Roman" w:hAnsi="Times New Roman" w:cs="Times New Roman"/>
                <w:b/>
                <w:lang w:val="en-US"/>
              </w:rPr>
              <w:t>(Basic model)</w:t>
            </w:r>
          </w:p>
        </w:tc>
        <w:tc>
          <w:tcPr>
            <w:tcW w:w="1989" w:type="dxa"/>
            <w:tcBorders>
              <w:top w:val="single" w:sz="4" w:space="0" w:color="auto"/>
              <w:bottom w:val="single" w:sz="4" w:space="0" w:color="auto"/>
            </w:tcBorders>
          </w:tcPr>
          <w:p w14:paraId="4D5064EB" w14:textId="4B514C05" w:rsidR="000316F2" w:rsidRPr="00487343" w:rsidRDefault="000316F2" w:rsidP="000316F2">
            <w:pPr>
              <w:jc w:val="center"/>
              <w:rPr>
                <w:rFonts w:ascii="Times New Roman" w:hAnsi="Times New Roman" w:cs="Times New Roman"/>
                <w:b/>
                <w:lang w:val="en-US"/>
              </w:rPr>
            </w:pPr>
            <w:r w:rsidRPr="00487343">
              <w:rPr>
                <w:rFonts w:ascii="Times New Roman" w:hAnsi="Times New Roman" w:cs="Times New Roman"/>
                <w:b/>
                <w:lang w:val="en-US"/>
              </w:rPr>
              <w:t xml:space="preserve">Model </w:t>
            </w:r>
            <w:r w:rsidR="00111B8C">
              <w:rPr>
                <w:rFonts w:ascii="Times New Roman" w:hAnsi="Times New Roman" w:cs="Times New Roman"/>
                <w:b/>
                <w:lang w:val="en-US"/>
              </w:rPr>
              <w:t>A.10</w:t>
            </w:r>
            <w:r>
              <w:rPr>
                <w:rFonts w:ascii="Times New Roman" w:hAnsi="Times New Roman" w:cs="Times New Roman"/>
                <w:b/>
                <w:lang w:val="en-US"/>
              </w:rPr>
              <w:t>.2.2</w:t>
            </w:r>
          </w:p>
          <w:p w14:paraId="166B84BA" w14:textId="203C6B0F" w:rsidR="00487343" w:rsidRPr="00487343" w:rsidRDefault="000316F2" w:rsidP="000316F2">
            <w:pPr>
              <w:jc w:val="center"/>
              <w:rPr>
                <w:rFonts w:ascii="Times New Roman" w:hAnsi="Times New Roman" w:cs="Times New Roman"/>
                <w:b/>
                <w:lang w:val="en-US"/>
              </w:rPr>
            </w:pPr>
            <w:r w:rsidRPr="00487343">
              <w:rPr>
                <w:rFonts w:ascii="Times New Roman" w:hAnsi="Times New Roman" w:cs="Times New Roman"/>
                <w:b/>
                <w:lang w:val="en-US"/>
              </w:rPr>
              <w:t xml:space="preserve"> </w:t>
            </w:r>
            <w:r w:rsidR="00487343" w:rsidRPr="00487343">
              <w:rPr>
                <w:rFonts w:ascii="Times New Roman" w:hAnsi="Times New Roman" w:cs="Times New Roman"/>
                <w:b/>
                <w:lang w:val="en-US"/>
              </w:rPr>
              <w:t>(</w:t>
            </w:r>
            <w:r w:rsidR="007E349B">
              <w:rPr>
                <w:rFonts w:ascii="Times New Roman" w:hAnsi="Times New Roman" w:cs="Times New Roman"/>
                <w:b/>
                <w:lang w:val="en-US"/>
              </w:rPr>
              <w:t>E</w:t>
            </w:r>
            <w:r w:rsidR="00487343" w:rsidRPr="00487343">
              <w:rPr>
                <w:rFonts w:ascii="Times New Roman" w:hAnsi="Times New Roman" w:cs="Times New Roman"/>
                <w:b/>
                <w:lang w:val="en-US"/>
              </w:rPr>
              <w:t>xtended model)</w:t>
            </w:r>
          </w:p>
        </w:tc>
      </w:tr>
      <w:tr w:rsidR="00D8465B" w:rsidRPr="00487343" w14:paraId="2B5701C5" w14:textId="77777777" w:rsidTr="007E349B">
        <w:tc>
          <w:tcPr>
            <w:tcW w:w="5524" w:type="dxa"/>
            <w:tcBorders>
              <w:top w:val="single" w:sz="4" w:space="0" w:color="auto"/>
            </w:tcBorders>
          </w:tcPr>
          <w:p w14:paraId="79A4392D" w14:textId="3A8B5E2F" w:rsidR="00D8465B" w:rsidRPr="00CA297F" w:rsidRDefault="00D8465B" w:rsidP="00D8465B">
            <w:pPr>
              <w:rPr>
                <w:rFonts w:ascii="Times New Roman" w:hAnsi="Times New Roman" w:cs="Times New Roman"/>
                <w:lang w:val="en-US"/>
              </w:rPr>
            </w:pPr>
            <w:proofErr w:type="spellStart"/>
            <w:r w:rsidRPr="00CA297F">
              <w:rPr>
                <w:rFonts w:ascii="Times New Roman" w:eastAsia="Calibri" w:hAnsi="Times New Roman" w:cs="Times New Roman"/>
                <w:iCs/>
                <w:sz w:val="24"/>
                <w:szCs w:val="24"/>
              </w:rPr>
              <w:t>Partially</w:t>
            </w:r>
            <w:proofErr w:type="spellEnd"/>
            <w:r w:rsidRPr="00CA297F">
              <w:rPr>
                <w:rFonts w:ascii="Times New Roman" w:eastAsia="Calibri" w:hAnsi="Times New Roman" w:cs="Times New Roman"/>
                <w:iCs/>
                <w:sz w:val="24"/>
                <w:szCs w:val="24"/>
              </w:rPr>
              <w:t xml:space="preserve"> </w:t>
            </w:r>
            <w:proofErr w:type="spellStart"/>
            <w:r w:rsidRPr="00CA297F">
              <w:rPr>
                <w:rFonts w:ascii="Times New Roman" w:eastAsia="Calibri" w:hAnsi="Times New Roman" w:cs="Times New Roman"/>
                <w:iCs/>
                <w:sz w:val="24"/>
                <w:szCs w:val="24"/>
              </w:rPr>
              <w:t>candidate-congruent</w:t>
            </w:r>
            <w:proofErr w:type="spellEnd"/>
          </w:p>
        </w:tc>
        <w:tc>
          <w:tcPr>
            <w:tcW w:w="1701" w:type="dxa"/>
            <w:tcBorders>
              <w:top w:val="single" w:sz="4" w:space="0" w:color="auto"/>
            </w:tcBorders>
          </w:tcPr>
          <w:p w14:paraId="2D047A2F" w14:textId="417C4816" w:rsidR="00D8465B" w:rsidRDefault="00DF0AFD" w:rsidP="00D8465B">
            <w:pPr>
              <w:jc w:val="center"/>
              <w:rPr>
                <w:rFonts w:ascii="Times New Roman" w:hAnsi="Times New Roman" w:cs="Times New Roman"/>
                <w:lang w:val="en-US"/>
              </w:rPr>
            </w:pPr>
            <w:r>
              <w:rPr>
                <w:rFonts w:ascii="Times New Roman" w:hAnsi="Times New Roman" w:cs="Times New Roman"/>
                <w:lang w:val="en-US"/>
              </w:rPr>
              <w:t>-0.03</w:t>
            </w:r>
          </w:p>
          <w:p w14:paraId="27EC29EF" w14:textId="32CD2942" w:rsidR="00D8465B" w:rsidRPr="00487343"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0.05</w:t>
            </w:r>
            <w:r>
              <w:rPr>
                <w:rFonts w:ascii="Times New Roman" w:hAnsi="Times New Roman" w:cs="Times New Roman"/>
                <w:lang w:val="en-US"/>
              </w:rPr>
              <w:t>)</w:t>
            </w:r>
          </w:p>
        </w:tc>
        <w:tc>
          <w:tcPr>
            <w:tcW w:w="1989" w:type="dxa"/>
            <w:tcBorders>
              <w:top w:val="single" w:sz="4" w:space="0" w:color="auto"/>
            </w:tcBorders>
          </w:tcPr>
          <w:p w14:paraId="3824C070" w14:textId="70C5CD08" w:rsidR="00D8465B" w:rsidRDefault="00DF0AFD" w:rsidP="00D8465B">
            <w:pPr>
              <w:jc w:val="center"/>
              <w:rPr>
                <w:rFonts w:ascii="Times New Roman" w:hAnsi="Times New Roman" w:cs="Times New Roman"/>
                <w:lang w:val="en-US"/>
              </w:rPr>
            </w:pPr>
            <w:r>
              <w:rPr>
                <w:rFonts w:ascii="Times New Roman" w:hAnsi="Times New Roman" w:cs="Times New Roman"/>
                <w:lang w:val="en-US"/>
              </w:rPr>
              <w:t>-0.28</w:t>
            </w:r>
            <w:r w:rsidRPr="00F75C64">
              <w:rPr>
                <w:rFonts w:ascii="Times New Roman" w:hAnsi="Times New Roman" w:cs="Times New Roman"/>
                <w:sz w:val="20"/>
                <w:szCs w:val="20"/>
                <w:shd w:val="clear" w:color="auto" w:fill="FFFFFF"/>
                <w:vertAlign w:val="superscript"/>
                <w:lang w:val="en-US"/>
              </w:rPr>
              <w:t>†</w:t>
            </w:r>
          </w:p>
          <w:p w14:paraId="7DE3E862" w14:textId="782FEEE5" w:rsidR="00D8465B" w:rsidRPr="00487343"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0.17</w:t>
            </w:r>
            <w:r>
              <w:rPr>
                <w:rFonts w:ascii="Times New Roman" w:hAnsi="Times New Roman" w:cs="Times New Roman"/>
                <w:lang w:val="en-US"/>
              </w:rPr>
              <w:t>)</w:t>
            </w:r>
          </w:p>
        </w:tc>
      </w:tr>
      <w:tr w:rsidR="00D8465B" w:rsidRPr="00487343" w14:paraId="68766FE7" w14:textId="77777777" w:rsidTr="007E349B">
        <w:tc>
          <w:tcPr>
            <w:tcW w:w="5524" w:type="dxa"/>
          </w:tcPr>
          <w:p w14:paraId="43EBBA4F" w14:textId="48BF12EB" w:rsidR="00D8465B" w:rsidRPr="00CA297F" w:rsidRDefault="00D8465B" w:rsidP="00D8465B">
            <w:pPr>
              <w:rPr>
                <w:rFonts w:ascii="Times New Roman" w:hAnsi="Times New Roman" w:cs="Times New Roman"/>
                <w:lang w:val="en-US"/>
              </w:rPr>
            </w:pPr>
            <w:r w:rsidRPr="00CA297F">
              <w:rPr>
                <w:rFonts w:ascii="Times New Roman" w:eastAsia="Calibri" w:hAnsi="Times New Roman" w:cs="Times New Roman"/>
                <w:iCs/>
                <w:sz w:val="24"/>
                <w:szCs w:val="24"/>
              </w:rPr>
              <w:t>Candidate-</w:t>
            </w:r>
            <w:proofErr w:type="spellStart"/>
            <w:r w:rsidRPr="00CA297F">
              <w:rPr>
                <w:rFonts w:ascii="Times New Roman" w:eastAsia="Calibri" w:hAnsi="Times New Roman" w:cs="Times New Roman"/>
                <w:iCs/>
                <w:sz w:val="24"/>
                <w:szCs w:val="24"/>
              </w:rPr>
              <w:t>incongruent</w:t>
            </w:r>
            <w:proofErr w:type="spellEnd"/>
          </w:p>
        </w:tc>
        <w:tc>
          <w:tcPr>
            <w:tcW w:w="1701" w:type="dxa"/>
          </w:tcPr>
          <w:p w14:paraId="7C214767" w14:textId="4C04C0DA" w:rsidR="00D8465B" w:rsidRDefault="00DF0AFD" w:rsidP="00D8465B">
            <w:pPr>
              <w:jc w:val="center"/>
              <w:rPr>
                <w:rFonts w:ascii="Times New Roman" w:hAnsi="Times New Roman" w:cs="Times New Roman"/>
                <w:lang w:val="en-US"/>
              </w:rPr>
            </w:pPr>
            <w:r>
              <w:rPr>
                <w:rFonts w:ascii="Times New Roman" w:hAnsi="Times New Roman" w:cs="Times New Roman"/>
                <w:lang w:val="en-US"/>
              </w:rPr>
              <w:t>-0.13**</w:t>
            </w:r>
          </w:p>
          <w:p w14:paraId="3DE8AD98" w14:textId="759378F5" w:rsidR="00D8465B" w:rsidRPr="00487343"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0.05</w:t>
            </w:r>
            <w:r>
              <w:rPr>
                <w:rFonts w:ascii="Times New Roman" w:hAnsi="Times New Roman" w:cs="Times New Roman"/>
                <w:lang w:val="en-US"/>
              </w:rPr>
              <w:t>)</w:t>
            </w:r>
          </w:p>
        </w:tc>
        <w:tc>
          <w:tcPr>
            <w:tcW w:w="1989" w:type="dxa"/>
          </w:tcPr>
          <w:p w14:paraId="4485F124" w14:textId="00308770" w:rsidR="00D8465B" w:rsidRDefault="00DF0AFD" w:rsidP="00D8465B">
            <w:pPr>
              <w:jc w:val="center"/>
              <w:rPr>
                <w:rFonts w:ascii="Times New Roman" w:hAnsi="Times New Roman" w:cs="Times New Roman"/>
                <w:lang w:val="en-US"/>
              </w:rPr>
            </w:pPr>
            <w:r>
              <w:rPr>
                <w:rFonts w:ascii="Times New Roman" w:hAnsi="Times New Roman" w:cs="Times New Roman"/>
                <w:lang w:val="en-US"/>
              </w:rPr>
              <w:t>-0.59***</w:t>
            </w:r>
          </w:p>
          <w:p w14:paraId="33FF6946" w14:textId="4E76D3E5" w:rsidR="00D8465B" w:rsidRPr="00487343"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0.16</w:t>
            </w:r>
            <w:r>
              <w:rPr>
                <w:rFonts w:ascii="Times New Roman" w:hAnsi="Times New Roman" w:cs="Times New Roman"/>
                <w:lang w:val="en-US"/>
              </w:rPr>
              <w:t>)</w:t>
            </w:r>
          </w:p>
        </w:tc>
      </w:tr>
      <w:tr w:rsidR="00D8465B" w:rsidRPr="00487343" w14:paraId="5BDC2150" w14:textId="77777777" w:rsidTr="007E349B">
        <w:tc>
          <w:tcPr>
            <w:tcW w:w="5524" w:type="dxa"/>
          </w:tcPr>
          <w:p w14:paraId="22AFEA14" w14:textId="2CA5DFCD" w:rsidR="00D8465B" w:rsidRPr="00487343" w:rsidRDefault="00D8465B" w:rsidP="00D8465B">
            <w:pPr>
              <w:rPr>
                <w:rFonts w:ascii="Times New Roman" w:hAnsi="Times New Roman" w:cs="Times New Roman"/>
                <w:lang w:val="en-US"/>
              </w:rPr>
            </w:pPr>
            <w:r>
              <w:rPr>
                <w:rFonts w:ascii="Times New Roman" w:hAnsi="Times New Roman" w:cs="Times New Roman"/>
                <w:lang w:val="en-US"/>
              </w:rPr>
              <w:t>Political interest</w:t>
            </w:r>
          </w:p>
        </w:tc>
        <w:tc>
          <w:tcPr>
            <w:tcW w:w="1701" w:type="dxa"/>
          </w:tcPr>
          <w:p w14:paraId="1C88005D" w14:textId="2A931320"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p>
          <w:p w14:paraId="7A42DF7D" w14:textId="1D547323" w:rsidR="00D8465B" w:rsidRPr="00487343" w:rsidRDefault="00D8465B" w:rsidP="00D8465B">
            <w:pPr>
              <w:jc w:val="center"/>
              <w:rPr>
                <w:rFonts w:ascii="Times New Roman" w:hAnsi="Times New Roman" w:cs="Times New Roman"/>
                <w:lang w:val="en-US"/>
              </w:rPr>
            </w:pPr>
          </w:p>
        </w:tc>
        <w:tc>
          <w:tcPr>
            <w:tcW w:w="1989" w:type="dxa"/>
          </w:tcPr>
          <w:p w14:paraId="2828939F" w14:textId="376BD58C" w:rsidR="00D8465B" w:rsidRDefault="00DF0AFD" w:rsidP="00D8465B">
            <w:pPr>
              <w:jc w:val="center"/>
              <w:rPr>
                <w:rFonts w:ascii="Times New Roman" w:hAnsi="Times New Roman" w:cs="Times New Roman"/>
                <w:lang w:val="en-US"/>
              </w:rPr>
            </w:pPr>
            <w:r>
              <w:rPr>
                <w:rFonts w:ascii="Times New Roman" w:hAnsi="Times New Roman" w:cs="Times New Roman"/>
                <w:lang w:val="en-US"/>
              </w:rPr>
              <w:t>-0.04</w:t>
            </w:r>
          </w:p>
          <w:p w14:paraId="684C8D78" w14:textId="69AC683E" w:rsidR="00D8465B" w:rsidRPr="00487343"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0.04</w:t>
            </w:r>
            <w:r>
              <w:rPr>
                <w:rFonts w:ascii="Times New Roman" w:hAnsi="Times New Roman" w:cs="Times New Roman"/>
                <w:lang w:val="en-US"/>
              </w:rPr>
              <w:t>)</w:t>
            </w:r>
          </w:p>
        </w:tc>
      </w:tr>
      <w:tr w:rsidR="00D8465B" w:rsidRPr="00487343" w14:paraId="2A520A42" w14:textId="77777777" w:rsidTr="007E349B">
        <w:tc>
          <w:tcPr>
            <w:tcW w:w="5524" w:type="dxa"/>
          </w:tcPr>
          <w:p w14:paraId="18F143B3" w14:textId="5BC990E9" w:rsidR="00D8465B" w:rsidRDefault="00D8465B" w:rsidP="00D8465B">
            <w:pPr>
              <w:rPr>
                <w:rFonts w:ascii="Times New Roman" w:hAnsi="Times New Roman" w:cs="Times New Roman"/>
                <w:lang w:val="en-US"/>
              </w:rPr>
            </w:pPr>
            <w:r>
              <w:rPr>
                <w:rFonts w:ascii="Times New Roman" w:hAnsi="Times New Roman" w:cs="Times New Roman"/>
                <w:lang w:val="en-US"/>
              </w:rPr>
              <w:t>Party ID</w:t>
            </w:r>
          </w:p>
        </w:tc>
        <w:tc>
          <w:tcPr>
            <w:tcW w:w="1701" w:type="dxa"/>
          </w:tcPr>
          <w:p w14:paraId="7ABEE18C" w14:textId="2B787A02"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p>
        </w:tc>
        <w:tc>
          <w:tcPr>
            <w:tcW w:w="1989" w:type="dxa"/>
          </w:tcPr>
          <w:p w14:paraId="5D4E6BE5" w14:textId="120BD63A" w:rsidR="00D8465B" w:rsidRDefault="00DF0AFD" w:rsidP="00D8465B">
            <w:pPr>
              <w:jc w:val="center"/>
              <w:rPr>
                <w:rFonts w:ascii="Times New Roman" w:hAnsi="Times New Roman" w:cs="Times New Roman"/>
                <w:lang w:val="en-US"/>
              </w:rPr>
            </w:pPr>
            <w:r>
              <w:rPr>
                <w:rFonts w:ascii="Times New Roman" w:hAnsi="Times New Roman" w:cs="Times New Roman"/>
                <w:lang w:val="en-US"/>
              </w:rPr>
              <w:t>-0.03</w:t>
            </w:r>
          </w:p>
          <w:p w14:paraId="07DFA88E" w14:textId="515480EB"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0.03</w:t>
            </w:r>
            <w:r>
              <w:rPr>
                <w:rFonts w:ascii="Times New Roman" w:hAnsi="Times New Roman" w:cs="Times New Roman"/>
                <w:lang w:val="en-US"/>
              </w:rPr>
              <w:t>)</w:t>
            </w:r>
          </w:p>
        </w:tc>
      </w:tr>
      <w:tr w:rsidR="00D8465B" w:rsidRPr="00487343" w14:paraId="2C7FE4AD" w14:textId="77777777" w:rsidTr="007E349B">
        <w:tc>
          <w:tcPr>
            <w:tcW w:w="5524" w:type="dxa"/>
          </w:tcPr>
          <w:p w14:paraId="5E88D401" w14:textId="53773024" w:rsidR="00D8465B" w:rsidRPr="00F6156E" w:rsidRDefault="00D8465B" w:rsidP="00D8465B">
            <w:pPr>
              <w:rPr>
                <w:rFonts w:ascii="Times New Roman" w:hAnsi="Times New Roman" w:cs="Times New Roman"/>
                <w:lang w:val="en-US"/>
              </w:rPr>
            </w:pPr>
            <w:r>
              <w:rPr>
                <w:rFonts w:ascii="Times New Roman" w:hAnsi="Times New Roman" w:cs="Times New Roman"/>
                <w:lang w:val="en-US"/>
              </w:rPr>
              <w:t>Political interest*</w:t>
            </w:r>
            <w:r w:rsidRPr="00F6156E">
              <w:rPr>
                <w:rFonts w:ascii="Times New Roman" w:eastAsia="Calibri" w:hAnsi="Times New Roman" w:cs="Times New Roman"/>
                <w:iCs/>
                <w:sz w:val="24"/>
                <w:szCs w:val="24"/>
                <w:lang w:val="en-US"/>
              </w:rPr>
              <w:t>Partially candidate-congruent</w:t>
            </w:r>
          </w:p>
        </w:tc>
        <w:tc>
          <w:tcPr>
            <w:tcW w:w="1701" w:type="dxa"/>
          </w:tcPr>
          <w:p w14:paraId="2BB6EFDD" w14:textId="0DCE8277"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p>
          <w:p w14:paraId="49A5C633" w14:textId="36F9D8ED" w:rsidR="00D8465B" w:rsidRPr="00487343" w:rsidRDefault="00D8465B" w:rsidP="00D8465B">
            <w:pPr>
              <w:jc w:val="center"/>
              <w:rPr>
                <w:rFonts w:ascii="Times New Roman" w:hAnsi="Times New Roman" w:cs="Times New Roman"/>
                <w:lang w:val="en-US"/>
              </w:rPr>
            </w:pPr>
          </w:p>
        </w:tc>
        <w:tc>
          <w:tcPr>
            <w:tcW w:w="1989" w:type="dxa"/>
          </w:tcPr>
          <w:p w14:paraId="723DCB0C" w14:textId="336CCC61" w:rsidR="00D8465B" w:rsidRDefault="00DF0AFD" w:rsidP="00D8465B">
            <w:pPr>
              <w:jc w:val="center"/>
              <w:rPr>
                <w:rFonts w:ascii="Times New Roman" w:hAnsi="Times New Roman" w:cs="Times New Roman"/>
                <w:lang w:val="en-US"/>
              </w:rPr>
            </w:pPr>
            <w:r>
              <w:rPr>
                <w:rFonts w:ascii="Times New Roman" w:hAnsi="Times New Roman" w:cs="Times New Roman"/>
                <w:lang w:val="en-US"/>
              </w:rPr>
              <w:t>0.09</w:t>
            </w:r>
          </w:p>
          <w:p w14:paraId="6CCDC15C" w14:textId="4F382463" w:rsidR="00D8465B" w:rsidRPr="00487343"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0.07</w:t>
            </w:r>
            <w:r>
              <w:rPr>
                <w:rFonts w:ascii="Times New Roman" w:hAnsi="Times New Roman" w:cs="Times New Roman"/>
                <w:lang w:val="en-US"/>
              </w:rPr>
              <w:t>)</w:t>
            </w:r>
          </w:p>
        </w:tc>
      </w:tr>
      <w:tr w:rsidR="00D8465B" w:rsidRPr="00487343" w14:paraId="01C02EB3" w14:textId="77777777" w:rsidTr="007E349B">
        <w:tc>
          <w:tcPr>
            <w:tcW w:w="5524" w:type="dxa"/>
          </w:tcPr>
          <w:p w14:paraId="032B137F" w14:textId="55CC93CB" w:rsidR="00D8465B" w:rsidRDefault="00D8465B" w:rsidP="00D8465B">
            <w:pPr>
              <w:rPr>
                <w:rFonts w:ascii="Times New Roman" w:hAnsi="Times New Roman" w:cs="Times New Roman"/>
                <w:lang w:val="en-US"/>
              </w:rPr>
            </w:pPr>
            <w:r>
              <w:rPr>
                <w:rFonts w:ascii="Times New Roman" w:hAnsi="Times New Roman" w:cs="Times New Roman"/>
                <w:lang w:val="en-US"/>
              </w:rPr>
              <w:t>Political interest*</w:t>
            </w:r>
            <w:r w:rsidRPr="00CA297F">
              <w:rPr>
                <w:rFonts w:ascii="Times New Roman" w:eastAsia="Calibri" w:hAnsi="Times New Roman" w:cs="Times New Roman"/>
                <w:iCs/>
                <w:sz w:val="24"/>
                <w:szCs w:val="24"/>
                <w:lang w:val="en-US"/>
              </w:rPr>
              <w:t>Candidate-incongruent</w:t>
            </w:r>
          </w:p>
        </w:tc>
        <w:tc>
          <w:tcPr>
            <w:tcW w:w="1701" w:type="dxa"/>
          </w:tcPr>
          <w:p w14:paraId="6E54E968" w14:textId="48682CA5"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p>
          <w:p w14:paraId="2697A0F8" w14:textId="32529776" w:rsidR="00D8465B" w:rsidRDefault="00D8465B" w:rsidP="00D8465B">
            <w:pPr>
              <w:jc w:val="center"/>
              <w:rPr>
                <w:rFonts w:ascii="Times New Roman" w:hAnsi="Times New Roman" w:cs="Times New Roman"/>
                <w:lang w:val="en-US"/>
              </w:rPr>
            </w:pPr>
          </w:p>
        </w:tc>
        <w:tc>
          <w:tcPr>
            <w:tcW w:w="1989" w:type="dxa"/>
          </w:tcPr>
          <w:p w14:paraId="0D0301BD" w14:textId="7B1306D8" w:rsidR="00D8465B" w:rsidRDefault="00DF0AFD" w:rsidP="00D8465B">
            <w:pPr>
              <w:jc w:val="center"/>
              <w:rPr>
                <w:rFonts w:ascii="Times New Roman" w:hAnsi="Times New Roman" w:cs="Times New Roman"/>
                <w:lang w:val="en-US"/>
              </w:rPr>
            </w:pPr>
            <w:r>
              <w:rPr>
                <w:rFonts w:ascii="Times New Roman" w:hAnsi="Times New Roman" w:cs="Times New Roman"/>
                <w:lang w:val="en-US"/>
              </w:rPr>
              <w:t>0.19**</w:t>
            </w:r>
          </w:p>
          <w:p w14:paraId="2207010E" w14:textId="20B97994"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0.07</w:t>
            </w:r>
            <w:r>
              <w:rPr>
                <w:rFonts w:ascii="Times New Roman" w:hAnsi="Times New Roman" w:cs="Times New Roman"/>
                <w:lang w:val="en-US"/>
              </w:rPr>
              <w:t>)</w:t>
            </w:r>
          </w:p>
        </w:tc>
      </w:tr>
      <w:tr w:rsidR="00D8465B" w:rsidRPr="00487343" w14:paraId="7D83A68B" w14:textId="77777777" w:rsidTr="007E349B">
        <w:tc>
          <w:tcPr>
            <w:tcW w:w="5524" w:type="dxa"/>
          </w:tcPr>
          <w:p w14:paraId="00A703B8" w14:textId="01AE5F07" w:rsidR="00D8465B" w:rsidRDefault="00D8465B" w:rsidP="00D8465B">
            <w:pPr>
              <w:rPr>
                <w:rFonts w:ascii="Times New Roman" w:hAnsi="Times New Roman" w:cs="Times New Roman"/>
                <w:lang w:val="en-US"/>
              </w:rPr>
            </w:pPr>
            <w:r>
              <w:rPr>
                <w:rFonts w:ascii="Times New Roman" w:hAnsi="Times New Roman" w:cs="Times New Roman"/>
                <w:lang w:val="en-US"/>
              </w:rPr>
              <w:t>Party ID*</w:t>
            </w:r>
            <w:r w:rsidRPr="00F6156E">
              <w:rPr>
                <w:rFonts w:ascii="Times New Roman" w:eastAsia="Calibri" w:hAnsi="Times New Roman" w:cs="Times New Roman"/>
                <w:iCs/>
                <w:sz w:val="24"/>
                <w:szCs w:val="24"/>
                <w:lang w:val="en-US"/>
              </w:rPr>
              <w:t>Partially candidate-congruent</w:t>
            </w:r>
          </w:p>
        </w:tc>
        <w:tc>
          <w:tcPr>
            <w:tcW w:w="1701" w:type="dxa"/>
          </w:tcPr>
          <w:p w14:paraId="3B250ABE" w14:textId="16DB2A67"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p>
          <w:p w14:paraId="22466BDC" w14:textId="5AEC34B2" w:rsidR="00D8465B" w:rsidRDefault="00D8465B" w:rsidP="00D8465B">
            <w:pPr>
              <w:jc w:val="center"/>
              <w:rPr>
                <w:rFonts w:ascii="Times New Roman" w:hAnsi="Times New Roman" w:cs="Times New Roman"/>
                <w:lang w:val="en-US"/>
              </w:rPr>
            </w:pPr>
          </w:p>
        </w:tc>
        <w:tc>
          <w:tcPr>
            <w:tcW w:w="1989" w:type="dxa"/>
          </w:tcPr>
          <w:p w14:paraId="41AF2A05" w14:textId="0FFC66CF" w:rsidR="00D8465B" w:rsidRDefault="00DF0AFD" w:rsidP="00D8465B">
            <w:pPr>
              <w:jc w:val="center"/>
              <w:rPr>
                <w:rFonts w:ascii="Times New Roman" w:hAnsi="Times New Roman" w:cs="Times New Roman"/>
                <w:lang w:val="en-US"/>
              </w:rPr>
            </w:pPr>
            <w:r>
              <w:rPr>
                <w:rFonts w:ascii="Times New Roman" w:hAnsi="Times New Roman" w:cs="Times New Roman"/>
                <w:lang w:val="en-US"/>
              </w:rPr>
              <w:t>0.07</w:t>
            </w:r>
          </w:p>
          <w:p w14:paraId="02A48B60" w14:textId="023D6760"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0.06</w:t>
            </w:r>
            <w:r>
              <w:rPr>
                <w:rFonts w:ascii="Times New Roman" w:hAnsi="Times New Roman" w:cs="Times New Roman"/>
                <w:lang w:val="en-US"/>
              </w:rPr>
              <w:t>)</w:t>
            </w:r>
          </w:p>
        </w:tc>
      </w:tr>
      <w:tr w:rsidR="00D8465B" w:rsidRPr="00487343" w14:paraId="3956859C" w14:textId="77777777" w:rsidTr="007E349B">
        <w:tc>
          <w:tcPr>
            <w:tcW w:w="5524" w:type="dxa"/>
          </w:tcPr>
          <w:p w14:paraId="3C10591A" w14:textId="5F2C6B53" w:rsidR="00D8465B" w:rsidRDefault="00D8465B" w:rsidP="00D8465B">
            <w:pPr>
              <w:rPr>
                <w:rFonts w:ascii="Times New Roman" w:hAnsi="Times New Roman" w:cs="Times New Roman"/>
                <w:lang w:val="en-US"/>
              </w:rPr>
            </w:pPr>
            <w:r>
              <w:rPr>
                <w:rFonts w:ascii="Times New Roman" w:hAnsi="Times New Roman" w:cs="Times New Roman"/>
                <w:lang w:val="en-US"/>
              </w:rPr>
              <w:t>Party ID*</w:t>
            </w:r>
            <w:r w:rsidRPr="00CA297F">
              <w:rPr>
                <w:rFonts w:ascii="Times New Roman" w:eastAsia="Calibri" w:hAnsi="Times New Roman" w:cs="Times New Roman"/>
                <w:iCs/>
                <w:sz w:val="24"/>
                <w:szCs w:val="24"/>
                <w:lang w:val="en-US"/>
              </w:rPr>
              <w:t>Candidate-incongruent</w:t>
            </w:r>
          </w:p>
        </w:tc>
        <w:tc>
          <w:tcPr>
            <w:tcW w:w="1701" w:type="dxa"/>
          </w:tcPr>
          <w:p w14:paraId="70614516" w14:textId="72B3CE86"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p>
          <w:p w14:paraId="5A370E83" w14:textId="14E267B2" w:rsidR="00D8465B" w:rsidRDefault="00D8465B" w:rsidP="00D8465B">
            <w:pPr>
              <w:jc w:val="center"/>
              <w:rPr>
                <w:rFonts w:ascii="Times New Roman" w:hAnsi="Times New Roman" w:cs="Times New Roman"/>
                <w:lang w:val="en-US"/>
              </w:rPr>
            </w:pPr>
          </w:p>
        </w:tc>
        <w:tc>
          <w:tcPr>
            <w:tcW w:w="1989" w:type="dxa"/>
          </w:tcPr>
          <w:p w14:paraId="070A0D15" w14:textId="28547A1B" w:rsidR="00D8465B" w:rsidRDefault="00DF0AFD" w:rsidP="00D8465B">
            <w:pPr>
              <w:jc w:val="center"/>
              <w:rPr>
                <w:rFonts w:ascii="Times New Roman" w:hAnsi="Times New Roman" w:cs="Times New Roman"/>
                <w:lang w:val="en-US"/>
              </w:rPr>
            </w:pPr>
            <w:r>
              <w:rPr>
                <w:rFonts w:ascii="Times New Roman" w:hAnsi="Times New Roman" w:cs="Times New Roman"/>
                <w:lang w:val="en-US"/>
              </w:rPr>
              <w:t>0.08</w:t>
            </w:r>
          </w:p>
          <w:p w14:paraId="0D34B027" w14:textId="1E916BF7"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0.05</w:t>
            </w:r>
            <w:r>
              <w:rPr>
                <w:rFonts w:ascii="Times New Roman" w:hAnsi="Times New Roman" w:cs="Times New Roman"/>
                <w:lang w:val="en-US"/>
              </w:rPr>
              <w:t>)</w:t>
            </w:r>
          </w:p>
        </w:tc>
      </w:tr>
      <w:tr w:rsidR="00D8465B" w:rsidRPr="00487343" w14:paraId="59B1DE4D" w14:textId="77777777" w:rsidTr="007E349B">
        <w:tc>
          <w:tcPr>
            <w:tcW w:w="5524" w:type="dxa"/>
          </w:tcPr>
          <w:p w14:paraId="5B1631DB" w14:textId="5576B92D" w:rsidR="00D8465B" w:rsidRPr="00487343" w:rsidRDefault="00D8465B" w:rsidP="00D8465B">
            <w:pPr>
              <w:rPr>
                <w:rFonts w:ascii="Times New Roman" w:hAnsi="Times New Roman" w:cs="Times New Roman"/>
                <w:lang w:val="en-US"/>
              </w:rPr>
            </w:pPr>
            <w:r>
              <w:rPr>
                <w:rFonts w:ascii="Times New Roman" w:hAnsi="Times New Roman" w:cs="Times New Roman"/>
                <w:lang w:val="en-US"/>
              </w:rPr>
              <w:t>Constant</w:t>
            </w:r>
          </w:p>
        </w:tc>
        <w:tc>
          <w:tcPr>
            <w:tcW w:w="1701" w:type="dxa"/>
          </w:tcPr>
          <w:p w14:paraId="01E2AB62" w14:textId="3924DDC3" w:rsidR="00D8465B" w:rsidRDefault="00DF0AFD" w:rsidP="00D8465B">
            <w:pPr>
              <w:jc w:val="center"/>
              <w:rPr>
                <w:rFonts w:ascii="Times New Roman" w:hAnsi="Times New Roman" w:cs="Times New Roman"/>
                <w:lang w:val="en-US"/>
              </w:rPr>
            </w:pPr>
            <w:r>
              <w:rPr>
                <w:rFonts w:ascii="Times New Roman" w:hAnsi="Times New Roman" w:cs="Times New Roman"/>
                <w:lang w:val="en-US"/>
              </w:rPr>
              <w:t>0.97***</w:t>
            </w:r>
          </w:p>
          <w:p w14:paraId="7D8378D8" w14:textId="0DA77DAA" w:rsidR="00D8465B" w:rsidRDefault="00D8465B" w:rsidP="00D8465B">
            <w:pPr>
              <w:jc w:val="center"/>
              <w:rPr>
                <w:rFonts w:ascii="Times New Roman" w:hAnsi="Times New Roman" w:cs="Times New Roman"/>
                <w:lang w:val="en-US"/>
              </w:rPr>
            </w:pPr>
            <w:r>
              <w:rPr>
                <w:rFonts w:ascii="Times New Roman" w:hAnsi="Times New Roman" w:cs="Times New Roman"/>
                <w:lang w:val="en-US"/>
              </w:rPr>
              <w:t xml:space="preserve"> (</w:t>
            </w:r>
            <w:r w:rsidR="00DF0AFD">
              <w:rPr>
                <w:rFonts w:ascii="Times New Roman" w:hAnsi="Times New Roman" w:cs="Times New Roman"/>
                <w:lang w:val="en-US"/>
              </w:rPr>
              <w:t>0.03</w:t>
            </w:r>
            <w:r>
              <w:rPr>
                <w:rFonts w:ascii="Times New Roman" w:hAnsi="Times New Roman" w:cs="Times New Roman"/>
                <w:lang w:val="en-US"/>
              </w:rPr>
              <w:t>)</w:t>
            </w:r>
          </w:p>
        </w:tc>
        <w:tc>
          <w:tcPr>
            <w:tcW w:w="1989" w:type="dxa"/>
          </w:tcPr>
          <w:p w14:paraId="240AEC09" w14:textId="2DB60AEF" w:rsidR="00D8465B" w:rsidRDefault="00DF0AFD" w:rsidP="00D8465B">
            <w:pPr>
              <w:jc w:val="center"/>
              <w:rPr>
                <w:rFonts w:ascii="Times New Roman" w:hAnsi="Times New Roman" w:cs="Times New Roman"/>
                <w:lang w:val="en-US"/>
              </w:rPr>
            </w:pPr>
            <w:r>
              <w:rPr>
                <w:rFonts w:ascii="Times New Roman" w:hAnsi="Times New Roman" w:cs="Times New Roman"/>
                <w:lang w:val="en-US"/>
              </w:rPr>
              <w:t>1.09</w:t>
            </w:r>
          </w:p>
          <w:p w14:paraId="37BFF1F4" w14:textId="13B6D10D" w:rsidR="00D8465B" w:rsidRDefault="00D8465B" w:rsidP="00D8465B">
            <w:pPr>
              <w:jc w:val="center"/>
              <w:rPr>
                <w:rFonts w:ascii="Times New Roman" w:hAnsi="Times New Roman" w:cs="Times New Roman"/>
                <w:lang w:val="en-US"/>
              </w:rPr>
            </w:pPr>
            <w:r>
              <w:rPr>
                <w:rFonts w:ascii="Times New Roman" w:hAnsi="Times New Roman" w:cs="Times New Roman"/>
                <w:lang w:val="en-US"/>
              </w:rPr>
              <w:t>(</w:t>
            </w:r>
            <w:r w:rsidR="00DF0AFD">
              <w:rPr>
                <w:rFonts w:ascii="Times New Roman" w:hAnsi="Times New Roman" w:cs="Times New Roman"/>
                <w:lang w:val="en-US"/>
              </w:rPr>
              <w:t>0.09</w:t>
            </w:r>
            <w:r>
              <w:rPr>
                <w:rFonts w:ascii="Times New Roman" w:hAnsi="Times New Roman" w:cs="Times New Roman"/>
                <w:lang w:val="en-US"/>
              </w:rPr>
              <w:t>)</w:t>
            </w:r>
          </w:p>
        </w:tc>
      </w:tr>
      <w:tr w:rsidR="00F6156E" w:rsidRPr="00487343" w14:paraId="492809F4" w14:textId="77777777" w:rsidTr="007E349B">
        <w:tc>
          <w:tcPr>
            <w:tcW w:w="5524" w:type="dxa"/>
          </w:tcPr>
          <w:p w14:paraId="24C2F5BD" w14:textId="6614F993" w:rsidR="00F6156E" w:rsidRPr="00487343" w:rsidRDefault="00F6156E" w:rsidP="00F6156E">
            <w:pPr>
              <w:rPr>
                <w:rFonts w:ascii="Times New Roman" w:hAnsi="Times New Roman" w:cs="Times New Roman"/>
                <w:lang w:val="en-US"/>
              </w:rPr>
            </w:pPr>
            <w:r w:rsidRPr="00487343">
              <w:rPr>
                <w:rFonts w:ascii="Times New Roman" w:hAnsi="Times New Roman" w:cs="Times New Roman"/>
                <w:lang w:val="en-US"/>
              </w:rPr>
              <w:t>R</w:t>
            </w:r>
            <w:r w:rsidRPr="00487343">
              <w:rPr>
                <w:rFonts w:ascii="Times New Roman" w:hAnsi="Times New Roman" w:cs="Times New Roman"/>
                <w:vertAlign w:val="superscript"/>
                <w:lang w:val="en-US"/>
              </w:rPr>
              <w:t>2</w:t>
            </w:r>
          </w:p>
        </w:tc>
        <w:tc>
          <w:tcPr>
            <w:tcW w:w="1701" w:type="dxa"/>
          </w:tcPr>
          <w:p w14:paraId="665A1260" w14:textId="2E2F489B" w:rsidR="00F6156E" w:rsidRDefault="00DF0AFD" w:rsidP="00F6156E">
            <w:pPr>
              <w:jc w:val="center"/>
              <w:rPr>
                <w:rFonts w:ascii="Times New Roman" w:hAnsi="Times New Roman" w:cs="Times New Roman"/>
                <w:lang w:val="en-US"/>
              </w:rPr>
            </w:pPr>
            <w:r>
              <w:rPr>
                <w:rFonts w:ascii="Times New Roman" w:hAnsi="Times New Roman" w:cs="Times New Roman"/>
                <w:lang w:val="en-US"/>
              </w:rPr>
              <w:t>0.02</w:t>
            </w:r>
          </w:p>
        </w:tc>
        <w:tc>
          <w:tcPr>
            <w:tcW w:w="1989" w:type="dxa"/>
          </w:tcPr>
          <w:p w14:paraId="287FC7FD" w14:textId="2D829883" w:rsidR="00F6156E" w:rsidRDefault="00DF0AFD" w:rsidP="00F6156E">
            <w:pPr>
              <w:jc w:val="center"/>
              <w:rPr>
                <w:rFonts w:ascii="Times New Roman" w:hAnsi="Times New Roman" w:cs="Times New Roman"/>
                <w:lang w:val="en-US"/>
              </w:rPr>
            </w:pPr>
            <w:r>
              <w:rPr>
                <w:rFonts w:ascii="Times New Roman" w:hAnsi="Times New Roman" w:cs="Times New Roman"/>
                <w:lang w:val="en-US"/>
              </w:rPr>
              <w:t>0.15</w:t>
            </w:r>
          </w:p>
        </w:tc>
      </w:tr>
      <w:tr w:rsidR="00F6156E" w:rsidRPr="00487343" w14:paraId="135D37A5" w14:textId="77777777" w:rsidTr="007E349B">
        <w:tc>
          <w:tcPr>
            <w:tcW w:w="5524" w:type="dxa"/>
          </w:tcPr>
          <w:p w14:paraId="10242E14" w14:textId="2BC0F89E" w:rsidR="00F6156E" w:rsidRPr="00487343" w:rsidRDefault="00F6156E" w:rsidP="00F6156E">
            <w:pPr>
              <w:rPr>
                <w:rFonts w:ascii="Times New Roman" w:hAnsi="Times New Roman" w:cs="Times New Roman"/>
                <w:lang w:val="en-US"/>
              </w:rPr>
            </w:pPr>
            <w:r>
              <w:rPr>
                <w:rFonts w:ascii="Times New Roman" w:hAnsi="Times New Roman" w:cs="Times New Roman"/>
                <w:lang w:val="en-US"/>
              </w:rPr>
              <w:t>Observations</w:t>
            </w:r>
          </w:p>
        </w:tc>
        <w:tc>
          <w:tcPr>
            <w:tcW w:w="1701" w:type="dxa"/>
          </w:tcPr>
          <w:p w14:paraId="570860CC" w14:textId="1DF03CD0" w:rsidR="00F6156E" w:rsidRDefault="00AE03CE" w:rsidP="00F6156E">
            <w:pPr>
              <w:jc w:val="center"/>
              <w:rPr>
                <w:rFonts w:ascii="Times New Roman" w:hAnsi="Times New Roman" w:cs="Times New Roman"/>
                <w:lang w:val="en-US"/>
              </w:rPr>
            </w:pPr>
            <w:r>
              <w:rPr>
                <w:rFonts w:ascii="Times New Roman" w:hAnsi="Times New Roman" w:cs="Times New Roman"/>
                <w:lang w:val="en-US"/>
              </w:rPr>
              <w:t>252</w:t>
            </w:r>
          </w:p>
        </w:tc>
        <w:tc>
          <w:tcPr>
            <w:tcW w:w="1989" w:type="dxa"/>
          </w:tcPr>
          <w:p w14:paraId="77766067" w14:textId="60A4797D" w:rsidR="00F6156E" w:rsidRDefault="00AE03CE" w:rsidP="00F6156E">
            <w:pPr>
              <w:jc w:val="center"/>
              <w:rPr>
                <w:rFonts w:ascii="Times New Roman" w:hAnsi="Times New Roman" w:cs="Times New Roman"/>
                <w:lang w:val="en-US"/>
              </w:rPr>
            </w:pPr>
            <w:r>
              <w:rPr>
                <w:rFonts w:ascii="Times New Roman" w:hAnsi="Times New Roman" w:cs="Times New Roman"/>
                <w:lang w:val="en-US"/>
              </w:rPr>
              <w:t>252</w:t>
            </w:r>
          </w:p>
        </w:tc>
      </w:tr>
    </w:tbl>
    <w:p w14:paraId="10747E16" w14:textId="74661692" w:rsidR="00307221" w:rsidRPr="00F75C64" w:rsidRDefault="00F75C64">
      <w:pPr>
        <w:rPr>
          <w:rFonts w:ascii="Times New Roman" w:hAnsi="Times New Roman" w:cs="Times New Roman"/>
          <w:sz w:val="20"/>
          <w:szCs w:val="20"/>
          <w:lang w:val="en-US"/>
        </w:rPr>
      </w:pPr>
      <w:r w:rsidRPr="00F75C64">
        <w:rPr>
          <w:rFonts w:ascii="Times New Roman" w:hAnsi="Times New Roman" w:cs="Times New Roman"/>
          <w:sz w:val="20"/>
          <w:szCs w:val="20"/>
          <w:lang w:val="en-US"/>
        </w:rPr>
        <w:t xml:space="preserve">***p&lt;.001, **p&lt;0.01, *p&lt;0.05, </w:t>
      </w:r>
      <w:r w:rsidRPr="00F75C64">
        <w:rPr>
          <w:rFonts w:ascii="Times New Roman" w:hAnsi="Times New Roman" w:cs="Times New Roman"/>
          <w:sz w:val="20"/>
          <w:szCs w:val="20"/>
          <w:shd w:val="clear" w:color="auto" w:fill="FFFFFF"/>
          <w:vertAlign w:val="superscript"/>
          <w:lang w:val="en-US"/>
        </w:rPr>
        <w:t>†</w:t>
      </w:r>
      <w:r w:rsidRPr="00F75C64">
        <w:rPr>
          <w:rFonts w:ascii="Times New Roman" w:hAnsi="Times New Roman" w:cs="Times New Roman"/>
          <w:sz w:val="20"/>
          <w:szCs w:val="20"/>
          <w:lang w:val="en-US"/>
        </w:rPr>
        <w:t>p&lt;.1, two-tailed test with an OLS estimator. Std. errors are in parentheses.</w:t>
      </w:r>
    </w:p>
    <w:p w14:paraId="7683694D" w14:textId="77777777" w:rsidR="00C4527B" w:rsidRDefault="00C4527B">
      <w:pPr>
        <w:rPr>
          <w:rFonts w:ascii="Times New Roman" w:eastAsiaTheme="majorEastAsia" w:hAnsi="Times New Roman" w:cs="Times New Roman"/>
          <w:b/>
          <w:sz w:val="28"/>
          <w:szCs w:val="28"/>
          <w:lang w:val="en-US"/>
        </w:rPr>
      </w:pPr>
      <w:r>
        <w:rPr>
          <w:rFonts w:ascii="Times New Roman" w:hAnsi="Times New Roman" w:cs="Times New Roman"/>
          <w:b/>
          <w:sz w:val="28"/>
          <w:szCs w:val="28"/>
          <w:lang w:val="en-US"/>
        </w:rPr>
        <w:br w:type="page"/>
      </w:r>
    </w:p>
    <w:p w14:paraId="4BDFDC8C" w14:textId="3BBDAC2F" w:rsidR="00307221" w:rsidRPr="00E827AB" w:rsidRDefault="00307221" w:rsidP="00307221">
      <w:pPr>
        <w:pStyle w:val="Heading1"/>
        <w:spacing w:line="240" w:lineRule="auto"/>
        <w:jc w:val="both"/>
        <w:rPr>
          <w:rFonts w:ascii="Times New Roman" w:hAnsi="Times New Roman" w:cs="Times New Roman"/>
          <w:b/>
          <w:color w:val="auto"/>
          <w:sz w:val="28"/>
          <w:szCs w:val="28"/>
          <w:lang w:val="en-US"/>
        </w:rPr>
      </w:pPr>
      <w:bookmarkStart w:id="12" w:name="_Toc122172636"/>
      <w:r w:rsidRPr="00E827AB">
        <w:rPr>
          <w:rFonts w:ascii="Times New Roman" w:hAnsi="Times New Roman" w:cs="Times New Roman"/>
          <w:b/>
          <w:color w:val="auto"/>
          <w:sz w:val="28"/>
          <w:szCs w:val="28"/>
          <w:lang w:val="en-US"/>
        </w:rPr>
        <w:lastRenderedPageBreak/>
        <w:t xml:space="preserve">Appendix </w:t>
      </w:r>
      <w:r w:rsidR="00111B8C">
        <w:rPr>
          <w:rFonts w:ascii="Times New Roman" w:hAnsi="Times New Roman" w:cs="Times New Roman"/>
          <w:b/>
          <w:color w:val="auto"/>
          <w:sz w:val="28"/>
          <w:szCs w:val="28"/>
          <w:lang w:val="en-US"/>
        </w:rPr>
        <w:t>A.11</w:t>
      </w:r>
      <w:r w:rsidRPr="00E827AB">
        <w:rPr>
          <w:rFonts w:ascii="Times New Roman" w:hAnsi="Times New Roman" w:cs="Times New Roman"/>
          <w:b/>
          <w:color w:val="auto"/>
          <w:sz w:val="28"/>
          <w:szCs w:val="28"/>
          <w:lang w:val="en-US"/>
        </w:rPr>
        <w:t xml:space="preserve">: </w:t>
      </w:r>
      <w:r w:rsidR="00894275">
        <w:rPr>
          <w:rFonts w:ascii="Times New Roman" w:hAnsi="Times New Roman" w:cs="Times New Roman"/>
          <w:b/>
          <w:color w:val="auto"/>
          <w:sz w:val="28"/>
          <w:szCs w:val="28"/>
          <w:lang w:val="en-US"/>
        </w:rPr>
        <w:t>VAA effects on the 2019 Danish electorate.</w:t>
      </w:r>
      <w:bookmarkEnd w:id="12"/>
      <w:r w:rsidR="00894275">
        <w:rPr>
          <w:rFonts w:ascii="Times New Roman" w:hAnsi="Times New Roman" w:cs="Times New Roman"/>
          <w:b/>
          <w:color w:val="auto"/>
          <w:sz w:val="28"/>
          <w:szCs w:val="28"/>
          <w:lang w:val="en-US"/>
        </w:rPr>
        <w:t xml:space="preserve"> </w:t>
      </w:r>
    </w:p>
    <w:p w14:paraId="661CC51E" w14:textId="77777777" w:rsidR="00307221" w:rsidRPr="00E827AB" w:rsidRDefault="00307221" w:rsidP="00307221">
      <w:pPr>
        <w:spacing w:after="120" w:line="240" w:lineRule="auto"/>
        <w:jc w:val="both"/>
        <w:rPr>
          <w:rFonts w:ascii="Times New Roman" w:hAnsi="Times New Roman" w:cs="Times New Roman"/>
          <w:b/>
          <w:sz w:val="24"/>
          <w:szCs w:val="24"/>
          <w:lang w:val="en-US"/>
        </w:rPr>
      </w:pPr>
    </w:p>
    <w:p w14:paraId="78C2FD11" w14:textId="60EFE63B" w:rsidR="00307221" w:rsidRPr="00E827AB" w:rsidRDefault="00307221" w:rsidP="00307221">
      <w:pPr>
        <w:spacing w:after="120" w:line="240" w:lineRule="auto"/>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This appendix illustrates the </w:t>
      </w:r>
      <w:r w:rsidR="00894275">
        <w:rPr>
          <w:rFonts w:ascii="Times New Roman" w:hAnsi="Times New Roman" w:cs="Times New Roman"/>
          <w:sz w:val="24"/>
          <w:szCs w:val="24"/>
          <w:lang w:val="en-US"/>
        </w:rPr>
        <w:t>effects of VAAs for the electorate as whole – which we summarize in the main paper –</w:t>
      </w:r>
      <w:r w:rsidRPr="00E827AB">
        <w:rPr>
          <w:rFonts w:ascii="Times New Roman" w:hAnsi="Times New Roman" w:cs="Times New Roman"/>
          <w:sz w:val="24"/>
          <w:szCs w:val="24"/>
          <w:lang w:val="en-US"/>
        </w:rPr>
        <w:t xml:space="preserve"> and reports how we calculated them. They are calculated by multiplying the effect estimates from Figure 1 with the probability that a citizen (1) uses a VAA, and (2) receives the type of advice that produced the effect estimate.</w:t>
      </w:r>
    </w:p>
    <w:p w14:paraId="6B7367F7" w14:textId="77777777" w:rsidR="00307221" w:rsidRPr="00E827AB" w:rsidRDefault="00307221" w:rsidP="00307221">
      <w:pPr>
        <w:spacing w:after="120" w:line="240" w:lineRule="auto"/>
        <w:rPr>
          <w:rFonts w:ascii="Times New Roman" w:eastAsia="Calibri" w:hAnsi="Times New Roman" w:cs="Times New Roman"/>
          <w:iCs/>
          <w:sz w:val="24"/>
          <w:szCs w:val="24"/>
          <w:lang w:val="en-US"/>
        </w:rPr>
      </w:pPr>
      <w:r w:rsidRPr="00E827AB">
        <w:rPr>
          <w:rFonts w:ascii="Times New Roman" w:hAnsi="Times New Roman" w:cs="Times New Roman"/>
          <w:sz w:val="24"/>
          <w:szCs w:val="24"/>
          <w:lang w:val="en-US"/>
        </w:rPr>
        <w:t xml:space="preserve">(1) The probability that a citizens uses a VAA is </w:t>
      </w:r>
      <w:r w:rsidRPr="00E827AB">
        <w:rPr>
          <w:rFonts w:ascii="Times New Roman" w:eastAsia="Calibri" w:hAnsi="Times New Roman" w:cs="Times New Roman"/>
          <w:iCs/>
          <w:sz w:val="24"/>
          <w:szCs w:val="24"/>
          <w:lang w:val="en-US"/>
        </w:rPr>
        <w:t xml:space="preserve">calculated using data from the 2019 Danish election survey (Hansen and </w:t>
      </w:r>
      <w:proofErr w:type="spellStart"/>
      <w:r w:rsidRPr="00E827AB">
        <w:rPr>
          <w:rFonts w:ascii="Times New Roman" w:eastAsia="Calibri" w:hAnsi="Times New Roman" w:cs="Times New Roman"/>
          <w:iCs/>
          <w:sz w:val="24"/>
          <w:szCs w:val="24"/>
          <w:lang w:val="en-US"/>
        </w:rPr>
        <w:t>Stubager</w:t>
      </w:r>
      <w:proofErr w:type="spellEnd"/>
      <w:r w:rsidRPr="00E827AB">
        <w:rPr>
          <w:rFonts w:ascii="Times New Roman" w:eastAsia="Calibri" w:hAnsi="Times New Roman" w:cs="Times New Roman"/>
          <w:iCs/>
          <w:sz w:val="24"/>
          <w:szCs w:val="24"/>
          <w:lang w:val="en-US"/>
        </w:rPr>
        <w:t xml:space="preserve"> 2019). This survey asked a representative sample of Danish citizens whether they employed a VAA during the 2019 election campaign. They also used the same political interest question as us (with the same response categories), so we can calculate this probability for each political interest group. </w:t>
      </w:r>
    </w:p>
    <w:p w14:paraId="4568530F" w14:textId="0132371D" w:rsidR="00307221" w:rsidRPr="00E827AB" w:rsidRDefault="00307221" w:rsidP="00307221">
      <w:pPr>
        <w:spacing w:after="120" w:line="240" w:lineRule="auto"/>
        <w:rPr>
          <w:rFonts w:ascii="Times New Roman" w:eastAsia="Calibri" w:hAnsi="Times New Roman" w:cs="Times New Roman"/>
          <w:iCs/>
          <w:sz w:val="24"/>
          <w:szCs w:val="24"/>
          <w:lang w:val="en-US"/>
        </w:rPr>
      </w:pPr>
      <w:r w:rsidRPr="00E827AB">
        <w:rPr>
          <w:rFonts w:ascii="Times New Roman" w:eastAsia="Calibri" w:hAnsi="Times New Roman" w:cs="Times New Roman"/>
          <w:iCs/>
          <w:sz w:val="24"/>
          <w:szCs w:val="24"/>
          <w:lang w:val="en-US"/>
        </w:rPr>
        <w:t xml:space="preserve">(2) The probability that a user receives a particular type of advice is calculated using the survey data from the main paper. </w:t>
      </w:r>
      <w:r w:rsidR="00662CA2" w:rsidRPr="00E827AB">
        <w:rPr>
          <w:rFonts w:ascii="Times New Roman" w:eastAsia="Calibri" w:hAnsi="Times New Roman" w:cs="Times New Roman"/>
          <w:iCs/>
          <w:sz w:val="24"/>
          <w:szCs w:val="24"/>
          <w:lang w:val="en-US"/>
        </w:rPr>
        <w:t xml:space="preserve">For example, the probability that a user with a “little” interest in politics receives incongruent advice is .29, so the estimate for this group in figure 1 is multiplied with .29 (in addition to being multiplied with the probability that this type of citizen uses a VAA). </w:t>
      </w:r>
    </w:p>
    <w:p w14:paraId="1FBC1A13" w14:textId="197A0972" w:rsidR="00307221" w:rsidRPr="00E827AB" w:rsidRDefault="00307221" w:rsidP="00662CA2">
      <w:pPr>
        <w:spacing w:after="120" w:line="240" w:lineRule="auto"/>
        <w:rPr>
          <w:rFonts w:ascii="Times New Roman" w:eastAsia="Calibri" w:hAnsi="Times New Roman" w:cs="Times New Roman"/>
          <w:iCs/>
          <w:sz w:val="24"/>
          <w:szCs w:val="24"/>
          <w:lang w:val="en-US"/>
        </w:rPr>
      </w:pPr>
      <w:r w:rsidRPr="00E827AB">
        <w:rPr>
          <w:rFonts w:ascii="Times New Roman" w:eastAsia="Calibri" w:hAnsi="Times New Roman" w:cs="Times New Roman"/>
          <w:iCs/>
          <w:sz w:val="24"/>
          <w:szCs w:val="24"/>
          <w:lang w:val="en-US"/>
        </w:rPr>
        <w:t>We further note that it is not possible to replicate Figure 2 because the Danish Election Survey is a post-election survey, so we do not know the propensity to ta</w:t>
      </w:r>
      <w:r w:rsidR="00662CA2" w:rsidRPr="00E827AB">
        <w:rPr>
          <w:rFonts w:ascii="Times New Roman" w:eastAsia="Calibri" w:hAnsi="Times New Roman" w:cs="Times New Roman"/>
          <w:iCs/>
          <w:sz w:val="24"/>
          <w:szCs w:val="24"/>
          <w:lang w:val="en-US"/>
        </w:rPr>
        <w:t xml:space="preserve">ke a VAA for undecided voters. </w:t>
      </w:r>
    </w:p>
    <w:p w14:paraId="33FF8886" w14:textId="77777777" w:rsidR="00662CA2" w:rsidRPr="00E827AB" w:rsidRDefault="00662CA2" w:rsidP="00662CA2">
      <w:pPr>
        <w:spacing w:after="0" w:line="240" w:lineRule="auto"/>
        <w:jc w:val="both"/>
        <w:rPr>
          <w:rFonts w:ascii="Times New Roman" w:eastAsia="Calibri" w:hAnsi="Times New Roman" w:cs="Times New Roman"/>
          <w:b/>
          <w:iCs/>
          <w:sz w:val="8"/>
          <w:szCs w:val="8"/>
          <w:lang w:val="en-US"/>
        </w:rPr>
      </w:pPr>
    </w:p>
    <w:p w14:paraId="0E40FCBC" w14:textId="6F49FF8D" w:rsidR="00307221" w:rsidRPr="00E827AB" w:rsidRDefault="00307221" w:rsidP="00662CA2">
      <w:pPr>
        <w:spacing w:after="0" w:line="240" w:lineRule="auto"/>
        <w:jc w:val="both"/>
        <w:rPr>
          <w:rFonts w:ascii="Times New Roman" w:eastAsia="Calibri" w:hAnsi="Times New Roman" w:cs="Times New Roman"/>
          <w:b/>
          <w:iCs/>
          <w:sz w:val="24"/>
          <w:szCs w:val="24"/>
          <w:lang w:val="en-US"/>
        </w:rPr>
      </w:pPr>
      <w:r w:rsidRPr="00E827AB">
        <w:rPr>
          <w:rFonts w:ascii="Times New Roman" w:eastAsia="Calibri" w:hAnsi="Times New Roman" w:cs="Times New Roman"/>
          <w:b/>
          <w:iCs/>
          <w:sz w:val="24"/>
          <w:szCs w:val="24"/>
          <w:lang w:val="en-US"/>
        </w:rPr>
        <w:t xml:space="preserve">Figure </w:t>
      </w:r>
      <w:r w:rsidR="00111B8C">
        <w:rPr>
          <w:rFonts w:ascii="Times New Roman" w:eastAsia="Calibri" w:hAnsi="Times New Roman" w:cs="Times New Roman"/>
          <w:b/>
          <w:iCs/>
          <w:sz w:val="24"/>
          <w:szCs w:val="24"/>
          <w:lang w:val="en-US"/>
        </w:rPr>
        <w:t>A.11</w:t>
      </w:r>
      <w:r w:rsidR="00915936" w:rsidRPr="00E827AB">
        <w:rPr>
          <w:rFonts w:ascii="Times New Roman" w:eastAsia="Calibri" w:hAnsi="Times New Roman" w:cs="Times New Roman"/>
          <w:b/>
          <w:iCs/>
          <w:sz w:val="24"/>
          <w:szCs w:val="24"/>
          <w:lang w:val="en-US"/>
        </w:rPr>
        <w:t>.1</w:t>
      </w:r>
      <w:r w:rsidRPr="00E827AB">
        <w:rPr>
          <w:rFonts w:ascii="Times New Roman" w:eastAsia="Calibri" w:hAnsi="Times New Roman" w:cs="Times New Roman"/>
          <w:b/>
          <w:iCs/>
          <w:sz w:val="24"/>
          <w:szCs w:val="24"/>
          <w:lang w:val="en-US"/>
        </w:rPr>
        <w:t xml:space="preserve">: </w:t>
      </w:r>
      <w:r w:rsidR="00894275">
        <w:rPr>
          <w:rFonts w:ascii="Times New Roman" w:eastAsia="Calibri" w:hAnsi="Times New Roman" w:cs="Times New Roman"/>
          <w:b/>
          <w:iCs/>
          <w:sz w:val="24"/>
          <w:szCs w:val="24"/>
          <w:lang w:val="en-US"/>
        </w:rPr>
        <w:t xml:space="preserve">VAAs and the 2019 Danish electorate. </w:t>
      </w:r>
    </w:p>
    <w:p w14:paraId="6E2C63C1" w14:textId="26BE105B" w:rsidR="00307221" w:rsidRPr="00E827AB" w:rsidRDefault="00235BA4" w:rsidP="00662CA2">
      <w:pPr>
        <w:spacing w:after="0" w:line="240" w:lineRule="auto"/>
        <w:jc w:val="both"/>
        <w:rPr>
          <w:rFonts w:ascii="Times New Roman" w:eastAsia="Calibri" w:hAnsi="Times New Roman" w:cs="Times New Roman"/>
          <w:iCs/>
          <w:sz w:val="24"/>
          <w:szCs w:val="24"/>
          <w:lang w:val="en-US"/>
        </w:rPr>
      </w:pPr>
      <w:r w:rsidRPr="00235BA4">
        <w:rPr>
          <w:rFonts w:ascii="Times New Roman" w:eastAsia="Calibri" w:hAnsi="Times New Roman" w:cs="Times New Roman"/>
          <w:iCs/>
          <w:noProof/>
          <w:sz w:val="24"/>
          <w:szCs w:val="24"/>
          <w:lang w:eastAsia="da-DK"/>
        </w:rPr>
        <w:drawing>
          <wp:inline distT="0" distB="0" distL="0" distR="0" wp14:anchorId="26783321" wp14:editId="7DB5139B">
            <wp:extent cx="5029200" cy="3657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9CEAB8A" w14:textId="1CE62A69" w:rsidR="00662CA2" w:rsidRPr="00E827AB" w:rsidRDefault="00662CA2" w:rsidP="00662CA2">
      <w:pPr>
        <w:spacing w:after="0" w:line="240" w:lineRule="auto"/>
        <w:jc w:val="both"/>
        <w:rPr>
          <w:rFonts w:ascii="Times New Roman" w:eastAsia="Calibri" w:hAnsi="Times New Roman" w:cs="Times New Roman"/>
          <w:iCs/>
          <w:sz w:val="20"/>
          <w:szCs w:val="20"/>
        </w:rPr>
      </w:pPr>
      <w:r w:rsidRPr="00E827AB">
        <w:rPr>
          <w:rFonts w:ascii="Times New Roman" w:eastAsia="Calibri" w:hAnsi="Times New Roman" w:cs="Times New Roman"/>
          <w:iCs/>
          <w:sz w:val="20"/>
          <w:szCs w:val="20"/>
          <w:lang w:val="en-US"/>
        </w:rPr>
        <w:t xml:space="preserve">Note: the 90% and 95% confidence intervals are generated using Monte Carlo simulations, which are multiplied with the probability a type of </w:t>
      </w:r>
      <w:r w:rsidR="00A93C23" w:rsidRPr="00E827AB">
        <w:rPr>
          <w:rFonts w:ascii="Times New Roman" w:eastAsia="Calibri" w:hAnsi="Times New Roman" w:cs="Times New Roman"/>
          <w:iCs/>
          <w:sz w:val="20"/>
          <w:szCs w:val="20"/>
          <w:lang w:val="en-US"/>
        </w:rPr>
        <w:t xml:space="preserve">citizens uses a </w:t>
      </w:r>
      <w:r w:rsidRPr="00E827AB">
        <w:rPr>
          <w:rFonts w:ascii="Times New Roman" w:eastAsia="Calibri" w:hAnsi="Times New Roman" w:cs="Times New Roman"/>
          <w:iCs/>
          <w:sz w:val="20"/>
          <w:szCs w:val="20"/>
          <w:lang w:val="en-US"/>
        </w:rPr>
        <w:t xml:space="preserve">VAA and receives a particular type of advice. </w:t>
      </w:r>
      <w:r w:rsidR="009176A2" w:rsidRPr="00E827AB">
        <w:rPr>
          <w:rFonts w:ascii="Times New Roman" w:eastAsia="Calibri" w:hAnsi="Times New Roman" w:cs="Times New Roman"/>
          <w:sz w:val="20"/>
          <w:szCs w:val="20"/>
        </w:rPr>
        <w:t>N/n = 19,</w:t>
      </w:r>
      <w:r w:rsidR="00405466" w:rsidRPr="00E827AB">
        <w:rPr>
          <w:rFonts w:ascii="Times New Roman" w:eastAsia="Calibri" w:hAnsi="Times New Roman" w:cs="Times New Roman"/>
          <w:sz w:val="20"/>
          <w:szCs w:val="20"/>
        </w:rPr>
        <w:t>448</w:t>
      </w:r>
      <w:r w:rsidR="009176A2" w:rsidRPr="00E827AB">
        <w:rPr>
          <w:rFonts w:ascii="Times New Roman" w:eastAsia="Calibri" w:hAnsi="Times New Roman" w:cs="Times New Roman"/>
          <w:sz w:val="20"/>
          <w:szCs w:val="20"/>
        </w:rPr>
        <w:t>/1,4</w:t>
      </w:r>
      <w:r w:rsidR="00405466" w:rsidRPr="00E827AB">
        <w:rPr>
          <w:rFonts w:ascii="Times New Roman" w:eastAsia="Calibri" w:hAnsi="Times New Roman" w:cs="Times New Roman"/>
          <w:sz w:val="20"/>
          <w:szCs w:val="20"/>
        </w:rPr>
        <w:t>96</w:t>
      </w:r>
      <w:r w:rsidR="009176A2" w:rsidRPr="00E827AB">
        <w:rPr>
          <w:rFonts w:ascii="Times New Roman" w:eastAsia="Calibri" w:hAnsi="Times New Roman" w:cs="Times New Roman"/>
          <w:sz w:val="20"/>
          <w:szCs w:val="20"/>
        </w:rPr>
        <w:t>.</w:t>
      </w:r>
    </w:p>
    <w:p w14:paraId="4A969EC4" w14:textId="77777777" w:rsidR="00662CA2" w:rsidRPr="00E827AB" w:rsidRDefault="00662CA2" w:rsidP="00307221">
      <w:pPr>
        <w:spacing w:after="120" w:line="240" w:lineRule="auto"/>
        <w:jc w:val="both"/>
        <w:rPr>
          <w:rFonts w:ascii="Times New Roman" w:eastAsia="Calibri" w:hAnsi="Times New Roman" w:cs="Times New Roman"/>
          <w:b/>
          <w:iCs/>
          <w:sz w:val="24"/>
          <w:szCs w:val="24"/>
        </w:rPr>
      </w:pPr>
    </w:p>
    <w:p w14:paraId="37FBCA71" w14:textId="77CB3AAB" w:rsidR="00307221" w:rsidRPr="00E827AB" w:rsidRDefault="00307221" w:rsidP="00307221">
      <w:pPr>
        <w:spacing w:after="120" w:line="240" w:lineRule="auto"/>
        <w:jc w:val="both"/>
        <w:rPr>
          <w:rFonts w:ascii="Times New Roman" w:eastAsia="Calibri" w:hAnsi="Times New Roman" w:cs="Times New Roman"/>
          <w:b/>
          <w:iCs/>
          <w:sz w:val="24"/>
          <w:szCs w:val="24"/>
        </w:rPr>
      </w:pPr>
      <w:r w:rsidRPr="00E827AB">
        <w:rPr>
          <w:rFonts w:ascii="Times New Roman" w:eastAsia="Calibri" w:hAnsi="Times New Roman" w:cs="Times New Roman"/>
          <w:b/>
          <w:iCs/>
          <w:sz w:val="24"/>
          <w:szCs w:val="24"/>
        </w:rPr>
        <w:t>Reference</w:t>
      </w:r>
    </w:p>
    <w:p w14:paraId="188677F3" w14:textId="5DBD5417" w:rsidR="00EA0A70" w:rsidRPr="00E827AB" w:rsidRDefault="00EA0A70" w:rsidP="00EA0A70">
      <w:pPr>
        <w:pStyle w:val="Bibliography"/>
        <w:rPr>
          <w:rFonts w:ascii="Times New Roman" w:hAnsi="Times New Roman" w:cs="Times New Roman"/>
          <w:sz w:val="24"/>
          <w:szCs w:val="24"/>
        </w:rPr>
      </w:pPr>
      <w:r w:rsidRPr="00E827AB">
        <w:rPr>
          <w:rFonts w:ascii="Times New Roman" w:hAnsi="Times New Roman" w:cs="Times New Roman"/>
          <w:sz w:val="24"/>
          <w:szCs w:val="24"/>
        </w:rPr>
        <w:t>Hansen, Kasper Møller, and Rune Stubager. 2019. “D</w:t>
      </w:r>
      <w:r w:rsidR="00806C3C">
        <w:rPr>
          <w:rFonts w:ascii="Times New Roman" w:hAnsi="Times New Roman" w:cs="Times New Roman"/>
          <w:sz w:val="24"/>
          <w:szCs w:val="24"/>
        </w:rPr>
        <w:t>en Danske Valgundersøgelse 2019</w:t>
      </w:r>
      <w:r w:rsidRPr="00E827AB">
        <w:rPr>
          <w:rFonts w:ascii="Times New Roman" w:hAnsi="Times New Roman" w:cs="Times New Roman"/>
          <w:sz w:val="24"/>
          <w:szCs w:val="24"/>
        </w:rPr>
        <w:t>” https://www.sa.dk/da/forskning-rigsarkivet/benyt-surveydata/valgundersoegelsen/.</w:t>
      </w:r>
    </w:p>
    <w:p w14:paraId="5D4CBBA2" w14:textId="6FBCCED5" w:rsidR="00396A6C" w:rsidRPr="00E827AB" w:rsidRDefault="00396A6C" w:rsidP="00396A6C">
      <w:pPr>
        <w:pStyle w:val="Heading1"/>
        <w:spacing w:line="240" w:lineRule="auto"/>
        <w:jc w:val="both"/>
        <w:rPr>
          <w:rFonts w:ascii="Times New Roman" w:hAnsi="Times New Roman" w:cs="Times New Roman"/>
          <w:b/>
          <w:color w:val="auto"/>
          <w:sz w:val="28"/>
          <w:szCs w:val="28"/>
          <w:lang w:val="en-US"/>
        </w:rPr>
      </w:pPr>
      <w:bookmarkStart w:id="13" w:name="_Toc122172637"/>
      <w:r w:rsidRPr="00E827AB">
        <w:rPr>
          <w:rFonts w:ascii="Times New Roman" w:hAnsi="Times New Roman" w:cs="Times New Roman"/>
          <w:b/>
          <w:color w:val="auto"/>
          <w:sz w:val="28"/>
          <w:szCs w:val="28"/>
          <w:lang w:val="en-US"/>
        </w:rPr>
        <w:lastRenderedPageBreak/>
        <w:t xml:space="preserve">Appendix </w:t>
      </w:r>
      <w:r w:rsidR="00111B8C">
        <w:rPr>
          <w:rFonts w:ascii="Times New Roman" w:hAnsi="Times New Roman" w:cs="Times New Roman"/>
          <w:b/>
          <w:color w:val="auto"/>
          <w:sz w:val="28"/>
          <w:szCs w:val="28"/>
          <w:lang w:val="en-US"/>
        </w:rPr>
        <w:t>A.12</w:t>
      </w:r>
      <w:r w:rsidRPr="00E827AB">
        <w:rPr>
          <w:rFonts w:ascii="Times New Roman" w:hAnsi="Times New Roman" w:cs="Times New Roman"/>
          <w:b/>
          <w:color w:val="auto"/>
          <w:sz w:val="28"/>
          <w:szCs w:val="28"/>
          <w:lang w:val="en-US"/>
        </w:rPr>
        <w:t>: Omitting respondents receiving party-congruent advice</w:t>
      </w:r>
      <w:bookmarkEnd w:id="13"/>
    </w:p>
    <w:p w14:paraId="63C712E9" w14:textId="77777777" w:rsidR="00396A6C" w:rsidRPr="00E827AB" w:rsidRDefault="00396A6C" w:rsidP="00396A6C">
      <w:pPr>
        <w:rPr>
          <w:rFonts w:ascii="Times New Roman" w:hAnsi="Times New Roman" w:cs="Times New Roman"/>
          <w:lang w:val="en-US"/>
        </w:rPr>
      </w:pPr>
    </w:p>
    <w:p w14:paraId="672D6569" w14:textId="794A1FA9" w:rsidR="00396A6C" w:rsidRPr="00E827AB" w:rsidRDefault="00B2510F" w:rsidP="00396A6C">
      <w:pPr>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This figure replicates the results from Figure 2 in the main paper after having dropped all respondents who received partially party-congruent or highly party-congruent advice (and thus had an incentive to maintain their previous party choice). This means </w:t>
      </w:r>
      <w:r w:rsidR="00DA36B3">
        <w:rPr>
          <w:rFonts w:ascii="Times New Roman" w:hAnsi="Times New Roman" w:cs="Times New Roman"/>
          <w:sz w:val="24"/>
          <w:szCs w:val="24"/>
          <w:lang w:val="en-US"/>
        </w:rPr>
        <w:t>that the Hypothesis 5</w:t>
      </w:r>
      <w:r w:rsidRPr="00E827AB">
        <w:rPr>
          <w:rFonts w:ascii="Times New Roman" w:hAnsi="Times New Roman" w:cs="Times New Roman"/>
          <w:sz w:val="24"/>
          <w:szCs w:val="24"/>
          <w:lang w:val="en-US"/>
        </w:rPr>
        <w:t xml:space="preserve"> comparison now is for users who received party-incongruent advice versus users who were undecided prior to taking the VAA. The results still indicate that undecided </w:t>
      </w:r>
      <w:r w:rsidR="00D571EB" w:rsidRPr="00E827AB">
        <w:rPr>
          <w:rFonts w:ascii="Times New Roman" w:hAnsi="Times New Roman" w:cs="Times New Roman"/>
          <w:sz w:val="24"/>
          <w:szCs w:val="24"/>
          <w:lang w:val="en-US"/>
        </w:rPr>
        <w:t>users</w:t>
      </w:r>
      <w:r w:rsidRPr="00E827AB">
        <w:rPr>
          <w:rFonts w:ascii="Times New Roman" w:hAnsi="Times New Roman" w:cs="Times New Roman"/>
          <w:sz w:val="24"/>
          <w:szCs w:val="24"/>
          <w:lang w:val="en-US"/>
        </w:rPr>
        <w:t xml:space="preserve"> are more likely to switch to a party they received strong advice for, and the relative differences are statistically significant at the .05 level (despite the overlapping confidence intervals). </w:t>
      </w:r>
    </w:p>
    <w:p w14:paraId="73C85DFE" w14:textId="1B90DCBB" w:rsidR="00B2510F" w:rsidRPr="00E827AB" w:rsidRDefault="00B2510F" w:rsidP="00396A6C">
      <w:pPr>
        <w:rPr>
          <w:rFonts w:ascii="Times New Roman" w:hAnsi="Times New Roman" w:cs="Times New Roman"/>
          <w:sz w:val="24"/>
          <w:szCs w:val="24"/>
          <w:lang w:val="en-US"/>
        </w:rPr>
      </w:pPr>
    </w:p>
    <w:p w14:paraId="1F70BBAA" w14:textId="2B0A8BFE" w:rsidR="00B2510F" w:rsidRPr="00E827AB" w:rsidRDefault="00B2510F" w:rsidP="00396A6C">
      <w:pPr>
        <w:rPr>
          <w:rFonts w:ascii="Times New Roman" w:hAnsi="Times New Roman" w:cs="Times New Roman"/>
          <w:b/>
          <w:sz w:val="24"/>
          <w:szCs w:val="24"/>
          <w:lang w:val="en-US"/>
        </w:rPr>
      </w:pPr>
      <w:r w:rsidRPr="00E827AB">
        <w:rPr>
          <w:rFonts w:ascii="Times New Roman" w:hAnsi="Times New Roman" w:cs="Times New Roman"/>
          <w:b/>
          <w:sz w:val="24"/>
          <w:szCs w:val="24"/>
          <w:lang w:val="en-US"/>
        </w:rPr>
        <w:t xml:space="preserve">Figure </w:t>
      </w:r>
      <w:r w:rsidR="00111B8C">
        <w:rPr>
          <w:rFonts w:ascii="Times New Roman" w:hAnsi="Times New Roman" w:cs="Times New Roman"/>
          <w:b/>
          <w:sz w:val="24"/>
          <w:szCs w:val="24"/>
          <w:lang w:val="en-US"/>
        </w:rPr>
        <w:t>A.12</w:t>
      </w:r>
      <w:r w:rsidRPr="00E827AB">
        <w:rPr>
          <w:rFonts w:ascii="Times New Roman" w:hAnsi="Times New Roman" w:cs="Times New Roman"/>
          <w:b/>
          <w:sz w:val="24"/>
          <w:szCs w:val="24"/>
          <w:lang w:val="en-US"/>
        </w:rPr>
        <w:t xml:space="preserve">.1: Figure 2 with respondents receiving party-congruent advice omitted. </w:t>
      </w:r>
    </w:p>
    <w:p w14:paraId="53985525" w14:textId="2F03AC5E" w:rsidR="00396A6C" w:rsidRPr="00E827AB" w:rsidRDefault="003F7385" w:rsidP="00396A6C">
      <w:pPr>
        <w:rPr>
          <w:rFonts w:ascii="Times New Roman" w:hAnsi="Times New Roman" w:cs="Times New Roman"/>
          <w:sz w:val="24"/>
          <w:szCs w:val="24"/>
          <w:lang w:val="en-US"/>
        </w:rPr>
      </w:pPr>
      <w:r w:rsidRPr="003F7385">
        <w:rPr>
          <w:rFonts w:ascii="Times New Roman" w:hAnsi="Times New Roman" w:cs="Times New Roman"/>
          <w:noProof/>
          <w:sz w:val="24"/>
          <w:szCs w:val="24"/>
          <w:lang w:eastAsia="da-DK"/>
        </w:rPr>
        <w:drawing>
          <wp:inline distT="0" distB="0" distL="0" distR="0" wp14:anchorId="69C097F8" wp14:editId="0AFD35C0">
            <wp:extent cx="5029200" cy="3657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7E20B0E" w14:textId="6377A193" w:rsidR="00B2510F" w:rsidRPr="00E827AB" w:rsidRDefault="00B2510F" w:rsidP="00396A6C">
      <w:pPr>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Respondents who received partially party-congruent or highly party-congruent advice are omitted from the analysis. </w:t>
      </w:r>
      <w:r w:rsidR="00180A87" w:rsidRPr="00E827AB">
        <w:rPr>
          <w:rFonts w:ascii="Times New Roman" w:hAnsi="Times New Roman" w:cs="Times New Roman"/>
          <w:sz w:val="20"/>
          <w:szCs w:val="20"/>
          <w:lang w:val="en-US"/>
        </w:rPr>
        <w:t>N/n = 8,489/653.</w:t>
      </w:r>
    </w:p>
    <w:p w14:paraId="16074AC7" w14:textId="77777777" w:rsidR="00396A6C" w:rsidRPr="00560F45" w:rsidRDefault="00396A6C" w:rsidP="00396A6C">
      <w:pPr>
        <w:rPr>
          <w:rFonts w:ascii="Times New Roman" w:hAnsi="Times New Roman" w:cs="Times New Roman"/>
          <w:color w:val="00B050"/>
          <w:lang w:val="en-US"/>
        </w:rPr>
      </w:pPr>
    </w:p>
    <w:p w14:paraId="30CC8212" w14:textId="77777777" w:rsidR="00396A6C" w:rsidRPr="00560F45" w:rsidRDefault="00396A6C" w:rsidP="00396A6C">
      <w:pPr>
        <w:rPr>
          <w:rFonts w:ascii="Times New Roman" w:hAnsi="Times New Roman" w:cs="Times New Roman"/>
          <w:lang w:val="en-US"/>
        </w:rPr>
      </w:pPr>
    </w:p>
    <w:p w14:paraId="723EB600" w14:textId="77777777" w:rsidR="00396A6C" w:rsidRPr="00560F45" w:rsidRDefault="00396A6C" w:rsidP="00F86274">
      <w:pPr>
        <w:rPr>
          <w:rFonts w:ascii="Times New Roman" w:hAnsi="Times New Roman" w:cs="Times New Roman"/>
          <w:lang w:val="en-US"/>
        </w:rPr>
      </w:pPr>
    </w:p>
    <w:p w14:paraId="3EF24007" w14:textId="77777777" w:rsidR="00396A6C" w:rsidRPr="00560F45" w:rsidRDefault="00396A6C">
      <w:pPr>
        <w:rPr>
          <w:rFonts w:ascii="Times New Roman" w:eastAsiaTheme="majorEastAsia" w:hAnsi="Times New Roman" w:cs="Times New Roman"/>
          <w:b/>
          <w:sz w:val="28"/>
          <w:szCs w:val="28"/>
          <w:lang w:val="en-US"/>
        </w:rPr>
      </w:pPr>
      <w:r w:rsidRPr="00560F45">
        <w:rPr>
          <w:rFonts w:ascii="Times New Roman" w:hAnsi="Times New Roman" w:cs="Times New Roman"/>
          <w:b/>
          <w:sz w:val="28"/>
          <w:szCs w:val="28"/>
          <w:lang w:val="en-US"/>
        </w:rPr>
        <w:br w:type="page"/>
      </w:r>
    </w:p>
    <w:p w14:paraId="5500F8BF" w14:textId="0C88A42E" w:rsidR="008A494B" w:rsidRPr="0090717E" w:rsidRDefault="00396A6C" w:rsidP="008A494B">
      <w:pPr>
        <w:pStyle w:val="Heading1"/>
        <w:spacing w:line="240" w:lineRule="auto"/>
        <w:jc w:val="both"/>
        <w:rPr>
          <w:rFonts w:ascii="Times New Roman" w:hAnsi="Times New Roman" w:cs="Times New Roman"/>
          <w:b/>
          <w:color w:val="auto"/>
          <w:sz w:val="28"/>
          <w:szCs w:val="28"/>
          <w:lang w:val="en-US"/>
        </w:rPr>
      </w:pPr>
      <w:bookmarkStart w:id="14" w:name="_Toc122172638"/>
      <w:r w:rsidRPr="0090717E">
        <w:rPr>
          <w:rFonts w:ascii="Times New Roman" w:hAnsi="Times New Roman" w:cs="Times New Roman"/>
          <w:b/>
          <w:color w:val="auto"/>
          <w:sz w:val="28"/>
          <w:szCs w:val="28"/>
          <w:lang w:val="en-US"/>
        </w:rPr>
        <w:lastRenderedPageBreak/>
        <w:t xml:space="preserve">Appendix </w:t>
      </w:r>
      <w:r w:rsidR="00111B8C">
        <w:rPr>
          <w:rFonts w:ascii="Times New Roman" w:hAnsi="Times New Roman" w:cs="Times New Roman"/>
          <w:b/>
          <w:color w:val="auto"/>
          <w:sz w:val="28"/>
          <w:szCs w:val="28"/>
          <w:lang w:val="en-US"/>
        </w:rPr>
        <w:t>A.13</w:t>
      </w:r>
      <w:r w:rsidR="008A494B" w:rsidRPr="0090717E">
        <w:rPr>
          <w:rFonts w:ascii="Times New Roman" w:hAnsi="Times New Roman" w:cs="Times New Roman"/>
          <w:b/>
          <w:color w:val="auto"/>
          <w:sz w:val="28"/>
          <w:szCs w:val="28"/>
          <w:lang w:val="en-US"/>
        </w:rPr>
        <w:t xml:space="preserve">: </w:t>
      </w:r>
      <w:r w:rsidR="00B245D1" w:rsidRPr="0090717E">
        <w:rPr>
          <w:rFonts w:ascii="Times New Roman" w:hAnsi="Times New Roman" w:cs="Times New Roman"/>
          <w:b/>
          <w:color w:val="auto"/>
          <w:sz w:val="28"/>
          <w:szCs w:val="28"/>
          <w:lang w:val="en-US"/>
        </w:rPr>
        <w:t>Are VAA effects c</w:t>
      </w:r>
      <w:r w:rsidR="00915E15" w:rsidRPr="0090717E">
        <w:rPr>
          <w:rFonts w:ascii="Times New Roman" w:hAnsi="Times New Roman" w:cs="Times New Roman"/>
          <w:b/>
          <w:color w:val="auto"/>
          <w:sz w:val="28"/>
          <w:szCs w:val="28"/>
          <w:lang w:val="en-US"/>
        </w:rPr>
        <w:t xml:space="preserve">onditional on </w:t>
      </w:r>
      <w:r w:rsidR="00B245D1" w:rsidRPr="0090717E">
        <w:rPr>
          <w:rFonts w:ascii="Times New Roman" w:hAnsi="Times New Roman" w:cs="Times New Roman"/>
          <w:b/>
          <w:color w:val="auto"/>
          <w:sz w:val="28"/>
          <w:szCs w:val="28"/>
          <w:lang w:val="en-US"/>
        </w:rPr>
        <w:t xml:space="preserve">party </w:t>
      </w:r>
      <w:r w:rsidR="00915E15" w:rsidRPr="0090717E">
        <w:rPr>
          <w:rFonts w:ascii="Times New Roman" w:hAnsi="Times New Roman" w:cs="Times New Roman"/>
          <w:b/>
          <w:color w:val="auto"/>
          <w:sz w:val="28"/>
          <w:szCs w:val="28"/>
          <w:lang w:val="en-US"/>
        </w:rPr>
        <w:t>spread</w:t>
      </w:r>
      <w:r w:rsidR="00B245D1" w:rsidRPr="0090717E">
        <w:rPr>
          <w:rFonts w:ascii="Times New Roman" w:hAnsi="Times New Roman" w:cs="Times New Roman"/>
          <w:b/>
          <w:color w:val="auto"/>
          <w:sz w:val="28"/>
          <w:szCs w:val="28"/>
          <w:lang w:val="en-US"/>
        </w:rPr>
        <w:t>?</w:t>
      </w:r>
      <w:bookmarkEnd w:id="14"/>
    </w:p>
    <w:p w14:paraId="5DB8A939" w14:textId="3EC08876" w:rsidR="008A494B" w:rsidRPr="00560F45" w:rsidRDefault="008A494B" w:rsidP="0060268E">
      <w:pPr>
        <w:spacing w:after="120" w:line="240" w:lineRule="auto"/>
        <w:jc w:val="both"/>
        <w:rPr>
          <w:rFonts w:ascii="Times New Roman" w:hAnsi="Times New Roman" w:cs="Times New Roman"/>
          <w:b/>
          <w:color w:val="FF0000"/>
          <w:sz w:val="24"/>
          <w:szCs w:val="24"/>
          <w:lang w:val="en-US"/>
        </w:rPr>
      </w:pPr>
    </w:p>
    <w:p w14:paraId="202A6CE9" w14:textId="1261444A" w:rsidR="00BE5C0E" w:rsidRDefault="00B245D1" w:rsidP="00B245D1">
      <w:pPr>
        <w:rPr>
          <w:rFonts w:ascii="Times New Roman" w:hAnsi="Times New Roman" w:cs="Times New Roman"/>
          <w:sz w:val="24"/>
          <w:szCs w:val="24"/>
          <w:lang w:val="en-US"/>
        </w:rPr>
      </w:pPr>
      <w:r w:rsidRPr="00E827AB">
        <w:rPr>
          <w:rFonts w:ascii="Times New Roman" w:hAnsi="Times New Roman" w:cs="Times New Roman"/>
          <w:sz w:val="24"/>
          <w:szCs w:val="24"/>
          <w:lang w:val="en-US"/>
        </w:rPr>
        <w:t xml:space="preserve">This appendix analyzes whether the effects of VAA advice are conditional on the spread of the candidates within parties. </w:t>
      </w:r>
      <w:r w:rsidR="00F727ED" w:rsidRPr="00E827AB">
        <w:rPr>
          <w:rFonts w:ascii="Times New Roman" w:hAnsi="Times New Roman" w:cs="Times New Roman"/>
          <w:sz w:val="24"/>
          <w:szCs w:val="24"/>
          <w:lang w:val="en-US"/>
        </w:rPr>
        <w:t xml:space="preserve">We do this in two stages. </w:t>
      </w:r>
      <w:r w:rsidR="00ED63B8" w:rsidRPr="00E827AB">
        <w:rPr>
          <w:rFonts w:ascii="Times New Roman" w:hAnsi="Times New Roman" w:cs="Times New Roman"/>
          <w:sz w:val="24"/>
          <w:szCs w:val="24"/>
          <w:lang w:val="en-US"/>
        </w:rPr>
        <w:t>First, w</w:t>
      </w:r>
      <w:r w:rsidRPr="00E827AB">
        <w:rPr>
          <w:rFonts w:ascii="Times New Roman" w:hAnsi="Times New Roman" w:cs="Times New Roman"/>
          <w:sz w:val="24"/>
          <w:szCs w:val="24"/>
          <w:lang w:val="en-US"/>
        </w:rPr>
        <w:t xml:space="preserve">e calculate </w:t>
      </w:r>
      <w:r w:rsidR="00346056">
        <w:rPr>
          <w:rFonts w:ascii="Times New Roman" w:hAnsi="Times New Roman" w:cs="Times New Roman"/>
          <w:sz w:val="24"/>
          <w:szCs w:val="24"/>
          <w:lang w:val="en-US"/>
        </w:rPr>
        <w:t>a</w:t>
      </w:r>
      <w:r w:rsidRPr="00E827AB">
        <w:rPr>
          <w:rFonts w:ascii="Times New Roman" w:hAnsi="Times New Roman" w:cs="Times New Roman"/>
          <w:sz w:val="24"/>
          <w:szCs w:val="24"/>
          <w:lang w:val="en-US"/>
        </w:rPr>
        <w:t xml:space="preserve"> </w:t>
      </w:r>
      <w:r w:rsidR="00346056">
        <w:rPr>
          <w:rFonts w:ascii="Times New Roman" w:hAnsi="Times New Roman" w:cs="Times New Roman"/>
          <w:sz w:val="24"/>
          <w:szCs w:val="24"/>
          <w:lang w:val="en-US"/>
        </w:rPr>
        <w:t xml:space="preserve">party’s </w:t>
      </w:r>
      <w:r w:rsidRPr="00E827AB">
        <w:rPr>
          <w:rFonts w:ascii="Times New Roman" w:hAnsi="Times New Roman" w:cs="Times New Roman"/>
          <w:sz w:val="24"/>
          <w:szCs w:val="24"/>
          <w:lang w:val="en-US"/>
        </w:rPr>
        <w:t xml:space="preserve">spread </w:t>
      </w:r>
      <w:r w:rsidR="00ED63B8" w:rsidRPr="00E827AB">
        <w:rPr>
          <w:rFonts w:ascii="Times New Roman" w:hAnsi="Times New Roman" w:cs="Times New Roman"/>
          <w:sz w:val="24"/>
          <w:szCs w:val="24"/>
          <w:lang w:val="en-US"/>
        </w:rPr>
        <w:t xml:space="preserve">as the average </w:t>
      </w:r>
      <w:r w:rsidR="001B32C9" w:rsidRPr="00E827AB">
        <w:rPr>
          <w:rFonts w:ascii="Times New Roman" w:hAnsi="Times New Roman" w:cs="Times New Roman"/>
          <w:sz w:val="24"/>
          <w:szCs w:val="24"/>
          <w:lang w:val="en-US"/>
        </w:rPr>
        <w:t xml:space="preserve">candidate </w:t>
      </w:r>
      <w:r w:rsidR="00ED63B8" w:rsidRPr="00E827AB">
        <w:rPr>
          <w:rFonts w:ascii="Times New Roman" w:hAnsi="Times New Roman" w:cs="Times New Roman"/>
          <w:sz w:val="24"/>
          <w:szCs w:val="24"/>
          <w:lang w:val="en-US"/>
        </w:rPr>
        <w:t xml:space="preserve">distance to the party’s position across all VAA issues. The party’s position on an issue is measured as the party’s modal candidate response to that issue. Second, we include the spread variable in the regression models from the main paper and interact it with the VAA advice variables. </w:t>
      </w:r>
      <w:r w:rsidR="0042667D">
        <w:rPr>
          <w:rFonts w:ascii="Times New Roman" w:hAnsi="Times New Roman" w:cs="Times New Roman"/>
          <w:sz w:val="24"/>
          <w:szCs w:val="24"/>
          <w:lang w:val="en-US"/>
        </w:rPr>
        <w:t xml:space="preserve">For this analysis we use random effects (random intercepts) for parties instead of fixed effects because the spread variable does not vary within parties. </w:t>
      </w:r>
      <w:r w:rsidR="0090717E">
        <w:rPr>
          <w:rFonts w:ascii="Times New Roman" w:hAnsi="Times New Roman" w:cs="Times New Roman"/>
          <w:sz w:val="24"/>
          <w:szCs w:val="24"/>
          <w:lang w:val="en-US"/>
        </w:rPr>
        <w:t xml:space="preserve">The table below reports the </w:t>
      </w:r>
      <w:r w:rsidR="00BE5C0E">
        <w:rPr>
          <w:rFonts w:ascii="Times New Roman" w:hAnsi="Times New Roman" w:cs="Times New Roman"/>
          <w:sz w:val="24"/>
          <w:szCs w:val="24"/>
          <w:lang w:val="en-US"/>
        </w:rPr>
        <w:t xml:space="preserve">spread variable </w:t>
      </w:r>
      <w:r w:rsidR="0090717E">
        <w:rPr>
          <w:rFonts w:ascii="Times New Roman" w:hAnsi="Times New Roman" w:cs="Times New Roman"/>
          <w:sz w:val="24"/>
          <w:szCs w:val="24"/>
          <w:lang w:val="en-US"/>
        </w:rPr>
        <w:t xml:space="preserve">coefficients we obtain when we use this spread variable in the basic models </w:t>
      </w:r>
      <w:r w:rsidR="00BE5C0E">
        <w:rPr>
          <w:rFonts w:ascii="Times New Roman" w:hAnsi="Times New Roman" w:cs="Times New Roman"/>
          <w:sz w:val="24"/>
          <w:szCs w:val="24"/>
          <w:lang w:val="en-US"/>
        </w:rPr>
        <w:t xml:space="preserve">(the random effects extended model would not converge) and interact it with the VAA advice variables. These results show </w:t>
      </w:r>
      <w:r w:rsidR="00BE5C0E" w:rsidRPr="00E827AB">
        <w:rPr>
          <w:rFonts w:ascii="Times New Roman" w:hAnsi="Times New Roman" w:cs="Times New Roman"/>
          <w:sz w:val="24"/>
          <w:szCs w:val="24"/>
          <w:lang w:val="en-US"/>
        </w:rPr>
        <w:t>no evidence that the effects of VAA advice depend on party spread (as indicated by the</w:t>
      </w:r>
      <w:r w:rsidR="00BE5C0E">
        <w:rPr>
          <w:rFonts w:ascii="Times New Roman" w:hAnsi="Times New Roman" w:cs="Times New Roman"/>
          <w:sz w:val="24"/>
          <w:szCs w:val="24"/>
          <w:lang w:val="en-US"/>
        </w:rPr>
        <w:t xml:space="preserve"> statistically</w:t>
      </w:r>
      <w:r w:rsidR="00BE5C0E" w:rsidRPr="00E827AB">
        <w:rPr>
          <w:rFonts w:ascii="Times New Roman" w:hAnsi="Times New Roman" w:cs="Times New Roman"/>
          <w:sz w:val="24"/>
          <w:szCs w:val="24"/>
          <w:lang w:val="en-US"/>
        </w:rPr>
        <w:t xml:space="preserve"> insignificant interaction terms</w:t>
      </w:r>
      <w:r w:rsidR="00BE5C0E">
        <w:rPr>
          <w:rFonts w:ascii="Times New Roman" w:hAnsi="Times New Roman" w:cs="Times New Roman"/>
          <w:sz w:val="24"/>
          <w:szCs w:val="24"/>
          <w:lang w:val="en-US"/>
        </w:rPr>
        <w:t>).</w:t>
      </w:r>
    </w:p>
    <w:p w14:paraId="57BB8F6F" w14:textId="1713B978" w:rsidR="0090717E" w:rsidRPr="00C85A6A" w:rsidRDefault="00C85A6A" w:rsidP="00B245D1">
      <w:pPr>
        <w:rPr>
          <w:rFonts w:ascii="Times New Roman" w:hAnsi="Times New Roman" w:cs="Times New Roman"/>
          <w:b/>
          <w:sz w:val="24"/>
          <w:szCs w:val="24"/>
          <w:lang w:val="en-US"/>
        </w:rPr>
      </w:pPr>
      <w:r w:rsidRPr="00C85A6A">
        <w:rPr>
          <w:rFonts w:ascii="Times New Roman" w:hAnsi="Times New Roman" w:cs="Times New Roman"/>
          <w:b/>
          <w:sz w:val="24"/>
          <w:szCs w:val="24"/>
          <w:lang w:val="en-US"/>
        </w:rPr>
        <w:t xml:space="preserve">Table </w:t>
      </w:r>
      <w:r w:rsidR="00111B8C">
        <w:rPr>
          <w:rFonts w:ascii="Times New Roman" w:hAnsi="Times New Roman" w:cs="Times New Roman"/>
          <w:b/>
          <w:sz w:val="24"/>
          <w:szCs w:val="24"/>
          <w:lang w:val="en-US"/>
        </w:rPr>
        <w:t>A.13</w:t>
      </w:r>
      <w:r w:rsidRPr="00C85A6A">
        <w:rPr>
          <w:rFonts w:ascii="Times New Roman" w:hAnsi="Times New Roman" w:cs="Times New Roman"/>
          <w:b/>
          <w:sz w:val="24"/>
          <w:szCs w:val="24"/>
          <w:lang w:val="en-US"/>
        </w:rPr>
        <w:t xml:space="preserve">.1: </w:t>
      </w:r>
      <w:r w:rsidR="000758C8">
        <w:rPr>
          <w:rFonts w:ascii="Times New Roman" w:hAnsi="Times New Roman" w:cs="Times New Roman"/>
          <w:b/>
          <w:sz w:val="24"/>
          <w:szCs w:val="24"/>
          <w:lang w:val="en-US"/>
        </w:rPr>
        <w:t>The effect of VAA advice conditional on party spread</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126"/>
        <w:gridCol w:w="2268"/>
      </w:tblGrid>
      <w:tr w:rsidR="0090717E" w:rsidRPr="00D579D7" w14:paraId="0061D5B9" w14:textId="77777777" w:rsidTr="000316F2">
        <w:tc>
          <w:tcPr>
            <w:tcW w:w="4395" w:type="dxa"/>
            <w:tcBorders>
              <w:top w:val="single" w:sz="4" w:space="0" w:color="auto"/>
              <w:bottom w:val="single" w:sz="4" w:space="0" w:color="auto"/>
            </w:tcBorders>
          </w:tcPr>
          <w:p w14:paraId="0B87B650" w14:textId="77777777" w:rsidR="0090717E" w:rsidRPr="0090717E" w:rsidRDefault="0090717E" w:rsidP="00E95020">
            <w:pPr>
              <w:rPr>
                <w:rFonts w:ascii="Times New Roman" w:hAnsi="Times New Roman" w:cs="Times New Roman"/>
                <w:b/>
                <w:sz w:val="24"/>
                <w:szCs w:val="24"/>
                <w:lang w:val="en-US"/>
              </w:rPr>
            </w:pPr>
            <w:r w:rsidRPr="0090717E">
              <w:rPr>
                <w:rFonts w:ascii="Times New Roman" w:hAnsi="Times New Roman" w:cs="Times New Roman"/>
                <w:b/>
                <w:sz w:val="24"/>
                <w:szCs w:val="24"/>
                <w:lang w:val="en-US"/>
              </w:rPr>
              <w:t>Independent variable</w:t>
            </w:r>
          </w:p>
        </w:tc>
        <w:tc>
          <w:tcPr>
            <w:tcW w:w="2126" w:type="dxa"/>
            <w:tcBorders>
              <w:top w:val="single" w:sz="4" w:space="0" w:color="auto"/>
              <w:bottom w:val="single" w:sz="4" w:space="0" w:color="auto"/>
            </w:tcBorders>
          </w:tcPr>
          <w:p w14:paraId="7069DB93" w14:textId="7DA351A2" w:rsidR="0090717E" w:rsidRPr="0090717E" w:rsidRDefault="0090717E" w:rsidP="00E95020">
            <w:pPr>
              <w:jc w:val="center"/>
              <w:rPr>
                <w:rFonts w:ascii="Times New Roman" w:hAnsi="Times New Roman" w:cs="Times New Roman"/>
                <w:b/>
                <w:sz w:val="24"/>
                <w:szCs w:val="24"/>
                <w:lang w:val="en-US"/>
              </w:rPr>
            </w:pPr>
            <w:r w:rsidRPr="0090717E">
              <w:rPr>
                <w:rFonts w:ascii="Times New Roman" w:hAnsi="Times New Roman" w:cs="Times New Roman"/>
                <w:b/>
                <w:sz w:val="24"/>
                <w:szCs w:val="24"/>
                <w:lang w:val="en-US"/>
              </w:rPr>
              <w:t>Model 1</w:t>
            </w:r>
            <w:r w:rsidR="00C85A6A">
              <w:rPr>
                <w:rFonts w:ascii="Times New Roman" w:hAnsi="Times New Roman" w:cs="Times New Roman"/>
                <w:b/>
                <w:sz w:val="24"/>
                <w:szCs w:val="24"/>
                <w:lang w:val="en-US"/>
              </w:rPr>
              <w:t>4</w:t>
            </w:r>
            <w:r w:rsidRPr="0090717E">
              <w:rPr>
                <w:rFonts w:ascii="Times New Roman" w:hAnsi="Times New Roman" w:cs="Times New Roman"/>
                <w:b/>
                <w:sz w:val="24"/>
                <w:szCs w:val="24"/>
                <w:lang w:val="en-US"/>
              </w:rPr>
              <w:t>.1</w:t>
            </w:r>
            <w:r w:rsidR="00C85A6A">
              <w:rPr>
                <w:rFonts w:ascii="Times New Roman" w:hAnsi="Times New Roman" w:cs="Times New Roman"/>
                <w:b/>
                <w:sz w:val="24"/>
                <w:szCs w:val="24"/>
                <w:lang w:val="en-US"/>
              </w:rPr>
              <w:t>.1</w:t>
            </w:r>
          </w:p>
          <w:p w14:paraId="28197F4E" w14:textId="257F5477" w:rsidR="0090717E" w:rsidRPr="0090717E" w:rsidRDefault="0090717E" w:rsidP="00560B81">
            <w:pPr>
              <w:jc w:val="center"/>
              <w:rPr>
                <w:rFonts w:ascii="Times New Roman" w:hAnsi="Times New Roman" w:cs="Times New Roman"/>
                <w:b/>
                <w:sz w:val="24"/>
                <w:szCs w:val="24"/>
                <w:lang w:val="en-US"/>
              </w:rPr>
            </w:pPr>
            <w:r w:rsidRPr="0090717E">
              <w:rPr>
                <w:rFonts w:ascii="Times New Roman" w:hAnsi="Times New Roman" w:cs="Times New Roman"/>
                <w:b/>
                <w:sz w:val="24"/>
                <w:szCs w:val="24"/>
                <w:lang w:val="en-US"/>
              </w:rPr>
              <w:t>(</w:t>
            </w:r>
            <w:r w:rsidR="00560B81">
              <w:rPr>
                <w:rFonts w:ascii="Times New Roman" w:hAnsi="Times New Roman" w:cs="Times New Roman"/>
                <w:b/>
                <w:sz w:val="24"/>
                <w:szCs w:val="24"/>
                <w:lang w:val="en-US"/>
              </w:rPr>
              <w:t>Basic party choice model</w:t>
            </w:r>
            <w:r w:rsidRPr="0090717E">
              <w:rPr>
                <w:rFonts w:ascii="Times New Roman" w:hAnsi="Times New Roman" w:cs="Times New Roman"/>
                <w:b/>
                <w:sz w:val="24"/>
                <w:szCs w:val="24"/>
                <w:lang w:val="en-US"/>
              </w:rPr>
              <w:t>)</w:t>
            </w:r>
          </w:p>
        </w:tc>
        <w:tc>
          <w:tcPr>
            <w:tcW w:w="2268" w:type="dxa"/>
            <w:tcBorders>
              <w:top w:val="single" w:sz="4" w:space="0" w:color="auto"/>
              <w:bottom w:val="single" w:sz="4" w:space="0" w:color="auto"/>
            </w:tcBorders>
          </w:tcPr>
          <w:p w14:paraId="75359233" w14:textId="0D350EEA" w:rsidR="0090717E" w:rsidRPr="0090717E" w:rsidRDefault="0090717E" w:rsidP="00E95020">
            <w:pPr>
              <w:jc w:val="center"/>
              <w:rPr>
                <w:rFonts w:ascii="Times New Roman" w:hAnsi="Times New Roman" w:cs="Times New Roman"/>
                <w:b/>
                <w:sz w:val="24"/>
                <w:szCs w:val="24"/>
                <w:lang w:val="en-US"/>
              </w:rPr>
            </w:pPr>
            <w:r w:rsidRPr="0090717E">
              <w:rPr>
                <w:rFonts w:ascii="Times New Roman" w:hAnsi="Times New Roman" w:cs="Times New Roman"/>
                <w:b/>
                <w:sz w:val="24"/>
                <w:szCs w:val="24"/>
                <w:lang w:val="en-US"/>
              </w:rPr>
              <w:t xml:space="preserve">Model </w:t>
            </w:r>
            <w:r w:rsidR="00C85A6A" w:rsidRPr="0090717E">
              <w:rPr>
                <w:rFonts w:ascii="Times New Roman" w:hAnsi="Times New Roman" w:cs="Times New Roman"/>
                <w:b/>
                <w:sz w:val="24"/>
                <w:szCs w:val="24"/>
                <w:lang w:val="en-US"/>
              </w:rPr>
              <w:t>1</w:t>
            </w:r>
            <w:r w:rsidR="00C85A6A">
              <w:rPr>
                <w:rFonts w:ascii="Times New Roman" w:hAnsi="Times New Roman" w:cs="Times New Roman"/>
                <w:b/>
                <w:sz w:val="24"/>
                <w:szCs w:val="24"/>
                <w:lang w:val="en-US"/>
              </w:rPr>
              <w:t>4</w:t>
            </w:r>
            <w:r w:rsidR="00C85A6A" w:rsidRPr="0090717E">
              <w:rPr>
                <w:rFonts w:ascii="Times New Roman" w:hAnsi="Times New Roman" w:cs="Times New Roman"/>
                <w:b/>
                <w:sz w:val="24"/>
                <w:szCs w:val="24"/>
                <w:lang w:val="en-US"/>
              </w:rPr>
              <w:t>.1</w:t>
            </w:r>
            <w:r w:rsidR="00C85A6A">
              <w:rPr>
                <w:rFonts w:ascii="Times New Roman" w:hAnsi="Times New Roman" w:cs="Times New Roman"/>
                <w:b/>
                <w:sz w:val="24"/>
                <w:szCs w:val="24"/>
                <w:lang w:val="en-US"/>
              </w:rPr>
              <w:t>.1</w:t>
            </w:r>
          </w:p>
          <w:p w14:paraId="23369794" w14:textId="7470EBE6" w:rsidR="0090717E" w:rsidRPr="0090717E" w:rsidRDefault="0090717E" w:rsidP="00560B81">
            <w:pPr>
              <w:jc w:val="center"/>
              <w:rPr>
                <w:rFonts w:ascii="Times New Roman" w:hAnsi="Times New Roman" w:cs="Times New Roman"/>
                <w:b/>
                <w:sz w:val="24"/>
                <w:szCs w:val="24"/>
                <w:lang w:val="en-US"/>
              </w:rPr>
            </w:pPr>
            <w:r w:rsidRPr="0090717E">
              <w:rPr>
                <w:rFonts w:ascii="Times New Roman" w:hAnsi="Times New Roman" w:cs="Times New Roman"/>
                <w:b/>
                <w:sz w:val="24"/>
                <w:szCs w:val="24"/>
                <w:lang w:val="en-US"/>
              </w:rPr>
              <w:t>(</w:t>
            </w:r>
            <w:r w:rsidR="00560B81">
              <w:rPr>
                <w:rFonts w:ascii="Times New Roman" w:hAnsi="Times New Roman" w:cs="Times New Roman"/>
                <w:b/>
                <w:sz w:val="24"/>
                <w:szCs w:val="24"/>
                <w:lang w:val="en-US"/>
              </w:rPr>
              <w:t>Basic candidate choice model</w:t>
            </w:r>
            <w:r w:rsidRPr="0090717E">
              <w:rPr>
                <w:rFonts w:ascii="Times New Roman" w:hAnsi="Times New Roman" w:cs="Times New Roman"/>
                <w:b/>
                <w:sz w:val="24"/>
                <w:szCs w:val="24"/>
                <w:lang w:val="en-US"/>
              </w:rPr>
              <w:t>)</w:t>
            </w:r>
          </w:p>
        </w:tc>
      </w:tr>
      <w:tr w:rsidR="0090717E" w:rsidRPr="00487343" w14:paraId="435225BF" w14:textId="77777777" w:rsidTr="000316F2">
        <w:tc>
          <w:tcPr>
            <w:tcW w:w="4395" w:type="dxa"/>
            <w:tcBorders>
              <w:top w:val="single" w:sz="4" w:space="0" w:color="auto"/>
            </w:tcBorders>
          </w:tcPr>
          <w:p w14:paraId="4450BC39" w14:textId="3C1ECE0C" w:rsidR="0090717E" w:rsidRPr="0090717E" w:rsidRDefault="0090717E" w:rsidP="00E95020">
            <w:pPr>
              <w:rPr>
                <w:rFonts w:ascii="Times New Roman" w:hAnsi="Times New Roman" w:cs="Times New Roman"/>
                <w:sz w:val="24"/>
                <w:szCs w:val="24"/>
                <w:lang w:val="en-US"/>
              </w:rPr>
            </w:pPr>
            <w:r w:rsidRPr="0090717E">
              <w:rPr>
                <w:rFonts w:ascii="Times New Roman" w:eastAsia="Calibri" w:hAnsi="Times New Roman" w:cs="Times New Roman"/>
                <w:iCs/>
                <w:sz w:val="24"/>
                <w:szCs w:val="24"/>
              </w:rPr>
              <w:t xml:space="preserve">Party </w:t>
            </w:r>
            <w:proofErr w:type="spellStart"/>
            <w:r w:rsidRPr="0090717E">
              <w:rPr>
                <w:rFonts w:ascii="Times New Roman" w:eastAsia="Calibri" w:hAnsi="Times New Roman" w:cs="Times New Roman"/>
                <w:iCs/>
                <w:sz w:val="24"/>
                <w:szCs w:val="24"/>
              </w:rPr>
              <w:t>spread</w:t>
            </w:r>
            <w:proofErr w:type="spellEnd"/>
          </w:p>
        </w:tc>
        <w:tc>
          <w:tcPr>
            <w:tcW w:w="2126" w:type="dxa"/>
            <w:tcBorders>
              <w:top w:val="single" w:sz="4" w:space="0" w:color="auto"/>
            </w:tcBorders>
          </w:tcPr>
          <w:p w14:paraId="754275A0" w14:textId="1EF00A16" w:rsidR="0090717E" w:rsidRDefault="0007230F" w:rsidP="00E95020">
            <w:pPr>
              <w:jc w:val="center"/>
              <w:rPr>
                <w:rFonts w:ascii="Times New Roman" w:hAnsi="Times New Roman" w:cs="Times New Roman"/>
                <w:sz w:val="24"/>
                <w:szCs w:val="24"/>
                <w:lang w:val="en-US"/>
              </w:rPr>
            </w:pPr>
            <w:r>
              <w:rPr>
                <w:rFonts w:ascii="Times New Roman" w:hAnsi="Times New Roman" w:cs="Times New Roman"/>
                <w:sz w:val="24"/>
                <w:szCs w:val="24"/>
                <w:lang w:val="en-US"/>
              </w:rPr>
              <w:t>-0.07</w:t>
            </w:r>
          </w:p>
          <w:p w14:paraId="239AEC24" w14:textId="20AC217B" w:rsidR="00560B81" w:rsidRPr="0090717E" w:rsidRDefault="00560B81" w:rsidP="0007230F">
            <w:pPr>
              <w:jc w:val="center"/>
              <w:rPr>
                <w:rFonts w:ascii="Times New Roman" w:hAnsi="Times New Roman" w:cs="Times New Roman"/>
                <w:sz w:val="24"/>
                <w:szCs w:val="24"/>
                <w:lang w:val="en-US"/>
              </w:rPr>
            </w:pPr>
            <w:r>
              <w:rPr>
                <w:rFonts w:ascii="Times New Roman" w:hAnsi="Times New Roman" w:cs="Times New Roman"/>
                <w:sz w:val="24"/>
                <w:szCs w:val="24"/>
                <w:lang w:val="en-US"/>
              </w:rPr>
              <w:t>(0.0</w:t>
            </w:r>
            <w:r w:rsidR="0007230F">
              <w:rPr>
                <w:rFonts w:ascii="Times New Roman" w:hAnsi="Times New Roman" w:cs="Times New Roman"/>
                <w:sz w:val="24"/>
                <w:szCs w:val="24"/>
                <w:lang w:val="en-US"/>
              </w:rPr>
              <w:t>7</w:t>
            </w:r>
            <w:r>
              <w:rPr>
                <w:rFonts w:ascii="Times New Roman" w:hAnsi="Times New Roman" w:cs="Times New Roman"/>
                <w:sz w:val="24"/>
                <w:szCs w:val="24"/>
                <w:lang w:val="en-US"/>
              </w:rPr>
              <w:t>)</w:t>
            </w:r>
          </w:p>
        </w:tc>
        <w:tc>
          <w:tcPr>
            <w:tcW w:w="2268" w:type="dxa"/>
            <w:tcBorders>
              <w:top w:val="single" w:sz="4" w:space="0" w:color="auto"/>
            </w:tcBorders>
          </w:tcPr>
          <w:p w14:paraId="194FBC68" w14:textId="77777777" w:rsidR="0090717E" w:rsidRDefault="0007230F" w:rsidP="00E95020">
            <w:pPr>
              <w:jc w:val="center"/>
              <w:rPr>
                <w:rFonts w:ascii="Times New Roman" w:hAnsi="Times New Roman" w:cs="Times New Roman"/>
                <w:sz w:val="24"/>
                <w:szCs w:val="24"/>
                <w:lang w:val="en-US"/>
              </w:rPr>
            </w:pPr>
            <w:r>
              <w:rPr>
                <w:rFonts w:ascii="Times New Roman" w:hAnsi="Times New Roman" w:cs="Times New Roman"/>
                <w:sz w:val="24"/>
                <w:szCs w:val="24"/>
                <w:lang w:val="en-US"/>
              </w:rPr>
              <w:t>0.06</w:t>
            </w:r>
          </w:p>
          <w:p w14:paraId="0AD9099B" w14:textId="2D98D0C5" w:rsidR="0007230F" w:rsidRPr="0090717E" w:rsidRDefault="0007230F" w:rsidP="00E95020">
            <w:pPr>
              <w:jc w:val="center"/>
              <w:rPr>
                <w:rFonts w:ascii="Times New Roman" w:hAnsi="Times New Roman" w:cs="Times New Roman"/>
                <w:sz w:val="24"/>
                <w:szCs w:val="24"/>
                <w:lang w:val="en-US"/>
              </w:rPr>
            </w:pPr>
            <w:r>
              <w:rPr>
                <w:rFonts w:ascii="Times New Roman" w:hAnsi="Times New Roman" w:cs="Times New Roman"/>
                <w:sz w:val="24"/>
                <w:szCs w:val="24"/>
                <w:lang w:val="en-US"/>
              </w:rPr>
              <w:t>(0.16)</w:t>
            </w:r>
          </w:p>
        </w:tc>
      </w:tr>
      <w:tr w:rsidR="0090717E" w:rsidRPr="00487343" w14:paraId="6E6FB2FF" w14:textId="77777777" w:rsidTr="000316F2">
        <w:tc>
          <w:tcPr>
            <w:tcW w:w="4395" w:type="dxa"/>
          </w:tcPr>
          <w:p w14:paraId="417EF132" w14:textId="16AA6009" w:rsidR="0090717E" w:rsidRPr="0090717E" w:rsidRDefault="0090717E" w:rsidP="0090717E">
            <w:pPr>
              <w:rPr>
                <w:rFonts w:ascii="Times New Roman" w:hAnsi="Times New Roman" w:cs="Times New Roman"/>
                <w:sz w:val="24"/>
                <w:szCs w:val="24"/>
                <w:lang w:val="en-US"/>
              </w:rPr>
            </w:pPr>
            <w:r w:rsidRPr="0090717E">
              <w:rPr>
                <w:rFonts w:ascii="Times New Roman" w:eastAsia="Calibri" w:hAnsi="Times New Roman" w:cs="Times New Roman"/>
                <w:iCs/>
                <w:sz w:val="24"/>
                <w:szCs w:val="24"/>
              </w:rPr>
              <w:t xml:space="preserve">Party </w:t>
            </w:r>
            <w:proofErr w:type="spellStart"/>
            <w:r w:rsidRPr="0090717E">
              <w:rPr>
                <w:rFonts w:ascii="Times New Roman" w:eastAsia="Calibri" w:hAnsi="Times New Roman" w:cs="Times New Roman"/>
                <w:iCs/>
                <w:sz w:val="24"/>
                <w:szCs w:val="24"/>
              </w:rPr>
              <w:t>spread</w:t>
            </w:r>
            <w:proofErr w:type="spellEnd"/>
            <w:r w:rsidRPr="0090717E">
              <w:rPr>
                <w:rFonts w:ascii="Times New Roman" w:eastAsia="Calibri" w:hAnsi="Times New Roman" w:cs="Times New Roman"/>
                <w:iCs/>
                <w:sz w:val="24"/>
                <w:szCs w:val="24"/>
              </w:rPr>
              <w:t>*</w:t>
            </w:r>
            <w:proofErr w:type="spellStart"/>
            <w:r w:rsidRPr="0090717E">
              <w:rPr>
                <w:rFonts w:ascii="Times New Roman" w:eastAsia="Calibri" w:hAnsi="Times New Roman" w:cs="Times New Roman"/>
                <w:iCs/>
                <w:sz w:val="24"/>
                <w:szCs w:val="24"/>
              </w:rPr>
              <w:t>W</w:t>
            </w:r>
            <w:r w:rsidR="000316F2">
              <w:rPr>
                <w:rFonts w:ascii="Times New Roman" w:eastAsia="Calibri" w:hAnsi="Times New Roman" w:cs="Times New Roman"/>
                <w:iCs/>
                <w:sz w:val="24"/>
                <w:szCs w:val="24"/>
              </w:rPr>
              <w:t>eak</w:t>
            </w:r>
            <w:proofErr w:type="spellEnd"/>
            <w:r w:rsidR="000316F2">
              <w:rPr>
                <w:rFonts w:ascii="Times New Roman" w:eastAsia="Calibri" w:hAnsi="Times New Roman" w:cs="Times New Roman"/>
                <w:iCs/>
                <w:sz w:val="24"/>
                <w:szCs w:val="24"/>
              </w:rPr>
              <w:t xml:space="preserve"> </w:t>
            </w:r>
            <w:proofErr w:type="spellStart"/>
            <w:r w:rsidRPr="0090717E">
              <w:rPr>
                <w:rFonts w:ascii="Times New Roman" w:eastAsia="Calibri" w:hAnsi="Times New Roman" w:cs="Times New Roman"/>
                <w:iCs/>
                <w:sz w:val="24"/>
                <w:szCs w:val="24"/>
              </w:rPr>
              <w:t>advice</w:t>
            </w:r>
            <w:proofErr w:type="spellEnd"/>
            <w:r w:rsidRPr="0090717E">
              <w:rPr>
                <w:rFonts w:ascii="Times New Roman" w:eastAsia="Calibri" w:hAnsi="Times New Roman" w:cs="Times New Roman"/>
                <w:iCs/>
                <w:sz w:val="24"/>
                <w:szCs w:val="24"/>
              </w:rPr>
              <w:t xml:space="preserve"> </w:t>
            </w:r>
          </w:p>
        </w:tc>
        <w:tc>
          <w:tcPr>
            <w:tcW w:w="2126" w:type="dxa"/>
          </w:tcPr>
          <w:p w14:paraId="25EF6F09" w14:textId="6346B438" w:rsidR="0090717E" w:rsidRDefault="00560B81" w:rsidP="00E95020">
            <w:pPr>
              <w:jc w:val="center"/>
              <w:rPr>
                <w:rFonts w:ascii="Times New Roman" w:hAnsi="Times New Roman" w:cs="Times New Roman"/>
                <w:sz w:val="24"/>
                <w:szCs w:val="24"/>
                <w:lang w:val="en-US"/>
              </w:rPr>
            </w:pPr>
            <w:r>
              <w:rPr>
                <w:rFonts w:ascii="Times New Roman" w:hAnsi="Times New Roman" w:cs="Times New Roman"/>
                <w:sz w:val="24"/>
                <w:szCs w:val="24"/>
                <w:lang w:val="en-US"/>
              </w:rPr>
              <w:t>0.0</w:t>
            </w:r>
            <w:r w:rsidR="0007230F">
              <w:rPr>
                <w:rFonts w:ascii="Times New Roman" w:hAnsi="Times New Roman" w:cs="Times New Roman"/>
                <w:sz w:val="24"/>
                <w:szCs w:val="24"/>
                <w:lang w:val="en-US"/>
              </w:rPr>
              <w:t>3</w:t>
            </w:r>
          </w:p>
          <w:p w14:paraId="6841BE3E" w14:textId="09891A77" w:rsidR="00560B81" w:rsidRPr="0090717E" w:rsidRDefault="00560B81" w:rsidP="0007230F">
            <w:pPr>
              <w:jc w:val="center"/>
              <w:rPr>
                <w:rFonts w:ascii="Times New Roman" w:hAnsi="Times New Roman" w:cs="Times New Roman"/>
                <w:sz w:val="24"/>
                <w:szCs w:val="24"/>
                <w:lang w:val="en-US"/>
              </w:rPr>
            </w:pPr>
            <w:r>
              <w:rPr>
                <w:rFonts w:ascii="Times New Roman" w:hAnsi="Times New Roman" w:cs="Times New Roman"/>
                <w:sz w:val="24"/>
                <w:szCs w:val="24"/>
                <w:lang w:val="en-US"/>
              </w:rPr>
              <w:t>(0.0</w:t>
            </w:r>
            <w:r w:rsidR="0007230F">
              <w:rPr>
                <w:rFonts w:ascii="Times New Roman" w:hAnsi="Times New Roman" w:cs="Times New Roman"/>
                <w:sz w:val="24"/>
                <w:szCs w:val="24"/>
                <w:lang w:val="en-US"/>
              </w:rPr>
              <w:t>5</w:t>
            </w:r>
            <w:r>
              <w:rPr>
                <w:rFonts w:ascii="Times New Roman" w:hAnsi="Times New Roman" w:cs="Times New Roman"/>
                <w:sz w:val="24"/>
                <w:szCs w:val="24"/>
                <w:lang w:val="en-US"/>
              </w:rPr>
              <w:t>)</w:t>
            </w:r>
          </w:p>
        </w:tc>
        <w:tc>
          <w:tcPr>
            <w:tcW w:w="2268" w:type="dxa"/>
          </w:tcPr>
          <w:p w14:paraId="65DD1B5D" w14:textId="286DF729" w:rsidR="0090717E" w:rsidRPr="0090717E" w:rsidRDefault="0090717E" w:rsidP="00E95020">
            <w:pPr>
              <w:jc w:val="center"/>
              <w:rPr>
                <w:rFonts w:ascii="Times New Roman" w:hAnsi="Times New Roman" w:cs="Times New Roman"/>
                <w:sz w:val="24"/>
                <w:szCs w:val="24"/>
                <w:lang w:val="en-US"/>
              </w:rPr>
            </w:pPr>
          </w:p>
        </w:tc>
      </w:tr>
      <w:tr w:rsidR="0090717E" w:rsidRPr="00487343" w14:paraId="29B01E8E" w14:textId="77777777" w:rsidTr="000316F2">
        <w:tc>
          <w:tcPr>
            <w:tcW w:w="4395" w:type="dxa"/>
          </w:tcPr>
          <w:p w14:paraId="159480FA" w14:textId="4A1861A6" w:rsidR="0090717E" w:rsidRPr="0090717E" w:rsidRDefault="0090717E" w:rsidP="0090717E">
            <w:pPr>
              <w:rPr>
                <w:rFonts w:ascii="Times New Roman" w:eastAsia="Calibri" w:hAnsi="Times New Roman" w:cs="Times New Roman"/>
                <w:iCs/>
                <w:sz w:val="24"/>
                <w:szCs w:val="24"/>
              </w:rPr>
            </w:pPr>
            <w:r w:rsidRPr="0090717E">
              <w:rPr>
                <w:rFonts w:ascii="Times New Roman" w:eastAsia="Calibri" w:hAnsi="Times New Roman" w:cs="Times New Roman"/>
                <w:iCs/>
                <w:sz w:val="24"/>
                <w:szCs w:val="24"/>
              </w:rPr>
              <w:t xml:space="preserve">Party </w:t>
            </w:r>
            <w:proofErr w:type="spellStart"/>
            <w:r w:rsidRPr="0090717E">
              <w:rPr>
                <w:rFonts w:ascii="Times New Roman" w:eastAsia="Calibri" w:hAnsi="Times New Roman" w:cs="Times New Roman"/>
                <w:iCs/>
                <w:sz w:val="24"/>
                <w:szCs w:val="24"/>
              </w:rPr>
              <w:t>spread</w:t>
            </w:r>
            <w:proofErr w:type="spellEnd"/>
            <w:r w:rsidRPr="0090717E">
              <w:rPr>
                <w:rFonts w:ascii="Times New Roman" w:eastAsia="Calibri" w:hAnsi="Times New Roman" w:cs="Times New Roman"/>
                <w:iCs/>
                <w:sz w:val="24"/>
                <w:szCs w:val="24"/>
              </w:rPr>
              <w:t>*</w:t>
            </w:r>
            <w:r w:rsidR="000316F2">
              <w:rPr>
                <w:rFonts w:ascii="Times New Roman" w:eastAsia="Calibri" w:hAnsi="Times New Roman" w:cs="Times New Roman"/>
                <w:iCs/>
                <w:sz w:val="24"/>
                <w:szCs w:val="24"/>
              </w:rPr>
              <w:t xml:space="preserve">No </w:t>
            </w:r>
            <w:proofErr w:type="spellStart"/>
            <w:r w:rsidR="000316F2">
              <w:rPr>
                <w:rFonts w:ascii="Times New Roman" w:eastAsia="Calibri" w:hAnsi="Times New Roman" w:cs="Times New Roman"/>
                <w:iCs/>
                <w:sz w:val="24"/>
                <w:szCs w:val="24"/>
              </w:rPr>
              <w:t>advice</w:t>
            </w:r>
            <w:proofErr w:type="spellEnd"/>
          </w:p>
        </w:tc>
        <w:tc>
          <w:tcPr>
            <w:tcW w:w="2126" w:type="dxa"/>
          </w:tcPr>
          <w:p w14:paraId="1B30F60D" w14:textId="3CA54E23" w:rsidR="0090717E" w:rsidRDefault="00560B81" w:rsidP="00E95020">
            <w:pPr>
              <w:jc w:val="center"/>
              <w:rPr>
                <w:rFonts w:ascii="Times New Roman" w:hAnsi="Times New Roman" w:cs="Times New Roman"/>
                <w:sz w:val="24"/>
                <w:szCs w:val="24"/>
                <w:lang w:val="en-US"/>
              </w:rPr>
            </w:pPr>
            <w:r>
              <w:rPr>
                <w:rFonts w:ascii="Times New Roman" w:hAnsi="Times New Roman" w:cs="Times New Roman"/>
                <w:sz w:val="24"/>
                <w:szCs w:val="24"/>
                <w:lang w:val="en-US"/>
              </w:rPr>
              <w:t>0.0</w:t>
            </w:r>
            <w:r w:rsidR="0007230F">
              <w:rPr>
                <w:rFonts w:ascii="Times New Roman" w:hAnsi="Times New Roman" w:cs="Times New Roman"/>
                <w:sz w:val="24"/>
                <w:szCs w:val="24"/>
                <w:lang w:val="en-US"/>
              </w:rPr>
              <w:t>5</w:t>
            </w:r>
          </w:p>
          <w:p w14:paraId="7D24BEE6" w14:textId="2A3DC9F8" w:rsidR="00560B81" w:rsidRPr="0090717E" w:rsidRDefault="00560B81" w:rsidP="0007230F">
            <w:pPr>
              <w:jc w:val="center"/>
              <w:rPr>
                <w:rFonts w:ascii="Times New Roman" w:hAnsi="Times New Roman" w:cs="Times New Roman"/>
                <w:sz w:val="24"/>
                <w:szCs w:val="24"/>
                <w:lang w:val="en-US"/>
              </w:rPr>
            </w:pPr>
            <w:r>
              <w:rPr>
                <w:rFonts w:ascii="Times New Roman" w:hAnsi="Times New Roman" w:cs="Times New Roman"/>
                <w:sz w:val="24"/>
                <w:szCs w:val="24"/>
                <w:lang w:val="en-US"/>
              </w:rPr>
              <w:t>(0.0</w:t>
            </w:r>
            <w:r w:rsidR="0007230F">
              <w:rPr>
                <w:rFonts w:ascii="Times New Roman" w:hAnsi="Times New Roman" w:cs="Times New Roman"/>
                <w:sz w:val="24"/>
                <w:szCs w:val="24"/>
                <w:lang w:val="en-US"/>
              </w:rPr>
              <w:t>7</w:t>
            </w:r>
            <w:r>
              <w:rPr>
                <w:rFonts w:ascii="Times New Roman" w:hAnsi="Times New Roman" w:cs="Times New Roman"/>
                <w:sz w:val="24"/>
                <w:szCs w:val="24"/>
                <w:lang w:val="en-US"/>
              </w:rPr>
              <w:t>)</w:t>
            </w:r>
          </w:p>
        </w:tc>
        <w:tc>
          <w:tcPr>
            <w:tcW w:w="2268" w:type="dxa"/>
          </w:tcPr>
          <w:p w14:paraId="05BC73B8" w14:textId="77777777" w:rsidR="0090717E" w:rsidRPr="0090717E" w:rsidRDefault="0090717E" w:rsidP="00E95020">
            <w:pPr>
              <w:jc w:val="center"/>
              <w:rPr>
                <w:rFonts w:ascii="Times New Roman" w:hAnsi="Times New Roman" w:cs="Times New Roman"/>
                <w:sz w:val="24"/>
                <w:szCs w:val="24"/>
                <w:lang w:val="en-US"/>
              </w:rPr>
            </w:pPr>
          </w:p>
        </w:tc>
      </w:tr>
      <w:tr w:rsidR="00560B81" w:rsidRPr="00487343" w14:paraId="5DAF6FF5" w14:textId="77777777" w:rsidTr="000316F2">
        <w:tc>
          <w:tcPr>
            <w:tcW w:w="4395" w:type="dxa"/>
          </w:tcPr>
          <w:p w14:paraId="6D84A3BF" w14:textId="5B8D4814" w:rsidR="00560B81" w:rsidRPr="000316F2" w:rsidRDefault="00560B81" w:rsidP="00560B81">
            <w:pPr>
              <w:rPr>
                <w:rFonts w:ascii="Times New Roman" w:eastAsia="Calibri" w:hAnsi="Times New Roman" w:cs="Times New Roman"/>
                <w:iCs/>
                <w:sz w:val="24"/>
                <w:szCs w:val="24"/>
                <w:lang w:val="en-US"/>
              </w:rPr>
            </w:pPr>
            <w:r w:rsidRPr="000316F2">
              <w:rPr>
                <w:rFonts w:ascii="Times New Roman" w:eastAsia="Calibri" w:hAnsi="Times New Roman" w:cs="Times New Roman"/>
                <w:iCs/>
                <w:sz w:val="24"/>
                <w:szCs w:val="24"/>
                <w:lang w:val="en-US"/>
              </w:rPr>
              <w:t xml:space="preserve">Party spread*Partially candidate-congruent </w:t>
            </w:r>
          </w:p>
        </w:tc>
        <w:tc>
          <w:tcPr>
            <w:tcW w:w="2126" w:type="dxa"/>
          </w:tcPr>
          <w:p w14:paraId="148AD159" w14:textId="54805529" w:rsidR="00560B81" w:rsidRPr="0090717E" w:rsidRDefault="00560B81" w:rsidP="00560B8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268" w:type="dxa"/>
          </w:tcPr>
          <w:p w14:paraId="37E06FC5" w14:textId="675455FC" w:rsidR="00560B81" w:rsidRDefault="00AD7F27" w:rsidP="00560B81">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r w:rsidR="0007230F">
              <w:rPr>
                <w:rFonts w:ascii="Times New Roman" w:hAnsi="Times New Roman" w:cs="Times New Roman"/>
                <w:sz w:val="24"/>
                <w:szCs w:val="24"/>
                <w:lang w:val="en-US"/>
              </w:rPr>
              <w:t>7</w:t>
            </w:r>
          </w:p>
          <w:p w14:paraId="2C8DF9A8" w14:textId="20F63988" w:rsidR="00560B81" w:rsidRPr="0090717E" w:rsidRDefault="00560B81" w:rsidP="0007230F">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AD7F27">
              <w:rPr>
                <w:rFonts w:ascii="Times New Roman" w:hAnsi="Times New Roman" w:cs="Times New Roman"/>
                <w:sz w:val="24"/>
                <w:szCs w:val="24"/>
                <w:lang w:val="en-US"/>
              </w:rPr>
              <w:t>0.7</w:t>
            </w:r>
            <w:r w:rsidR="0007230F">
              <w:rPr>
                <w:rFonts w:ascii="Times New Roman" w:hAnsi="Times New Roman" w:cs="Times New Roman"/>
                <w:sz w:val="24"/>
                <w:szCs w:val="24"/>
                <w:lang w:val="en-US"/>
              </w:rPr>
              <w:t>6</w:t>
            </w:r>
            <w:r>
              <w:rPr>
                <w:rFonts w:ascii="Times New Roman" w:hAnsi="Times New Roman" w:cs="Times New Roman"/>
                <w:sz w:val="24"/>
                <w:szCs w:val="24"/>
                <w:lang w:val="en-US"/>
              </w:rPr>
              <w:t>)</w:t>
            </w:r>
          </w:p>
        </w:tc>
      </w:tr>
      <w:tr w:rsidR="00560B81" w:rsidRPr="00487343" w14:paraId="000D3C55" w14:textId="77777777" w:rsidTr="000316F2">
        <w:tc>
          <w:tcPr>
            <w:tcW w:w="4395" w:type="dxa"/>
          </w:tcPr>
          <w:p w14:paraId="590D65EA" w14:textId="42D95C17" w:rsidR="00560B81" w:rsidRPr="0090717E" w:rsidRDefault="00560B81" w:rsidP="00560B81">
            <w:pPr>
              <w:rPr>
                <w:rFonts w:ascii="Times New Roman" w:eastAsia="Calibri" w:hAnsi="Times New Roman" w:cs="Times New Roman"/>
                <w:iCs/>
                <w:sz w:val="24"/>
                <w:szCs w:val="24"/>
              </w:rPr>
            </w:pPr>
            <w:r w:rsidRPr="0090717E">
              <w:rPr>
                <w:rFonts w:ascii="Times New Roman" w:eastAsia="Calibri" w:hAnsi="Times New Roman" w:cs="Times New Roman"/>
                <w:iCs/>
                <w:sz w:val="24"/>
                <w:szCs w:val="24"/>
              </w:rPr>
              <w:t xml:space="preserve">Party </w:t>
            </w:r>
            <w:proofErr w:type="spellStart"/>
            <w:r w:rsidRPr="0090717E">
              <w:rPr>
                <w:rFonts w:ascii="Times New Roman" w:eastAsia="Calibri" w:hAnsi="Times New Roman" w:cs="Times New Roman"/>
                <w:iCs/>
                <w:sz w:val="24"/>
                <w:szCs w:val="24"/>
              </w:rPr>
              <w:t>spread</w:t>
            </w:r>
            <w:proofErr w:type="spellEnd"/>
            <w:r w:rsidRPr="0090717E">
              <w:rPr>
                <w:rFonts w:ascii="Times New Roman" w:eastAsia="Calibri" w:hAnsi="Times New Roman" w:cs="Times New Roman"/>
                <w:iCs/>
                <w:sz w:val="24"/>
                <w:szCs w:val="24"/>
              </w:rPr>
              <w:t>*</w:t>
            </w:r>
            <w:r w:rsidRPr="00CA297F">
              <w:rPr>
                <w:rFonts w:ascii="Times New Roman" w:eastAsia="Calibri" w:hAnsi="Times New Roman" w:cs="Times New Roman"/>
                <w:iCs/>
                <w:sz w:val="24"/>
                <w:szCs w:val="24"/>
              </w:rPr>
              <w:t>Candidate-</w:t>
            </w:r>
            <w:proofErr w:type="spellStart"/>
            <w:r w:rsidRPr="00CA297F">
              <w:rPr>
                <w:rFonts w:ascii="Times New Roman" w:eastAsia="Calibri" w:hAnsi="Times New Roman" w:cs="Times New Roman"/>
                <w:iCs/>
                <w:sz w:val="24"/>
                <w:szCs w:val="24"/>
              </w:rPr>
              <w:t>incongruent</w:t>
            </w:r>
            <w:proofErr w:type="spellEnd"/>
          </w:p>
        </w:tc>
        <w:tc>
          <w:tcPr>
            <w:tcW w:w="2126" w:type="dxa"/>
          </w:tcPr>
          <w:p w14:paraId="720BB7F1" w14:textId="1564AE8F" w:rsidR="00560B81" w:rsidRPr="0090717E" w:rsidRDefault="00560B81" w:rsidP="00560B8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268" w:type="dxa"/>
          </w:tcPr>
          <w:p w14:paraId="223B9A31" w14:textId="03C87434" w:rsidR="00560B81" w:rsidRDefault="00AD7F27" w:rsidP="00560B81">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07230F">
              <w:rPr>
                <w:rFonts w:ascii="Times New Roman" w:hAnsi="Times New Roman" w:cs="Times New Roman"/>
                <w:sz w:val="24"/>
                <w:szCs w:val="24"/>
                <w:lang w:val="en-US"/>
              </w:rPr>
              <w:t>26</w:t>
            </w:r>
          </w:p>
          <w:p w14:paraId="469C9502" w14:textId="5BFC6A56" w:rsidR="00560B81" w:rsidRPr="0090717E" w:rsidRDefault="00560B81" w:rsidP="00560B81">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AD7F27">
              <w:rPr>
                <w:rFonts w:ascii="Times New Roman" w:hAnsi="Times New Roman" w:cs="Times New Roman"/>
                <w:sz w:val="24"/>
                <w:szCs w:val="24"/>
                <w:lang w:val="en-US"/>
              </w:rPr>
              <w:t>0.36</w:t>
            </w:r>
            <w:r>
              <w:rPr>
                <w:rFonts w:ascii="Times New Roman" w:hAnsi="Times New Roman" w:cs="Times New Roman"/>
                <w:sz w:val="24"/>
                <w:szCs w:val="24"/>
                <w:lang w:val="en-US"/>
              </w:rPr>
              <w:t>)</w:t>
            </w:r>
          </w:p>
        </w:tc>
      </w:tr>
    </w:tbl>
    <w:p w14:paraId="5F94FF21" w14:textId="61672FA3" w:rsidR="0090717E" w:rsidRPr="0090717E" w:rsidRDefault="0090717E" w:rsidP="000316F2">
      <w:pPr>
        <w:spacing w:after="0" w:line="240" w:lineRule="auto"/>
        <w:rPr>
          <w:rFonts w:ascii="Times New Roman" w:hAnsi="Times New Roman" w:cs="Times New Roman"/>
          <w:sz w:val="20"/>
          <w:szCs w:val="20"/>
          <w:lang w:val="en-US"/>
        </w:rPr>
      </w:pPr>
      <w:r w:rsidRPr="0090717E">
        <w:rPr>
          <w:rFonts w:ascii="Times New Roman" w:hAnsi="Times New Roman" w:cs="Times New Roman"/>
          <w:sz w:val="20"/>
          <w:szCs w:val="20"/>
          <w:lang w:val="en-US"/>
        </w:rPr>
        <w:t xml:space="preserve">Note: the other independent variables from the two basic models are included as well, but not shown in order to preserve space. </w:t>
      </w:r>
    </w:p>
    <w:p w14:paraId="26F312D7" w14:textId="77777777" w:rsidR="0090717E" w:rsidRDefault="0090717E">
      <w:pPr>
        <w:rPr>
          <w:rFonts w:ascii="Times New Roman" w:eastAsiaTheme="majorEastAsia" w:hAnsi="Times New Roman" w:cs="Times New Roman"/>
          <w:b/>
          <w:sz w:val="28"/>
          <w:szCs w:val="28"/>
          <w:lang w:val="en-US"/>
        </w:rPr>
      </w:pPr>
      <w:r>
        <w:rPr>
          <w:rFonts w:ascii="Times New Roman" w:hAnsi="Times New Roman" w:cs="Times New Roman"/>
          <w:b/>
          <w:sz w:val="28"/>
          <w:szCs w:val="28"/>
          <w:lang w:val="en-US"/>
        </w:rPr>
        <w:br w:type="page"/>
      </w:r>
    </w:p>
    <w:p w14:paraId="51C5DEF5" w14:textId="5C1B1610" w:rsidR="006F1E48" w:rsidRPr="00E827AB" w:rsidRDefault="002043C0" w:rsidP="00F86274">
      <w:pPr>
        <w:pStyle w:val="Heading1"/>
        <w:rPr>
          <w:rFonts w:ascii="Times New Roman" w:hAnsi="Times New Roman" w:cs="Times New Roman"/>
          <w:b/>
          <w:color w:val="auto"/>
          <w:sz w:val="28"/>
          <w:szCs w:val="28"/>
          <w:lang w:val="en-US"/>
        </w:rPr>
      </w:pPr>
      <w:bookmarkStart w:id="15" w:name="_Toc122172639"/>
      <w:r w:rsidRPr="00E827AB">
        <w:rPr>
          <w:rFonts w:ascii="Times New Roman" w:hAnsi="Times New Roman" w:cs="Times New Roman"/>
          <w:b/>
          <w:color w:val="auto"/>
          <w:sz w:val="28"/>
          <w:szCs w:val="28"/>
          <w:lang w:val="en-US"/>
        </w:rPr>
        <w:lastRenderedPageBreak/>
        <w:t xml:space="preserve">Appendix </w:t>
      </w:r>
      <w:r w:rsidR="00111B8C">
        <w:rPr>
          <w:rFonts w:ascii="Times New Roman" w:hAnsi="Times New Roman" w:cs="Times New Roman"/>
          <w:b/>
          <w:color w:val="auto"/>
          <w:sz w:val="28"/>
          <w:szCs w:val="28"/>
          <w:lang w:val="en-US"/>
        </w:rPr>
        <w:t>A.14</w:t>
      </w:r>
      <w:r w:rsidRPr="00E827AB">
        <w:rPr>
          <w:rFonts w:ascii="Times New Roman" w:hAnsi="Times New Roman" w:cs="Times New Roman"/>
          <w:b/>
          <w:color w:val="auto"/>
          <w:sz w:val="28"/>
          <w:szCs w:val="28"/>
          <w:lang w:val="en-US"/>
        </w:rPr>
        <w:t>: Specific choices among candidate switchers</w:t>
      </w:r>
      <w:bookmarkEnd w:id="15"/>
    </w:p>
    <w:p w14:paraId="41BCBF6C" w14:textId="3B8E0D72" w:rsidR="009E59B0" w:rsidRPr="00E827AB" w:rsidRDefault="009E59B0" w:rsidP="009E59B0">
      <w:pPr>
        <w:rPr>
          <w:rFonts w:ascii="Times New Roman" w:hAnsi="Times New Roman" w:cs="Times New Roman"/>
          <w:lang w:val="en-US"/>
        </w:rPr>
      </w:pPr>
    </w:p>
    <w:p w14:paraId="6EC46533" w14:textId="79409626" w:rsidR="009E59B0" w:rsidRPr="00E827AB" w:rsidRDefault="00B616BF" w:rsidP="009E59B0">
      <w:pPr>
        <w:rPr>
          <w:rFonts w:ascii="Times New Roman" w:hAnsi="Times New Roman" w:cs="Times New Roman"/>
          <w:sz w:val="24"/>
          <w:szCs w:val="24"/>
          <w:lang w:val="en-US"/>
        </w:rPr>
      </w:pPr>
      <w:r w:rsidRPr="00E827AB">
        <w:rPr>
          <w:rFonts w:ascii="Times New Roman" w:hAnsi="Times New Roman" w:cs="Times New Roman"/>
          <w:sz w:val="24"/>
          <w:szCs w:val="24"/>
          <w:lang w:val="en-US"/>
        </w:rPr>
        <w:t>This figure illustrates the</w:t>
      </w:r>
      <w:r w:rsidR="009E59B0" w:rsidRPr="00E827AB">
        <w:rPr>
          <w:rFonts w:ascii="Times New Roman" w:hAnsi="Times New Roman" w:cs="Times New Roman"/>
          <w:sz w:val="24"/>
          <w:szCs w:val="24"/>
          <w:lang w:val="en-US"/>
        </w:rPr>
        <w:t xml:space="preserve"> specific post-VAA candidate choices the VAA users who received party-congruent/candidate-incongruent advice made</w:t>
      </w:r>
      <w:r w:rsidR="00614F89" w:rsidRPr="00E827AB">
        <w:rPr>
          <w:rFonts w:ascii="Times New Roman" w:hAnsi="Times New Roman" w:cs="Times New Roman"/>
          <w:sz w:val="24"/>
          <w:szCs w:val="24"/>
          <w:lang w:val="en-US"/>
        </w:rPr>
        <w:t xml:space="preserve"> after maintaining the</w:t>
      </w:r>
      <w:r w:rsidRPr="00E827AB">
        <w:rPr>
          <w:rFonts w:ascii="Times New Roman" w:hAnsi="Times New Roman" w:cs="Times New Roman"/>
          <w:sz w:val="24"/>
          <w:szCs w:val="24"/>
          <w:lang w:val="en-US"/>
        </w:rPr>
        <w:t>ir</w:t>
      </w:r>
      <w:r w:rsidR="00614F89" w:rsidRPr="00E827AB">
        <w:rPr>
          <w:rFonts w:ascii="Times New Roman" w:hAnsi="Times New Roman" w:cs="Times New Roman"/>
          <w:sz w:val="24"/>
          <w:szCs w:val="24"/>
          <w:lang w:val="en-US"/>
        </w:rPr>
        <w:t xml:space="preserve"> </w:t>
      </w:r>
      <w:r w:rsidRPr="00E827AB">
        <w:rPr>
          <w:rFonts w:ascii="Times New Roman" w:hAnsi="Times New Roman" w:cs="Times New Roman"/>
          <w:sz w:val="24"/>
          <w:szCs w:val="24"/>
          <w:lang w:val="en-US"/>
        </w:rPr>
        <w:t xml:space="preserve">pre-VAA </w:t>
      </w:r>
      <w:r w:rsidR="00614F89" w:rsidRPr="00E827AB">
        <w:rPr>
          <w:rFonts w:ascii="Times New Roman" w:hAnsi="Times New Roman" w:cs="Times New Roman"/>
          <w:sz w:val="24"/>
          <w:szCs w:val="24"/>
          <w:lang w:val="en-US"/>
        </w:rPr>
        <w:t>party choice</w:t>
      </w:r>
      <w:r w:rsidR="009E59B0" w:rsidRPr="00E827AB">
        <w:rPr>
          <w:rFonts w:ascii="Times New Roman" w:hAnsi="Times New Roman" w:cs="Times New Roman"/>
          <w:sz w:val="24"/>
          <w:szCs w:val="24"/>
          <w:lang w:val="en-US"/>
        </w:rPr>
        <w:t xml:space="preserve"> (among the subset of users who</w:t>
      </w:r>
      <w:r w:rsidR="008A7DF2" w:rsidRPr="00E827AB">
        <w:rPr>
          <w:rFonts w:ascii="Times New Roman" w:hAnsi="Times New Roman" w:cs="Times New Roman"/>
          <w:sz w:val="24"/>
          <w:szCs w:val="24"/>
          <w:lang w:val="en-US"/>
        </w:rPr>
        <w:t xml:space="preserve"> </w:t>
      </w:r>
      <w:r w:rsidR="009E59B0" w:rsidRPr="00E827AB">
        <w:rPr>
          <w:rFonts w:ascii="Times New Roman" w:hAnsi="Times New Roman" w:cs="Times New Roman"/>
          <w:sz w:val="24"/>
          <w:szCs w:val="24"/>
          <w:lang w:val="en-US"/>
        </w:rPr>
        <w:t>changed their candidate cho</w:t>
      </w:r>
      <w:r w:rsidR="004027B2" w:rsidRPr="00E827AB">
        <w:rPr>
          <w:rFonts w:ascii="Times New Roman" w:hAnsi="Times New Roman" w:cs="Times New Roman"/>
          <w:sz w:val="24"/>
          <w:szCs w:val="24"/>
          <w:lang w:val="en-US"/>
        </w:rPr>
        <w:t xml:space="preserve">ice). </w:t>
      </w:r>
      <w:r w:rsidR="009E59B0" w:rsidRPr="00E827AB">
        <w:rPr>
          <w:rFonts w:ascii="Times New Roman" w:hAnsi="Times New Roman" w:cs="Times New Roman"/>
          <w:sz w:val="24"/>
          <w:szCs w:val="24"/>
          <w:lang w:val="en-US"/>
        </w:rPr>
        <w:t xml:space="preserve">Figure </w:t>
      </w:r>
      <w:r w:rsidR="00111B8C">
        <w:rPr>
          <w:rFonts w:ascii="Times New Roman" w:hAnsi="Times New Roman" w:cs="Times New Roman"/>
          <w:sz w:val="24"/>
          <w:szCs w:val="24"/>
          <w:lang w:val="en-US"/>
        </w:rPr>
        <w:t>A.14</w:t>
      </w:r>
      <w:r w:rsidR="00FE0CA1" w:rsidRPr="00E827AB">
        <w:rPr>
          <w:rFonts w:ascii="Times New Roman" w:hAnsi="Times New Roman" w:cs="Times New Roman"/>
          <w:sz w:val="24"/>
          <w:szCs w:val="24"/>
          <w:lang w:val="en-US"/>
        </w:rPr>
        <w:t>.1</w:t>
      </w:r>
      <w:r w:rsidR="00792AF8" w:rsidRPr="00E827AB">
        <w:rPr>
          <w:rFonts w:ascii="Times New Roman" w:hAnsi="Times New Roman" w:cs="Times New Roman"/>
          <w:sz w:val="24"/>
          <w:szCs w:val="24"/>
          <w:lang w:val="en-US"/>
        </w:rPr>
        <w:t xml:space="preserve"> </w:t>
      </w:r>
      <w:r w:rsidRPr="00E827AB">
        <w:rPr>
          <w:rFonts w:ascii="Times New Roman" w:hAnsi="Times New Roman" w:cs="Times New Roman"/>
          <w:sz w:val="24"/>
          <w:szCs w:val="24"/>
          <w:lang w:val="en-US"/>
        </w:rPr>
        <w:t>shows that</w:t>
      </w:r>
      <w:r w:rsidR="00792AF8" w:rsidRPr="00E827AB">
        <w:rPr>
          <w:rFonts w:ascii="Times New Roman" w:hAnsi="Times New Roman" w:cs="Times New Roman"/>
          <w:sz w:val="24"/>
          <w:szCs w:val="24"/>
          <w:lang w:val="en-US"/>
        </w:rPr>
        <w:t xml:space="preserve"> m</w:t>
      </w:r>
      <w:r w:rsidR="009E59B0" w:rsidRPr="00E827AB">
        <w:rPr>
          <w:rFonts w:ascii="Times New Roman" w:hAnsi="Times New Roman" w:cs="Times New Roman"/>
          <w:sz w:val="24"/>
          <w:szCs w:val="24"/>
          <w:lang w:val="en-US"/>
        </w:rPr>
        <w:t xml:space="preserve">ost of these users said that they would still vote personally, but they were now unsure who they would vote personally for. </w:t>
      </w:r>
      <w:r w:rsidR="00792AF8" w:rsidRPr="00E827AB">
        <w:rPr>
          <w:rFonts w:ascii="Times New Roman" w:hAnsi="Times New Roman" w:cs="Times New Roman"/>
          <w:sz w:val="24"/>
          <w:szCs w:val="24"/>
          <w:lang w:val="en-US"/>
        </w:rPr>
        <w:t>The second most common switch was for users to say that they no longer expected to give a personal vote,</w:t>
      </w:r>
      <w:r w:rsidR="00614F89" w:rsidRPr="00E827AB">
        <w:rPr>
          <w:rFonts w:ascii="Times New Roman" w:hAnsi="Times New Roman" w:cs="Times New Roman"/>
          <w:sz w:val="24"/>
          <w:szCs w:val="24"/>
          <w:lang w:val="en-US"/>
        </w:rPr>
        <w:t xml:space="preserve"> but just expected to vote for the</w:t>
      </w:r>
      <w:r w:rsidR="00792AF8" w:rsidRPr="00E827AB">
        <w:rPr>
          <w:rFonts w:ascii="Times New Roman" w:hAnsi="Times New Roman" w:cs="Times New Roman"/>
          <w:sz w:val="24"/>
          <w:szCs w:val="24"/>
          <w:lang w:val="en-US"/>
        </w:rPr>
        <w:t xml:space="preserve"> party</w:t>
      </w:r>
      <w:r w:rsidR="00614F89" w:rsidRPr="00E827AB">
        <w:rPr>
          <w:rFonts w:ascii="Times New Roman" w:hAnsi="Times New Roman" w:cs="Times New Roman"/>
          <w:sz w:val="24"/>
          <w:szCs w:val="24"/>
          <w:lang w:val="en-US"/>
        </w:rPr>
        <w:t>’s</w:t>
      </w:r>
      <w:r w:rsidR="00792AF8" w:rsidRPr="00E827AB">
        <w:rPr>
          <w:rFonts w:ascii="Times New Roman" w:hAnsi="Times New Roman" w:cs="Times New Roman"/>
          <w:sz w:val="24"/>
          <w:szCs w:val="24"/>
          <w:lang w:val="en-US"/>
        </w:rPr>
        <w:t xml:space="preserve"> list as a whole. The third most common switch was to a candidate who was recommended in the VAA. The fourth most </w:t>
      </w:r>
      <w:r w:rsidR="008A7DF2" w:rsidRPr="00E827AB">
        <w:rPr>
          <w:rFonts w:ascii="Times New Roman" w:hAnsi="Times New Roman" w:cs="Times New Roman"/>
          <w:sz w:val="24"/>
          <w:szCs w:val="24"/>
          <w:lang w:val="en-US"/>
        </w:rPr>
        <w:t xml:space="preserve">common switch was to become undecided about whether to vote personally or for the party list as a whole. The least common switch was to a candidate the user was not recommended. Only one user in the entire sample made this type of switch. </w:t>
      </w:r>
    </w:p>
    <w:p w14:paraId="1E185B78" w14:textId="77777777" w:rsidR="004027B2" w:rsidRPr="00E827AB" w:rsidRDefault="004027B2" w:rsidP="009E59B0">
      <w:pPr>
        <w:rPr>
          <w:rFonts w:ascii="Times New Roman" w:hAnsi="Times New Roman" w:cs="Times New Roman"/>
          <w:lang w:val="en-US"/>
        </w:rPr>
      </w:pPr>
    </w:p>
    <w:p w14:paraId="51274AE7" w14:textId="01A3C67A" w:rsidR="009E59B0" w:rsidRPr="00E827AB" w:rsidRDefault="008A7DF2" w:rsidP="008D07C0">
      <w:pPr>
        <w:spacing w:after="0" w:line="240" w:lineRule="auto"/>
        <w:rPr>
          <w:rFonts w:ascii="Times New Roman" w:hAnsi="Times New Roman" w:cs="Times New Roman"/>
          <w:b/>
          <w:sz w:val="24"/>
          <w:szCs w:val="24"/>
          <w:lang w:val="en-US"/>
        </w:rPr>
      </w:pPr>
      <w:r w:rsidRPr="00E827AB">
        <w:rPr>
          <w:rFonts w:ascii="Times New Roman" w:hAnsi="Times New Roman" w:cs="Times New Roman"/>
          <w:b/>
          <w:sz w:val="24"/>
          <w:szCs w:val="24"/>
          <w:lang w:val="en-US"/>
        </w:rPr>
        <w:t xml:space="preserve">Figure </w:t>
      </w:r>
      <w:r w:rsidR="00111B8C">
        <w:rPr>
          <w:rFonts w:ascii="Times New Roman" w:hAnsi="Times New Roman" w:cs="Times New Roman"/>
          <w:b/>
          <w:sz w:val="24"/>
          <w:szCs w:val="24"/>
          <w:lang w:val="en-US"/>
        </w:rPr>
        <w:t>A.14</w:t>
      </w:r>
      <w:r w:rsidRPr="00E827AB">
        <w:rPr>
          <w:rFonts w:ascii="Times New Roman" w:hAnsi="Times New Roman" w:cs="Times New Roman"/>
          <w:b/>
          <w:sz w:val="24"/>
          <w:szCs w:val="24"/>
          <w:lang w:val="en-US"/>
        </w:rPr>
        <w:t>.</w:t>
      </w:r>
      <w:r w:rsidR="00FE0CA1" w:rsidRPr="00E827AB">
        <w:rPr>
          <w:rFonts w:ascii="Times New Roman" w:hAnsi="Times New Roman" w:cs="Times New Roman"/>
          <w:b/>
          <w:sz w:val="24"/>
          <w:szCs w:val="24"/>
          <w:lang w:val="en-US"/>
        </w:rPr>
        <w:t>1:</w:t>
      </w:r>
      <w:r w:rsidRPr="00E827AB">
        <w:rPr>
          <w:rFonts w:ascii="Times New Roman" w:hAnsi="Times New Roman" w:cs="Times New Roman"/>
          <w:b/>
          <w:sz w:val="24"/>
          <w:szCs w:val="24"/>
          <w:lang w:val="en-US"/>
        </w:rPr>
        <w:t xml:space="preserve"> The specific choices among candidate switchers </w:t>
      </w:r>
    </w:p>
    <w:p w14:paraId="768B8092" w14:textId="2117CBAD" w:rsidR="009E59B0" w:rsidRPr="00E827AB" w:rsidRDefault="00740C2F" w:rsidP="008D07C0">
      <w:pPr>
        <w:spacing w:after="0" w:line="240" w:lineRule="auto"/>
        <w:rPr>
          <w:rFonts w:ascii="Times New Roman" w:hAnsi="Times New Roman" w:cs="Times New Roman"/>
          <w:lang w:val="en-US"/>
        </w:rPr>
      </w:pPr>
      <w:r w:rsidRPr="00740C2F">
        <w:rPr>
          <w:rFonts w:ascii="Times New Roman" w:hAnsi="Times New Roman" w:cs="Times New Roman"/>
          <w:noProof/>
          <w:lang w:eastAsia="da-DK"/>
        </w:rPr>
        <w:drawing>
          <wp:inline distT="0" distB="0" distL="0" distR="0" wp14:anchorId="45AC7797" wp14:editId="32BD3E9D">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EEB9F34" w14:textId="1BB02CD8" w:rsidR="008A7DF2" w:rsidRDefault="008A7DF2" w:rsidP="008D07C0">
      <w:pPr>
        <w:spacing w:after="0" w:line="240" w:lineRule="auto"/>
        <w:rPr>
          <w:rFonts w:ascii="Times New Roman" w:hAnsi="Times New Roman" w:cs="Times New Roman"/>
          <w:sz w:val="20"/>
          <w:szCs w:val="20"/>
          <w:lang w:val="en-US"/>
        </w:rPr>
      </w:pPr>
      <w:r w:rsidRPr="00E827AB">
        <w:rPr>
          <w:rFonts w:ascii="Times New Roman" w:hAnsi="Times New Roman" w:cs="Times New Roman"/>
          <w:sz w:val="20"/>
          <w:szCs w:val="20"/>
          <w:lang w:val="en-US"/>
        </w:rPr>
        <w:t xml:space="preserve">Note: </w:t>
      </w:r>
      <w:r w:rsidR="004027B2" w:rsidRPr="00E827AB">
        <w:rPr>
          <w:rFonts w:ascii="Times New Roman" w:hAnsi="Times New Roman" w:cs="Times New Roman"/>
          <w:sz w:val="20"/>
          <w:szCs w:val="20"/>
          <w:lang w:val="en-US"/>
        </w:rPr>
        <w:t>The analysis only includes respondents who received party congruent/candidate incongruent advice and maintained the party choice, but switched the candidate choice. The estimates are obtained with five separate constant-only linear regression models where each option is included as a</w:t>
      </w:r>
      <w:r w:rsidR="00E03F4B" w:rsidRPr="00E827AB">
        <w:rPr>
          <w:rFonts w:ascii="Times New Roman" w:hAnsi="Times New Roman" w:cs="Times New Roman"/>
          <w:sz w:val="20"/>
          <w:szCs w:val="20"/>
          <w:lang w:val="en-US"/>
        </w:rPr>
        <w:t xml:space="preserve"> dependent dummy variable. Horizontal lines represent </w:t>
      </w:r>
      <w:r w:rsidR="004027B2" w:rsidRPr="00E827AB">
        <w:rPr>
          <w:rFonts w:ascii="Times New Roman" w:hAnsi="Times New Roman" w:cs="Times New Roman"/>
          <w:sz w:val="20"/>
          <w:szCs w:val="20"/>
          <w:lang w:val="en-US"/>
        </w:rPr>
        <w:t>95% and 90% confidence intervals.</w:t>
      </w:r>
      <w:r w:rsidR="00E03F4B" w:rsidRPr="00E827AB">
        <w:rPr>
          <w:rFonts w:ascii="Times New Roman" w:hAnsi="Times New Roman" w:cs="Times New Roman"/>
          <w:sz w:val="20"/>
          <w:szCs w:val="20"/>
          <w:lang w:val="en-US"/>
        </w:rPr>
        <w:t xml:space="preserve"> </w:t>
      </w:r>
      <w:r w:rsidRPr="00E827AB">
        <w:rPr>
          <w:rFonts w:ascii="Times New Roman" w:hAnsi="Times New Roman" w:cs="Times New Roman"/>
          <w:sz w:val="20"/>
          <w:szCs w:val="20"/>
          <w:lang w:val="en-US"/>
        </w:rPr>
        <w:t xml:space="preserve">n = 23. </w:t>
      </w:r>
    </w:p>
    <w:p w14:paraId="50B518BC" w14:textId="31393893" w:rsidR="00E95020" w:rsidRDefault="00E95020" w:rsidP="008D07C0">
      <w:pPr>
        <w:spacing w:after="0" w:line="240" w:lineRule="auto"/>
        <w:rPr>
          <w:rFonts w:ascii="Times New Roman" w:hAnsi="Times New Roman" w:cs="Times New Roman"/>
          <w:sz w:val="20"/>
          <w:szCs w:val="20"/>
          <w:lang w:val="en-US"/>
        </w:rPr>
      </w:pPr>
    </w:p>
    <w:p w14:paraId="7B3C1B44" w14:textId="3B1A913C" w:rsidR="00E95020" w:rsidRDefault="00E95020" w:rsidP="008D07C0">
      <w:pPr>
        <w:spacing w:after="0" w:line="240" w:lineRule="auto"/>
        <w:rPr>
          <w:rFonts w:ascii="Times New Roman" w:hAnsi="Times New Roman" w:cs="Times New Roman"/>
          <w:sz w:val="20"/>
          <w:szCs w:val="20"/>
          <w:lang w:val="en-US"/>
        </w:rPr>
      </w:pPr>
    </w:p>
    <w:p w14:paraId="05427042" w14:textId="327B5D5B" w:rsidR="00E95020" w:rsidRDefault="00E95020" w:rsidP="008D07C0">
      <w:pPr>
        <w:spacing w:after="0" w:line="240" w:lineRule="auto"/>
        <w:rPr>
          <w:rFonts w:ascii="Times New Roman" w:hAnsi="Times New Roman" w:cs="Times New Roman"/>
          <w:sz w:val="20"/>
          <w:szCs w:val="20"/>
          <w:lang w:val="en-US"/>
        </w:rPr>
      </w:pPr>
    </w:p>
    <w:p w14:paraId="41B94227" w14:textId="5FCF3505" w:rsidR="00CA6144" w:rsidRDefault="00CA6144">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5AC0BE5F" w14:textId="57F3D03F" w:rsidR="00EE4D01" w:rsidRDefault="00EE4D01" w:rsidP="00EE4D01">
      <w:pPr>
        <w:pStyle w:val="Heading1"/>
        <w:rPr>
          <w:rFonts w:ascii="Times New Roman" w:hAnsi="Times New Roman" w:cs="Times New Roman"/>
          <w:b/>
          <w:color w:val="auto"/>
          <w:sz w:val="28"/>
          <w:szCs w:val="28"/>
          <w:lang w:val="en-US"/>
        </w:rPr>
      </w:pPr>
      <w:bookmarkStart w:id="16" w:name="_Toc122172640"/>
      <w:r w:rsidRPr="00E827AB">
        <w:rPr>
          <w:rFonts w:ascii="Times New Roman" w:hAnsi="Times New Roman" w:cs="Times New Roman"/>
          <w:b/>
          <w:color w:val="auto"/>
          <w:sz w:val="28"/>
          <w:szCs w:val="28"/>
          <w:lang w:val="en-US"/>
        </w:rPr>
        <w:lastRenderedPageBreak/>
        <w:t xml:space="preserve">Appendix </w:t>
      </w:r>
      <w:r>
        <w:rPr>
          <w:rFonts w:ascii="Times New Roman" w:hAnsi="Times New Roman" w:cs="Times New Roman"/>
          <w:b/>
          <w:color w:val="auto"/>
          <w:sz w:val="28"/>
          <w:szCs w:val="28"/>
          <w:lang w:val="en-US"/>
        </w:rPr>
        <w:t>A.1</w:t>
      </w:r>
      <w:r w:rsidR="008C4FAB">
        <w:rPr>
          <w:rFonts w:ascii="Times New Roman" w:hAnsi="Times New Roman" w:cs="Times New Roman"/>
          <w:b/>
          <w:color w:val="auto"/>
          <w:sz w:val="28"/>
          <w:szCs w:val="28"/>
          <w:lang w:val="en-US"/>
        </w:rPr>
        <w:t>5</w:t>
      </w:r>
      <w:r w:rsidRPr="00E827AB">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 xml:space="preserve">Incongruent advice as </w:t>
      </w:r>
      <w:r w:rsidR="00E054A5">
        <w:rPr>
          <w:rFonts w:ascii="Times New Roman" w:hAnsi="Times New Roman" w:cs="Times New Roman"/>
          <w:b/>
          <w:color w:val="auto"/>
          <w:sz w:val="28"/>
          <w:szCs w:val="28"/>
          <w:lang w:val="en-US"/>
        </w:rPr>
        <w:t>comparison baseline</w:t>
      </w:r>
      <w:bookmarkEnd w:id="16"/>
    </w:p>
    <w:p w14:paraId="25C4D0DC" w14:textId="02FB4D8A" w:rsidR="000E78A4" w:rsidRDefault="000E78A4" w:rsidP="000E78A4">
      <w:pPr>
        <w:rPr>
          <w:lang w:val="en-US"/>
        </w:rPr>
      </w:pPr>
    </w:p>
    <w:p w14:paraId="00E1F3AF" w14:textId="24DA1083" w:rsidR="000E78A4" w:rsidRDefault="000E78A4" w:rsidP="00EE4D01">
      <w:pPr>
        <w:rPr>
          <w:rFonts w:ascii="Times New Roman" w:hAnsi="Times New Roman" w:cs="Times New Roman"/>
          <w:b/>
          <w:sz w:val="24"/>
          <w:szCs w:val="24"/>
          <w:lang w:val="en-US"/>
        </w:rPr>
      </w:pPr>
      <w:r>
        <w:rPr>
          <w:rFonts w:ascii="Times New Roman" w:hAnsi="Times New Roman" w:cs="Times New Roman"/>
          <w:b/>
          <w:sz w:val="24"/>
          <w:szCs w:val="24"/>
          <w:lang w:val="en-US"/>
        </w:rPr>
        <w:t>Figure A.1</w:t>
      </w:r>
      <w:r w:rsidR="008C4FAB">
        <w:rPr>
          <w:rFonts w:ascii="Times New Roman" w:hAnsi="Times New Roman" w:cs="Times New Roman"/>
          <w:b/>
          <w:sz w:val="24"/>
          <w:szCs w:val="24"/>
          <w:lang w:val="en-US"/>
        </w:rPr>
        <w:t>5</w:t>
      </w:r>
      <w:r>
        <w:rPr>
          <w:rFonts w:ascii="Times New Roman" w:hAnsi="Times New Roman" w:cs="Times New Roman"/>
          <w:b/>
          <w:sz w:val="24"/>
          <w:szCs w:val="24"/>
          <w:lang w:val="en-US"/>
        </w:rPr>
        <w:t>.1: Replication of Figure 1 using incongruent advice as baseline</w:t>
      </w:r>
    </w:p>
    <w:p w14:paraId="37C1E610" w14:textId="562CC673" w:rsidR="000E78A4" w:rsidRDefault="007A258A" w:rsidP="00EE4D01">
      <w:pPr>
        <w:rPr>
          <w:rFonts w:ascii="Times New Roman" w:hAnsi="Times New Roman" w:cs="Times New Roman"/>
          <w:b/>
          <w:sz w:val="24"/>
          <w:szCs w:val="24"/>
          <w:lang w:val="en-US"/>
        </w:rPr>
      </w:pPr>
      <w:r w:rsidRPr="007A258A">
        <w:rPr>
          <w:rFonts w:ascii="Times New Roman" w:hAnsi="Times New Roman" w:cs="Times New Roman"/>
          <w:b/>
          <w:noProof/>
          <w:sz w:val="24"/>
          <w:szCs w:val="24"/>
          <w:lang w:eastAsia="da-DK"/>
        </w:rPr>
        <w:drawing>
          <wp:inline distT="0" distB="0" distL="0" distR="0" wp14:anchorId="7C1CA3E9" wp14:editId="176CA2C9">
            <wp:extent cx="4572000" cy="3325091"/>
            <wp:effectExtent l="0" t="0" r="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3607" cy="3326260"/>
                    </a:xfrm>
                    <a:prstGeom prst="rect">
                      <a:avLst/>
                    </a:prstGeom>
                    <a:noFill/>
                    <a:ln>
                      <a:noFill/>
                    </a:ln>
                  </pic:spPr>
                </pic:pic>
              </a:graphicData>
            </a:graphic>
          </wp:inline>
        </w:drawing>
      </w:r>
    </w:p>
    <w:p w14:paraId="61D5529F" w14:textId="77777777" w:rsidR="00FE7B1C" w:rsidRDefault="001C676A" w:rsidP="001C676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This figure uses party-incongruent advice as the baseline for the estimated effect sizes. </w:t>
      </w:r>
    </w:p>
    <w:p w14:paraId="3C20DDBA" w14:textId="3720010E" w:rsidR="001C676A" w:rsidRDefault="001C676A" w:rsidP="001C676A">
      <w:pPr>
        <w:spacing w:after="0" w:line="240" w:lineRule="auto"/>
        <w:rPr>
          <w:rFonts w:ascii="Times New Roman" w:hAnsi="Times New Roman" w:cs="Times New Roman"/>
          <w:sz w:val="20"/>
          <w:szCs w:val="20"/>
          <w:lang w:val="en-US"/>
        </w:rPr>
      </w:pPr>
      <w:r w:rsidRPr="008C4FAB">
        <w:rPr>
          <w:rFonts w:ascii="Times New Roman" w:eastAsia="Calibri" w:hAnsi="Times New Roman" w:cs="Times New Roman"/>
          <w:sz w:val="20"/>
          <w:szCs w:val="20"/>
          <w:lang w:val="en-US"/>
        </w:rPr>
        <w:t>N/n = 19,448/1,496</w:t>
      </w:r>
    </w:p>
    <w:p w14:paraId="1A73031B" w14:textId="77777777" w:rsidR="001C676A" w:rsidRDefault="001C676A" w:rsidP="00EE4D01">
      <w:pPr>
        <w:rPr>
          <w:rFonts w:ascii="Times New Roman" w:hAnsi="Times New Roman" w:cs="Times New Roman"/>
          <w:b/>
          <w:sz w:val="24"/>
          <w:szCs w:val="24"/>
          <w:lang w:val="en-US"/>
        </w:rPr>
      </w:pPr>
    </w:p>
    <w:p w14:paraId="064E3258" w14:textId="56AB4BD2" w:rsidR="00EE4D01" w:rsidRPr="000E78A4" w:rsidRDefault="008C4FAB" w:rsidP="00EE4D01">
      <w:pPr>
        <w:rPr>
          <w:rFonts w:ascii="Times New Roman" w:hAnsi="Times New Roman" w:cs="Times New Roman"/>
          <w:b/>
          <w:sz w:val="24"/>
          <w:szCs w:val="24"/>
          <w:lang w:val="en-US"/>
        </w:rPr>
      </w:pPr>
      <w:r>
        <w:rPr>
          <w:rFonts w:ascii="Times New Roman" w:hAnsi="Times New Roman" w:cs="Times New Roman"/>
          <w:b/>
          <w:sz w:val="24"/>
          <w:szCs w:val="24"/>
          <w:lang w:val="en-US"/>
        </w:rPr>
        <w:t>Figure A.15</w:t>
      </w:r>
      <w:r w:rsidR="000E78A4" w:rsidRPr="000E78A4">
        <w:rPr>
          <w:rFonts w:ascii="Times New Roman" w:hAnsi="Times New Roman" w:cs="Times New Roman"/>
          <w:b/>
          <w:sz w:val="24"/>
          <w:szCs w:val="24"/>
          <w:lang w:val="en-US"/>
        </w:rPr>
        <w:t>.2</w:t>
      </w:r>
      <w:r w:rsidR="000E78A4">
        <w:rPr>
          <w:rFonts w:ascii="Times New Roman" w:hAnsi="Times New Roman" w:cs="Times New Roman"/>
          <w:b/>
          <w:sz w:val="24"/>
          <w:szCs w:val="24"/>
          <w:lang w:val="en-US"/>
        </w:rPr>
        <w:t>: Replication of Figure 3 using incongruent advice as baseline</w:t>
      </w:r>
    </w:p>
    <w:p w14:paraId="2B31FA5A" w14:textId="68964880" w:rsidR="00E95020" w:rsidRDefault="007A258A" w:rsidP="008D07C0">
      <w:pPr>
        <w:spacing w:after="0" w:line="240" w:lineRule="auto"/>
        <w:rPr>
          <w:rFonts w:ascii="Times New Roman" w:hAnsi="Times New Roman" w:cs="Times New Roman"/>
          <w:sz w:val="20"/>
          <w:szCs w:val="20"/>
          <w:lang w:val="en-US"/>
        </w:rPr>
      </w:pPr>
      <w:r w:rsidRPr="007A258A">
        <w:rPr>
          <w:rFonts w:ascii="Times New Roman" w:hAnsi="Times New Roman" w:cs="Times New Roman"/>
          <w:noProof/>
          <w:sz w:val="20"/>
          <w:szCs w:val="20"/>
          <w:lang w:eastAsia="da-DK"/>
        </w:rPr>
        <w:drawing>
          <wp:inline distT="0" distB="0" distL="0" distR="0" wp14:anchorId="7B118A65" wp14:editId="2F0729B2">
            <wp:extent cx="4869180" cy="3541222"/>
            <wp:effectExtent l="0" t="0" r="762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69973" cy="3541799"/>
                    </a:xfrm>
                    <a:prstGeom prst="rect">
                      <a:avLst/>
                    </a:prstGeom>
                    <a:noFill/>
                    <a:ln>
                      <a:noFill/>
                    </a:ln>
                  </pic:spPr>
                </pic:pic>
              </a:graphicData>
            </a:graphic>
          </wp:inline>
        </w:drawing>
      </w:r>
    </w:p>
    <w:p w14:paraId="658630E4" w14:textId="093B4540" w:rsidR="00BB02AF" w:rsidRPr="001C676A" w:rsidRDefault="001C676A" w:rsidP="008D07C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This figure uses candidate-incongruent advice as the baseline for the estimated effect sizes. </w:t>
      </w:r>
      <w:r w:rsidRPr="001C676A">
        <w:rPr>
          <w:rFonts w:ascii="Times New Roman" w:eastAsia="Calibri" w:hAnsi="Times New Roman" w:cs="Times New Roman"/>
          <w:sz w:val="20"/>
          <w:szCs w:val="20"/>
          <w:lang w:val="en-US"/>
        </w:rPr>
        <w:t>n = 252</w:t>
      </w:r>
      <w:r>
        <w:rPr>
          <w:rFonts w:ascii="Times New Roman" w:hAnsi="Times New Roman" w:cs="Times New Roman"/>
          <w:sz w:val="20"/>
          <w:szCs w:val="20"/>
          <w:lang w:val="en-US"/>
        </w:rPr>
        <w:t>.</w:t>
      </w:r>
    </w:p>
    <w:sectPr w:rsidR="00BB02AF" w:rsidRPr="001C676A">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5644E" w14:textId="77777777" w:rsidR="003D7E13" w:rsidRDefault="003D7E13" w:rsidP="00686BD2">
      <w:pPr>
        <w:spacing w:after="0" w:line="240" w:lineRule="auto"/>
      </w:pPr>
      <w:r>
        <w:separator/>
      </w:r>
    </w:p>
  </w:endnote>
  <w:endnote w:type="continuationSeparator" w:id="0">
    <w:p w14:paraId="4A68BA97" w14:textId="77777777" w:rsidR="003D7E13" w:rsidRDefault="003D7E13" w:rsidP="0068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Courier New"/>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557018"/>
      <w:docPartObj>
        <w:docPartGallery w:val="Page Numbers (Bottom of Page)"/>
        <w:docPartUnique/>
      </w:docPartObj>
    </w:sdtPr>
    <w:sdtContent>
      <w:p w14:paraId="2828D3BD" w14:textId="2CD5A7C9" w:rsidR="00DC1AC5" w:rsidRDefault="00DC1AC5">
        <w:pPr>
          <w:pStyle w:val="Footer"/>
          <w:jc w:val="center"/>
        </w:pPr>
        <w:r>
          <w:fldChar w:fldCharType="begin"/>
        </w:r>
        <w:r>
          <w:instrText>PAGE   \* MERGEFORMAT</w:instrText>
        </w:r>
        <w:r>
          <w:fldChar w:fldCharType="separate"/>
        </w:r>
        <w:r w:rsidR="00471EEE">
          <w:rPr>
            <w:noProof/>
          </w:rPr>
          <w:t>5</w:t>
        </w:r>
        <w:r>
          <w:fldChar w:fldCharType="end"/>
        </w:r>
      </w:p>
    </w:sdtContent>
  </w:sdt>
  <w:p w14:paraId="513647E1" w14:textId="77777777" w:rsidR="00DC1AC5" w:rsidRDefault="00DC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ABE7" w14:textId="77777777" w:rsidR="003D7E13" w:rsidRDefault="003D7E13" w:rsidP="00686BD2">
      <w:pPr>
        <w:spacing w:after="0" w:line="240" w:lineRule="auto"/>
      </w:pPr>
      <w:r>
        <w:separator/>
      </w:r>
    </w:p>
  </w:footnote>
  <w:footnote w:type="continuationSeparator" w:id="0">
    <w:p w14:paraId="067DC156" w14:textId="77777777" w:rsidR="003D7E13" w:rsidRDefault="003D7E13" w:rsidP="00686BD2">
      <w:pPr>
        <w:spacing w:after="0" w:line="240" w:lineRule="auto"/>
      </w:pPr>
      <w:r>
        <w:continuationSeparator/>
      </w:r>
    </w:p>
  </w:footnote>
  <w:footnote w:id="1">
    <w:p w14:paraId="6036234D" w14:textId="616072DA" w:rsidR="00DC1AC5" w:rsidRPr="005A6C0C" w:rsidRDefault="00DC1AC5" w:rsidP="004C7B93">
      <w:pPr>
        <w:spacing w:line="240" w:lineRule="auto"/>
        <w:jc w:val="both"/>
        <w:rPr>
          <w:rFonts w:ascii="Times New Roman" w:hAnsi="Times New Roman" w:cs="Times New Roman"/>
          <w:lang w:val="en-US"/>
        </w:rPr>
      </w:pPr>
      <w:r w:rsidRPr="00A31E6F">
        <w:rPr>
          <w:rStyle w:val="FootnoteReference"/>
        </w:rPr>
        <w:footnoteRef/>
      </w:r>
      <w:r w:rsidRPr="004C7B93">
        <w:rPr>
          <w:lang w:val="en-US"/>
        </w:rPr>
        <w:t xml:space="preserve"> </w:t>
      </w:r>
      <w:r>
        <w:rPr>
          <w:rFonts w:ascii="Times New Roman" w:hAnsi="Times New Roman" w:cs="Times New Roman"/>
          <w:lang w:val="en-US"/>
        </w:rPr>
        <w:t>U</w:t>
      </w:r>
      <w:r w:rsidRPr="004C7B93">
        <w:rPr>
          <w:rFonts w:ascii="Times New Roman" w:hAnsi="Times New Roman" w:cs="Times New Roman"/>
          <w:lang w:val="en-US"/>
        </w:rPr>
        <w:t xml:space="preserve">sers </w:t>
      </w:r>
      <w:r>
        <w:rPr>
          <w:rFonts w:ascii="Times New Roman" w:hAnsi="Times New Roman" w:cs="Times New Roman"/>
          <w:lang w:val="en-US"/>
        </w:rPr>
        <w:t xml:space="preserve">were also informed </w:t>
      </w:r>
      <w:r w:rsidRPr="004C7B93">
        <w:rPr>
          <w:rFonts w:ascii="Times New Roman" w:hAnsi="Times New Roman" w:cs="Times New Roman"/>
          <w:lang w:val="en-US"/>
        </w:rPr>
        <w:t xml:space="preserve">which candidate they were least congruent with in the district (now shown). It is </w:t>
      </w:r>
      <w:r>
        <w:rPr>
          <w:rFonts w:ascii="Times New Roman" w:hAnsi="Times New Roman" w:cs="Times New Roman"/>
          <w:lang w:val="en-US"/>
        </w:rPr>
        <w:t>very rare</w:t>
      </w:r>
      <w:r w:rsidRPr="004C7B93">
        <w:rPr>
          <w:rFonts w:ascii="Times New Roman" w:hAnsi="Times New Roman" w:cs="Times New Roman"/>
          <w:lang w:val="en-US"/>
        </w:rPr>
        <w:t xml:space="preserve"> that the least congruent candidate was from the party the user expected to vote for</w:t>
      </w:r>
      <w:r>
        <w:rPr>
          <w:rFonts w:ascii="Times New Roman" w:hAnsi="Times New Roman" w:cs="Times New Roman"/>
          <w:lang w:val="en-US"/>
        </w:rPr>
        <w:t xml:space="preserve"> (7 total events), so </w:t>
      </w:r>
      <w:r w:rsidRPr="004C7B93">
        <w:rPr>
          <w:rFonts w:ascii="Times New Roman" w:hAnsi="Times New Roman" w:cs="Times New Roman"/>
          <w:lang w:val="en-US"/>
        </w:rPr>
        <w:t>we cannot</w:t>
      </w:r>
      <w:r>
        <w:rPr>
          <w:rFonts w:ascii="Times New Roman" w:hAnsi="Times New Roman" w:cs="Times New Roman"/>
          <w:lang w:val="en-US"/>
        </w:rPr>
        <w:t xml:space="preserve"> </w:t>
      </w:r>
      <w:r w:rsidRPr="004C7B93">
        <w:rPr>
          <w:rFonts w:ascii="Times New Roman" w:hAnsi="Times New Roman" w:cs="Times New Roman"/>
          <w:lang w:val="en-US"/>
        </w:rPr>
        <w:t>test whether this type of negative advice causes vote switching</w:t>
      </w:r>
      <w:r>
        <w:rPr>
          <w:rFonts w:ascii="Times New Roman" w:hAnsi="Times New Roman" w:cs="Times New Roman"/>
          <w:lang w:val="en-US"/>
        </w:rPr>
        <w:t xml:space="preserve"> in a meaningful way. That being said, 3 of the 7 respondents who received negative advice changed their party choice.</w:t>
      </w:r>
    </w:p>
  </w:footnote>
  <w:footnote w:id="2">
    <w:p w14:paraId="68AB7075" w14:textId="77777777" w:rsidR="00DC1AC5" w:rsidRPr="003A6594" w:rsidRDefault="00DC1AC5" w:rsidP="0048140A">
      <w:pPr>
        <w:pStyle w:val="FootnoteText"/>
        <w:rPr>
          <w:rFonts w:ascii="Times New Roman" w:hAnsi="Times New Roman" w:cs="Times New Roman"/>
          <w:sz w:val="24"/>
          <w:szCs w:val="24"/>
          <w:lang w:val="en-US"/>
        </w:rPr>
      </w:pPr>
      <w:r w:rsidRPr="00A31E6F">
        <w:rPr>
          <w:rStyle w:val="FootnoteReference"/>
        </w:rPr>
        <w:footnoteRef/>
      </w:r>
      <w:r w:rsidRPr="003A6594">
        <w:rPr>
          <w:rFonts w:ascii="Times New Roman" w:hAnsi="Times New Roman" w:cs="Times New Roman"/>
          <w:sz w:val="24"/>
          <w:szCs w:val="24"/>
          <w:lang w:val="en-US"/>
        </w:rPr>
        <w:t xml:space="preserve">We use data from the polling firm </w:t>
      </w:r>
      <w:proofErr w:type="spellStart"/>
      <w:r w:rsidRPr="003A6594">
        <w:rPr>
          <w:rFonts w:ascii="Times New Roman" w:hAnsi="Times New Roman" w:cs="Times New Roman"/>
          <w:sz w:val="24"/>
          <w:szCs w:val="24"/>
          <w:lang w:val="en-US"/>
        </w:rPr>
        <w:t>Voxmeter</w:t>
      </w:r>
      <w:proofErr w:type="spellEnd"/>
      <w:r w:rsidRPr="003A6594">
        <w:rPr>
          <w:rFonts w:ascii="Times New Roman" w:hAnsi="Times New Roman" w:cs="Times New Roman"/>
          <w:sz w:val="24"/>
          <w:szCs w:val="24"/>
          <w:lang w:val="en-US"/>
        </w:rPr>
        <w:t xml:space="preserve"> because they had daily data for the full time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C6B"/>
    <w:multiLevelType w:val="hybridMultilevel"/>
    <w:tmpl w:val="31B0AF48"/>
    <w:lvl w:ilvl="0" w:tplc="9258C8BA">
      <w:start w:val="1"/>
      <w:numFmt w:val="bullet"/>
      <w:lvlText w:val="-"/>
      <w:lvlJc w:val="left"/>
      <w:pPr>
        <w:ind w:left="720" w:hanging="360"/>
      </w:pPr>
      <w:rPr>
        <w:rFonts w:ascii="Calibri" w:eastAsiaTheme="minorHAnsi" w:hAnsi="Calibri" w:cs="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EB0C57"/>
    <w:multiLevelType w:val="hybridMultilevel"/>
    <w:tmpl w:val="08748A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A91194"/>
    <w:multiLevelType w:val="hybridMultilevel"/>
    <w:tmpl w:val="59FA2522"/>
    <w:lvl w:ilvl="0" w:tplc="61464BB2">
      <w:start w:val="7"/>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335910"/>
    <w:multiLevelType w:val="hybridMultilevel"/>
    <w:tmpl w:val="8F82F3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77E4E34"/>
    <w:multiLevelType w:val="hybridMultilevel"/>
    <w:tmpl w:val="2A5A07CE"/>
    <w:lvl w:ilvl="0" w:tplc="B072AD92">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896FF0"/>
    <w:multiLevelType w:val="hybridMultilevel"/>
    <w:tmpl w:val="657E1E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083BCF"/>
    <w:multiLevelType w:val="hybridMultilevel"/>
    <w:tmpl w:val="867825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C70AAA"/>
    <w:multiLevelType w:val="hybridMultilevel"/>
    <w:tmpl w:val="C8A058EC"/>
    <w:lvl w:ilvl="0" w:tplc="3A788968">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022BC9"/>
    <w:multiLevelType w:val="hybridMultilevel"/>
    <w:tmpl w:val="D900545A"/>
    <w:lvl w:ilvl="0" w:tplc="D7F2E788">
      <w:start w:val="8"/>
      <w:numFmt w:val="decimal"/>
      <w:lvlText w:val="%1."/>
      <w:lvlJc w:val="left"/>
      <w:pPr>
        <w:ind w:left="720" w:hanging="360"/>
      </w:pPr>
      <w:rPr>
        <w:rFonts w:ascii="ArialMT" w:cs="ArialMT" w:hint="default"/>
        <w:color w:val="333333"/>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B0746FB"/>
    <w:multiLevelType w:val="hybridMultilevel"/>
    <w:tmpl w:val="1D0A7816"/>
    <w:lvl w:ilvl="0" w:tplc="9258C8B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283FD3"/>
    <w:multiLevelType w:val="hybridMultilevel"/>
    <w:tmpl w:val="A5D0A3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0830735"/>
    <w:multiLevelType w:val="hybridMultilevel"/>
    <w:tmpl w:val="4770E086"/>
    <w:lvl w:ilvl="0" w:tplc="9258C8BA">
      <w:start w:val="1"/>
      <w:numFmt w:val="bullet"/>
      <w:lvlText w:val="-"/>
      <w:lvlJc w:val="left"/>
      <w:pPr>
        <w:ind w:left="720" w:hanging="360"/>
      </w:pPr>
      <w:rPr>
        <w:rFonts w:ascii="Calibri" w:eastAsiaTheme="minorHAnsi" w:hAnsi="Calibri" w:cs="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6E97039"/>
    <w:multiLevelType w:val="hybridMultilevel"/>
    <w:tmpl w:val="1E46C2A0"/>
    <w:lvl w:ilvl="0" w:tplc="9258C8BA">
      <w:start w:val="1"/>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8547338"/>
    <w:multiLevelType w:val="hybridMultilevel"/>
    <w:tmpl w:val="F85A2D00"/>
    <w:lvl w:ilvl="0" w:tplc="9258C8BA">
      <w:start w:val="1"/>
      <w:numFmt w:val="bullet"/>
      <w:lvlText w:val="-"/>
      <w:lvlJc w:val="left"/>
      <w:pPr>
        <w:ind w:left="720" w:hanging="360"/>
      </w:pPr>
      <w:rPr>
        <w:rFonts w:ascii="Calibri" w:eastAsiaTheme="minorHAnsi" w:hAnsi="Calibri" w:cs="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9"/>
  </w:num>
  <w:num w:numId="5">
    <w:abstractNumId w:val="6"/>
  </w:num>
  <w:num w:numId="6">
    <w:abstractNumId w:val="11"/>
  </w:num>
  <w:num w:numId="7">
    <w:abstractNumId w:val="0"/>
  </w:num>
  <w:num w:numId="8">
    <w:abstractNumId w:val="13"/>
  </w:num>
  <w:num w:numId="9">
    <w:abstractNumId w:val="12"/>
  </w:num>
  <w:num w:numId="10">
    <w:abstractNumId w:val="3"/>
  </w:num>
  <w:num w:numId="11">
    <w:abstractNumId w:val="4"/>
  </w:num>
  <w:num w:numId="12">
    <w:abstractNumId w:val="8"/>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xNDIzMza0NLG0NDJR0lEKTi0uzszPAykwqgUAfZE8PywAAAA="/>
  </w:docVars>
  <w:rsids>
    <w:rsidRoot w:val="00806AAF"/>
    <w:rsid w:val="00003078"/>
    <w:rsid w:val="00003613"/>
    <w:rsid w:val="000038B7"/>
    <w:rsid w:val="00003C1F"/>
    <w:rsid w:val="00003D22"/>
    <w:rsid w:val="00005E7F"/>
    <w:rsid w:val="0000739A"/>
    <w:rsid w:val="00011323"/>
    <w:rsid w:val="00011CE4"/>
    <w:rsid w:val="00012366"/>
    <w:rsid w:val="00012AB7"/>
    <w:rsid w:val="000316F2"/>
    <w:rsid w:val="0003362E"/>
    <w:rsid w:val="00034A86"/>
    <w:rsid w:val="00036014"/>
    <w:rsid w:val="00036437"/>
    <w:rsid w:val="00041DF2"/>
    <w:rsid w:val="0004243C"/>
    <w:rsid w:val="0004278C"/>
    <w:rsid w:val="000427FD"/>
    <w:rsid w:val="00042B3C"/>
    <w:rsid w:val="00042D3F"/>
    <w:rsid w:val="00047437"/>
    <w:rsid w:val="000547DD"/>
    <w:rsid w:val="00055D5F"/>
    <w:rsid w:val="00056201"/>
    <w:rsid w:val="00056C26"/>
    <w:rsid w:val="000615A0"/>
    <w:rsid w:val="000624E3"/>
    <w:rsid w:val="0006456C"/>
    <w:rsid w:val="000651AA"/>
    <w:rsid w:val="000666E2"/>
    <w:rsid w:val="0007230F"/>
    <w:rsid w:val="00072789"/>
    <w:rsid w:val="00073426"/>
    <w:rsid w:val="0007381B"/>
    <w:rsid w:val="000758C8"/>
    <w:rsid w:val="00076930"/>
    <w:rsid w:val="00080E7D"/>
    <w:rsid w:val="00082899"/>
    <w:rsid w:val="00083791"/>
    <w:rsid w:val="000850C8"/>
    <w:rsid w:val="000851E5"/>
    <w:rsid w:val="000862F9"/>
    <w:rsid w:val="00090A01"/>
    <w:rsid w:val="00096ADF"/>
    <w:rsid w:val="00096B7B"/>
    <w:rsid w:val="00096F13"/>
    <w:rsid w:val="000A6179"/>
    <w:rsid w:val="000A70F3"/>
    <w:rsid w:val="000B0EFF"/>
    <w:rsid w:val="000B15DA"/>
    <w:rsid w:val="000B4176"/>
    <w:rsid w:val="000C12E7"/>
    <w:rsid w:val="000C63DC"/>
    <w:rsid w:val="000D05F9"/>
    <w:rsid w:val="000D1194"/>
    <w:rsid w:val="000D5095"/>
    <w:rsid w:val="000D68B4"/>
    <w:rsid w:val="000E24EE"/>
    <w:rsid w:val="000E3563"/>
    <w:rsid w:val="000E78A4"/>
    <w:rsid w:val="000F2971"/>
    <w:rsid w:val="000F2C71"/>
    <w:rsid w:val="000F3F02"/>
    <w:rsid w:val="000F6481"/>
    <w:rsid w:val="00103A20"/>
    <w:rsid w:val="0010671B"/>
    <w:rsid w:val="001102DC"/>
    <w:rsid w:val="00111B8C"/>
    <w:rsid w:val="001124C5"/>
    <w:rsid w:val="00112866"/>
    <w:rsid w:val="00113ADA"/>
    <w:rsid w:val="00117559"/>
    <w:rsid w:val="001209BD"/>
    <w:rsid w:val="00124291"/>
    <w:rsid w:val="001271AD"/>
    <w:rsid w:val="00130AB2"/>
    <w:rsid w:val="00130DA0"/>
    <w:rsid w:val="00131B3E"/>
    <w:rsid w:val="001328A2"/>
    <w:rsid w:val="001366E0"/>
    <w:rsid w:val="00137585"/>
    <w:rsid w:val="00140902"/>
    <w:rsid w:val="00144322"/>
    <w:rsid w:val="00144C22"/>
    <w:rsid w:val="00151CE0"/>
    <w:rsid w:val="00156BEA"/>
    <w:rsid w:val="00157E7C"/>
    <w:rsid w:val="0016437C"/>
    <w:rsid w:val="00165DBE"/>
    <w:rsid w:val="0016668C"/>
    <w:rsid w:val="001673F8"/>
    <w:rsid w:val="001676A7"/>
    <w:rsid w:val="00167DF0"/>
    <w:rsid w:val="00171E06"/>
    <w:rsid w:val="00175128"/>
    <w:rsid w:val="0017645E"/>
    <w:rsid w:val="001765DB"/>
    <w:rsid w:val="00180A87"/>
    <w:rsid w:val="001845A8"/>
    <w:rsid w:val="00184C9B"/>
    <w:rsid w:val="00185E2C"/>
    <w:rsid w:val="001868FD"/>
    <w:rsid w:val="00187618"/>
    <w:rsid w:val="00187637"/>
    <w:rsid w:val="00194360"/>
    <w:rsid w:val="00194E70"/>
    <w:rsid w:val="00195533"/>
    <w:rsid w:val="001A430E"/>
    <w:rsid w:val="001A4A61"/>
    <w:rsid w:val="001A629C"/>
    <w:rsid w:val="001A77F9"/>
    <w:rsid w:val="001B32C9"/>
    <w:rsid w:val="001C10CE"/>
    <w:rsid w:val="001C3BBA"/>
    <w:rsid w:val="001C676A"/>
    <w:rsid w:val="001C6FB2"/>
    <w:rsid w:val="001D1F3B"/>
    <w:rsid w:val="001D4A4A"/>
    <w:rsid w:val="001D4BDA"/>
    <w:rsid w:val="001D6D71"/>
    <w:rsid w:val="001E6A13"/>
    <w:rsid w:val="001E7915"/>
    <w:rsid w:val="001F0163"/>
    <w:rsid w:val="001F6C75"/>
    <w:rsid w:val="001F7632"/>
    <w:rsid w:val="001F7F65"/>
    <w:rsid w:val="0020094C"/>
    <w:rsid w:val="00202DAC"/>
    <w:rsid w:val="002043C0"/>
    <w:rsid w:val="002046E3"/>
    <w:rsid w:val="00206B71"/>
    <w:rsid w:val="002073E0"/>
    <w:rsid w:val="0021025F"/>
    <w:rsid w:val="002107CD"/>
    <w:rsid w:val="00210E65"/>
    <w:rsid w:val="002115AB"/>
    <w:rsid w:val="002129C1"/>
    <w:rsid w:val="0021612E"/>
    <w:rsid w:val="0022049B"/>
    <w:rsid w:val="002208BF"/>
    <w:rsid w:val="00222406"/>
    <w:rsid w:val="00226722"/>
    <w:rsid w:val="00226F71"/>
    <w:rsid w:val="002317F9"/>
    <w:rsid w:val="00234678"/>
    <w:rsid w:val="00235BA4"/>
    <w:rsid w:val="00236F66"/>
    <w:rsid w:val="00241E1B"/>
    <w:rsid w:val="00242605"/>
    <w:rsid w:val="00244132"/>
    <w:rsid w:val="00245C39"/>
    <w:rsid w:val="00250D99"/>
    <w:rsid w:val="00252BAF"/>
    <w:rsid w:val="00252DC4"/>
    <w:rsid w:val="00253444"/>
    <w:rsid w:val="002611E7"/>
    <w:rsid w:val="00261EEA"/>
    <w:rsid w:val="00262414"/>
    <w:rsid w:val="00262714"/>
    <w:rsid w:val="00271763"/>
    <w:rsid w:val="002720FC"/>
    <w:rsid w:val="00273BE0"/>
    <w:rsid w:val="00281EE8"/>
    <w:rsid w:val="00282520"/>
    <w:rsid w:val="002915B8"/>
    <w:rsid w:val="0029587A"/>
    <w:rsid w:val="00295A4E"/>
    <w:rsid w:val="002A62B8"/>
    <w:rsid w:val="002A7E73"/>
    <w:rsid w:val="002B4DD7"/>
    <w:rsid w:val="002B5313"/>
    <w:rsid w:val="002B6C11"/>
    <w:rsid w:val="002C004D"/>
    <w:rsid w:val="002C3100"/>
    <w:rsid w:val="002C5C33"/>
    <w:rsid w:val="002C6AAB"/>
    <w:rsid w:val="002C7F96"/>
    <w:rsid w:val="002D4358"/>
    <w:rsid w:val="002D69FC"/>
    <w:rsid w:val="002D6DFF"/>
    <w:rsid w:val="002D7298"/>
    <w:rsid w:val="002E169F"/>
    <w:rsid w:val="002E1C46"/>
    <w:rsid w:val="002E1EF7"/>
    <w:rsid w:val="002E2609"/>
    <w:rsid w:val="002E2864"/>
    <w:rsid w:val="002E39B2"/>
    <w:rsid w:val="002E3FF5"/>
    <w:rsid w:val="002E4F7C"/>
    <w:rsid w:val="002E595F"/>
    <w:rsid w:val="002E6DA2"/>
    <w:rsid w:val="002E7519"/>
    <w:rsid w:val="002F3211"/>
    <w:rsid w:val="002F63CE"/>
    <w:rsid w:val="0030021F"/>
    <w:rsid w:val="00303F47"/>
    <w:rsid w:val="00307221"/>
    <w:rsid w:val="00314456"/>
    <w:rsid w:val="00316AA6"/>
    <w:rsid w:val="0032638B"/>
    <w:rsid w:val="003306B9"/>
    <w:rsid w:val="003336A5"/>
    <w:rsid w:val="00336612"/>
    <w:rsid w:val="00346056"/>
    <w:rsid w:val="00346C45"/>
    <w:rsid w:val="003510A6"/>
    <w:rsid w:val="00355650"/>
    <w:rsid w:val="0035744B"/>
    <w:rsid w:val="00357ECF"/>
    <w:rsid w:val="00364E8D"/>
    <w:rsid w:val="003679DC"/>
    <w:rsid w:val="00370BFB"/>
    <w:rsid w:val="003730AA"/>
    <w:rsid w:val="00373164"/>
    <w:rsid w:val="003751CD"/>
    <w:rsid w:val="00384F06"/>
    <w:rsid w:val="00387E81"/>
    <w:rsid w:val="00390CB0"/>
    <w:rsid w:val="00396A6C"/>
    <w:rsid w:val="003A1B5C"/>
    <w:rsid w:val="003A44BE"/>
    <w:rsid w:val="003A4719"/>
    <w:rsid w:val="003A6184"/>
    <w:rsid w:val="003B1F5F"/>
    <w:rsid w:val="003C1EB5"/>
    <w:rsid w:val="003C3445"/>
    <w:rsid w:val="003C364F"/>
    <w:rsid w:val="003C46A3"/>
    <w:rsid w:val="003C4909"/>
    <w:rsid w:val="003C750B"/>
    <w:rsid w:val="003D13AD"/>
    <w:rsid w:val="003D1A18"/>
    <w:rsid w:val="003D1AF8"/>
    <w:rsid w:val="003D7E13"/>
    <w:rsid w:val="003E6DF4"/>
    <w:rsid w:val="003F1AC2"/>
    <w:rsid w:val="003F3819"/>
    <w:rsid w:val="003F3E4A"/>
    <w:rsid w:val="003F4401"/>
    <w:rsid w:val="003F5638"/>
    <w:rsid w:val="003F5BDA"/>
    <w:rsid w:val="003F7385"/>
    <w:rsid w:val="004004C9"/>
    <w:rsid w:val="00400635"/>
    <w:rsid w:val="004027B2"/>
    <w:rsid w:val="00405466"/>
    <w:rsid w:val="00406D19"/>
    <w:rsid w:val="0041195E"/>
    <w:rsid w:val="00415572"/>
    <w:rsid w:val="004223E6"/>
    <w:rsid w:val="00423D8B"/>
    <w:rsid w:val="0042667D"/>
    <w:rsid w:val="00427E82"/>
    <w:rsid w:val="004317C8"/>
    <w:rsid w:val="0043341A"/>
    <w:rsid w:val="00434B6F"/>
    <w:rsid w:val="00450A42"/>
    <w:rsid w:val="00452CC2"/>
    <w:rsid w:val="0045635C"/>
    <w:rsid w:val="00456B1B"/>
    <w:rsid w:val="00461E13"/>
    <w:rsid w:val="004631C1"/>
    <w:rsid w:val="004648EF"/>
    <w:rsid w:val="00464E41"/>
    <w:rsid w:val="00465A7E"/>
    <w:rsid w:val="0047125B"/>
    <w:rsid w:val="004713BE"/>
    <w:rsid w:val="00471637"/>
    <w:rsid w:val="00471EEE"/>
    <w:rsid w:val="0047635E"/>
    <w:rsid w:val="00476F95"/>
    <w:rsid w:val="00477777"/>
    <w:rsid w:val="0048140A"/>
    <w:rsid w:val="00485697"/>
    <w:rsid w:val="00486992"/>
    <w:rsid w:val="00487343"/>
    <w:rsid w:val="004878F9"/>
    <w:rsid w:val="00496068"/>
    <w:rsid w:val="00497DFA"/>
    <w:rsid w:val="004A0522"/>
    <w:rsid w:val="004A2C09"/>
    <w:rsid w:val="004A3401"/>
    <w:rsid w:val="004A3CF5"/>
    <w:rsid w:val="004A57D3"/>
    <w:rsid w:val="004B01A7"/>
    <w:rsid w:val="004B306A"/>
    <w:rsid w:val="004B311F"/>
    <w:rsid w:val="004B424C"/>
    <w:rsid w:val="004C02DA"/>
    <w:rsid w:val="004C3682"/>
    <w:rsid w:val="004C3D93"/>
    <w:rsid w:val="004C4806"/>
    <w:rsid w:val="004C7B93"/>
    <w:rsid w:val="004D0A7D"/>
    <w:rsid w:val="004D6976"/>
    <w:rsid w:val="004D756A"/>
    <w:rsid w:val="004D7643"/>
    <w:rsid w:val="004E2904"/>
    <w:rsid w:val="004E2D6B"/>
    <w:rsid w:val="004E4065"/>
    <w:rsid w:val="004F0655"/>
    <w:rsid w:val="004F3184"/>
    <w:rsid w:val="004F446A"/>
    <w:rsid w:val="004F5C14"/>
    <w:rsid w:val="004F6913"/>
    <w:rsid w:val="00501901"/>
    <w:rsid w:val="0050612B"/>
    <w:rsid w:val="00507B7C"/>
    <w:rsid w:val="0051016A"/>
    <w:rsid w:val="00510E2E"/>
    <w:rsid w:val="00510F29"/>
    <w:rsid w:val="005179DD"/>
    <w:rsid w:val="00524E56"/>
    <w:rsid w:val="005314F9"/>
    <w:rsid w:val="0053393A"/>
    <w:rsid w:val="00540296"/>
    <w:rsid w:val="0054091C"/>
    <w:rsid w:val="0054220D"/>
    <w:rsid w:val="00547C99"/>
    <w:rsid w:val="00552501"/>
    <w:rsid w:val="00560B81"/>
    <w:rsid w:val="00560F45"/>
    <w:rsid w:val="00560FD9"/>
    <w:rsid w:val="005629AC"/>
    <w:rsid w:val="00565689"/>
    <w:rsid w:val="00565764"/>
    <w:rsid w:val="00577F75"/>
    <w:rsid w:val="00580CF1"/>
    <w:rsid w:val="00584698"/>
    <w:rsid w:val="00585DEA"/>
    <w:rsid w:val="005874E8"/>
    <w:rsid w:val="00591F27"/>
    <w:rsid w:val="00593655"/>
    <w:rsid w:val="00593A12"/>
    <w:rsid w:val="00593A47"/>
    <w:rsid w:val="00593D94"/>
    <w:rsid w:val="005A16DA"/>
    <w:rsid w:val="005A1A20"/>
    <w:rsid w:val="005A2583"/>
    <w:rsid w:val="005A64BC"/>
    <w:rsid w:val="005A6C0C"/>
    <w:rsid w:val="005A7B59"/>
    <w:rsid w:val="005B325A"/>
    <w:rsid w:val="005B4D55"/>
    <w:rsid w:val="005B55E4"/>
    <w:rsid w:val="005B7EC7"/>
    <w:rsid w:val="005C1EA8"/>
    <w:rsid w:val="005C55F1"/>
    <w:rsid w:val="005D0C32"/>
    <w:rsid w:val="005D15E0"/>
    <w:rsid w:val="005D1F82"/>
    <w:rsid w:val="005D3DC6"/>
    <w:rsid w:val="005E2D7D"/>
    <w:rsid w:val="005E4EBD"/>
    <w:rsid w:val="005E63CE"/>
    <w:rsid w:val="005E6CD7"/>
    <w:rsid w:val="005F3C07"/>
    <w:rsid w:val="005F6276"/>
    <w:rsid w:val="0060268E"/>
    <w:rsid w:val="00606963"/>
    <w:rsid w:val="00607E78"/>
    <w:rsid w:val="00610EDF"/>
    <w:rsid w:val="0061496F"/>
    <w:rsid w:val="00614F89"/>
    <w:rsid w:val="006227EA"/>
    <w:rsid w:val="00624E81"/>
    <w:rsid w:val="00627003"/>
    <w:rsid w:val="00630A40"/>
    <w:rsid w:val="00630E8C"/>
    <w:rsid w:val="00632370"/>
    <w:rsid w:val="00635A80"/>
    <w:rsid w:val="006366F1"/>
    <w:rsid w:val="00637CC1"/>
    <w:rsid w:val="0064151B"/>
    <w:rsid w:val="00642734"/>
    <w:rsid w:val="00643779"/>
    <w:rsid w:val="00645868"/>
    <w:rsid w:val="0064596C"/>
    <w:rsid w:val="006463BD"/>
    <w:rsid w:val="006469F5"/>
    <w:rsid w:val="00647187"/>
    <w:rsid w:val="00652545"/>
    <w:rsid w:val="006530AF"/>
    <w:rsid w:val="00654770"/>
    <w:rsid w:val="006548FC"/>
    <w:rsid w:val="00654A56"/>
    <w:rsid w:val="00662A83"/>
    <w:rsid w:val="00662CA2"/>
    <w:rsid w:val="006642FB"/>
    <w:rsid w:val="00666E08"/>
    <w:rsid w:val="00672549"/>
    <w:rsid w:val="00673CDA"/>
    <w:rsid w:val="00674513"/>
    <w:rsid w:val="006808BF"/>
    <w:rsid w:val="0068374E"/>
    <w:rsid w:val="00685307"/>
    <w:rsid w:val="00686BD2"/>
    <w:rsid w:val="00686D8C"/>
    <w:rsid w:val="006903DD"/>
    <w:rsid w:val="00690A02"/>
    <w:rsid w:val="00691A46"/>
    <w:rsid w:val="006941A1"/>
    <w:rsid w:val="00695AB5"/>
    <w:rsid w:val="006A0ECD"/>
    <w:rsid w:val="006A1E2E"/>
    <w:rsid w:val="006A2250"/>
    <w:rsid w:val="006A4347"/>
    <w:rsid w:val="006A5E0A"/>
    <w:rsid w:val="006B0121"/>
    <w:rsid w:val="006B0884"/>
    <w:rsid w:val="006C56AE"/>
    <w:rsid w:val="006C5F75"/>
    <w:rsid w:val="006C6853"/>
    <w:rsid w:val="006D154A"/>
    <w:rsid w:val="006D3F51"/>
    <w:rsid w:val="006D49D7"/>
    <w:rsid w:val="006E1987"/>
    <w:rsid w:val="006E3C10"/>
    <w:rsid w:val="006E4DA3"/>
    <w:rsid w:val="006F05EB"/>
    <w:rsid w:val="006F1E48"/>
    <w:rsid w:val="006F38B1"/>
    <w:rsid w:val="006F4FEF"/>
    <w:rsid w:val="006F5C71"/>
    <w:rsid w:val="006F7378"/>
    <w:rsid w:val="007029F8"/>
    <w:rsid w:val="007034F9"/>
    <w:rsid w:val="00703884"/>
    <w:rsid w:val="0070461B"/>
    <w:rsid w:val="0071032C"/>
    <w:rsid w:val="00713AA0"/>
    <w:rsid w:val="00714359"/>
    <w:rsid w:val="0071565C"/>
    <w:rsid w:val="00715ADC"/>
    <w:rsid w:val="00720BF1"/>
    <w:rsid w:val="00725AA4"/>
    <w:rsid w:val="00725C50"/>
    <w:rsid w:val="00726B4D"/>
    <w:rsid w:val="00726D45"/>
    <w:rsid w:val="00727999"/>
    <w:rsid w:val="00730616"/>
    <w:rsid w:val="00730D8D"/>
    <w:rsid w:val="00732B96"/>
    <w:rsid w:val="00733412"/>
    <w:rsid w:val="007342AF"/>
    <w:rsid w:val="007343DF"/>
    <w:rsid w:val="0073490E"/>
    <w:rsid w:val="00735224"/>
    <w:rsid w:val="00735A60"/>
    <w:rsid w:val="007408FE"/>
    <w:rsid w:val="00740C2F"/>
    <w:rsid w:val="0074242E"/>
    <w:rsid w:val="00742EF5"/>
    <w:rsid w:val="0074549E"/>
    <w:rsid w:val="00746440"/>
    <w:rsid w:val="0074766F"/>
    <w:rsid w:val="00747FBC"/>
    <w:rsid w:val="0075007C"/>
    <w:rsid w:val="00757245"/>
    <w:rsid w:val="007633F6"/>
    <w:rsid w:val="0076510B"/>
    <w:rsid w:val="00766F13"/>
    <w:rsid w:val="0076748D"/>
    <w:rsid w:val="00771029"/>
    <w:rsid w:val="007714AC"/>
    <w:rsid w:val="00771E87"/>
    <w:rsid w:val="007746C2"/>
    <w:rsid w:val="007755BA"/>
    <w:rsid w:val="00775F8C"/>
    <w:rsid w:val="0077610B"/>
    <w:rsid w:val="00776FC0"/>
    <w:rsid w:val="00777299"/>
    <w:rsid w:val="00777E6D"/>
    <w:rsid w:val="007811B3"/>
    <w:rsid w:val="00787AA1"/>
    <w:rsid w:val="00791673"/>
    <w:rsid w:val="00791737"/>
    <w:rsid w:val="00792A26"/>
    <w:rsid w:val="00792AF8"/>
    <w:rsid w:val="00794288"/>
    <w:rsid w:val="00796C31"/>
    <w:rsid w:val="00796EAA"/>
    <w:rsid w:val="00797B85"/>
    <w:rsid w:val="007A1E27"/>
    <w:rsid w:val="007A258A"/>
    <w:rsid w:val="007A29D7"/>
    <w:rsid w:val="007A2A05"/>
    <w:rsid w:val="007A7A82"/>
    <w:rsid w:val="007A7B66"/>
    <w:rsid w:val="007B0BCD"/>
    <w:rsid w:val="007B7931"/>
    <w:rsid w:val="007D316B"/>
    <w:rsid w:val="007D4C1A"/>
    <w:rsid w:val="007D54BE"/>
    <w:rsid w:val="007D59B5"/>
    <w:rsid w:val="007E2958"/>
    <w:rsid w:val="007E349B"/>
    <w:rsid w:val="007E49CD"/>
    <w:rsid w:val="007E5336"/>
    <w:rsid w:val="007E54D1"/>
    <w:rsid w:val="007F19D2"/>
    <w:rsid w:val="007F2753"/>
    <w:rsid w:val="007F2D4F"/>
    <w:rsid w:val="007F46A4"/>
    <w:rsid w:val="008041FE"/>
    <w:rsid w:val="0080437D"/>
    <w:rsid w:val="00805363"/>
    <w:rsid w:val="00805EBE"/>
    <w:rsid w:val="00806AAF"/>
    <w:rsid w:val="00806C3C"/>
    <w:rsid w:val="00806E64"/>
    <w:rsid w:val="008122CA"/>
    <w:rsid w:val="00817F7D"/>
    <w:rsid w:val="008200C8"/>
    <w:rsid w:val="0082780C"/>
    <w:rsid w:val="00831DF6"/>
    <w:rsid w:val="00832CC0"/>
    <w:rsid w:val="00833F47"/>
    <w:rsid w:val="00835B25"/>
    <w:rsid w:val="00842BAF"/>
    <w:rsid w:val="00844309"/>
    <w:rsid w:val="0084489D"/>
    <w:rsid w:val="00846BD2"/>
    <w:rsid w:val="008479D7"/>
    <w:rsid w:val="00854F10"/>
    <w:rsid w:val="00860C59"/>
    <w:rsid w:val="00862411"/>
    <w:rsid w:val="00863CF0"/>
    <w:rsid w:val="00865332"/>
    <w:rsid w:val="0087130C"/>
    <w:rsid w:val="00871DF4"/>
    <w:rsid w:val="0087652C"/>
    <w:rsid w:val="00877937"/>
    <w:rsid w:val="0088136E"/>
    <w:rsid w:val="00891C6D"/>
    <w:rsid w:val="00894275"/>
    <w:rsid w:val="008959C2"/>
    <w:rsid w:val="008A2AE0"/>
    <w:rsid w:val="008A35CC"/>
    <w:rsid w:val="008A494B"/>
    <w:rsid w:val="008A5B5B"/>
    <w:rsid w:val="008A7DF2"/>
    <w:rsid w:val="008B3579"/>
    <w:rsid w:val="008B47E6"/>
    <w:rsid w:val="008C21F8"/>
    <w:rsid w:val="008C472B"/>
    <w:rsid w:val="008C4FAB"/>
    <w:rsid w:val="008C72A3"/>
    <w:rsid w:val="008D050B"/>
    <w:rsid w:val="008D07C0"/>
    <w:rsid w:val="008D0FC8"/>
    <w:rsid w:val="008D20AB"/>
    <w:rsid w:val="008D47F7"/>
    <w:rsid w:val="008E35CD"/>
    <w:rsid w:val="008E3B1A"/>
    <w:rsid w:val="008E6CBC"/>
    <w:rsid w:val="008F09F3"/>
    <w:rsid w:val="008F169A"/>
    <w:rsid w:val="008F4232"/>
    <w:rsid w:val="008F7334"/>
    <w:rsid w:val="009029BB"/>
    <w:rsid w:val="0090717E"/>
    <w:rsid w:val="0090729B"/>
    <w:rsid w:val="009123DA"/>
    <w:rsid w:val="00912F15"/>
    <w:rsid w:val="0091301F"/>
    <w:rsid w:val="009158F2"/>
    <w:rsid w:val="00915936"/>
    <w:rsid w:val="00915E15"/>
    <w:rsid w:val="0091604B"/>
    <w:rsid w:val="009176A2"/>
    <w:rsid w:val="00922B64"/>
    <w:rsid w:val="00927AF1"/>
    <w:rsid w:val="00930108"/>
    <w:rsid w:val="00931BF4"/>
    <w:rsid w:val="00931CA6"/>
    <w:rsid w:val="00933C91"/>
    <w:rsid w:val="009340FD"/>
    <w:rsid w:val="009360C4"/>
    <w:rsid w:val="009365F2"/>
    <w:rsid w:val="00936F64"/>
    <w:rsid w:val="00937BD5"/>
    <w:rsid w:val="00940F2A"/>
    <w:rsid w:val="009434C5"/>
    <w:rsid w:val="009435EA"/>
    <w:rsid w:val="00952EDC"/>
    <w:rsid w:val="009556DB"/>
    <w:rsid w:val="009617BE"/>
    <w:rsid w:val="00963319"/>
    <w:rsid w:val="00963830"/>
    <w:rsid w:val="00965A33"/>
    <w:rsid w:val="00971C90"/>
    <w:rsid w:val="00973FF6"/>
    <w:rsid w:val="009756FC"/>
    <w:rsid w:val="009767E4"/>
    <w:rsid w:val="00982AE4"/>
    <w:rsid w:val="009857AC"/>
    <w:rsid w:val="00986903"/>
    <w:rsid w:val="0098780C"/>
    <w:rsid w:val="009900BF"/>
    <w:rsid w:val="009913B8"/>
    <w:rsid w:val="009931AE"/>
    <w:rsid w:val="009932C0"/>
    <w:rsid w:val="009933C0"/>
    <w:rsid w:val="009959BA"/>
    <w:rsid w:val="009A3B39"/>
    <w:rsid w:val="009A7B4E"/>
    <w:rsid w:val="009B010B"/>
    <w:rsid w:val="009B02A8"/>
    <w:rsid w:val="009B3362"/>
    <w:rsid w:val="009B35D5"/>
    <w:rsid w:val="009C282A"/>
    <w:rsid w:val="009C45D7"/>
    <w:rsid w:val="009C5141"/>
    <w:rsid w:val="009C742B"/>
    <w:rsid w:val="009D1960"/>
    <w:rsid w:val="009D241F"/>
    <w:rsid w:val="009D255F"/>
    <w:rsid w:val="009E21CB"/>
    <w:rsid w:val="009E38DC"/>
    <w:rsid w:val="009E3919"/>
    <w:rsid w:val="009E3F73"/>
    <w:rsid w:val="009E3FF3"/>
    <w:rsid w:val="009E59B0"/>
    <w:rsid w:val="009F415D"/>
    <w:rsid w:val="009F4316"/>
    <w:rsid w:val="009F44AC"/>
    <w:rsid w:val="009F6225"/>
    <w:rsid w:val="00A015D4"/>
    <w:rsid w:val="00A10F16"/>
    <w:rsid w:val="00A12DD7"/>
    <w:rsid w:val="00A12F16"/>
    <w:rsid w:val="00A14D5C"/>
    <w:rsid w:val="00A14DEE"/>
    <w:rsid w:val="00A16E82"/>
    <w:rsid w:val="00A20D2A"/>
    <w:rsid w:val="00A214A4"/>
    <w:rsid w:val="00A23278"/>
    <w:rsid w:val="00A259E3"/>
    <w:rsid w:val="00A30CCF"/>
    <w:rsid w:val="00A31E6F"/>
    <w:rsid w:val="00A32D7D"/>
    <w:rsid w:val="00A34704"/>
    <w:rsid w:val="00A40524"/>
    <w:rsid w:val="00A4166B"/>
    <w:rsid w:val="00A4326F"/>
    <w:rsid w:val="00A50322"/>
    <w:rsid w:val="00A50C59"/>
    <w:rsid w:val="00A52713"/>
    <w:rsid w:val="00A54E98"/>
    <w:rsid w:val="00A551F4"/>
    <w:rsid w:val="00A565EF"/>
    <w:rsid w:val="00A76979"/>
    <w:rsid w:val="00A77EAE"/>
    <w:rsid w:val="00A80468"/>
    <w:rsid w:val="00A8129A"/>
    <w:rsid w:val="00A81EB9"/>
    <w:rsid w:val="00A82562"/>
    <w:rsid w:val="00A83E00"/>
    <w:rsid w:val="00A93C23"/>
    <w:rsid w:val="00AA012B"/>
    <w:rsid w:val="00AA06D4"/>
    <w:rsid w:val="00AA327E"/>
    <w:rsid w:val="00AA6743"/>
    <w:rsid w:val="00AA6880"/>
    <w:rsid w:val="00AA6A15"/>
    <w:rsid w:val="00AA6A84"/>
    <w:rsid w:val="00AB3241"/>
    <w:rsid w:val="00AC0382"/>
    <w:rsid w:val="00AC115B"/>
    <w:rsid w:val="00AC1876"/>
    <w:rsid w:val="00AC398D"/>
    <w:rsid w:val="00AC4AC8"/>
    <w:rsid w:val="00AC5BAB"/>
    <w:rsid w:val="00AC666B"/>
    <w:rsid w:val="00AC72E1"/>
    <w:rsid w:val="00AD3232"/>
    <w:rsid w:val="00AD3EAF"/>
    <w:rsid w:val="00AD63E5"/>
    <w:rsid w:val="00AD7F27"/>
    <w:rsid w:val="00AE03CE"/>
    <w:rsid w:val="00AE1B43"/>
    <w:rsid w:val="00AE4C12"/>
    <w:rsid w:val="00AE59AE"/>
    <w:rsid w:val="00AF073F"/>
    <w:rsid w:val="00AF30C7"/>
    <w:rsid w:val="00AF45CC"/>
    <w:rsid w:val="00AF5159"/>
    <w:rsid w:val="00AF5F1C"/>
    <w:rsid w:val="00AF6591"/>
    <w:rsid w:val="00B00848"/>
    <w:rsid w:val="00B0795D"/>
    <w:rsid w:val="00B1095F"/>
    <w:rsid w:val="00B14980"/>
    <w:rsid w:val="00B15EE9"/>
    <w:rsid w:val="00B16082"/>
    <w:rsid w:val="00B1726C"/>
    <w:rsid w:val="00B2063B"/>
    <w:rsid w:val="00B21F7E"/>
    <w:rsid w:val="00B228AD"/>
    <w:rsid w:val="00B22BFE"/>
    <w:rsid w:val="00B23E67"/>
    <w:rsid w:val="00B245D1"/>
    <w:rsid w:val="00B2510F"/>
    <w:rsid w:val="00B252F3"/>
    <w:rsid w:val="00B253EF"/>
    <w:rsid w:val="00B30C8D"/>
    <w:rsid w:val="00B351D6"/>
    <w:rsid w:val="00B35C37"/>
    <w:rsid w:val="00B37410"/>
    <w:rsid w:val="00B44F86"/>
    <w:rsid w:val="00B463B0"/>
    <w:rsid w:val="00B47102"/>
    <w:rsid w:val="00B47E49"/>
    <w:rsid w:val="00B539E7"/>
    <w:rsid w:val="00B53EA2"/>
    <w:rsid w:val="00B56FAD"/>
    <w:rsid w:val="00B57A39"/>
    <w:rsid w:val="00B61045"/>
    <w:rsid w:val="00B616BF"/>
    <w:rsid w:val="00B618B1"/>
    <w:rsid w:val="00B64091"/>
    <w:rsid w:val="00B643E3"/>
    <w:rsid w:val="00B675E8"/>
    <w:rsid w:val="00B7424D"/>
    <w:rsid w:val="00B7627C"/>
    <w:rsid w:val="00B818F0"/>
    <w:rsid w:val="00B83881"/>
    <w:rsid w:val="00B87237"/>
    <w:rsid w:val="00B906D3"/>
    <w:rsid w:val="00B9216B"/>
    <w:rsid w:val="00B94541"/>
    <w:rsid w:val="00B95420"/>
    <w:rsid w:val="00B974AA"/>
    <w:rsid w:val="00BA3348"/>
    <w:rsid w:val="00BB02AF"/>
    <w:rsid w:val="00BB1967"/>
    <w:rsid w:val="00BB3532"/>
    <w:rsid w:val="00BB3C62"/>
    <w:rsid w:val="00BB51E2"/>
    <w:rsid w:val="00BC0B5C"/>
    <w:rsid w:val="00BC1AC6"/>
    <w:rsid w:val="00BC46FE"/>
    <w:rsid w:val="00BC4B96"/>
    <w:rsid w:val="00BC5354"/>
    <w:rsid w:val="00BC79B0"/>
    <w:rsid w:val="00BD4FE5"/>
    <w:rsid w:val="00BD6449"/>
    <w:rsid w:val="00BD7205"/>
    <w:rsid w:val="00BE0841"/>
    <w:rsid w:val="00BE1477"/>
    <w:rsid w:val="00BE2DF5"/>
    <w:rsid w:val="00BE33E0"/>
    <w:rsid w:val="00BE3CA9"/>
    <w:rsid w:val="00BE5C0E"/>
    <w:rsid w:val="00BF06E7"/>
    <w:rsid w:val="00BF0F39"/>
    <w:rsid w:val="00BF74DB"/>
    <w:rsid w:val="00C0183E"/>
    <w:rsid w:val="00C03714"/>
    <w:rsid w:val="00C0504B"/>
    <w:rsid w:val="00C06292"/>
    <w:rsid w:val="00C16BC9"/>
    <w:rsid w:val="00C22BF7"/>
    <w:rsid w:val="00C22E11"/>
    <w:rsid w:val="00C232E6"/>
    <w:rsid w:val="00C37163"/>
    <w:rsid w:val="00C40332"/>
    <w:rsid w:val="00C40996"/>
    <w:rsid w:val="00C41693"/>
    <w:rsid w:val="00C42B7F"/>
    <w:rsid w:val="00C42F88"/>
    <w:rsid w:val="00C4527B"/>
    <w:rsid w:val="00C47395"/>
    <w:rsid w:val="00C51740"/>
    <w:rsid w:val="00C517D1"/>
    <w:rsid w:val="00C545A0"/>
    <w:rsid w:val="00C721D0"/>
    <w:rsid w:val="00C72236"/>
    <w:rsid w:val="00C7300B"/>
    <w:rsid w:val="00C73A69"/>
    <w:rsid w:val="00C82E8F"/>
    <w:rsid w:val="00C85A6A"/>
    <w:rsid w:val="00C86483"/>
    <w:rsid w:val="00C87C20"/>
    <w:rsid w:val="00C906CA"/>
    <w:rsid w:val="00C92D1A"/>
    <w:rsid w:val="00C9331C"/>
    <w:rsid w:val="00C9565C"/>
    <w:rsid w:val="00C95D08"/>
    <w:rsid w:val="00C96947"/>
    <w:rsid w:val="00C97D1B"/>
    <w:rsid w:val="00CA0E1E"/>
    <w:rsid w:val="00CA297F"/>
    <w:rsid w:val="00CA3462"/>
    <w:rsid w:val="00CA3A64"/>
    <w:rsid w:val="00CA6144"/>
    <w:rsid w:val="00CA61CE"/>
    <w:rsid w:val="00CB411D"/>
    <w:rsid w:val="00CB469A"/>
    <w:rsid w:val="00CC0A6F"/>
    <w:rsid w:val="00CC2517"/>
    <w:rsid w:val="00CC3DEF"/>
    <w:rsid w:val="00CC44E1"/>
    <w:rsid w:val="00CC52B6"/>
    <w:rsid w:val="00CD013C"/>
    <w:rsid w:val="00CD0206"/>
    <w:rsid w:val="00CD2DD8"/>
    <w:rsid w:val="00CE6A9E"/>
    <w:rsid w:val="00CE6C9E"/>
    <w:rsid w:val="00CF1180"/>
    <w:rsid w:val="00D07A4D"/>
    <w:rsid w:val="00D07B73"/>
    <w:rsid w:val="00D10DAE"/>
    <w:rsid w:val="00D15F67"/>
    <w:rsid w:val="00D213E9"/>
    <w:rsid w:val="00D2484B"/>
    <w:rsid w:val="00D25358"/>
    <w:rsid w:val="00D3273D"/>
    <w:rsid w:val="00D333D3"/>
    <w:rsid w:val="00D33C08"/>
    <w:rsid w:val="00D3555D"/>
    <w:rsid w:val="00D366D2"/>
    <w:rsid w:val="00D41753"/>
    <w:rsid w:val="00D41C9A"/>
    <w:rsid w:val="00D43CE2"/>
    <w:rsid w:val="00D50DD6"/>
    <w:rsid w:val="00D50DFF"/>
    <w:rsid w:val="00D513AD"/>
    <w:rsid w:val="00D5255A"/>
    <w:rsid w:val="00D52C93"/>
    <w:rsid w:val="00D54286"/>
    <w:rsid w:val="00D55B0E"/>
    <w:rsid w:val="00D56940"/>
    <w:rsid w:val="00D571EB"/>
    <w:rsid w:val="00D579D7"/>
    <w:rsid w:val="00D609CA"/>
    <w:rsid w:val="00D61F83"/>
    <w:rsid w:val="00D6275A"/>
    <w:rsid w:val="00D64D39"/>
    <w:rsid w:val="00D712DC"/>
    <w:rsid w:val="00D720E7"/>
    <w:rsid w:val="00D73A4E"/>
    <w:rsid w:val="00D73B46"/>
    <w:rsid w:val="00D76374"/>
    <w:rsid w:val="00D772CF"/>
    <w:rsid w:val="00D83408"/>
    <w:rsid w:val="00D84284"/>
    <w:rsid w:val="00D8465B"/>
    <w:rsid w:val="00D8583A"/>
    <w:rsid w:val="00D85B1E"/>
    <w:rsid w:val="00D8726D"/>
    <w:rsid w:val="00D92FC5"/>
    <w:rsid w:val="00D9418C"/>
    <w:rsid w:val="00D94D61"/>
    <w:rsid w:val="00D94FE5"/>
    <w:rsid w:val="00DA3078"/>
    <w:rsid w:val="00DA36B3"/>
    <w:rsid w:val="00DB15A7"/>
    <w:rsid w:val="00DB180F"/>
    <w:rsid w:val="00DB3D37"/>
    <w:rsid w:val="00DB3E3C"/>
    <w:rsid w:val="00DB4A78"/>
    <w:rsid w:val="00DB5051"/>
    <w:rsid w:val="00DB6A68"/>
    <w:rsid w:val="00DC1633"/>
    <w:rsid w:val="00DC1AC5"/>
    <w:rsid w:val="00DC69AD"/>
    <w:rsid w:val="00DC7E6F"/>
    <w:rsid w:val="00DE1450"/>
    <w:rsid w:val="00DE4B10"/>
    <w:rsid w:val="00DE65D1"/>
    <w:rsid w:val="00DE7B51"/>
    <w:rsid w:val="00DF0AFD"/>
    <w:rsid w:val="00DF2470"/>
    <w:rsid w:val="00DF39F4"/>
    <w:rsid w:val="00DF42A8"/>
    <w:rsid w:val="00DF6A01"/>
    <w:rsid w:val="00E03D17"/>
    <w:rsid w:val="00E03F4B"/>
    <w:rsid w:val="00E054A5"/>
    <w:rsid w:val="00E11F0D"/>
    <w:rsid w:val="00E13AD7"/>
    <w:rsid w:val="00E13BCD"/>
    <w:rsid w:val="00E159AA"/>
    <w:rsid w:val="00E17FDC"/>
    <w:rsid w:val="00E20F06"/>
    <w:rsid w:val="00E2518D"/>
    <w:rsid w:val="00E26580"/>
    <w:rsid w:val="00E372B5"/>
    <w:rsid w:val="00E376A8"/>
    <w:rsid w:val="00E37FF6"/>
    <w:rsid w:val="00E419DF"/>
    <w:rsid w:val="00E450FB"/>
    <w:rsid w:val="00E50251"/>
    <w:rsid w:val="00E55E10"/>
    <w:rsid w:val="00E60E89"/>
    <w:rsid w:val="00E62104"/>
    <w:rsid w:val="00E6402C"/>
    <w:rsid w:val="00E64524"/>
    <w:rsid w:val="00E73723"/>
    <w:rsid w:val="00E74892"/>
    <w:rsid w:val="00E8203E"/>
    <w:rsid w:val="00E827AB"/>
    <w:rsid w:val="00E83A41"/>
    <w:rsid w:val="00E8529A"/>
    <w:rsid w:val="00E854DA"/>
    <w:rsid w:val="00E91F88"/>
    <w:rsid w:val="00E94081"/>
    <w:rsid w:val="00E95020"/>
    <w:rsid w:val="00E960C8"/>
    <w:rsid w:val="00E9706D"/>
    <w:rsid w:val="00EA0A70"/>
    <w:rsid w:val="00EA4ADE"/>
    <w:rsid w:val="00EB2C0F"/>
    <w:rsid w:val="00EC0667"/>
    <w:rsid w:val="00EC15C3"/>
    <w:rsid w:val="00EC6ED5"/>
    <w:rsid w:val="00ED2C5E"/>
    <w:rsid w:val="00ED4AB7"/>
    <w:rsid w:val="00ED5B01"/>
    <w:rsid w:val="00ED63B8"/>
    <w:rsid w:val="00ED6596"/>
    <w:rsid w:val="00EE4D01"/>
    <w:rsid w:val="00EE58E0"/>
    <w:rsid w:val="00EF065E"/>
    <w:rsid w:val="00EF2B75"/>
    <w:rsid w:val="00EF57AD"/>
    <w:rsid w:val="00EF5FC6"/>
    <w:rsid w:val="00EF767A"/>
    <w:rsid w:val="00F00564"/>
    <w:rsid w:val="00F0256B"/>
    <w:rsid w:val="00F03B7D"/>
    <w:rsid w:val="00F04156"/>
    <w:rsid w:val="00F05AAF"/>
    <w:rsid w:val="00F05F21"/>
    <w:rsid w:val="00F06796"/>
    <w:rsid w:val="00F07DCE"/>
    <w:rsid w:val="00F11C48"/>
    <w:rsid w:val="00F15122"/>
    <w:rsid w:val="00F16D5E"/>
    <w:rsid w:val="00F206F1"/>
    <w:rsid w:val="00F21871"/>
    <w:rsid w:val="00F22603"/>
    <w:rsid w:val="00F23429"/>
    <w:rsid w:val="00F262D2"/>
    <w:rsid w:val="00F32741"/>
    <w:rsid w:val="00F33419"/>
    <w:rsid w:val="00F37B1F"/>
    <w:rsid w:val="00F44449"/>
    <w:rsid w:val="00F45F11"/>
    <w:rsid w:val="00F5109F"/>
    <w:rsid w:val="00F52AE7"/>
    <w:rsid w:val="00F57279"/>
    <w:rsid w:val="00F6156E"/>
    <w:rsid w:val="00F61FE6"/>
    <w:rsid w:val="00F63A4D"/>
    <w:rsid w:val="00F71A5B"/>
    <w:rsid w:val="00F71A6A"/>
    <w:rsid w:val="00F72508"/>
    <w:rsid w:val="00F727E5"/>
    <w:rsid w:val="00F727ED"/>
    <w:rsid w:val="00F74B1D"/>
    <w:rsid w:val="00F7519B"/>
    <w:rsid w:val="00F75C64"/>
    <w:rsid w:val="00F7772D"/>
    <w:rsid w:val="00F83AE7"/>
    <w:rsid w:val="00F86274"/>
    <w:rsid w:val="00F92B4F"/>
    <w:rsid w:val="00FA186C"/>
    <w:rsid w:val="00FA217C"/>
    <w:rsid w:val="00FA2D21"/>
    <w:rsid w:val="00FB07C2"/>
    <w:rsid w:val="00FB1A5B"/>
    <w:rsid w:val="00FC00B4"/>
    <w:rsid w:val="00FC44C6"/>
    <w:rsid w:val="00FC4741"/>
    <w:rsid w:val="00FC59B0"/>
    <w:rsid w:val="00FC7C12"/>
    <w:rsid w:val="00FC7E3E"/>
    <w:rsid w:val="00FD076C"/>
    <w:rsid w:val="00FD1818"/>
    <w:rsid w:val="00FE069B"/>
    <w:rsid w:val="00FE0CA1"/>
    <w:rsid w:val="00FE23B8"/>
    <w:rsid w:val="00FE51F9"/>
    <w:rsid w:val="00FE5AB0"/>
    <w:rsid w:val="00FE7B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3487"/>
  <w15:chartTrackingRefBased/>
  <w15:docId w15:val="{837D6A5F-A870-42F1-BB82-BDB212C8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42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2B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28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92B4F"/>
    <w:pPr>
      <w:outlineLvl w:val="9"/>
    </w:pPr>
    <w:rPr>
      <w:lang w:eastAsia="da-DK"/>
    </w:rPr>
  </w:style>
  <w:style w:type="paragraph" w:styleId="TOC1">
    <w:name w:val="toc 1"/>
    <w:basedOn w:val="Normal"/>
    <w:next w:val="Normal"/>
    <w:autoRedefine/>
    <w:uiPriority w:val="39"/>
    <w:unhideWhenUsed/>
    <w:rsid w:val="00F92B4F"/>
    <w:pPr>
      <w:spacing w:after="100"/>
    </w:pPr>
  </w:style>
  <w:style w:type="character" w:styleId="Hyperlink">
    <w:name w:val="Hyperlink"/>
    <w:basedOn w:val="DefaultParagraphFont"/>
    <w:uiPriority w:val="99"/>
    <w:unhideWhenUsed/>
    <w:rsid w:val="00F92B4F"/>
    <w:rPr>
      <w:color w:val="0563C1" w:themeColor="hyperlink"/>
      <w:u w:val="single"/>
    </w:rPr>
  </w:style>
  <w:style w:type="character" w:customStyle="1" w:styleId="Heading2Char">
    <w:name w:val="Heading 2 Char"/>
    <w:basedOn w:val="DefaultParagraphFont"/>
    <w:link w:val="Heading2"/>
    <w:uiPriority w:val="9"/>
    <w:rsid w:val="00F92B4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1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C31"/>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6C31"/>
  </w:style>
  <w:style w:type="paragraph" w:styleId="BalloonText">
    <w:name w:val="Balloon Text"/>
    <w:basedOn w:val="Normal"/>
    <w:link w:val="BalloonTextChar"/>
    <w:uiPriority w:val="99"/>
    <w:semiHidden/>
    <w:unhideWhenUsed/>
    <w:rsid w:val="00A14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D5C"/>
    <w:rPr>
      <w:rFonts w:ascii="Segoe UI" w:hAnsi="Segoe UI" w:cs="Segoe UI"/>
      <w:sz w:val="18"/>
      <w:szCs w:val="18"/>
    </w:rPr>
  </w:style>
  <w:style w:type="paragraph" w:styleId="Footer">
    <w:name w:val="footer"/>
    <w:basedOn w:val="Normal"/>
    <w:link w:val="FooterChar"/>
    <w:uiPriority w:val="99"/>
    <w:unhideWhenUsed/>
    <w:rsid w:val="00686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BD2"/>
  </w:style>
  <w:style w:type="paragraph" w:styleId="ListParagraph">
    <w:name w:val="List Paragraph"/>
    <w:basedOn w:val="Normal"/>
    <w:uiPriority w:val="34"/>
    <w:qFormat/>
    <w:rsid w:val="003336A5"/>
    <w:pPr>
      <w:ind w:left="720"/>
      <w:contextualSpacing/>
    </w:pPr>
  </w:style>
  <w:style w:type="paragraph" w:styleId="FootnoteText">
    <w:name w:val="footnote text"/>
    <w:basedOn w:val="Normal"/>
    <w:link w:val="FootnoteTextChar"/>
    <w:uiPriority w:val="99"/>
    <w:unhideWhenUsed/>
    <w:rsid w:val="00144322"/>
    <w:pPr>
      <w:spacing w:after="0" w:line="240" w:lineRule="auto"/>
    </w:pPr>
    <w:rPr>
      <w:sz w:val="20"/>
      <w:szCs w:val="20"/>
    </w:rPr>
  </w:style>
  <w:style w:type="character" w:customStyle="1" w:styleId="FootnoteTextChar">
    <w:name w:val="Footnote Text Char"/>
    <w:basedOn w:val="DefaultParagraphFont"/>
    <w:link w:val="FootnoteText"/>
    <w:uiPriority w:val="99"/>
    <w:rsid w:val="00144322"/>
    <w:rPr>
      <w:sz w:val="20"/>
      <w:szCs w:val="20"/>
    </w:rPr>
  </w:style>
  <w:style w:type="character" w:styleId="FootnoteReference">
    <w:name w:val="footnote reference"/>
    <w:basedOn w:val="DefaultParagraphFont"/>
    <w:uiPriority w:val="99"/>
    <w:unhideWhenUsed/>
    <w:rsid w:val="00144322"/>
    <w:rPr>
      <w:vertAlign w:val="superscript"/>
    </w:rPr>
  </w:style>
  <w:style w:type="paragraph" w:styleId="Bibliography">
    <w:name w:val="Bibliography"/>
    <w:basedOn w:val="Normal"/>
    <w:next w:val="Normal"/>
    <w:uiPriority w:val="37"/>
    <w:semiHidden/>
    <w:unhideWhenUsed/>
    <w:rsid w:val="004713BE"/>
  </w:style>
  <w:style w:type="character" w:styleId="EndnoteReference">
    <w:name w:val="endnote reference"/>
    <w:basedOn w:val="DefaultParagraphFont"/>
    <w:uiPriority w:val="99"/>
    <w:semiHidden/>
    <w:unhideWhenUsed/>
    <w:rsid w:val="00894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40BD-E107-4E60-AA1B-8AEE688B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4515</Words>
  <Characters>27548</Characters>
  <Application>Microsoft Office Word</Application>
  <DocSecurity>0</DocSecurity>
  <Lines>229</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Wessel Tromborg</dc:creator>
  <cp:keywords/>
  <dc:description/>
  <cp:lastModifiedBy>Mathias Wessel Tromborg</cp:lastModifiedBy>
  <cp:revision>5</cp:revision>
  <cp:lastPrinted>2022-12-17T11:30:00Z</cp:lastPrinted>
  <dcterms:created xsi:type="dcterms:W3CDTF">2022-12-15T18:05:00Z</dcterms:created>
  <dcterms:modified xsi:type="dcterms:W3CDTF">2022-12-17T11:33:00Z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id="KbCSra7o"/&gt;&lt;style id="http://www.zotero.org/styles/chicago-author-date" locale="da-DK" hasBibliography="1" bibliographyStyleHasBeenSet="0"/&gt;&lt;prefs&gt;&lt;pref name="fieldType" value="Field"/&gt;&lt;pref na</vt:lpwstr>
  </property>
  <property fmtid="{D5CDD505-2E9C-101B-9397-08002B2CF9AE}" pid="3" name="ZOTERO_PREF_2">
    <vt:lpwstr>me="automaticJournalAbbreviations" value="true"/&gt;&lt;/prefs&gt;&lt;/data&gt;</vt:lpwstr>
  </property>
</Properties>
</file>