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473F" w14:textId="77777777" w:rsidR="001078FE" w:rsidRPr="001078FE" w:rsidRDefault="001078FE" w:rsidP="001078FE">
      <w:pPr>
        <w:pStyle w:val="Caption"/>
        <w:keepNext/>
        <w:rPr>
          <w:color w:val="000000" w:themeColor="text1"/>
          <w:sz w:val="22"/>
          <w:szCs w:val="22"/>
        </w:rPr>
      </w:pPr>
      <w:r w:rsidRPr="001078FE">
        <w:rPr>
          <w:color w:val="000000" w:themeColor="text1"/>
          <w:sz w:val="22"/>
          <w:szCs w:val="22"/>
        </w:rPr>
        <w:t xml:space="preserve">Supplement </w:t>
      </w:r>
      <w:r w:rsidRPr="001078FE">
        <w:rPr>
          <w:color w:val="000000" w:themeColor="text1"/>
          <w:sz w:val="22"/>
          <w:szCs w:val="22"/>
        </w:rPr>
        <w:fldChar w:fldCharType="begin"/>
      </w:r>
      <w:r w:rsidRPr="001078FE">
        <w:rPr>
          <w:color w:val="000000" w:themeColor="text1"/>
          <w:sz w:val="22"/>
          <w:szCs w:val="22"/>
        </w:rPr>
        <w:instrText xml:space="preserve"> SEQ Supplement \* ARABIC </w:instrText>
      </w:r>
      <w:r w:rsidRPr="001078FE">
        <w:rPr>
          <w:color w:val="000000" w:themeColor="text1"/>
          <w:sz w:val="22"/>
          <w:szCs w:val="22"/>
        </w:rPr>
        <w:fldChar w:fldCharType="separate"/>
      </w:r>
      <w:r w:rsidRPr="001078FE">
        <w:rPr>
          <w:noProof/>
          <w:color w:val="000000" w:themeColor="text1"/>
          <w:sz w:val="22"/>
          <w:szCs w:val="22"/>
        </w:rPr>
        <w:t>1</w:t>
      </w:r>
      <w:r w:rsidRPr="001078FE">
        <w:rPr>
          <w:color w:val="000000" w:themeColor="text1"/>
          <w:sz w:val="22"/>
          <w:szCs w:val="22"/>
        </w:rPr>
        <w:fldChar w:fldCharType="end"/>
      </w:r>
      <w:r w:rsidRPr="001078FE">
        <w:rPr>
          <w:color w:val="000000" w:themeColor="text1"/>
          <w:sz w:val="22"/>
          <w:szCs w:val="22"/>
        </w:rPr>
        <w:t>. Paired samples t-test between the BMI discordant MZ twin pairs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677"/>
        <w:gridCol w:w="493"/>
        <w:gridCol w:w="96"/>
        <w:gridCol w:w="490"/>
        <w:gridCol w:w="517"/>
        <w:gridCol w:w="489"/>
        <w:gridCol w:w="275"/>
        <w:gridCol w:w="497"/>
        <w:gridCol w:w="565"/>
      </w:tblGrid>
      <w:tr w:rsidR="001078FE" w:rsidRPr="001078FE" w14:paraId="7D3975F4" w14:textId="77777777" w:rsidTr="001078FE">
        <w:trPr>
          <w:gridAfter w:val="1"/>
          <w:wAfter w:w="565" w:type="dxa"/>
        </w:trPr>
        <w:tc>
          <w:tcPr>
            <w:tcW w:w="1545" w:type="dxa"/>
          </w:tcPr>
          <w:p w14:paraId="1CE40D43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73DD80DA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Mean Inverse Simpson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13A53045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N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99152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SD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</w:tcBorders>
          </w:tcPr>
          <w:p w14:paraId="1288D0DB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</w:tcPr>
          <w:p w14:paraId="25C121C6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078FE" w:rsidRPr="001078FE" w14:paraId="7370739E" w14:textId="77777777" w:rsidTr="001078FE">
        <w:trPr>
          <w:trHeight w:val="683"/>
        </w:trPr>
        <w:tc>
          <w:tcPr>
            <w:tcW w:w="1545" w:type="dxa"/>
          </w:tcPr>
          <w:p w14:paraId="206F075B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Leaner Twin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5E79EF52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25.517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</w:tcPr>
          <w:p w14:paraId="06DEFEA6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15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DBE253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11.258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65096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t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14:paraId="5CCE5A70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p-value</w:t>
            </w:r>
          </w:p>
        </w:tc>
      </w:tr>
      <w:tr w:rsidR="001078FE" w:rsidRPr="001078FE" w14:paraId="558C5B79" w14:textId="77777777" w:rsidTr="001078FE">
        <w:tc>
          <w:tcPr>
            <w:tcW w:w="1545" w:type="dxa"/>
          </w:tcPr>
          <w:p w14:paraId="3C107B0C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Heavier Twin</w:t>
            </w:r>
          </w:p>
        </w:tc>
        <w:tc>
          <w:tcPr>
            <w:tcW w:w="1677" w:type="dxa"/>
          </w:tcPr>
          <w:p w14:paraId="5F4D3E92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22.66</w:t>
            </w:r>
          </w:p>
        </w:tc>
        <w:tc>
          <w:tcPr>
            <w:tcW w:w="589" w:type="dxa"/>
            <w:gridSpan w:val="2"/>
          </w:tcPr>
          <w:p w14:paraId="31663E42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15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</w:tcPr>
          <w:p w14:paraId="3A6F2DF0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11.396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42205C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1.08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</w:tcPr>
          <w:p w14:paraId="41E050E6" w14:textId="77777777" w:rsidR="001078FE" w:rsidRPr="001078FE" w:rsidRDefault="001078FE" w:rsidP="001078FE">
            <w:pPr>
              <w:pStyle w:val="BodyText"/>
              <w:spacing w:line="240" w:lineRule="auto"/>
              <w:jc w:val="center"/>
              <w:rPr>
                <w:rFonts w:ascii="Calibri" w:hAnsi="Calibri"/>
              </w:rPr>
            </w:pPr>
            <w:r w:rsidRPr="001078FE">
              <w:rPr>
                <w:rFonts w:ascii="Calibri" w:hAnsi="Calibri"/>
              </w:rPr>
              <w:t>0.298</w:t>
            </w:r>
          </w:p>
        </w:tc>
        <w:bookmarkStart w:id="0" w:name="_GoBack"/>
        <w:bookmarkEnd w:id="0"/>
      </w:tr>
    </w:tbl>
    <w:p w14:paraId="049E1B95" w14:textId="77777777" w:rsidR="00D65C69" w:rsidRDefault="00D65C69"/>
    <w:sectPr w:rsidR="00D65C69" w:rsidSect="00D6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5"/>
    <w:rsid w:val="00012933"/>
    <w:rsid w:val="00044788"/>
    <w:rsid w:val="00055727"/>
    <w:rsid w:val="00063C64"/>
    <w:rsid w:val="000765CF"/>
    <w:rsid w:val="00092B11"/>
    <w:rsid w:val="00094E43"/>
    <w:rsid w:val="00096678"/>
    <w:rsid w:val="000D53E6"/>
    <w:rsid w:val="000F14A7"/>
    <w:rsid w:val="000F5428"/>
    <w:rsid w:val="001078FE"/>
    <w:rsid w:val="001159F1"/>
    <w:rsid w:val="001A1DE4"/>
    <w:rsid w:val="001F1C8A"/>
    <w:rsid w:val="002106CF"/>
    <w:rsid w:val="0021257A"/>
    <w:rsid w:val="00213FC6"/>
    <w:rsid w:val="00283DA9"/>
    <w:rsid w:val="00296CB8"/>
    <w:rsid w:val="002A4111"/>
    <w:rsid w:val="003110C2"/>
    <w:rsid w:val="00320093"/>
    <w:rsid w:val="0035070C"/>
    <w:rsid w:val="003A759C"/>
    <w:rsid w:val="003F0DFC"/>
    <w:rsid w:val="00406F9B"/>
    <w:rsid w:val="0046659D"/>
    <w:rsid w:val="004A7D1B"/>
    <w:rsid w:val="004C2EC4"/>
    <w:rsid w:val="004F40E0"/>
    <w:rsid w:val="00525960"/>
    <w:rsid w:val="00547B9D"/>
    <w:rsid w:val="0055777C"/>
    <w:rsid w:val="00565281"/>
    <w:rsid w:val="005B0E46"/>
    <w:rsid w:val="00615F5D"/>
    <w:rsid w:val="006B094A"/>
    <w:rsid w:val="006E62CB"/>
    <w:rsid w:val="006F2C5F"/>
    <w:rsid w:val="0071593F"/>
    <w:rsid w:val="00731094"/>
    <w:rsid w:val="00755511"/>
    <w:rsid w:val="007B572A"/>
    <w:rsid w:val="007F68DC"/>
    <w:rsid w:val="00877CA6"/>
    <w:rsid w:val="008925B0"/>
    <w:rsid w:val="008977B3"/>
    <w:rsid w:val="00905A42"/>
    <w:rsid w:val="009309F2"/>
    <w:rsid w:val="009460CA"/>
    <w:rsid w:val="0097720A"/>
    <w:rsid w:val="00A56B8B"/>
    <w:rsid w:val="00A90DE6"/>
    <w:rsid w:val="00A91CF2"/>
    <w:rsid w:val="00AD05C7"/>
    <w:rsid w:val="00B10053"/>
    <w:rsid w:val="00BF66D9"/>
    <w:rsid w:val="00C10124"/>
    <w:rsid w:val="00C214AF"/>
    <w:rsid w:val="00C4770F"/>
    <w:rsid w:val="00C82BE3"/>
    <w:rsid w:val="00C84772"/>
    <w:rsid w:val="00C970EC"/>
    <w:rsid w:val="00CB72E1"/>
    <w:rsid w:val="00D62CDB"/>
    <w:rsid w:val="00D63C02"/>
    <w:rsid w:val="00D65C69"/>
    <w:rsid w:val="00D93952"/>
    <w:rsid w:val="00DE3E40"/>
    <w:rsid w:val="00E323B3"/>
    <w:rsid w:val="00E67395"/>
    <w:rsid w:val="00E90977"/>
    <w:rsid w:val="00ED7E1C"/>
    <w:rsid w:val="00EE642B"/>
    <w:rsid w:val="00EF75E9"/>
    <w:rsid w:val="00F145A2"/>
    <w:rsid w:val="00F50A77"/>
    <w:rsid w:val="00FA7313"/>
    <w:rsid w:val="00FC608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18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78FE"/>
    <w:pPr>
      <w:spacing w:after="20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Title"/>
    <w:qFormat/>
    <w:rsid w:val="002106CF"/>
    <w:pPr>
      <w:keepNext/>
      <w:keepLines/>
      <w:spacing w:before="480" w:after="240"/>
      <w:contextualSpacing w:val="0"/>
      <w:jc w:val="center"/>
    </w:pPr>
    <w:rPr>
      <w:b/>
      <w:bCs/>
      <w:color w:val="000000" w:themeColor="text1"/>
      <w:spacing w:val="0"/>
      <w:kern w:val="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106C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ing2"/>
    <w:autoRedefine/>
    <w:qFormat/>
    <w:rsid w:val="002106CF"/>
    <w:pPr>
      <w:spacing w:before="200"/>
    </w:pPr>
    <w:rPr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Title"/>
    <w:autoRedefine/>
    <w:qFormat/>
    <w:rsid w:val="002106CF"/>
    <w:pPr>
      <w:keepNext/>
      <w:keepLines/>
      <w:spacing w:before="480" w:after="240"/>
      <w:contextualSpacing w:val="0"/>
      <w:jc w:val="center"/>
    </w:pPr>
    <w:rPr>
      <w:b/>
      <w:bCs/>
      <w:color w:val="000000" w:themeColor="text1"/>
      <w:spacing w:val="0"/>
      <w:kern w:val="0"/>
      <w:sz w:val="36"/>
      <w:szCs w:val="36"/>
    </w:rPr>
  </w:style>
  <w:style w:type="paragraph" w:customStyle="1" w:styleId="Style3">
    <w:name w:val="Style3"/>
    <w:basedOn w:val="Heading2"/>
    <w:autoRedefine/>
    <w:qFormat/>
    <w:rsid w:val="002106CF"/>
    <w:pPr>
      <w:spacing w:before="200"/>
    </w:pPr>
    <w:rPr>
      <w:b/>
      <w:bCs/>
      <w:color w:val="000000" w:themeColor="text1"/>
      <w:sz w:val="32"/>
      <w:szCs w:val="32"/>
    </w:rPr>
  </w:style>
  <w:style w:type="table" w:styleId="TableGrid">
    <w:name w:val="Table Grid"/>
    <w:basedOn w:val="TableNormal"/>
    <w:rsid w:val="00E67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1078FE"/>
    <w:pPr>
      <w:spacing w:before="180" w:after="180" w:line="480" w:lineRule="auto"/>
    </w:pPr>
    <w:rPr>
      <w:noProof/>
    </w:rPr>
  </w:style>
  <w:style w:type="character" w:customStyle="1" w:styleId="BodyTextChar">
    <w:name w:val="Body Text Char"/>
    <w:basedOn w:val="DefaultParagraphFont"/>
    <w:link w:val="BodyText"/>
    <w:rsid w:val="001078FE"/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1078FE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977837-CDCF-0C44-966F-3F42727A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Finnicum, Casey Taylor</dc:creator>
  <cp:keywords/>
  <dc:description/>
  <cp:lastModifiedBy>Finnicum, Casey Taylor</cp:lastModifiedBy>
  <cp:revision>1</cp:revision>
  <dcterms:created xsi:type="dcterms:W3CDTF">2017-12-12T03:03:00Z</dcterms:created>
  <dcterms:modified xsi:type="dcterms:W3CDTF">2017-12-12T03:52:00Z</dcterms:modified>
</cp:coreProperties>
</file>