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E7296" w14:textId="40EC31A3" w:rsidR="00AB4C74" w:rsidRPr="00FF0460" w:rsidRDefault="0088181C">
      <w:pPr>
        <w:rPr>
          <w:rFonts w:ascii="Times New Roman" w:hAnsi="Times New Roman" w:cs="Times New Roman"/>
          <w:b/>
          <w:sz w:val="24"/>
          <w:szCs w:val="24"/>
        </w:rPr>
      </w:pPr>
      <w:r w:rsidRPr="00FF0460">
        <w:rPr>
          <w:rFonts w:ascii="Times New Roman" w:hAnsi="Times New Roman" w:cs="Times New Roman"/>
          <w:b/>
          <w:sz w:val="24"/>
          <w:szCs w:val="24"/>
        </w:rPr>
        <w:t xml:space="preserve">Teaching note for the </w:t>
      </w:r>
      <w:r w:rsidRPr="00FF0460">
        <w:rPr>
          <w:rFonts w:ascii="Times New Roman" w:hAnsi="Times New Roman" w:cs="Times New Roman"/>
          <w:b/>
          <w:i/>
          <w:sz w:val="24"/>
          <w:szCs w:val="24"/>
        </w:rPr>
        <w:t>Wal</w:t>
      </w:r>
      <w:r w:rsidR="00180528">
        <w:rPr>
          <w:rFonts w:ascii="Times New Roman" w:hAnsi="Times New Roman" w:cs="Times New Roman"/>
          <w:b/>
          <w:i/>
          <w:sz w:val="24"/>
          <w:szCs w:val="24"/>
        </w:rPr>
        <w:t>k</w:t>
      </w:r>
      <w:r w:rsidRPr="00FF0460">
        <w:rPr>
          <w:rFonts w:ascii="Times New Roman" w:hAnsi="Times New Roman" w:cs="Times New Roman"/>
          <w:b/>
          <w:i/>
          <w:sz w:val="24"/>
          <w:szCs w:val="24"/>
        </w:rPr>
        <w:t xml:space="preserve"> Tall – the story of </w:t>
      </w:r>
      <w:r w:rsidR="00D2749D">
        <w:rPr>
          <w:rFonts w:ascii="Times New Roman" w:hAnsi="Times New Roman" w:cs="Times New Roman"/>
          <w:b/>
          <w:i/>
          <w:sz w:val="24"/>
          <w:szCs w:val="24"/>
        </w:rPr>
        <w:t>REX</w:t>
      </w:r>
      <w:r w:rsidRPr="00FF0460">
        <w:rPr>
          <w:rFonts w:ascii="Times New Roman" w:hAnsi="Times New Roman" w:cs="Times New Roman"/>
          <w:b/>
          <w:i/>
          <w:sz w:val="24"/>
          <w:szCs w:val="24"/>
        </w:rPr>
        <w:t xml:space="preserve"> Bionics</w:t>
      </w:r>
      <w:r w:rsidRPr="00FF0460">
        <w:rPr>
          <w:rFonts w:ascii="Times New Roman" w:hAnsi="Times New Roman" w:cs="Times New Roman"/>
          <w:b/>
          <w:sz w:val="24"/>
          <w:szCs w:val="24"/>
        </w:rPr>
        <w:t xml:space="preserve"> teaching case.</w:t>
      </w:r>
    </w:p>
    <w:p w14:paraId="1E7EC022" w14:textId="7A94D04C" w:rsidR="00FF0460" w:rsidRDefault="0088181C" w:rsidP="00FF0460">
      <w:pPr>
        <w:shd w:val="clear" w:color="auto" w:fill="FFFFFF"/>
        <w:spacing w:after="0" w:line="336" w:lineRule="atLeast"/>
        <w:rPr>
          <w:rFonts w:ascii="Times New Roman" w:hAnsi="Times New Roman" w:cs="Times New Roman"/>
          <w:sz w:val="24"/>
          <w:szCs w:val="24"/>
        </w:rPr>
      </w:pPr>
      <w:r w:rsidRPr="00FF0460">
        <w:rPr>
          <w:rFonts w:ascii="Times New Roman" w:eastAsia="Times New Roman" w:hAnsi="Times New Roman" w:cs="Times New Roman"/>
          <w:b/>
          <w:bCs/>
          <w:color w:val="000000"/>
          <w:sz w:val="24"/>
          <w:szCs w:val="24"/>
          <w:lang w:eastAsia="en-NZ"/>
        </w:rPr>
        <w:t>Synopsis of the case</w:t>
      </w:r>
      <w:r w:rsidRPr="00FF0460">
        <w:rPr>
          <w:rFonts w:ascii="Times New Roman" w:eastAsia="Times New Roman" w:hAnsi="Times New Roman" w:cs="Times New Roman"/>
          <w:color w:val="000000"/>
          <w:sz w:val="24"/>
          <w:szCs w:val="24"/>
          <w:lang w:eastAsia="en-NZ"/>
        </w:rPr>
        <w:br/>
      </w:r>
      <w:bookmarkStart w:id="0" w:name="_Hlk516583399"/>
      <w:r w:rsidRPr="00FF0460">
        <w:rPr>
          <w:rFonts w:ascii="Times New Roman" w:hAnsi="Times New Roman" w:cs="Times New Roman"/>
          <w:sz w:val="24"/>
          <w:szCs w:val="24"/>
        </w:rPr>
        <w:t xml:space="preserve">The case is about the key decisions faced by the founders of </w:t>
      </w:r>
      <w:r w:rsidR="00D2749D">
        <w:rPr>
          <w:rFonts w:ascii="Times New Roman" w:hAnsi="Times New Roman" w:cs="Times New Roman"/>
          <w:sz w:val="24"/>
          <w:szCs w:val="24"/>
        </w:rPr>
        <w:t>REX</w:t>
      </w:r>
      <w:r w:rsidRPr="00FF0460">
        <w:rPr>
          <w:rFonts w:ascii="Times New Roman" w:hAnsi="Times New Roman" w:cs="Times New Roman"/>
          <w:sz w:val="24"/>
          <w:szCs w:val="24"/>
        </w:rPr>
        <w:t xml:space="preserve"> Bionics in the commercialisation of the initial idea to provide a “walking skeleton” for those that are wheelchair bound. The history of </w:t>
      </w:r>
      <w:r w:rsidR="00D2749D">
        <w:rPr>
          <w:rFonts w:ascii="Times New Roman" w:hAnsi="Times New Roman" w:cs="Times New Roman"/>
          <w:sz w:val="24"/>
          <w:szCs w:val="24"/>
        </w:rPr>
        <w:t>REX</w:t>
      </w:r>
      <w:r w:rsidRPr="00FF0460">
        <w:rPr>
          <w:rFonts w:ascii="Times New Roman" w:hAnsi="Times New Roman" w:cs="Times New Roman"/>
          <w:sz w:val="24"/>
          <w:szCs w:val="24"/>
        </w:rPr>
        <w:t xml:space="preserve"> Bionics lies in the founders</w:t>
      </w:r>
      <w:r w:rsidR="00E969E1">
        <w:rPr>
          <w:rFonts w:ascii="Times New Roman" w:hAnsi="Times New Roman" w:cs="Times New Roman"/>
          <w:sz w:val="24"/>
          <w:szCs w:val="24"/>
        </w:rPr>
        <w:t>’</w:t>
      </w:r>
      <w:r w:rsidRPr="00FF0460">
        <w:rPr>
          <w:rFonts w:ascii="Times New Roman" w:hAnsi="Times New Roman" w:cs="Times New Roman"/>
          <w:sz w:val="24"/>
          <w:szCs w:val="24"/>
        </w:rPr>
        <w:t xml:space="preserve"> first-hand experience</w:t>
      </w:r>
      <w:r w:rsidR="00F54498">
        <w:rPr>
          <w:rFonts w:ascii="Times New Roman" w:hAnsi="Times New Roman" w:cs="Times New Roman"/>
          <w:sz w:val="24"/>
          <w:szCs w:val="24"/>
        </w:rPr>
        <w:t>s</w:t>
      </w:r>
      <w:r w:rsidRPr="00FF0460">
        <w:rPr>
          <w:rFonts w:ascii="Times New Roman" w:hAnsi="Times New Roman" w:cs="Times New Roman"/>
          <w:sz w:val="24"/>
          <w:szCs w:val="24"/>
        </w:rPr>
        <w:t xml:space="preserve"> with people diagnosed with </w:t>
      </w:r>
      <w:r w:rsidR="007E5FF5">
        <w:rPr>
          <w:rFonts w:ascii="Times New Roman" w:hAnsi="Times New Roman" w:cs="Times New Roman"/>
          <w:sz w:val="24"/>
          <w:szCs w:val="24"/>
        </w:rPr>
        <w:t>multiple sclerosis (</w:t>
      </w:r>
      <w:r w:rsidRPr="00FF0460">
        <w:rPr>
          <w:rFonts w:ascii="Times New Roman" w:hAnsi="Times New Roman" w:cs="Times New Roman"/>
          <w:sz w:val="24"/>
          <w:szCs w:val="24"/>
        </w:rPr>
        <w:t>MS</w:t>
      </w:r>
      <w:r w:rsidR="007E5FF5">
        <w:rPr>
          <w:rFonts w:ascii="Times New Roman" w:hAnsi="Times New Roman" w:cs="Times New Roman"/>
          <w:sz w:val="24"/>
          <w:szCs w:val="24"/>
        </w:rPr>
        <w:t>)</w:t>
      </w:r>
      <w:r w:rsidRPr="00FF0460">
        <w:rPr>
          <w:rFonts w:ascii="Times New Roman" w:hAnsi="Times New Roman" w:cs="Times New Roman"/>
          <w:sz w:val="24"/>
          <w:szCs w:val="24"/>
        </w:rPr>
        <w:t xml:space="preserve">.  Over the course of some fifteen years the company evolved from a “workshop idea” in a garage to </w:t>
      </w:r>
      <w:r w:rsidR="00F54498">
        <w:rPr>
          <w:rFonts w:ascii="Times New Roman" w:hAnsi="Times New Roman" w:cs="Times New Roman"/>
          <w:sz w:val="24"/>
          <w:szCs w:val="24"/>
        </w:rPr>
        <w:t xml:space="preserve">a </w:t>
      </w:r>
      <w:r w:rsidRPr="00FF0460">
        <w:rPr>
          <w:rFonts w:ascii="Times New Roman" w:hAnsi="Times New Roman" w:cs="Times New Roman"/>
          <w:sz w:val="24"/>
          <w:szCs w:val="24"/>
        </w:rPr>
        <w:t xml:space="preserve">public listing on the London AIM Stock exchange. In a context challenged by multiple institutional hurdles, rapidly moving technology and high start-up costs, the company has successfully begun to commercial the walking robotic exoskeleton inspirited by the “Power Load” in the movie Aliens. The founder faced some tough choices about what commercialisation pathways to pursue in the light </w:t>
      </w:r>
      <w:r w:rsidR="00180528">
        <w:rPr>
          <w:rFonts w:ascii="Times New Roman" w:hAnsi="Times New Roman" w:cs="Times New Roman"/>
          <w:sz w:val="24"/>
          <w:szCs w:val="24"/>
        </w:rPr>
        <w:t xml:space="preserve">of </w:t>
      </w:r>
      <w:r w:rsidRPr="00FF0460">
        <w:rPr>
          <w:rFonts w:ascii="Times New Roman" w:hAnsi="Times New Roman" w:cs="Times New Roman"/>
          <w:sz w:val="24"/>
          <w:szCs w:val="24"/>
        </w:rPr>
        <w:t xml:space="preserve">diverse perspectives from an advisory board, various investors and personal missions. </w:t>
      </w:r>
    </w:p>
    <w:p w14:paraId="7F9D9172" w14:textId="77777777" w:rsidR="00FF0460" w:rsidRDefault="005443B8" w:rsidP="00FF0460">
      <w:pPr>
        <w:shd w:val="clear" w:color="auto" w:fill="FFFFFF"/>
        <w:spacing w:after="0" w:line="336" w:lineRule="atLeast"/>
        <w:rPr>
          <w:rFonts w:ascii="Times New Roman" w:hAnsi="Times New Roman" w:cs="Times New Roman"/>
          <w:sz w:val="24"/>
          <w:szCs w:val="24"/>
        </w:rPr>
      </w:pPr>
    </w:p>
    <w:p w14:paraId="5AE1ABFD" w14:textId="429F4304" w:rsidR="0005571A" w:rsidRPr="00FF0460" w:rsidRDefault="00D75760" w:rsidP="00FF0460">
      <w:pPr>
        <w:shd w:val="clear" w:color="auto" w:fill="FFFFFF"/>
        <w:spacing w:after="0" w:line="336" w:lineRule="atLeast"/>
        <w:rPr>
          <w:rFonts w:ascii="Times New Roman" w:eastAsia="Times New Roman" w:hAnsi="Times New Roman" w:cs="Times New Roman"/>
          <w:color w:val="000000"/>
          <w:sz w:val="24"/>
          <w:szCs w:val="24"/>
          <w:lang w:eastAsia="en-NZ"/>
        </w:rPr>
      </w:pPr>
      <w:r>
        <w:rPr>
          <w:rFonts w:ascii="Times New Roman" w:hAnsi="Times New Roman" w:cs="Times New Roman"/>
          <w:sz w:val="24"/>
          <w:szCs w:val="24"/>
        </w:rPr>
        <w:t xml:space="preserve">The changing role of the founders in a technology-based business and the interplay between the founders’ vision and the reality of growing technology-based businesses is the focus. </w:t>
      </w:r>
      <w:r w:rsidR="0088181C">
        <w:rPr>
          <w:rFonts w:ascii="Times New Roman" w:hAnsi="Times New Roman" w:cs="Times New Roman"/>
          <w:sz w:val="24"/>
          <w:szCs w:val="24"/>
        </w:rPr>
        <w:t>T</w:t>
      </w:r>
      <w:r w:rsidR="0088181C" w:rsidRPr="00FF0460">
        <w:rPr>
          <w:rFonts w:ascii="Times New Roman" w:hAnsi="Times New Roman" w:cs="Times New Roman"/>
          <w:sz w:val="24"/>
          <w:szCs w:val="24"/>
        </w:rPr>
        <w:t xml:space="preserve">he case is set in New Zealand, a small industrialised economy that is geographically distant from financial, customer and regulatory markets typically associated with high technology medical devices. Over the course of the case, </w:t>
      </w:r>
      <w:r w:rsidR="00D2749D">
        <w:rPr>
          <w:rFonts w:ascii="Times New Roman" w:hAnsi="Times New Roman" w:cs="Times New Roman"/>
          <w:sz w:val="24"/>
          <w:szCs w:val="24"/>
        </w:rPr>
        <w:t>REX</w:t>
      </w:r>
      <w:r w:rsidR="0088181C" w:rsidRPr="00FF0460">
        <w:rPr>
          <w:rFonts w:ascii="Times New Roman" w:hAnsi="Times New Roman" w:cs="Times New Roman"/>
          <w:sz w:val="24"/>
          <w:szCs w:val="24"/>
        </w:rPr>
        <w:t xml:space="preserve"> Bionics secured start-up funding in the weak local venture capital market and development-based investment for scale-up through to a London </w:t>
      </w:r>
      <w:r w:rsidR="0088181C">
        <w:rPr>
          <w:rFonts w:ascii="Times New Roman" w:hAnsi="Times New Roman" w:cs="Times New Roman"/>
          <w:sz w:val="24"/>
          <w:szCs w:val="24"/>
        </w:rPr>
        <w:t xml:space="preserve">AIM </w:t>
      </w:r>
      <w:r w:rsidR="0088181C" w:rsidRPr="00FF0460">
        <w:rPr>
          <w:rFonts w:ascii="Times New Roman" w:hAnsi="Times New Roman" w:cs="Times New Roman"/>
          <w:sz w:val="24"/>
          <w:szCs w:val="24"/>
        </w:rPr>
        <w:t xml:space="preserve">stock exchange listing.  Underpinning the </w:t>
      </w:r>
      <w:r w:rsidR="00D2749D">
        <w:rPr>
          <w:rFonts w:ascii="Times New Roman" w:hAnsi="Times New Roman" w:cs="Times New Roman"/>
          <w:sz w:val="24"/>
          <w:szCs w:val="24"/>
        </w:rPr>
        <w:t>REX</w:t>
      </w:r>
      <w:r w:rsidR="0088181C" w:rsidRPr="00FF0460">
        <w:rPr>
          <w:rFonts w:ascii="Times New Roman" w:hAnsi="Times New Roman" w:cs="Times New Roman"/>
          <w:sz w:val="24"/>
          <w:szCs w:val="24"/>
        </w:rPr>
        <w:t xml:space="preserve"> Bionics case is the founders’ intimate customer engagement with users that have provided them credibility and valuable design input.</w:t>
      </w:r>
    </w:p>
    <w:bookmarkEnd w:id="0"/>
    <w:p w14:paraId="1E8FE034" w14:textId="77777777" w:rsidR="009D1098" w:rsidRPr="00FF0460" w:rsidRDefault="0088181C" w:rsidP="00F54498">
      <w:pPr>
        <w:shd w:val="clear" w:color="auto" w:fill="FFFFFF"/>
        <w:spacing w:after="0" w:line="336" w:lineRule="atLeast"/>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color w:val="000000"/>
          <w:sz w:val="24"/>
          <w:szCs w:val="24"/>
          <w:lang w:eastAsia="en-NZ"/>
        </w:rPr>
        <w:t xml:space="preserve"> </w:t>
      </w:r>
    </w:p>
    <w:p w14:paraId="35086146" w14:textId="77777777" w:rsidR="00CF7EA4" w:rsidRDefault="00CF7EA4" w:rsidP="00FF0460">
      <w:pPr>
        <w:shd w:val="clear" w:color="auto" w:fill="FFFFFF"/>
        <w:spacing w:after="0" w:line="336" w:lineRule="atLeast"/>
        <w:ind w:left="30"/>
        <w:rPr>
          <w:rFonts w:ascii="Times New Roman" w:eastAsia="Times New Roman" w:hAnsi="Times New Roman" w:cs="Times New Roman"/>
          <w:b/>
          <w:bCs/>
          <w:color w:val="000000"/>
          <w:sz w:val="24"/>
          <w:szCs w:val="24"/>
          <w:lang w:eastAsia="en-NZ"/>
        </w:rPr>
      </w:pPr>
    </w:p>
    <w:p w14:paraId="6BE86A6F" w14:textId="48F80C98" w:rsidR="00CF7EA4" w:rsidRDefault="00CF7EA4" w:rsidP="00FF0460">
      <w:pPr>
        <w:shd w:val="clear" w:color="auto" w:fill="FFFFFF"/>
        <w:spacing w:after="0" w:line="336" w:lineRule="atLeast"/>
        <w:ind w:left="30"/>
        <w:rPr>
          <w:rFonts w:ascii="Times New Roman" w:eastAsia="Times New Roman" w:hAnsi="Times New Roman" w:cs="Times New Roman"/>
          <w:b/>
          <w:bCs/>
          <w:color w:val="000000"/>
          <w:sz w:val="24"/>
          <w:szCs w:val="24"/>
          <w:lang w:eastAsia="en-NZ"/>
        </w:rPr>
      </w:pPr>
      <w:r>
        <w:rPr>
          <w:rFonts w:ascii="Times New Roman" w:eastAsia="Times New Roman" w:hAnsi="Times New Roman" w:cs="Times New Roman"/>
          <w:b/>
          <w:bCs/>
          <w:color w:val="000000"/>
          <w:sz w:val="24"/>
          <w:szCs w:val="24"/>
          <w:lang w:eastAsia="en-NZ"/>
        </w:rPr>
        <w:t>Theoretical framing</w:t>
      </w:r>
    </w:p>
    <w:p w14:paraId="3AD0DBE7" w14:textId="4BED1622" w:rsidR="001C53ED" w:rsidRDefault="00CF7EA4" w:rsidP="00D26375">
      <w:pPr>
        <w:shd w:val="clear" w:color="auto" w:fill="FFFFFF"/>
        <w:spacing w:after="0" w:line="336" w:lineRule="atLeast"/>
        <w:ind w:left="30"/>
        <w:rPr>
          <w:rFonts w:ascii="Times New Roman" w:eastAsia="Times New Roman" w:hAnsi="Times New Roman" w:cs="Times New Roman"/>
          <w:bCs/>
          <w:color w:val="000000"/>
          <w:sz w:val="24"/>
          <w:szCs w:val="24"/>
          <w:lang w:eastAsia="en-NZ"/>
        </w:rPr>
      </w:pPr>
      <w:r>
        <w:rPr>
          <w:rFonts w:ascii="Times New Roman" w:eastAsia="Times New Roman" w:hAnsi="Times New Roman" w:cs="Times New Roman"/>
          <w:bCs/>
          <w:color w:val="000000"/>
          <w:sz w:val="24"/>
          <w:szCs w:val="24"/>
          <w:lang w:eastAsia="en-NZ"/>
        </w:rPr>
        <w:t xml:space="preserve">As stated above, the focus for the case was the founder’s entrepreneurial journey from start up to established technology business. </w:t>
      </w:r>
      <w:r w:rsidR="001C53ED">
        <w:rPr>
          <w:rFonts w:ascii="Times New Roman" w:eastAsia="Times New Roman" w:hAnsi="Times New Roman" w:cs="Times New Roman"/>
          <w:bCs/>
          <w:color w:val="000000"/>
          <w:sz w:val="24"/>
          <w:szCs w:val="24"/>
          <w:lang w:eastAsia="en-NZ"/>
        </w:rPr>
        <w:t>In particular</w:t>
      </w:r>
      <w:r w:rsidR="00BE0BA9">
        <w:rPr>
          <w:rFonts w:ascii="Times New Roman" w:eastAsia="Times New Roman" w:hAnsi="Times New Roman" w:cs="Times New Roman"/>
          <w:bCs/>
          <w:color w:val="000000"/>
          <w:sz w:val="24"/>
          <w:szCs w:val="24"/>
          <w:lang w:eastAsia="en-NZ"/>
        </w:rPr>
        <w:t>,</w:t>
      </w:r>
      <w:r w:rsidR="001C53ED">
        <w:rPr>
          <w:rFonts w:ascii="Times New Roman" w:eastAsia="Times New Roman" w:hAnsi="Times New Roman" w:cs="Times New Roman"/>
          <w:bCs/>
          <w:color w:val="000000"/>
          <w:sz w:val="24"/>
          <w:szCs w:val="24"/>
          <w:lang w:eastAsia="en-NZ"/>
        </w:rPr>
        <w:t xml:space="preserve"> we were interested in exploring entrepreneurial action in practise</w:t>
      </w:r>
      <w:r w:rsidR="00BE0BA9">
        <w:rPr>
          <w:rFonts w:ascii="Times New Roman" w:eastAsia="Times New Roman" w:hAnsi="Times New Roman" w:cs="Times New Roman"/>
          <w:bCs/>
          <w:color w:val="000000"/>
          <w:sz w:val="24"/>
          <w:szCs w:val="24"/>
          <w:lang w:eastAsia="en-NZ"/>
        </w:rPr>
        <w:t>.</w:t>
      </w:r>
      <w:r w:rsidR="001C53ED">
        <w:rPr>
          <w:rFonts w:ascii="Times New Roman" w:eastAsia="Times New Roman" w:hAnsi="Times New Roman" w:cs="Times New Roman"/>
          <w:bCs/>
          <w:color w:val="000000"/>
          <w:sz w:val="24"/>
          <w:szCs w:val="24"/>
          <w:lang w:eastAsia="en-NZ"/>
        </w:rPr>
        <w:t xml:space="preserve"> </w:t>
      </w:r>
      <w:r>
        <w:rPr>
          <w:rFonts w:ascii="Times New Roman" w:eastAsia="Times New Roman" w:hAnsi="Times New Roman" w:cs="Times New Roman"/>
          <w:bCs/>
          <w:color w:val="000000"/>
          <w:sz w:val="24"/>
          <w:szCs w:val="24"/>
          <w:lang w:eastAsia="en-NZ"/>
        </w:rPr>
        <w:t>This discussion is framed at the nexus of the entrepreneur and the opportunity (Shane, 2003)</w:t>
      </w:r>
      <w:r w:rsidR="00BE0BA9">
        <w:rPr>
          <w:rFonts w:ascii="Times New Roman" w:eastAsia="Times New Roman" w:hAnsi="Times New Roman" w:cs="Times New Roman"/>
          <w:bCs/>
          <w:color w:val="000000"/>
          <w:sz w:val="24"/>
          <w:szCs w:val="24"/>
          <w:lang w:eastAsia="en-NZ"/>
        </w:rPr>
        <w:t xml:space="preserve">. We are interested in the </w:t>
      </w:r>
      <w:r>
        <w:rPr>
          <w:rFonts w:ascii="Times New Roman" w:eastAsia="Times New Roman" w:hAnsi="Times New Roman" w:cs="Times New Roman"/>
          <w:bCs/>
          <w:color w:val="000000"/>
          <w:sz w:val="24"/>
          <w:szCs w:val="24"/>
          <w:lang w:eastAsia="en-NZ"/>
        </w:rPr>
        <w:t xml:space="preserve">entrepreneurial mindset </w:t>
      </w:r>
      <w:r w:rsidR="001C53ED">
        <w:rPr>
          <w:rFonts w:ascii="Times New Roman" w:eastAsia="Times New Roman" w:hAnsi="Times New Roman" w:cs="Times New Roman"/>
          <w:bCs/>
          <w:color w:val="000000"/>
          <w:sz w:val="24"/>
          <w:szCs w:val="24"/>
          <w:lang w:eastAsia="en-NZ"/>
        </w:rPr>
        <w:t>(Timmons &amp; Spinelli, 2011)</w:t>
      </w:r>
      <w:r w:rsidR="00BE0BA9">
        <w:rPr>
          <w:rFonts w:ascii="Times New Roman" w:eastAsia="Times New Roman" w:hAnsi="Times New Roman" w:cs="Times New Roman"/>
          <w:bCs/>
          <w:color w:val="000000"/>
          <w:sz w:val="24"/>
          <w:szCs w:val="24"/>
          <w:lang w:eastAsia="en-NZ"/>
        </w:rPr>
        <w:t xml:space="preserve"> and </w:t>
      </w:r>
      <w:r w:rsidR="00E969E1">
        <w:rPr>
          <w:rFonts w:ascii="Times New Roman" w:eastAsia="Times New Roman" w:hAnsi="Times New Roman" w:cs="Times New Roman"/>
          <w:bCs/>
          <w:color w:val="000000"/>
          <w:sz w:val="24"/>
          <w:szCs w:val="24"/>
          <w:lang w:eastAsia="en-NZ"/>
        </w:rPr>
        <w:t>the opportunity</w:t>
      </w:r>
      <w:r w:rsidR="001C53ED">
        <w:rPr>
          <w:rFonts w:ascii="Times New Roman" w:eastAsia="Times New Roman" w:hAnsi="Times New Roman" w:cs="Times New Roman"/>
          <w:bCs/>
          <w:color w:val="000000"/>
          <w:sz w:val="24"/>
          <w:szCs w:val="24"/>
          <w:lang w:eastAsia="en-NZ"/>
        </w:rPr>
        <w:t xml:space="preserve"> discovery and/or creation</w:t>
      </w:r>
      <w:r w:rsidR="00BE0BA9">
        <w:rPr>
          <w:rFonts w:ascii="Times New Roman" w:eastAsia="Times New Roman" w:hAnsi="Times New Roman" w:cs="Times New Roman"/>
          <w:bCs/>
          <w:color w:val="000000"/>
          <w:sz w:val="24"/>
          <w:szCs w:val="24"/>
          <w:lang w:eastAsia="en-NZ"/>
        </w:rPr>
        <w:t xml:space="preserve"> process</w:t>
      </w:r>
      <w:r w:rsidR="001C53ED">
        <w:rPr>
          <w:rFonts w:ascii="Times New Roman" w:eastAsia="Times New Roman" w:hAnsi="Times New Roman" w:cs="Times New Roman"/>
          <w:bCs/>
          <w:color w:val="000000"/>
          <w:sz w:val="24"/>
          <w:szCs w:val="24"/>
          <w:lang w:eastAsia="en-NZ"/>
        </w:rPr>
        <w:t xml:space="preserve"> (Alvarez &amp; Bar</w:t>
      </w:r>
      <w:r w:rsidR="00D26375">
        <w:rPr>
          <w:rFonts w:ascii="Times New Roman" w:eastAsia="Times New Roman" w:hAnsi="Times New Roman" w:cs="Times New Roman"/>
          <w:bCs/>
          <w:color w:val="000000"/>
          <w:sz w:val="24"/>
          <w:szCs w:val="24"/>
          <w:lang w:eastAsia="en-NZ"/>
        </w:rPr>
        <w:t>n</w:t>
      </w:r>
      <w:r w:rsidR="001C53ED">
        <w:rPr>
          <w:rFonts w:ascii="Times New Roman" w:eastAsia="Times New Roman" w:hAnsi="Times New Roman" w:cs="Times New Roman"/>
          <w:bCs/>
          <w:color w:val="000000"/>
          <w:sz w:val="24"/>
          <w:szCs w:val="24"/>
          <w:lang w:eastAsia="en-NZ"/>
        </w:rPr>
        <w:t>ey, 2007</w:t>
      </w:r>
      <w:r w:rsidR="00BE0BA9">
        <w:rPr>
          <w:rFonts w:ascii="Times New Roman" w:eastAsia="Times New Roman" w:hAnsi="Times New Roman" w:cs="Times New Roman"/>
          <w:bCs/>
          <w:color w:val="000000"/>
          <w:sz w:val="24"/>
          <w:szCs w:val="24"/>
          <w:lang w:eastAsia="en-NZ"/>
        </w:rPr>
        <w:t>; Alvarez, Barney &amp; Anderson, 2013</w:t>
      </w:r>
      <w:r w:rsidR="001C53ED">
        <w:rPr>
          <w:rFonts w:ascii="Times New Roman" w:eastAsia="Times New Roman" w:hAnsi="Times New Roman" w:cs="Times New Roman"/>
          <w:bCs/>
          <w:color w:val="000000"/>
          <w:sz w:val="24"/>
          <w:szCs w:val="24"/>
          <w:lang w:eastAsia="en-NZ"/>
        </w:rPr>
        <w:t>)</w:t>
      </w:r>
      <w:r>
        <w:rPr>
          <w:rFonts w:ascii="Times New Roman" w:eastAsia="Times New Roman" w:hAnsi="Times New Roman" w:cs="Times New Roman"/>
          <w:bCs/>
          <w:color w:val="000000"/>
          <w:sz w:val="24"/>
          <w:szCs w:val="24"/>
          <w:lang w:eastAsia="en-NZ"/>
        </w:rPr>
        <w:t xml:space="preserve">. </w:t>
      </w:r>
      <w:r w:rsidR="00D26375">
        <w:rPr>
          <w:rFonts w:ascii="Times New Roman" w:eastAsia="Times New Roman" w:hAnsi="Times New Roman" w:cs="Times New Roman"/>
          <w:bCs/>
          <w:color w:val="000000"/>
          <w:sz w:val="24"/>
          <w:szCs w:val="24"/>
          <w:lang w:eastAsia="en-NZ"/>
        </w:rPr>
        <w:t>The notion of risk and uncertainly forms part of this discussion (</w:t>
      </w:r>
      <w:r w:rsidR="00D26375">
        <w:rPr>
          <w:rFonts w:ascii="Times New Roman" w:eastAsia="Times New Roman" w:hAnsi="Times New Roman" w:cs="Times New Roman"/>
          <w:color w:val="000000"/>
          <w:sz w:val="24"/>
          <w:szCs w:val="24"/>
          <w:lang w:eastAsia="en-NZ"/>
        </w:rPr>
        <w:t>Courtney</w:t>
      </w:r>
      <w:r w:rsidR="00BE0BA9">
        <w:rPr>
          <w:rFonts w:ascii="Times New Roman" w:eastAsia="Times New Roman" w:hAnsi="Times New Roman" w:cs="Times New Roman"/>
          <w:color w:val="000000"/>
          <w:sz w:val="24"/>
          <w:szCs w:val="24"/>
          <w:lang w:eastAsia="en-NZ"/>
        </w:rPr>
        <w:t xml:space="preserve">, Kirkland &amp; </w:t>
      </w:r>
      <w:proofErr w:type="spellStart"/>
      <w:r w:rsidR="00BE0BA9">
        <w:rPr>
          <w:rFonts w:ascii="Times New Roman" w:eastAsia="Times New Roman" w:hAnsi="Times New Roman" w:cs="Times New Roman"/>
          <w:color w:val="000000"/>
          <w:sz w:val="24"/>
          <w:szCs w:val="24"/>
          <w:lang w:eastAsia="en-NZ"/>
        </w:rPr>
        <w:t>Viguerie</w:t>
      </w:r>
      <w:proofErr w:type="spellEnd"/>
      <w:r w:rsidR="007D5B04">
        <w:rPr>
          <w:rFonts w:ascii="Times New Roman" w:eastAsia="Times New Roman" w:hAnsi="Times New Roman" w:cs="Times New Roman"/>
          <w:color w:val="000000"/>
          <w:sz w:val="24"/>
          <w:szCs w:val="24"/>
          <w:lang w:eastAsia="en-NZ"/>
        </w:rPr>
        <w:t xml:space="preserve">, 1997); </w:t>
      </w:r>
      <w:r w:rsidR="00D26375">
        <w:rPr>
          <w:rFonts w:ascii="Times New Roman" w:eastAsia="Times New Roman" w:hAnsi="Times New Roman" w:cs="Times New Roman"/>
          <w:color w:val="000000"/>
          <w:sz w:val="24"/>
          <w:szCs w:val="24"/>
          <w:lang w:eastAsia="en-NZ"/>
        </w:rPr>
        <w:t xml:space="preserve">Kaplan &amp; Mikes, 2011).  </w:t>
      </w:r>
    </w:p>
    <w:p w14:paraId="7FE41077" w14:textId="77777777" w:rsidR="001C53ED" w:rsidRDefault="001C53ED" w:rsidP="00FF0460">
      <w:pPr>
        <w:shd w:val="clear" w:color="auto" w:fill="FFFFFF"/>
        <w:spacing w:after="0" w:line="336" w:lineRule="atLeast"/>
        <w:ind w:left="30"/>
        <w:rPr>
          <w:rFonts w:ascii="Times New Roman" w:eastAsia="Times New Roman" w:hAnsi="Times New Roman" w:cs="Times New Roman"/>
          <w:bCs/>
          <w:color w:val="000000"/>
          <w:sz w:val="24"/>
          <w:szCs w:val="24"/>
          <w:lang w:eastAsia="en-NZ"/>
        </w:rPr>
      </w:pPr>
    </w:p>
    <w:p w14:paraId="6F07F7A9" w14:textId="204299AC" w:rsidR="00CF7EA4" w:rsidRPr="00D75760" w:rsidRDefault="001C53ED" w:rsidP="00FF0460">
      <w:pPr>
        <w:shd w:val="clear" w:color="auto" w:fill="FFFFFF"/>
        <w:spacing w:after="0" w:line="336" w:lineRule="atLeast"/>
        <w:ind w:left="30"/>
        <w:rPr>
          <w:rFonts w:ascii="Times New Roman" w:eastAsia="Times New Roman" w:hAnsi="Times New Roman" w:cs="Times New Roman"/>
          <w:bCs/>
          <w:color w:val="000000"/>
          <w:sz w:val="24"/>
          <w:szCs w:val="24"/>
          <w:lang w:eastAsia="en-NZ"/>
        </w:rPr>
      </w:pPr>
      <w:r>
        <w:rPr>
          <w:rFonts w:ascii="Times New Roman" w:eastAsia="Times New Roman" w:hAnsi="Times New Roman" w:cs="Times New Roman"/>
          <w:bCs/>
          <w:color w:val="000000"/>
          <w:sz w:val="24"/>
          <w:szCs w:val="24"/>
          <w:lang w:eastAsia="en-NZ"/>
        </w:rPr>
        <w:t xml:space="preserve">In </w:t>
      </w:r>
      <w:r w:rsidR="00D75760">
        <w:rPr>
          <w:rFonts w:ascii="Times New Roman" w:eastAsia="Times New Roman" w:hAnsi="Times New Roman" w:cs="Times New Roman"/>
          <w:bCs/>
          <w:color w:val="000000"/>
          <w:sz w:val="24"/>
          <w:szCs w:val="24"/>
          <w:lang w:eastAsia="en-NZ"/>
        </w:rPr>
        <w:t>addition,</w:t>
      </w:r>
      <w:r>
        <w:rPr>
          <w:rFonts w:ascii="Times New Roman" w:eastAsia="Times New Roman" w:hAnsi="Times New Roman" w:cs="Times New Roman"/>
          <w:bCs/>
          <w:color w:val="000000"/>
          <w:sz w:val="24"/>
          <w:szCs w:val="24"/>
          <w:lang w:eastAsia="en-NZ"/>
        </w:rPr>
        <w:t xml:space="preserve"> we </w:t>
      </w:r>
      <w:proofErr w:type="gramStart"/>
      <w:r>
        <w:rPr>
          <w:rFonts w:ascii="Times New Roman" w:eastAsia="Times New Roman" w:hAnsi="Times New Roman" w:cs="Times New Roman"/>
          <w:bCs/>
          <w:color w:val="000000"/>
          <w:sz w:val="24"/>
          <w:szCs w:val="24"/>
          <w:lang w:eastAsia="en-NZ"/>
        </w:rPr>
        <w:t>a</w:t>
      </w:r>
      <w:proofErr w:type="gramEnd"/>
      <w:r w:rsidR="00D75760">
        <w:rPr>
          <w:rFonts w:ascii="Times New Roman" w:eastAsia="Times New Roman" w:hAnsi="Times New Roman" w:cs="Times New Roman"/>
          <w:bCs/>
          <w:color w:val="000000"/>
          <w:sz w:val="24"/>
          <w:szCs w:val="24"/>
          <w:lang w:eastAsia="en-NZ"/>
        </w:rPr>
        <w:t xml:space="preserve"> </w:t>
      </w:r>
      <w:r>
        <w:rPr>
          <w:rFonts w:ascii="Times New Roman" w:eastAsia="Times New Roman" w:hAnsi="Times New Roman" w:cs="Times New Roman"/>
          <w:bCs/>
          <w:color w:val="000000"/>
          <w:sz w:val="24"/>
          <w:szCs w:val="24"/>
          <w:lang w:eastAsia="en-NZ"/>
        </w:rPr>
        <w:t xml:space="preserve">explore the types of innovation that arise in both the </w:t>
      </w:r>
      <w:r w:rsidR="00E969E1">
        <w:rPr>
          <w:rFonts w:ascii="Times New Roman" w:eastAsia="Times New Roman" w:hAnsi="Times New Roman" w:cs="Times New Roman"/>
          <w:bCs/>
          <w:color w:val="000000"/>
          <w:sz w:val="24"/>
          <w:szCs w:val="24"/>
          <w:lang w:eastAsia="en-NZ"/>
        </w:rPr>
        <w:t>start-up</w:t>
      </w:r>
      <w:r>
        <w:rPr>
          <w:rFonts w:ascii="Times New Roman" w:eastAsia="Times New Roman" w:hAnsi="Times New Roman" w:cs="Times New Roman"/>
          <w:bCs/>
          <w:color w:val="000000"/>
          <w:sz w:val="24"/>
          <w:szCs w:val="24"/>
          <w:lang w:eastAsia="en-NZ"/>
        </w:rPr>
        <w:t xml:space="preserve"> and growth phases of the business. To frame this conversation, we draw on Keely’s (2013) discussion of the Ten Types of Innovation. This framework presents both a context for innovation as well as highlighting the building blocks of a business.  </w:t>
      </w:r>
      <w:r w:rsidR="00D26375">
        <w:rPr>
          <w:rFonts w:ascii="Times New Roman" w:eastAsia="Times New Roman" w:hAnsi="Times New Roman" w:cs="Times New Roman"/>
          <w:bCs/>
          <w:color w:val="000000"/>
          <w:sz w:val="24"/>
          <w:szCs w:val="24"/>
          <w:lang w:eastAsia="en-NZ"/>
        </w:rPr>
        <w:t xml:space="preserve">It also enabled the case to focus on the users/customers. </w:t>
      </w:r>
    </w:p>
    <w:p w14:paraId="582E17B6" w14:textId="164A22F6" w:rsidR="00CF7EA4" w:rsidRPr="00D75760" w:rsidRDefault="00CF7EA4" w:rsidP="00FF0460">
      <w:pPr>
        <w:shd w:val="clear" w:color="auto" w:fill="FFFFFF"/>
        <w:spacing w:after="0" w:line="336" w:lineRule="atLeast"/>
        <w:ind w:left="30"/>
        <w:rPr>
          <w:rFonts w:ascii="Times New Roman" w:eastAsia="Times New Roman" w:hAnsi="Times New Roman" w:cs="Times New Roman"/>
          <w:bCs/>
          <w:color w:val="000000"/>
          <w:sz w:val="24"/>
          <w:szCs w:val="24"/>
          <w:lang w:eastAsia="en-NZ"/>
        </w:rPr>
      </w:pPr>
    </w:p>
    <w:p w14:paraId="352BFFD3" w14:textId="723FCCED" w:rsidR="00CF7EA4" w:rsidRDefault="00CF7EA4" w:rsidP="00FF0460">
      <w:pPr>
        <w:shd w:val="clear" w:color="auto" w:fill="FFFFFF"/>
        <w:spacing w:after="0" w:line="336" w:lineRule="atLeast"/>
        <w:ind w:left="30"/>
        <w:rPr>
          <w:rFonts w:ascii="Times New Roman" w:eastAsia="Times New Roman" w:hAnsi="Times New Roman" w:cs="Times New Roman"/>
          <w:b/>
          <w:bCs/>
          <w:color w:val="000000"/>
          <w:sz w:val="24"/>
          <w:szCs w:val="24"/>
          <w:lang w:eastAsia="en-NZ"/>
        </w:rPr>
      </w:pPr>
    </w:p>
    <w:p w14:paraId="7D01A5F6" w14:textId="60A40F35" w:rsidR="00CF7EA4" w:rsidRDefault="00CF7EA4" w:rsidP="00FF0460">
      <w:pPr>
        <w:shd w:val="clear" w:color="auto" w:fill="FFFFFF"/>
        <w:spacing w:after="0" w:line="336" w:lineRule="atLeast"/>
        <w:ind w:left="30"/>
        <w:rPr>
          <w:rFonts w:ascii="Times New Roman" w:eastAsia="Times New Roman" w:hAnsi="Times New Roman" w:cs="Times New Roman"/>
          <w:b/>
          <w:bCs/>
          <w:color w:val="000000"/>
          <w:sz w:val="24"/>
          <w:szCs w:val="24"/>
          <w:lang w:eastAsia="en-NZ"/>
        </w:rPr>
      </w:pPr>
      <w:r>
        <w:rPr>
          <w:rFonts w:ascii="Times New Roman" w:eastAsia="Times New Roman" w:hAnsi="Times New Roman" w:cs="Times New Roman"/>
          <w:b/>
          <w:bCs/>
          <w:color w:val="000000"/>
          <w:sz w:val="24"/>
          <w:szCs w:val="24"/>
          <w:lang w:eastAsia="en-NZ"/>
        </w:rPr>
        <w:t>Method</w:t>
      </w:r>
    </w:p>
    <w:p w14:paraId="1F4133B0" w14:textId="2AC3FB28" w:rsidR="00D75760" w:rsidRDefault="001C53ED" w:rsidP="00FF0460">
      <w:pPr>
        <w:shd w:val="clear" w:color="auto" w:fill="FFFFFF"/>
        <w:spacing w:after="0" w:line="336" w:lineRule="atLeast"/>
        <w:ind w:left="30"/>
        <w:rPr>
          <w:rFonts w:ascii="Times New Roman" w:eastAsia="Times New Roman" w:hAnsi="Times New Roman" w:cs="Times New Roman"/>
          <w:bCs/>
          <w:color w:val="000000"/>
          <w:sz w:val="24"/>
          <w:szCs w:val="24"/>
          <w:lang w:eastAsia="en-NZ"/>
        </w:rPr>
      </w:pPr>
      <w:r>
        <w:rPr>
          <w:rFonts w:ascii="Times New Roman" w:eastAsia="Times New Roman" w:hAnsi="Times New Roman" w:cs="Times New Roman"/>
          <w:bCs/>
          <w:color w:val="000000"/>
          <w:sz w:val="24"/>
          <w:szCs w:val="24"/>
          <w:lang w:eastAsia="en-NZ"/>
        </w:rPr>
        <w:t xml:space="preserve">This is a Harvard style case drawing on a range of data sources. Secondary data was sourced from published material that included: </w:t>
      </w:r>
      <w:r w:rsidR="00D2749D">
        <w:rPr>
          <w:rFonts w:ascii="Times New Roman" w:eastAsia="Times New Roman" w:hAnsi="Times New Roman" w:cs="Times New Roman"/>
          <w:bCs/>
          <w:color w:val="000000"/>
          <w:sz w:val="24"/>
          <w:szCs w:val="24"/>
          <w:lang w:eastAsia="en-NZ"/>
        </w:rPr>
        <w:t>REX</w:t>
      </w:r>
      <w:r>
        <w:rPr>
          <w:rFonts w:ascii="Times New Roman" w:eastAsia="Times New Roman" w:hAnsi="Times New Roman" w:cs="Times New Roman"/>
          <w:bCs/>
          <w:color w:val="000000"/>
          <w:sz w:val="24"/>
          <w:szCs w:val="24"/>
          <w:lang w:eastAsia="en-NZ"/>
        </w:rPr>
        <w:t xml:space="preserve"> Bionics website, newspaper articles, academic publications and </w:t>
      </w:r>
      <w:r w:rsidR="00D75760">
        <w:rPr>
          <w:rFonts w:ascii="Times New Roman" w:eastAsia="Times New Roman" w:hAnsi="Times New Roman" w:cs="Times New Roman"/>
          <w:bCs/>
          <w:color w:val="000000"/>
          <w:sz w:val="24"/>
          <w:szCs w:val="24"/>
          <w:lang w:eastAsia="en-NZ"/>
        </w:rPr>
        <w:t>publicly</w:t>
      </w:r>
      <w:r>
        <w:rPr>
          <w:rFonts w:ascii="Times New Roman" w:eastAsia="Times New Roman" w:hAnsi="Times New Roman" w:cs="Times New Roman"/>
          <w:bCs/>
          <w:color w:val="000000"/>
          <w:sz w:val="24"/>
          <w:szCs w:val="24"/>
          <w:lang w:eastAsia="en-NZ"/>
        </w:rPr>
        <w:t xml:space="preserve"> available videos. </w:t>
      </w:r>
      <w:r w:rsidR="00D75760">
        <w:rPr>
          <w:rFonts w:ascii="Times New Roman" w:eastAsia="Times New Roman" w:hAnsi="Times New Roman" w:cs="Times New Roman"/>
          <w:bCs/>
          <w:color w:val="000000"/>
          <w:sz w:val="24"/>
          <w:szCs w:val="24"/>
          <w:lang w:eastAsia="en-NZ"/>
        </w:rPr>
        <w:t xml:space="preserve">One of the founders, Richard Little gave guest lectures to a final-year undergraduate course three times over four years, which provided us with insights into his thinking at different time points. </w:t>
      </w:r>
      <w:r w:rsidR="007D5B04">
        <w:rPr>
          <w:rFonts w:ascii="Times New Roman" w:eastAsia="Times New Roman" w:hAnsi="Times New Roman" w:cs="Times New Roman"/>
          <w:bCs/>
          <w:color w:val="000000"/>
          <w:sz w:val="24"/>
          <w:szCs w:val="24"/>
          <w:lang w:eastAsia="en-NZ"/>
        </w:rPr>
        <w:t xml:space="preserve">Two </w:t>
      </w:r>
      <w:r w:rsidR="00D75760">
        <w:rPr>
          <w:rFonts w:ascii="Times New Roman" w:eastAsia="Times New Roman" w:hAnsi="Times New Roman" w:cs="Times New Roman"/>
          <w:bCs/>
          <w:color w:val="000000"/>
          <w:sz w:val="24"/>
          <w:szCs w:val="24"/>
          <w:lang w:eastAsia="en-NZ"/>
        </w:rPr>
        <w:t>very targeted i</w:t>
      </w:r>
      <w:r>
        <w:rPr>
          <w:rFonts w:ascii="Times New Roman" w:eastAsia="Times New Roman" w:hAnsi="Times New Roman" w:cs="Times New Roman"/>
          <w:bCs/>
          <w:color w:val="000000"/>
          <w:sz w:val="24"/>
          <w:szCs w:val="24"/>
          <w:lang w:eastAsia="en-NZ"/>
        </w:rPr>
        <w:t>nterviews were carried out with Richard Little</w:t>
      </w:r>
      <w:r w:rsidR="007D5B04">
        <w:rPr>
          <w:rFonts w:ascii="Times New Roman" w:eastAsia="Times New Roman" w:hAnsi="Times New Roman" w:cs="Times New Roman"/>
          <w:bCs/>
          <w:color w:val="000000"/>
          <w:sz w:val="24"/>
          <w:szCs w:val="24"/>
          <w:lang w:eastAsia="en-NZ"/>
        </w:rPr>
        <w:t xml:space="preserve"> (Founder-CEO) </w:t>
      </w:r>
      <w:r>
        <w:rPr>
          <w:rFonts w:ascii="Times New Roman" w:eastAsia="Times New Roman" w:hAnsi="Times New Roman" w:cs="Times New Roman"/>
          <w:bCs/>
          <w:color w:val="000000"/>
          <w:sz w:val="24"/>
          <w:szCs w:val="24"/>
          <w:lang w:eastAsia="en-NZ"/>
        </w:rPr>
        <w:t xml:space="preserve">and </w:t>
      </w:r>
      <w:r w:rsidR="007D5B04">
        <w:rPr>
          <w:rFonts w:ascii="Times New Roman" w:eastAsia="Times New Roman" w:hAnsi="Times New Roman" w:cs="Times New Roman"/>
          <w:bCs/>
          <w:color w:val="000000"/>
          <w:sz w:val="24"/>
          <w:szCs w:val="24"/>
          <w:lang w:eastAsia="en-NZ"/>
        </w:rPr>
        <w:t xml:space="preserve">the authors visited </w:t>
      </w:r>
      <w:r>
        <w:rPr>
          <w:rFonts w:ascii="Times New Roman" w:eastAsia="Times New Roman" w:hAnsi="Times New Roman" w:cs="Times New Roman"/>
          <w:bCs/>
          <w:color w:val="000000"/>
          <w:sz w:val="24"/>
          <w:szCs w:val="24"/>
          <w:lang w:eastAsia="en-NZ"/>
        </w:rPr>
        <w:t>the manufacturing premises in Auckland</w:t>
      </w:r>
      <w:r w:rsidR="00D75760">
        <w:rPr>
          <w:rFonts w:ascii="Times New Roman" w:eastAsia="Times New Roman" w:hAnsi="Times New Roman" w:cs="Times New Roman"/>
          <w:bCs/>
          <w:color w:val="000000"/>
          <w:sz w:val="24"/>
          <w:szCs w:val="24"/>
          <w:lang w:eastAsia="en-NZ"/>
        </w:rPr>
        <w:t xml:space="preserve"> to understand the manufacturing process and to experience first-hand the user experience of wearing </w:t>
      </w:r>
      <w:r w:rsidR="00D2749D">
        <w:rPr>
          <w:rFonts w:ascii="Times New Roman" w:eastAsia="Times New Roman" w:hAnsi="Times New Roman" w:cs="Times New Roman"/>
          <w:bCs/>
          <w:color w:val="000000"/>
          <w:sz w:val="24"/>
          <w:szCs w:val="24"/>
          <w:lang w:eastAsia="en-NZ"/>
        </w:rPr>
        <w:t>REX</w:t>
      </w:r>
      <w:r>
        <w:rPr>
          <w:rFonts w:ascii="Times New Roman" w:eastAsia="Times New Roman" w:hAnsi="Times New Roman" w:cs="Times New Roman"/>
          <w:bCs/>
          <w:color w:val="000000"/>
          <w:sz w:val="24"/>
          <w:szCs w:val="24"/>
          <w:lang w:eastAsia="en-NZ"/>
        </w:rPr>
        <w:t>.</w:t>
      </w:r>
    </w:p>
    <w:p w14:paraId="10E84956" w14:textId="39D424D1" w:rsidR="001C53ED" w:rsidRPr="00D75760" w:rsidRDefault="001C53ED" w:rsidP="00FF0460">
      <w:pPr>
        <w:shd w:val="clear" w:color="auto" w:fill="FFFFFF"/>
        <w:spacing w:after="0" w:line="336" w:lineRule="atLeast"/>
        <w:ind w:left="30"/>
        <w:rPr>
          <w:rFonts w:ascii="Times New Roman" w:eastAsia="Times New Roman" w:hAnsi="Times New Roman" w:cs="Times New Roman"/>
          <w:bCs/>
          <w:color w:val="000000"/>
          <w:sz w:val="24"/>
          <w:szCs w:val="24"/>
          <w:lang w:eastAsia="en-NZ"/>
        </w:rPr>
      </w:pPr>
      <w:r>
        <w:rPr>
          <w:rFonts w:ascii="Times New Roman" w:eastAsia="Times New Roman" w:hAnsi="Times New Roman" w:cs="Times New Roman"/>
          <w:bCs/>
          <w:color w:val="000000"/>
          <w:sz w:val="24"/>
          <w:szCs w:val="24"/>
          <w:lang w:eastAsia="en-NZ"/>
        </w:rPr>
        <w:t xml:space="preserve"> </w:t>
      </w:r>
      <w:r w:rsidR="00D26375">
        <w:rPr>
          <w:rFonts w:ascii="Times New Roman" w:eastAsia="Times New Roman" w:hAnsi="Times New Roman" w:cs="Times New Roman"/>
          <w:bCs/>
          <w:color w:val="000000"/>
          <w:sz w:val="24"/>
          <w:szCs w:val="24"/>
          <w:lang w:eastAsia="en-NZ"/>
        </w:rPr>
        <w:t xml:space="preserve">Ethics approval was sought and approved through the University of Auckland Case Study Centre, University of Auckland. </w:t>
      </w:r>
      <w:r w:rsidR="00132352">
        <w:rPr>
          <w:rFonts w:ascii="Times New Roman" w:eastAsia="Times New Roman" w:hAnsi="Times New Roman" w:cs="Times New Roman"/>
          <w:bCs/>
          <w:color w:val="000000"/>
          <w:sz w:val="24"/>
          <w:szCs w:val="24"/>
          <w:lang w:eastAsia="en-NZ"/>
        </w:rPr>
        <w:t xml:space="preserve"> The presentation of the case is factual and there is no fabricated information.</w:t>
      </w:r>
    </w:p>
    <w:p w14:paraId="6E4700F0" w14:textId="77777777" w:rsidR="00CF7EA4" w:rsidRPr="00D75760" w:rsidRDefault="00CF7EA4" w:rsidP="00FF0460">
      <w:pPr>
        <w:shd w:val="clear" w:color="auto" w:fill="FFFFFF"/>
        <w:spacing w:after="0" w:line="336" w:lineRule="atLeast"/>
        <w:ind w:left="30"/>
        <w:rPr>
          <w:rFonts w:ascii="Times New Roman" w:eastAsia="Times New Roman" w:hAnsi="Times New Roman" w:cs="Times New Roman"/>
          <w:bCs/>
          <w:color w:val="000000"/>
          <w:sz w:val="24"/>
          <w:szCs w:val="24"/>
          <w:lang w:eastAsia="en-NZ"/>
        </w:rPr>
      </w:pPr>
    </w:p>
    <w:p w14:paraId="1098F5D2" w14:textId="64460BFE" w:rsidR="00FF0460" w:rsidRDefault="0088181C" w:rsidP="00FF0460">
      <w:pPr>
        <w:shd w:val="clear" w:color="auto" w:fill="FFFFFF"/>
        <w:spacing w:after="0" w:line="336" w:lineRule="atLeast"/>
        <w:ind w:left="30"/>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b/>
          <w:bCs/>
          <w:color w:val="000000"/>
          <w:sz w:val="24"/>
          <w:szCs w:val="24"/>
          <w:lang w:eastAsia="en-NZ"/>
        </w:rPr>
        <w:t>Target group/Positioning</w:t>
      </w:r>
      <w:r w:rsidRPr="00FF0460">
        <w:rPr>
          <w:rFonts w:ascii="Times New Roman" w:eastAsia="Times New Roman" w:hAnsi="Times New Roman" w:cs="Times New Roman"/>
          <w:color w:val="000000"/>
          <w:sz w:val="24"/>
          <w:szCs w:val="24"/>
          <w:lang w:eastAsia="en-NZ"/>
        </w:rPr>
        <w:br/>
        <w:t xml:space="preserve">The case is aimed at postgraduate and executive students and is written for audiences interested in the challenges of technological entrepreneurship. Our experience has been to use the case with research and executive students in bioscience and commercialisation programmes and PhD students from STEM subjects taking research commercialisation electives. It would be equally useful for general entrepreneurship audiences at both an undergraduate and graduate level. </w:t>
      </w:r>
    </w:p>
    <w:p w14:paraId="051AA7BF" w14:textId="77777777" w:rsidR="00FF0460" w:rsidRDefault="005443B8" w:rsidP="00FF0460">
      <w:pPr>
        <w:shd w:val="clear" w:color="auto" w:fill="FFFFFF"/>
        <w:spacing w:after="0" w:line="336" w:lineRule="atLeast"/>
        <w:ind w:left="390"/>
        <w:rPr>
          <w:rFonts w:ascii="Times New Roman" w:eastAsia="Times New Roman" w:hAnsi="Times New Roman" w:cs="Times New Roman"/>
          <w:color w:val="000000"/>
          <w:sz w:val="24"/>
          <w:szCs w:val="24"/>
          <w:lang w:eastAsia="en-NZ"/>
        </w:rPr>
      </w:pPr>
    </w:p>
    <w:p w14:paraId="6AA20FC5" w14:textId="77777777" w:rsidR="00FF0460" w:rsidRPr="00FF0460" w:rsidRDefault="0088181C" w:rsidP="00FF0460">
      <w:pPr>
        <w:shd w:val="clear" w:color="auto" w:fill="FFFFFF"/>
        <w:spacing w:after="0" w:line="336" w:lineRule="atLeast"/>
        <w:ind w:left="30"/>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b/>
          <w:bCs/>
          <w:color w:val="000000"/>
          <w:sz w:val="24"/>
          <w:szCs w:val="24"/>
          <w:lang w:eastAsia="en-NZ"/>
        </w:rPr>
        <w:t>Learning objectives and key issues</w:t>
      </w:r>
      <w:r w:rsidRPr="00FF0460">
        <w:rPr>
          <w:rFonts w:ascii="Times New Roman" w:eastAsia="Times New Roman" w:hAnsi="Times New Roman" w:cs="Times New Roman"/>
          <w:color w:val="000000"/>
          <w:sz w:val="24"/>
          <w:szCs w:val="24"/>
          <w:lang w:eastAsia="en-NZ"/>
        </w:rPr>
        <w:br/>
        <w:t xml:space="preserve">The overall objective of this case is that students can discuss the commercialisation options for the founders and the implications of these decisions </w:t>
      </w:r>
    </w:p>
    <w:p w14:paraId="6643DA0C" w14:textId="77777777" w:rsidR="00FF0460" w:rsidRDefault="005443B8" w:rsidP="00FF0460">
      <w:pPr>
        <w:pStyle w:val="ListParagraph"/>
        <w:shd w:val="clear" w:color="auto" w:fill="FFFFFF"/>
        <w:spacing w:after="0" w:line="336" w:lineRule="atLeast"/>
        <w:ind w:left="390"/>
        <w:rPr>
          <w:rFonts w:ascii="Times New Roman" w:eastAsia="Times New Roman" w:hAnsi="Times New Roman" w:cs="Times New Roman"/>
          <w:color w:val="000000"/>
          <w:sz w:val="24"/>
          <w:szCs w:val="24"/>
          <w:lang w:eastAsia="en-NZ"/>
        </w:rPr>
      </w:pPr>
    </w:p>
    <w:p w14:paraId="5410E443" w14:textId="77777777" w:rsidR="00A615A1" w:rsidRPr="00FF0460" w:rsidRDefault="0088181C" w:rsidP="00FF0460">
      <w:pPr>
        <w:shd w:val="clear" w:color="auto" w:fill="FFFFFF"/>
        <w:spacing w:after="0" w:line="336" w:lineRule="atLeast"/>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color w:val="000000"/>
          <w:sz w:val="24"/>
          <w:szCs w:val="24"/>
          <w:lang w:eastAsia="en-NZ"/>
        </w:rPr>
        <w:t>To achieve the learning objective, key issues that require discussion include:</w:t>
      </w:r>
    </w:p>
    <w:p w14:paraId="2711B961" w14:textId="77777777" w:rsidR="0005571A" w:rsidRPr="00FF0460" w:rsidRDefault="0088181C" w:rsidP="00A615A1">
      <w:pPr>
        <w:pStyle w:val="ListParagraph"/>
        <w:numPr>
          <w:ilvl w:val="0"/>
          <w:numId w:val="3"/>
        </w:numPr>
        <w:shd w:val="clear" w:color="auto" w:fill="FFFFFF"/>
        <w:spacing w:after="0" w:line="336" w:lineRule="atLeast"/>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color w:val="000000"/>
          <w:sz w:val="24"/>
          <w:szCs w:val="24"/>
          <w:lang w:eastAsia="en-NZ"/>
        </w:rPr>
        <w:t>Founder mission – what alignment, if any, was there between the entrepreneurial mindset and the investor mindset?</w:t>
      </w:r>
    </w:p>
    <w:p w14:paraId="6E018C50" w14:textId="77777777" w:rsidR="0005571A" w:rsidRPr="00FF0460" w:rsidRDefault="0088181C" w:rsidP="00A615A1">
      <w:pPr>
        <w:pStyle w:val="ListParagraph"/>
        <w:numPr>
          <w:ilvl w:val="0"/>
          <w:numId w:val="3"/>
        </w:numPr>
        <w:shd w:val="clear" w:color="auto" w:fill="FFFFFF"/>
        <w:spacing w:after="0" w:line="336" w:lineRule="atLeast"/>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color w:val="000000"/>
          <w:sz w:val="24"/>
          <w:szCs w:val="24"/>
          <w:lang w:eastAsia="en-NZ"/>
        </w:rPr>
        <w:t xml:space="preserve">Founder capability at the start-up phase and in subsequent stages of growth </w:t>
      </w:r>
    </w:p>
    <w:p w14:paraId="4C70BD3E" w14:textId="77777777" w:rsidR="00A615A1" w:rsidRPr="00FF0460" w:rsidRDefault="0088181C" w:rsidP="00475D92">
      <w:pPr>
        <w:pStyle w:val="ListParagraph"/>
        <w:numPr>
          <w:ilvl w:val="0"/>
          <w:numId w:val="3"/>
        </w:numPr>
        <w:shd w:val="clear" w:color="auto" w:fill="FFFFFF"/>
        <w:spacing w:after="0" w:line="336" w:lineRule="atLeast"/>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color w:val="000000"/>
          <w:sz w:val="24"/>
          <w:szCs w:val="24"/>
          <w:lang w:eastAsia="en-NZ"/>
        </w:rPr>
        <w:t>Who are the users and who are the customers? Often students do not distinguish between those that purchase a product (hospital, insurers) and those that use the product (MS, coronary heart patients, spinal injurie</w:t>
      </w:r>
      <w:r>
        <w:rPr>
          <w:rFonts w:ascii="Times New Roman" w:eastAsia="Times New Roman" w:hAnsi="Times New Roman" w:cs="Times New Roman"/>
          <w:color w:val="000000"/>
          <w:sz w:val="24"/>
          <w:szCs w:val="24"/>
          <w:lang w:eastAsia="en-NZ"/>
        </w:rPr>
        <w:t>s</w:t>
      </w:r>
      <w:r w:rsidRPr="00FF0460">
        <w:rPr>
          <w:rFonts w:ascii="Times New Roman" w:eastAsia="Times New Roman" w:hAnsi="Times New Roman" w:cs="Times New Roman"/>
          <w:color w:val="000000"/>
          <w:sz w:val="24"/>
          <w:szCs w:val="24"/>
          <w:lang w:eastAsia="en-NZ"/>
        </w:rPr>
        <w:t>). It is important to make these distinctions as information asymmetries are experienced by all but the one</w:t>
      </w:r>
      <w:r>
        <w:rPr>
          <w:rFonts w:ascii="Times New Roman" w:eastAsia="Times New Roman" w:hAnsi="Times New Roman" w:cs="Times New Roman"/>
          <w:color w:val="000000"/>
          <w:sz w:val="24"/>
          <w:szCs w:val="24"/>
          <w:lang w:eastAsia="en-NZ"/>
        </w:rPr>
        <w:t>s</w:t>
      </w:r>
      <w:r w:rsidRPr="00FF0460">
        <w:rPr>
          <w:rFonts w:ascii="Times New Roman" w:eastAsia="Times New Roman" w:hAnsi="Times New Roman" w:cs="Times New Roman"/>
          <w:color w:val="000000"/>
          <w:sz w:val="24"/>
          <w:szCs w:val="24"/>
          <w:lang w:eastAsia="en-NZ"/>
        </w:rPr>
        <w:t xml:space="preserve"> associated with the (potential) buyer are what is most important is assessing </w:t>
      </w:r>
      <w:r>
        <w:rPr>
          <w:rFonts w:ascii="Times New Roman" w:eastAsia="Times New Roman" w:hAnsi="Times New Roman" w:cs="Times New Roman"/>
          <w:color w:val="000000"/>
          <w:sz w:val="24"/>
          <w:szCs w:val="24"/>
          <w:lang w:eastAsia="en-NZ"/>
        </w:rPr>
        <w:t>potential</w:t>
      </w:r>
      <w:r w:rsidRPr="00FF0460">
        <w:rPr>
          <w:rFonts w:ascii="Times New Roman" w:eastAsia="Times New Roman" w:hAnsi="Times New Roman" w:cs="Times New Roman"/>
          <w:color w:val="000000"/>
          <w:sz w:val="24"/>
          <w:szCs w:val="24"/>
          <w:lang w:eastAsia="en-NZ"/>
        </w:rPr>
        <w:t xml:space="preserve"> market</w:t>
      </w:r>
      <w:r>
        <w:rPr>
          <w:rFonts w:ascii="Times New Roman" w:eastAsia="Times New Roman" w:hAnsi="Times New Roman" w:cs="Times New Roman"/>
          <w:color w:val="000000"/>
          <w:sz w:val="24"/>
          <w:szCs w:val="24"/>
          <w:lang w:eastAsia="en-NZ"/>
        </w:rPr>
        <w:t>s</w:t>
      </w:r>
      <w:r w:rsidRPr="00FF0460">
        <w:rPr>
          <w:rFonts w:ascii="Times New Roman" w:eastAsia="Times New Roman" w:hAnsi="Times New Roman" w:cs="Times New Roman"/>
          <w:color w:val="000000"/>
          <w:sz w:val="24"/>
          <w:szCs w:val="24"/>
          <w:lang w:eastAsia="en-NZ"/>
        </w:rPr>
        <w:t xml:space="preserve"> for the product. It is equally important for students to clarify what value is potentially created for the user and the value created for the buyer. </w:t>
      </w:r>
    </w:p>
    <w:p w14:paraId="5DF3D7FC" w14:textId="77777777" w:rsidR="00E16137" w:rsidRPr="00FF0460" w:rsidRDefault="0088181C" w:rsidP="00A615A1">
      <w:pPr>
        <w:pStyle w:val="ListParagraph"/>
        <w:numPr>
          <w:ilvl w:val="0"/>
          <w:numId w:val="3"/>
        </w:numPr>
        <w:shd w:val="clear" w:color="auto" w:fill="FFFFFF"/>
        <w:spacing w:after="0" w:line="336" w:lineRule="atLeast"/>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color w:val="000000"/>
          <w:sz w:val="24"/>
          <w:szCs w:val="24"/>
          <w:lang w:eastAsia="en-NZ"/>
        </w:rPr>
        <w:t>What are the types of innovation emerging from this case? Whil</w:t>
      </w:r>
      <w:r>
        <w:rPr>
          <w:rFonts w:ascii="Times New Roman" w:eastAsia="Times New Roman" w:hAnsi="Times New Roman" w:cs="Times New Roman"/>
          <w:color w:val="000000"/>
          <w:sz w:val="24"/>
          <w:szCs w:val="24"/>
          <w:lang w:eastAsia="en-NZ"/>
        </w:rPr>
        <w:t>e</w:t>
      </w:r>
      <w:r w:rsidRPr="00FF0460">
        <w:rPr>
          <w:rFonts w:ascii="Times New Roman" w:eastAsia="Times New Roman" w:hAnsi="Times New Roman" w:cs="Times New Roman"/>
          <w:color w:val="000000"/>
          <w:sz w:val="24"/>
          <w:szCs w:val="24"/>
          <w:lang w:eastAsia="en-NZ"/>
        </w:rPr>
        <w:t xml:space="preserve"> the product innovation is apparent, there is also potential innovation occurring in the service provided to users and challenges around other innovations as discussed in Part 2 of </w:t>
      </w:r>
      <w:r w:rsidRPr="00FF0460">
        <w:rPr>
          <w:rFonts w:ascii="Times New Roman" w:eastAsia="Times New Roman" w:hAnsi="Times New Roman" w:cs="Times New Roman"/>
          <w:i/>
          <w:color w:val="000000"/>
          <w:sz w:val="24"/>
          <w:szCs w:val="24"/>
          <w:lang w:eastAsia="en-NZ"/>
        </w:rPr>
        <w:t>Ten Types of Innovation</w:t>
      </w:r>
      <w:r w:rsidRPr="00FF0460">
        <w:rPr>
          <w:rFonts w:ascii="Times New Roman" w:eastAsia="Times New Roman" w:hAnsi="Times New Roman" w:cs="Times New Roman"/>
          <w:color w:val="000000"/>
          <w:sz w:val="24"/>
          <w:szCs w:val="24"/>
          <w:lang w:eastAsia="en-NZ"/>
        </w:rPr>
        <w:t xml:space="preserve"> by Larry Keeley. </w:t>
      </w:r>
    </w:p>
    <w:p w14:paraId="6EB1B77C" w14:textId="77777777" w:rsidR="00BD5485" w:rsidRPr="00FF0460" w:rsidRDefault="0088181C" w:rsidP="00FF0460">
      <w:pPr>
        <w:pStyle w:val="ListParagraph"/>
        <w:numPr>
          <w:ilvl w:val="0"/>
          <w:numId w:val="3"/>
        </w:numPr>
        <w:shd w:val="clear" w:color="auto" w:fill="FFFFFF"/>
        <w:spacing w:after="0" w:line="336" w:lineRule="atLeast"/>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color w:val="000000"/>
          <w:sz w:val="24"/>
          <w:szCs w:val="24"/>
          <w:lang w:eastAsia="en-NZ"/>
        </w:rPr>
        <w:lastRenderedPageBreak/>
        <w:t>Where do the firm's (and to some extent the entrepreneurial founders) preferences fit?</w:t>
      </w:r>
      <w:r>
        <w:rPr>
          <w:rFonts w:ascii="Times New Roman" w:eastAsia="Times New Roman" w:hAnsi="Times New Roman" w:cs="Times New Roman"/>
          <w:color w:val="000000"/>
          <w:sz w:val="24"/>
          <w:szCs w:val="24"/>
          <w:lang w:eastAsia="en-NZ"/>
        </w:rPr>
        <w:t xml:space="preserve"> </w:t>
      </w:r>
      <w:r w:rsidRPr="00FF0460">
        <w:rPr>
          <w:rFonts w:ascii="Times New Roman" w:eastAsia="Times New Roman" w:hAnsi="Times New Roman" w:cs="Times New Roman"/>
          <w:color w:val="000000"/>
          <w:sz w:val="24"/>
          <w:szCs w:val="24"/>
          <w:lang w:eastAsia="en-NZ"/>
        </w:rPr>
        <w:t xml:space="preserve">Often students, particularly executive students with strategy or entrepreneurship backgrounds, privilege the firm’s or the founder’s preferences in regards to commercialisation pathways that support those goals. Regarding working out what commercialisation pathways are viable, it is important that students focus on understanding the issues related to information asymmetry, </w:t>
      </w:r>
      <w:proofErr w:type="spellStart"/>
      <w:r w:rsidRPr="00FF0460">
        <w:rPr>
          <w:rFonts w:ascii="Times New Roman" w:eastAsia="Times New Roman" w:hAnsi="Times New Roman" w:cs="Times New Roman"/>
          <w:color w:val="000000"/>
          <w:sz w:val="24"/>
          <w:szCs w:val="24"/>
          <w:lang w:eastAsia="en-NZ"/>
        </w:rPr>
        <w:t>tacitness</w:t>
      </w:r>
      <w:proofErr w:type="spellEnd"/>
      <w:r w:rsidRPr="00FF0460">
        <w:rPr>
          <w:rFonts w:ascii="Times New Roman" w:eastAsia="Times New Roman" w:hAnsi="Times New Roman" w:cs="Times New Roman"/>
          <w:color w:val="000000"/>
          <w:sz w:val="24"/>
          <w:szCs w:val="24"/>
          <w:lang w:eastAsia="en-NZ"/>
        </w:rPr>
        <w:t xml:space="preserve">, specialised investment and IP protection that determine the market for the product first. Unless a market for the product can be established, then the goals of the firm/entrepreneur are meaningless. </w:t>
      </w:r>
    </w:p>
    <w:p w14:paraId="65023874" w14:textId="77777777" w:rsidR="00FF0460" w:rsidRDefault="005443B8" w:rsidP="00FF0460">
      <w:pPr>
        <w:shd w:val="clear" w:color="auto" w:fill="FFFFFF"/>
        <w:spacing w:after="0" w:line="336" w:lineRule="atLeast"/>
        <w:rPr>
          <w:rFonts w:ascii="Times New Roman" w:eastAsia="Times New Roman" w:hAnsi="Times New Roman" w:cs="Times New Roman"/>
          <w:color w:val="000000"/>
          <w:sz w:val="24"/>
          <w:szCs w:val="24"/>
          <w:lang w:eastAsia="en-NZ"/>
        </w:rPr>
      </w:pPr>
    </w:p>
    <w:p w14:paraId="213C97A7" w14:textId="77777777" w:rsidR="00D2137D" w:rsidRPr="00FF0460" w:rsidRDefault="0088181C" w:rsidP="00FF0460">
      <w:pPr>
        <w:shd w:val="clear" w:color="auto" w:fill="FFFFFF"/>
        <w:spacing w:after="0" w:line="336" w:lineRule="atLeast"/>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b/>
          <w:bCs/>
          <w:color w:val="000000"/>
          <w:sz w:val="24"/>
          <w:szCs w:val="24"/>
          <w:lang w:eastAsia="en-NZ"/>
        </w:rPr>
        <w:t>Teaching strategy</w:t>
      </w:r>
      <w:r w:rsidRPr="00FF0460">
        <w:rPr>
          <w:rFonts w:ascii="Times New Roman" w:eastAsia="Times New Roman" w:hAnsi="Times New Roman" w:cs="Times New Roman"/>
          <w:color w:val="000000"/>
          <w:sz w:val="24"/>
          <w:szCs w:val="24"/>
          <w:lang w:eastAsia="en-NZ"/>
        </w:rPr>
        <w:br/>
        <w:t>We use the case in three ways reflecting different elements.</w:t>
      </w:r>
    </w:p>
    <w:p w14:paraId="2C92AF85" w14:textId="77777777" w:rsidR="00D2137D" w:rsidRPr="00FF0460" w:rsidRDefault="005443B8" w:rsidP="00D2137D">
      <w:pPr>
        <w:shd w:val="clear" w:color="auto" w:fill="FFFFFF"/>
        <w:spacing w:after="0" w:line="336" w:lineRule="atLeast"/>
        <w:ind w:left="30"/>
        <w:rPr>
          <w:rFonts w:ascii="Times New Roman" w:eastAsia="Times New Roman" w:hAnsi="Times New Roman" w:cs="Times New Roman"/>
          <w:color w:val="000000"/>
          <w:sz w:val="24"/>
          <w:szCs w:val="24"/>
          <w:lang w:eastAsia="en-NZ"/>
        </w:rPr>
      </w:pPr>
    </w:p>
    <w:p w14:paraId="12645098" w14:textId="77777777" w:rsidR="00D2137D" w:rsidRPr="00FF0460" w:rsidRDefault="0088181C" w:rsidP="00FF0460">
      <w:pPr>
        <w:shd w:val="clear" w:color="auto" w:fill="FFFFFF"/>
        <w:spacing w:after="0" w:line="336" w:lineRule="atLeast"/>
        <w:rPr>
          <w:rFonts w:ascii="Times New Roman" w:eastAsia="Times New Roman" w:hAnsi="Times New Roman" w:cs="Times New Roman"/>
          <w:color w:val="000000"/>
          <w:sz w:val="24"/>
          <w:szCs w:val="24"/>
          <w:u w:val="single"/>
          <w:lang w:eastAsia="en-NZ"/>
        </w:rPr>
      </w:pPr>
      <w:r w:rsidRPr="00FF0460">
        <w:rPr>
          <w:rFonts w:ascii="Times New Roman" w:eastAsia="Times New Roman" w:hAnsi="Times New Roman" w:cs="Times New Roman"/>
          <w:color w:val="000000"/>
          <w:sz w:val="24"/>
          <w:szCs w:val="24"/>
          <w:u w:val="single"/>
          <w:lang w:eastAsia="en-NZ"/>
        </w:rPr>
        <w:t>The entrepreneurial mindset and growth journey</w:t>
      </w:r>
    </w:p>
    <w:p w14:paraId="2D749171" w14:textId="77777777" w:rsidR="002C654A" w:rsidRPr="00FF0460" w:rsidRDefault="0088181C" w:rsidP="00FF0460">
      <w:pPr>
        <w:shd w:val="clear" w:color="auto" w:fill="FFFFFF"/>
        <w:spacing w:after="0" w:line="336" w:lineRule="atLeast"/>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color w:val="000000"/>
          <w:sz w:val="24"/>
          <w:szCs w:val="24"/>
          <w:lang w:eastAsia="en-NZ"/>
        </w:rPr>
        <w:t>We start by asking students to go inside the head of Richard Little, one of the co-founders. From the founder’s perspective, we ask what challenges he has faced and how has he addressed these</w:t>
      </w:r>
      <w:r>
        <w:rPr>
          <w:rFonts w:ascii="Times New Roman" w:eastAsia="Times New Roman" w:hAnsi="Times New Roman" w:cs="Times New Roman"/>
          <w:color w:val="000000"/>
          <w:sz w:val="24"/>
          <w:szCs w:val="24"/>
          <w:lang w:eastAsia="en-NZ"/>
        </w:rPr>
        <w:t xml:space="preserve">. </w:t>
      </w:r>
      <w:r w:rsidRPr="00FF0460">
        <w:rPr>
          <w:rFonts w:ascii="Times New Roman" w:eastAsia="Times New Roman" w:hAnsi="Times New Roman" w:cs="Times New Roman"/>
          <w:color w:val="000000"/>
          <w:sz w:val="24"/>
          <w:szCs w:val="24"/>
          <w:lang w:eastAsia="en-NZ"/>
        </w:rPr>
        <w:t>From here</w:t>
      </w:r>
      <w:r>
        <w:rPr>
          <w:rFonts w:ascii="Times New Roman" w:eastAsia="Times New Roman" w:hAnsi="Times New Roman" w:cs="Times New Roman"/>
          <w:color w:val="000000"/>
          <w:sz w:val="24"/>
          <w:szCs w:val="24"/>
          <w:lang w:eastAsia="en-NZ"/>
        </w:rPr>
        <w:t>,</w:t>
      </w:r>
      <w:r w:rsidRPr="00FF0460">
        <w:rPr>
          <w:rFonts w:ascii="Times New Roman" w:eastAsia="Times New Roman" w:hAnsi="Times New Roman" w:cs="Times New Roman"/>
          <w:color w:val="000000"/>
          <w:sz w:val="24"/>
          <w:szCs w:val="24"/>
          <w:lang w:eastAsia="en-NZ"/>
        </w:rPr>
        <w:t xml:space="preserve"> students usually establish that there are some common challenges that matter – which relates to funding, the slow pace of this type of technological development due to the “</w:t>
      </w:r>
      <w:r>
        <w:rPr>
          <w:rFonts w:ascii="Times New Roman" w:eastAsia="Times New Roman" w:hAnsi="Times New Roman" w:cs="Times New Roman"/>
          <w:color w:val="000000"/>
          <w:sz w:val="24"/>
          <w:szCs w:val="24"/>
          <w:lang w:eastAsia="en-NZ"/>
        </w:rPr>
        <w:t>do</w:t>
      </w:r>
      <w:r w:rsidRPr="00FF0460">
        <w:rPr>
          <w:rFonts w:ascii="Times New Roman" w:eastAsia="Times New Roman" w:hAnsi="Times New Roman" w:cs="Times New Roman"/>
          <w:color w:val="000000"/>
          <w:sz w:val="24"/>
          <w:szCs w:val="24"/>
          <w:lang w:eastAsia="en-NZ"/>
        </w:rPr>
        <w:t xml:space="preserve"> no harm” principle, and the various institutional hurdles, e.g. how the insurance market works when selling new medical devices.</w:t>
      </w:r>
      <w:r>
        <w:rPr>
          <w:rFonts w:ascii="Times New Roman" w:eastAsia="Times New Roman" w:hAnsi="Times New Roman" w:cs="Times New Roman"/>
          <w:color w:val="000000"/>
          <w:sz w:val="24"/>
          <w:szCs w:val="24"/>
          <w:lang w:eastAsia="en-NZ"/>
        </w:rPr>
        <w:t xml:space="preserve"> Also, we ask students to consider whether t</w:t>
      </w:r>
      <w:r w:rsidRPr="00FF0460">
        <w:rPr>
          <w:rFonts w:ascii="Times New Roman" w:eastAsia="Times New Roman" w:hAnsi="Times New Roman" w:cs="Times New Roman"/>
          <w:color w:val="000000"/>
          <w:sz w:val="24"/>
          <w:szCs w:val="24"/>
          <w:lang w:eastAsia="en-NZ"/>
        </w:rPr>
        <w:t>he opportunity that is discussed in the case, best illustrate</w:t>
      </w:r>
      <w:r>
        <w:rPr>
          <w:rFonts w:ascii="Times New Roman" w:eastAsia="Times New Roman" w:hAnsi="Times New Roman" w:cs="Times New Roman"/>
          <w:color w:val="000000"/>
          <w:sz w:val="24"/>
          <w:szCs w:val="24"/>
          <w:lang w:eastAsia="en-NZ"/>
        </w:rPr>
        <w:t>s</w:t>
      </w:r>
      <w:r w:rsidRPr="00FF0460">
        <w:rPr>
          <w:rFonts w:ascii="Times New Roman" w:eastAsia="Times New Roman" w:hAnsi="Times New Roman" w:cs="Times New Roman"/>
          <w:color w:val="000000"/>
          <w:sz w:val="24"/>
          <w:szCs w:val="24"/>
          <w:lang w:eastAsia="en-NZ"/>
        </w:rPr>
        <w:t xml:space="preserve"> an effectuation logic, a causation logic, or a combination</w:t>
      </w:r>
      <w:r>
        <w:rPr>
          <w:rFonts w:ascii="Times New Roman" w:eastAsia="Times New Roman" w:hAnsi="Times New Roman" w:cs="Times New Roman"/>
          <w:color w:val="000000"/>
          <w:sz w:val="24"/>
          <w:szCs w:val="24"/>
          <w:lang w:eastAsia="en-NZ"/>
        </w:rPr>
        <w:t>, and the implications this has for the commercialisation pathway.</w:t>
      </w:r>
    </w:p>
    <w:p w14:paraId="7BF711BB" w14:textId="77777777" w:rsidR="00D2137D" w:rsidRPr="00FF0460" w:rsidRDefault="005443B8" w:rsidP="00FF0460">
      <w:pPr>
        <w:shd w:val="clear" w:color="auto" w:fill="FFFFFF"/>
        <w:spacing w:after="0" w:line="336" w:lineRule="atLeast"/>
        <w:rPr>
          <w:rFonts w:ascii="Times New Roman" w:eastAsia="Times New Roman" w:hAnsi="Times New Roman" w:cs="Times New Roman"/>
          <w:color w:val="000000"/>
          <w:sz w:val="24"/>
          <w:szCs w:val="24"/>
          <w:lang w:eastAsia="en-NZ"/>
        </w:rPr>
      </w:pPr>
    </w:p>
    <w:p w14:paraId="2D722553" w14:textId="77777777" w:rsidR="008F6A66" w:rsidRDefault="0088181C" w:rsidP="00FF0460">
      <w:pPr>
        <w:shd w:val="clear" w:color="auto" w:fill="FFFFFF"/>
        <w:spacing w:after="0" w:line="336" w:lineRule="atLeast"/>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color w:val="000000"/>
          <w:sz w:val="24"/>
          <w:szCs w:val="24"/>
          <w:lang w:eastAsia="en-NZ"/>
        </w:rPr>
        <w:t xml:space="preserve">Once the discussion of these questions is exhausted, our follow-up question is what Richard </w:t>
      </w:r>
      <w:r>
        <w:rPr>
          <w:rFonts w:ascii="Times New Roman" w:eastAsia="Times New Roman" w:hAnsi="Times New Roman" w:cs="Times New Roman"/>
          <w:color w:val="000000"/>
          <w:sz w:val="24"/>
          <w:szCs w:val="24"/>
          <w:lang w:eastAsia="en-NZ"/>
        </w:rPr>
        <w:t xml:space="preserve">Little </w:t>
      </w:r>
      <w:r w:rsidRPr="00FF0460">
        <w:rPr>
          <w:rFonts w:ascii="Times New Roman" w:eastAsia="Times New Roman" w:hAnsi="Times New Roman" w:cs="Times New Roman"/>
          <w:color w:val="000000"/>
          <w:sz w:val="24"/>
          <w:szCs w:val="24"/>
          <w:lang w:eastAsia="en-NZ"/>
        </w:rPr>
        <w:t>could have done differently.</w:t>
      </w:r>
      <w:r w:rsidR="00D75760">
        <w:rPr>
          <w:rFonts w:ascii="Times New Roman" w:eastAsia="Times New Roman" w:hAnsi="Times New Roman" w:cs="Times New Roman"/>
          <w:color w:val="000000"/>
          <w:sz w:val="24"/>
          <w:szCs w:val="24"/>
          <w:lang w:eastAsia="en-NZ"/>
        </w:rPr>
        <w:t xml:space="preserve"> </w:t>
      </w:r>
      <w:r w:rsidR="008F6A66">
        <w:rPr>
          <w:rFonts w:ascii="Times New Roman" w:eastAsia="Times New Roman" w:hAnsi="Times New Roman" w:cs="Times New Roman"/>
          <w:color w:val="000000"/>
          <w:sz w:val="24"/>
          <w:szCs w:val="24"/>
          <w:lang w:eastAsia="en-NZ"/>
        </w:rPr>
        <w:t>Facilitators can take t</w:t>
      </w:r>
      <w:r w:rsidR="00D75760">
        <w:rPr>
          <w:rFonts w:ascii="Times New Roman" w:eastAsia="Times New Roman" w:hAnsi="Times New Roman" w:cs="Times New Roman"/>
          <w:color w:val="000000"/>
          <w:sz w:val="24"/>
          <w:szCs w:val="24"/>
          <w:lang w:eastAsia="en-NZ"/>
        </w:rPr>
        <w:t xml:space="preserve">he follow-up questions </w:t>
      </w:r>
      <w:r w:rsidR="008F6A66">
        <w:rPr>
          <w:rFonts w:ascii="Times New Roman" w:eastAsia="Times New Roman" w:hAnsi="Times New Roman" w:cs="Times New Roman"/>
          <w:color w:val="000000"/>
          <w:sz w:val="24"/>
          <w:szCs w:val="24"/>
          <w:lang w:eastAsia="en-NZ"/>
        </w:rPr>
        <w:t>in at least two directions:</w:t>
      </w:r>
    </w:p>
    <w:p w14:paraId="50701E74" w14:textId="1A9549CF" w:rsidR="00D2137D" w:rsidRDefault="008F6A66" w:rsidP="008F6A66">
      <w:pPr>
        <w:pStyle w:val="ListParagraph"/>
        <w:numPr>
          <w:ilvl w:val="0"/>
          <w:numId w:val="7"/>
        </w:numPr>
        <w:shd w:val="clear" w:color="auto" w:fill="FFFFFF"/>
        <w:spacing w:after="0" w:line="336" w:lineRule="atLeast"/>
        <w:rPr>
          <w:rFonts w:ascii="Times New Roman" w:eastAsia="Times New Roman" w:hAnsi="Times New Roman" w:cs="Times New Roman"/>
          <w:color w:val="000000"/>
          <w:sz w:val="24"/>
          <w:szCs w:val="24"/>
          <w:lang w:eastAsia="en-NZ"/>
        </w:rPr>
      </w:pPr>
      <w:r>
        <w:rPr>
          <w:rFonts w:ascii="Times New Roman" w:eastAsia="Times New Roman" w:hAnsi="Times New Roman" w:cs="Times New Roman"/>
          <w:color w:val="000000"/>
          <w:sz w:val="24"/>
          <w:szCs w:val="24"/>
          <w:lang w:eastAsia="en-NZ"/>
        </w:rPr>
        <w:t xml:space="preserve">Is to compare and contrast the </w:t>
      </w:r>
      <w:r w:rsidR="00D2749D">
        <w:rPr>
          <w:rFonts w:ascii="Times New Roman" w:eastAsia="Times New Roman" w:hAnsi="Times New Roman" w:cs="Times New Roman"/>
          <w:color w:val="000000"/>
          <w:sz w:val="24"/>
          <w:szCs w:val="24"/>
          <w:lang w:eastAsia="en-NZ"/>
        </w:rPr>
        <w:t>REX</w:t>
      </w:r>
      <w:r>
        <w:rPr>
          <w:rFonts w:ascii="Times New Roman" w:eastAsia="Times New Roman" w:hAnsi="Times New Roman" w:cs="Times New Roman"/>
          <w:color w:val="000000"/>
          <w:sz w:val="24"/>
          <w:szCs w:val="24"/>
          <w:lang w:eastAsia="en-NZ"/>
        </w:rPr>
        <w:t xml:space="preserve"> Bionics case with the current situation for medical device commercialisation to a recent start-up to identify the underlying challenges and to identify the challenges that change as industries evolve.</w:t>
      </w:r>
    </w:p>
    <w:p w14:paraId="4A0828AA" w14:textId="6C3D428B" w:rsidR="008F6A66" w:rsidRPr="008F6A66" w:rsidRDefault="008F6A66" w:rsidP="008F6A66">
      <w:pPr>
        <w:pStyle w:val="ListParagraph"/>
        <w:numPr>
          <w:ilvl w:val="0"/>
          <w:numId w:val="7"/>
        </w:numPr>
        <w:shd w:val="clear" w:color="auto" w:fill="FFFFFF"/>
        <w:spacing w:after="0" w:line="336" w:lineRule="atLeast"/>
        <w:rPr>
          <w:rFonts w:ascii="Times New Roman" w:eastAsia="Times New Roman" w:hAnsi="Times New Roman" w:cs="Times New Roman"/>
          <w:color w:val="000000"/>
          <w:sz w:val="24"/>
          <w:szCs w:val="24"/>
          <w:lang w:eastAsia="en-NZ"/>
        </w:rPr>
      </w:pPr>
      <w:r>
        <w:rPr>
          <w:rFonts w:ascii="Times New Roman" w:eastAsia="Times New Roman" w:hAnsi="Times New Roman" w:cs="Times New Roman"/>
          <w:color w:val="000000"/>
          <w:sz w:val="24"/>
          <w:szCs w:val="24"/>
          <w:lang w:eastAsia="en-NZ"/>
        </w:rPr>
        <w:t xml:space="preserve">Is to compare the experience of the </w:t>
      </w:r>
      <w:r w:rsidR="00D2749D">
        <w:rPr>
          <w:rFonts w:ascii="Times New Roman" w:eastAsia="Times New Roman" w:hAnsi="Times New Roman" w:cs="Times New Roman"/>
          <w:color w:val="000000"/>
          <w:sz w:val="24"/>
          <w:szCs w:val="24"/>
          <w:lang w:eastAsia="en-NZ"/>
        </w:rPr>
        <w:t>REX</w:t>
      </w:r>
      <w:r>
        <w:rPr>
          <w:rFonts w:ascii="Times New Roman" w:eastAsia="Times New Roman" w:hAnsi="Times New Roman" w:cs="Times New Roman"/>
          <w:color w:val="000000"/>
          <w:sz w:val="24"/>
          <w:szCs w:val="24"/>
          <w:lang w:eastAsia="en-NZ"/>
        </w:rPr>
        <w:t xml:space="preserve"> Bionics founders to the founder characteristics in the extant technological entrepreneurship literature to understand how the mindset and skillset informs the set of choices the founders can consider. </w:t>
      </w:r>
    </w:p>
    <w:p w14:paraId="45E34067" w14:textId="77777777" w:rsidR="00D2137D" w:rsidRPr="00FF0460" w:rsidRDefault="005443B8" w:rsidP="00FF0460">
      <w:pPr>
        <w:shd w:val="clear" w:color="auto" w:fill="FFFFFF"/>
        <w:spacing w:after="0" w:line="336" w:lineRule="atLeast"/>
        <w:rPr>
          <w:rFonts w:ascii="Times New Roman" w:eastAsia="Times New Roman" w:hAnsi="Times New Roman" w:cs="Times New Roman"/>
          <w:color w:val="000000"/>
          <w:sz w:val="24"/>
          <w:szCs w:val="24"/>
          <w:lang w:eastAsia="en-NZ"/>
        </w:rPr>
      </w:pPr>
    </w:p>
    <w:p w14:paraId="3D8D6C02" w14:textId="350532D2" w:rsidR="009F3531" w:rsidRPr="009F3531" w:rsidRDefault="009F3531" w:rsidP="009F3531">
      <w:pPr>
        <w:shd w:val="clear" w:color="auto" w:fill="FFFFFF"/>
        <w:spacing w:after="0" w:line="336" w:lineRule="atLeast"/>
        <w:rPr>
          <w:rFonts w:ascii="Times New Roman" w:eastAsia="Times New Roman" w:hAnsi="Times New Roman" w:cs="Times New Roman"/>
          <w:color w:val="000000"/>
          <w:sz w:val="24"/>
          <w:szCs w:val="24"/>
          <w:u w:val="single"/>
          <w:lang w:eastAsia="en-NZ"/>
        </w:rPr>
      </w:pPr>
      <w:r>
        <w:rPr>
          <w:rFonts w:ascii="Times New Roman" w:eastAsia="Times New Roman" w:hAnsi="Times New Roman" w:cs="Times New Roman"/>
          <w:color w:val="000000"/>
          <w:sz w:val="24"/>
          <w:szCs w:val="24"/>
          <w:u w:val="single"/>
          <w:lang w:eastAsia="en-NZ"/>
        </w:rPr>
        <w:t xml:space="preserve">The final question that can be asked is: what will Little do next? </w:t>
      </w:r>
    </w:p>
    <w:p w14:paraId="10687B7C" w14:textId="237B734A" w:rsidR="009F3531" w:rsidRPr="00E969E1" w:rsidRDefault="009F3531" w:rsidP="009F3531">
      <w:pPr>
        <w:shd w:val="clear" w:color="auto" w:fill="FFFFFF"/>
        <w:spacing w:after="0" w:line="336" w:lineRule="atLeast"/>
        <w:rPr>
          <w:rFonts w:ascii="Times New Roman" w:eastAsia="Times New Roman" w:hAnsi="Times New Roman" w:cs="Times New Roman"/>
          <w:color w:val="000000"/>
          <w:sz w:val="24"/>
          <w:szCs w:val="24"/>
          <w:lang w:eastAsia="en-NZ"/>
        </w:rPr>
      </w:pPr>
      <w:bookmarkStart w:id="1" w:name="_GoBack"/>
      <w:r w:rsidRPr="00E969E1">
        <w:rPr>
          <w:rFonts w:ascii="Times New Roman" w:eastAsia="Times New Roman" w:hAnsi="Times New Roman" w:cs="Times New Roman"/>
          <w:color w:val="000000"/>
          <w:sz w:val="24"/>
          <w:szCs w:val="24"/>
          <w:lang w:eastAsia="en-NZ"/>
        </w:rPr>
        <w:t xml:space="preserve">The founders made a choice to stay with the company when it was publicly listed and there were challenges with that. The company is about to enter another challenging phase as they seek FDA approval, upgrade REX in light on technological developments, and growing into multiple countries. Little indicates he is expecting to his travel commitments to reduce and he would spend more time on building new devices. This provides students with the question of </w:t>
      </w:r>
      <w:r w:rsidRPr="00E969E1">
        <w:rPr>
          <w:rFonts w:ascii="Times New Roman" w:eastAsia="Times New Roman" w:hAnsi="Times New Roman" w:cs="Times New Roman"/>
          <w:color w:val="000000"/>
          <w:sz w:val="24"/>
          <w:szCs w:val="24"/>
          <w:lang w:eastAsia="en-NZ"/>
        </w:rPr>
        <w:lastRenderedPageBreak/>
        <w:t>whether Little will stay on in his current role or whether his role will change since his future description is incongruent with the REX’s current situation.</w:t>
      </w:r>
    </w:p>
    <w:p w14:paraId="52029EEB" w14:textId="77777777" w:rsidR="009F3531" w:rsidRPr="00E969E1" w:rsidRDefault="009F3531" w:rsidP="009F3531">
      <w:pPr>
        <w:shd w:val="clear" w:color="auto" w:fill="FFFFFF"/>
        <w:spacing w:after="0" w:line="336" w:lineRule="atLeast"/>
        <w:rPr>
          <w:rFonts w:ascii="Times New Roman" w:eastAsia="Times New Roman" w:hAnsi="Times New Roman" w:cs="Times New Roman"/>
          <w:color w:val="000000"/>
          <w:sz w:val="24"/>
          <w:szCs w:val="24"/>
          <w:lang w:eastAsia="en-NZ"/>
        </w:rPr>
      </w:pPr>
    </w:p>
    <w:bookmarkEnd w:id="1"/>
    <w:p w14:paraId="3A2A855D" w14:textId="43222815" w:rsidR="00D2137D" w:rsidRPr="00FF0460" w:rsidRDefault="0088181C" w:rsidP="00FF0460">
      <w:pPr>
        <w:shd w:val="clear" w:color="auto" w:fill="FFFFFF"/>
        <w:spacing w:after="0" w:line="336" w:lineRule="atLeast"/>
        <w:rPr>
          <w:rFonts w:ascii="Times New Roman" w:eastAsia="Times New Roman" w:hAnsi="Times New Roman" w:cs="Times New Roman"/>
          <w:color w:val="000000"/>
          <w:sz w:val="24"/>
          <w:szCs w:val="24"/>
          <w:u w:val="single"/>
          <w:lang w:eastAsia="en-NZ"/>
        </w:rPr>
      </w:pPr>
      <w:r w:rsidRPr="00FF0460">
        <w:rPr>
          <w:rFonts w:ascii="Times New Roman" w:eastAsia="Times New Roman" w:hAnsi="Times New Roman" w:cs="Times New Roman"/>
          <w:color w:val="000000"/>
          <w:sz w:val="24"/>
          <w:szCs w:val="24"/>
          <w:u w:val="single"/>
          <w:lang w:eastAsia="en-NZ"/>
        </w:rPr>
        <w:t>Types of innovation in a technological start-up</w:t>
      </w:r>
    </w:p>
    <w:p w14:paraId="0C4B0160" w14:textId="77777777" w:rsidR="00D2137D" w:rsidRPr="00FF0460" w:rsidRDefault="0088181C" w:rsidP="00FF0460">
      <w:pPr>
        <w:shd w:val="clear" w:color="auto" w:fill="FFFFFF"/>
        <w:spacing w:after="0" w:line="336" w:lineRule="atLeast"/>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color w:val="000000"/>
          <w:sz w:val="24"/>
          <w:szCs w:val="24"/>
          <w:lang w:eastAsia="en-NZ"/>
        </w:rPr>
        <w:t xml:space="preserve">Since we use Keely’s (2013) Ten Types of Innovation framework, we </w:t>
      </w:r>
      <w:r>
        <w:rPr>
          <w:rFonts w:ascii="Times New Roman" w:eastAsia="Times New Roman" w:hAnsi="Times New Roman" w:cs="Times New Roman"/>
          <w:color w:val="000000"/>
          <w:sz w:val="24"/>
          <w:szCs w:val="24"/>
          <w:lang w:eastAsia="en-NZ"/>
        </w:rPr>
        <w:t xml:space="preserve">challenge </w:t>
      </w:r>
      <w:r w:rsidRPr="00FF0460">
        <w:rPr>
          <w:rFonts w:ascii="Times New Roman" w:eastAsia="Times New Roman" w:hAnsi="Times New Roman" w:cs="Times New Roman"/>
          <w:color w:val="000000"/>
          <w:sz w:val="24"/>
          <w:szCs w:val="24"/>
          <w:lang w:eastAsia="en-NZ"/>
        </w:rPr>
        <w:t>students to explore what types of innovation are present in the case and what combinations of innovation types are most important. This task can be done in small groups then reported back to the larger class. Also, it can be done individually and then shared.</w:t>
      </w:r>
    </w:p>
    <w:p w14:paraId="34808961" w14:textId="77777777" w:rsidR="00AB37DB" w:rsidRPr="00FF0460" w:rsidRDefault="005443B8" w:rsidP="00FF0460">
      <w:pPr>
        <w:shd w:val="clear" w:color="auto" w:fill="FFFFFF"/>
        <w:spacing w:after="0" w:line="336" w:lineRule="atLeast"/>
        <w:rPr>
          <w:rFonts w:ascii="Times New Roman" w:eastAsia="Times New Roman" w:hAnsi="Times New Roman" w:cs="Times New Roman"/>
          <w:color w:val="000000"/>
          <w:sz w:val="24"/>
          <w:szCs w:val="24"/>
          <w:lang w:eastAsia="en-NZ"/>
        </w:rPr>
      </w:pPr>
    </w:p>
    <w:p w14:paraId="42232F58" w14:textId="77777777" w:rsidR="00AB37DB" w:rsidRPr="00FF0460" w:rsidRDefault="0088181C" w:rsidP="00FF0460">
      <w:pPr>
        <w:shd w:val="clear" w:color="auto" w:fill="FFFFFF"/>
        <w:spacing w:after="0" w:line="336" w:lineRule="atLeast"/>
        <w:rPr>
          <w:rFonts w:ascii="Times New Roman" w:eastAsia="Times New Roman" w:hAnsi="Times New Roman" w:cs="Times New Roman"/>
          <w:color w:val="000000"/>
          <w:sz w:val="24"/>
          <w:szCs w:val="24"/>
          <w:u w:val="single"/>
          <w:lang w:eastAsia="en-NZ"/>
        </w:rPr>
      </w:pPr>
      <w:r w:rsidRPr="00FF0460">
        <w:rPr>
          <w:rFonts w:ascii="Times New Roman" w:eastAsia="Times New Roman" w:hAnsi="Times New Roman" w:cs="Times New Roman"/>
          <w:color w:val="000000"/>
          <w:sz w:val="24"/>
          <w:szCs w:val="24"/>
          <w:u w:val="single"/>
          <w:lang w:eastAsia="en-NZ"/>
        </w:rPr>
        <w:t>Risk and uncertainty in technological entrepreneurship</w:t>
      </w:r>
    </w:p>
    <w:p w14:paraId="5ADC2C64" w14:textId="195887C6" w:rsidR="00F71CFA" w:rsidRPr="00FF0460" w:rsidRDefault="0088181C" w:rsidP="00F71CFA">
      <w:pPr>
        <w:shd w:val="clear" w:color="auto" w:fill="FFFFFF"/>
        <w:spacing w:after="0" w:line="336" w:lineRule="atLeast"/>
        <w:rPr>
          <w:rFonts w:ascii="Times New Roman" w:eastAsia="Times New Roman" w:hAnsi="Times New Roman" w:cs="Times New Roman"/>
          <w:color w:val="000000"/>
          <w:sz w:val="24"/>
          <w:szCs w:val="24"/>
          <w:u w:val="single"/>
          <w:lang w:eastAsia="en-NZ"/>
        </w:rPr>
      </w:pPr>
      <w:r>
        <w:rPr>
          <w:rFonts w:ascii="Times New Roman" w:eastAsia="Times New Roman" w:hAnsi="Times New Roman" w:cs="Times New Roman"/>
          <w:color w:val="000000"/>
          <w:sz w:val="24"/>
          <w:szCs w:val="24"/>
          <w:lang w:eastAsia="en-NZ"/>
        </w:rPr>
        <w:t xml:space="preserve">Using a risk framework, we start by identifying the types of risk faced along the commercialisation journey. Frameworks in either the Courtney et al. or Kaplan and Mikes papers (listed below) work well for this and lead into helpful discussions clarifying risk versus uncertainty in a Knightian sense. Also, these frameworks, lead to follow-on questions about how the company mitigated (managed) the various risks. In particular, there is a provocative question to ask as to whether Richard Little, the Founder-CEO, then CTO, is a risk given his limited managerial experience in the early stages, and how prospective investors might view the company. For classes where risk management is </w:t>
      </w:r>
      <w:r w:rsidRPr="00F71CFA">
        <w:rPr>
          <w:rFonts w:ascii="Times New Roman" w:eastAsia="Times New Roman" w:hAnsi="Times New Roman" w:cs="Times New Roman"/>
          <w:color w:val="000000"/>
          <w:sz w:val="24"/>
          <w:szCs w:val="24"/>
          <w:lang w:eastAsia="en-NZ"/>
        </w:rPr>
        <w:t xml:space="preserve">central, an alternative line of discussion is about what tools are appropriate for </w:t>
      </w:r>
      <w:r w:rsidR="00DC43DF">
        <w:rPr>
          <w:rFonts w:ascii="Times New Roman" w:eastAsia="Times New Roman" w:hAnsi="Times New Roman" w:cs="Times New Roman"/>
          <w:color w:val="000000"/>
          <w:sz w:val="24"/>
          <w:szCs w:val="24"/>
          <w:lang w:eastAsia="en-NZ"/>
        </w:rPr>
        <w:t xml:space="preserve">managing </w:t>
      </w:r>
      <w:r w:rsidRPr="00F71CFA">
        <w:rPr>
          <w:rFonts w:ascii="Times New Roman" w:eastAsia="Times New Roman" w:hAnsi="Times New Roman" w:cs="Times New Roman"/>
          <w:color w:val="000000"/>
          <w:sz w:val="24"/>
          <w:szCs w:val="24"/>
          <w:lang w:eastAsia="en-NZ"/>
        </w:rPr>
        <w:t>the types of risks faced by technological entrepreneurs</w:t>
      </w:r>
      <w:r>
        <w:rPr>
          <w:rFonts w:ascii="Times New Roman" w:eastAsia="Times New Roman" w:hAnsi="Times New Roman" w:cs="Times New Roman"/>
          <w:color w:val="000000"/>
          <w:sz w:val="24"/>
          <w:szCs w:val="24"/>
          <w:lang w:eastAsia="en-NZ"/>
        </w:rPr>
        <w:t xml:space="preserve">. </w:t>
      </w:r>
    </w:p>
    <w:p w14:paraId="29AE1972" w14:textId="77777777" w:rsidR="000B67EB" w:rsidRPr="00FF0460" w:rsidRDefault="005443B8" w:rsidP="000B67EB">
      <w:pPr>
        <w:shd w:val="clear" w:color="auto" w:fill="FFFFFF"/>
        <w:spacing w:after="0" w:line="336" w:lineRule="atLeast"/>
        <w:rPr>
          <w:rFonts w:ascii="Times New Roman" w:eastAsia="Times New Roman" w:hAnsi="Times New Roman" w:cs="Times New Roman"/>
          <w:color w:val="000000"/>
          <w:sz w:val="24"/>
          <w:szCs w:val="24"/>
          <w:lang w:eastAsia="en-NZ"/>
        </w:rPr>
      </w:pPr>
    </w:p>
    <w:p w14:paraId="1713012F" w14:textId="77777777" w:rsidR="007E6EE4" w:rsidRPr="00FF0460" w:rsidRDefault="0088181C" w:rsidP="00FF0460">
      <w:pPr>
        <w:shd w:val="clear" w:color="auto" w:fill="FFFFFF"/>
        <w:spacing w:after="0" w:line="336" w:lineRule="atLeast"/>
        <w:rPr>
          <w:rFonts w:ascii="Times New Roman" w:eastAsia="Times New Roman" w:hAnsi="Times New Roman" w:cs="Times New Roman"/>
          <w:color w:val="000000"/>
          <w:sz w:val="24"/>
          <w:szCs w:val="24"/>
          <w:lang w:eastAsia="en-NZ"/>
        </w:rPr>
      </w:pPr>
      <w:r>
        <w:rPr>
          <w:rFonts w:ascii="Times New Roman" w:eastAsia="Times New Roman" w:hAnsi="Times New Roman" w:cs="Times New Roman"/>
          <w:b/>
          <w:bCs/>
          <w:color w:val="000000"/>
          <w:sz w:val="24"/>
          <w:szCs w:val="24"/>
          <w:lang w:eastAsia="en-NZ"/>
        </w:rPr>
        <w:t>B</w:t>
      </w:r>
      <w:r w:rsidRPr="00FF0460">
        <w:rPr>
          <w:rFonts w:ascii="Times New Roman" w:eastAsia="Times New Roman" w:hAnsi="Times New Roman" w:cs="Times New Roman"/>
          <w:b/>
          <w:bCs/>
          <w:color w:val="000000"/>
          <w:sz w:val="24"/>
          <w:szCs w:val="24"/>
          <w:lang w:eastAsia="en-NZ"/>
        </w:rPr>
        <w:t>ackground reading</w:t>
      </w:r>
      <w:r w:rsidRPr="00FF0460">
        <w:rPr>
          <w:rFonts w:ascii="Times New Roman" w:eastAsia="Times New Roman" w:hAnsi="Times New Roman" w:cs="Times New Roman"/>
          <w:color w:val="000000"/>
          <w:sz w:val="24"/>
          <w:szCs w:val="24"/>
          <w:lang w:eastAsia="en-NZ"/>
        </w:rPr>
        <w:br/>
        <w:t>We provide the following as pre-reading.</w:t>
      </w:r>
    </w:p>
    <w:p w14:paraId="4F212896" w14:textId="77777777" w:rsidR="006869A2" w:rsidRPr="00FF0460" w:rsidRDefault="0088181C" w:rsidP="00FF0460">
      <w:pPr>
        <w:pStyle w:val="ListParagraph"/>
        <w:numPr>
          <w:ilvl w:val="0"/>
          <w:numId w:val="4"/>
        </w:numPr>
        <w:shd w:val="clear" w:color="auto" w:fill="FFFFFF"/>
        <w:spacing w:after="0" w:line="336" w:lineRule="atLeast"/>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color w:val="000000"/>
          <w:sz w:val="24"/>
          <w:szCs w:val="24"/>
          <w:lang w:eastAsia="en-NZ"/>
        </w:rPr>
        <w:t>For entrepreneurial mindset and growth journey, we recommend any standard text.</w:t>
      </w:r>
    </w:p>
    <w:p w14:paraId="461EEB64" w14:textId="052EBF1E" w:rsidR="002C654A" w:rsidRPr="00FF0460" w:rsidRDefault="0088181C" w:rsidP="00FF0460">
      <w:pPr>
        <w:pStyle w:val="ListParagraph"/>
        <w:numPr>
          <w:ilvl w:val="0"/>
          <w:numId w:val="4"/>
        </w:numPr>
        <w:shd w:val="clear" w:color="auto" w:fill="FFFFFF"/>
        <w:spacing w:after="0" w:line="336" w:lineRule="atLeast"/>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color w:val="000000"/>
          <w:sz w:val="24"/>
          <w:szCs w:val="24"/>
          <w:lang w:eastAsia="en-NZ"/>
        </w:rPr>
        <w:t xml:space="preserve">On the effectuation and causation question, we recommend Alvarez, S. A., &amp; Barney, J. B. (2007). Discovery and creation: Alternative theories of entrepreneurial action. </w:t>
      </w:r>
      <w:r w:rsidRPr="000D13E7">
        <w:rPr>
          <w:rFonts w:ascii="Times New Roman" w:eastAsia="Times New Roman" w:hAnsi="Times New Roman" w:cs="Times New Roman"/>
          <w:i/>
          <w:color w:val="000000"/>
          <w:sz w:val="24"/>
          <w:szCs w:val="24"/>
          <w:lang w:eastAsia="en-NZ"/>
        </w:rPr>
        <w:t>Strategic Entrepreneurship Journal</w:t>
      </w:r>
      <w:r w:rsidRPr="00FF0460">
        <w:rPr>
          <w:rFonts w:ascii="Times New Roman" w:eastAsia="Times New Roman" w:hAnsi="Times New Roman" w:cs="Times New Roman"/>
          <w:color w:val="000000"/>
          <w:sz w:val="24"/>
          <w:szCs w:val="24"/>
          <w:lang w:eastAsia="en-NZ"/>
        </w:rPr>
        <w:t>, 1(1‐2), 11-26</w:t>
      </w:r>
      <w:r w:rsidR="007D5B04">
        <w:rPr>
          <w:rFonts w:ascii="Times New Roman" w:eastAsia="Times New Roman" w:hAnsi="Times New Roman" w:cs="Times New Roman"/>
          <w:color w:val="000000"/>
          <w:sz w:val="24"/>
          <w:szCs w:val="24"/>
          <w:lang w:eastAsia="en-NZ"/>
        </w:rPr>
        <w:t xml:space="preserve">; </w:t>
      </w:r>
      <w:r w:rsidR="007D5B04" w:rsidRPr="00FF0460">
        <w:rPr>
          <w:rFonts w:ascii="Times New Roman" w:eastAsia="Times New Roman" w:hAnsi="Times New Roman" w:cs="Times New Roman"/>
          <w:color w:val="000000"/>
          <w:sz w:val="24"/>
          <w:szCs w:val="24"/>
          <w:lang w:eastAsia="en-NZ"/>
        </w:rPr>
        <w:t>Alvarez, S. A., Barney, J.</w:t>
      </w:r>
      <w:r w:rsidR="007D5B04">
        <w:rPr>
          <w:rFonts w:ascii="Times New Roman" w:eastAsia="Times New Roman" w:hAnsi="Times New Roman" w:cs="Times New Roman"/>
          <w:color w:val="000000"/>
          <w:sz w:val="24"/>
          <w:szCs w:val="24"/>
          <w:lang w:eastAsia="en-NZ"/>
        </w:rPr>
        <w:t xml:space="preserve"> B</w:t>
      </w:r>
      <w:r w:rsidR="007D5B04" w:rsidRPr="00FF0460">
        <w:rPr>
          <w:rFonts w:ascii="Times New Roman" w:eastAsia="Times New Roman" w:hAnsi="Times New Roman" w:cs="Times New Roman"/>
          <w:color w:val="000000"/>
          <w:sz w:val="24"/>
          <w:szCs w:val="24"/>
          <w:lang w:eastAsia="en-NZ"/>
        </w:rPr>
        <w:t xml:space="preserve"> </w:t>
      </w:r>
      <w:r w:rsidR="007D5B04">
        <w:rPr>
          <w:rFonts w:ascii="Times New Roman" w:eastAsia="Times New Roman" w:hAnsi="Times New Roman" w:cs="Times New Roman"/>
          <w:color w:val="000000"/>
          <w:sz w:val="24"/>
          <w:szCs w:val="24"/>
          <w:lang w:eastAsia="en-NZ"/>
        </w:rPr>
        <w:t>&amp; Anderson, P. (2013), Forming and Exploring Opportunities: The implications of Discovery and Creation processes for Entrepreneurial and Organizational Research, Organization Science 24(1), 301-317).</w:t>
      </w:r>
    </w:p>
    <w:p w14:paraId="2B39408F" w14:textId="77777777" w:rsidR="002C654A" w:rsidRPr="000D13E7" w:rsidRDefault="0088181C" w:rsidP="000D13E7">
      <w:pPr>
        <w:pStyle w:val="ListParagraph"/>
        <w:numPr>
          <w:ilvl w:val="0"/>
          <w:numId w:val="4"/>
        </w:numPr>
        <w:shd w:val="clear" w:color="auto" w:fill="FFFFFF"/>
        <w:spacing w:after="0" w:line="336" w:lineRule="atLeast"/>
        <w:rPr>
          <w:rFonts w:ascii="Times New Roman" w:eastAsia="Times New Roman" w:hAnsi="Times New Roman" w:cs="Times New Roman"/>
          <w:color w:val="000000"/>
          <w:sz w:val="24"/>
          <w:szCs w:val="24"/>
          <w:lang w:eastAsia="en-NZ"/>
        </w:rPr>
      </w:pPr>
      <w:r w:rsidRPr="000D13E7">
        <w:rPr>
          <w:rFonts w:ascii="Times New Roman" w:eastAsia="Times New Roman" w:hAnsi="Times New Roman" w:cs="Times New Roman"/>
          <w:color w:val="000000"/>
          <w:sz w:val="24"/>
          <w:szCs w:val="24"/>
          <w:lang w:eastAsia="en-NZ"/>
        </w:rPr>
        <w:t xml:space="preserve">For innovation, we </w:t>
      </w:r>
      <w:r>
        <w:rPr>
          <w:rFonts w:ascii="Times New Roman" w:eastAsia="Times New Roman" w:hAnsi="Times New Roman" w:cs="Times New Roman"/>
          <w:color w:val="000000"/>
          <w:sz w:val="24"/>
          <w:szCs w:val="24"/>
          <w:lang w:eastAsia="en-NZ"/>
        </w:rPr>
        <w:t xml:space="preserve">use </w:t>
      </w:r>
      <w:r w:rsidRPr="000D13E7">
        <w:rPr>
          <w:rFonts w:ascii="Times New Roman" w:eastAsia="Times New Roman" w:hAnsi="Times New Roman" w:cs="Times New Roman"/>
          <w:color w:val="000000"/>
          <w:sz w:val="24"/>
          <w:szCs w:val="24"/>
          <w:lang w:eastAsia="en-NZ"/>
        </w:rPr>
        <w:t xml:space="preserve">Keeley, L., Walters, H., </w:t>
      </w:r>
      <w:proofErr w:type="spellStart"/>
      <w:r w:rsidRPr="000D13E7">
        <w:rPr>
          <w:rFonts w:ascii="Times New Roman" w:eastAsia="Times New Roman" w:hAnsi="Times New Roman" w:cs="Times New Roman"/>
          <w:color w:val="000000"/>
          <w:sz w:val="24"/>
          <w:szCs w:val="24"/>
          <w:lang w:eastAsia="en-NZ"/>
        </w:rPr>
        <w:t>Pikkel</w:t>
      </w:r>
      <w:proofErr w:type="spellEnd"/>
      <w:r w:rsidRPr="000D13E7">
        <w:rPr>
          <w:rFonts w:ascii="Times New Roman" w:eastAsia="Times New Roman" w:hAnsi="Times New Roman" w:cs="Times New Roman"/>
          <w:color w:val="000000"/>
          <w:sz w:val="24"/>
          <w:szCs w:val="24"/>
          <w:lang w:eastAsia="en-NZ"/>
        </w:rPr>
        <w:t xml:space="preserve">, R., &amp; Quinn, B. (2013). </w:t>
      </w:r>
      <w:r w:rsidRPr="000D13E7">
        <w:rPr>
          <w:rFonts w:ascii="Times New Roman" w:eastAsia="Times New Roman" w:hAnsi="Times New Roman" w:cs="Times New Roman"/>
          <w:i/>
          <w:color w:val="000000"/>
          <w:sz w:val="24"/>
          <w:szCs w:val="24"/>
          <w:lang w:eastAsia="en-NZ"/>
        </w:rPr>
        <w:t>Ten types of innovation: The discipline of building breakthroughs</w:t>
      </w:r>
      <w:r w:rsidRPr="000D13E7">
        <w:rPr>
          <w:rFonts w:ascii="Times New Roman" w:eastAsia="Times New Roman" w:hAnsi="Times New Roman" w:cs="Times New Roman"/>
          <w:color w:val="000000"/>
          <w:sz w:val="24"/>
          <w:szCs w:val="24"/>
          <w:lang w:eastAsia="en-NZ"/>
        </w:rPr>
        <w:t>. John Wiley &amp; Sons.</w:t>
      </w:r>
    </w:p>
    <w:p w14:paraId="4E6E70A3" w14:textId="77777777" w:rsidR="000D13E7" w:rsidRDefault="0088181C" w:rsidP="000D13E7">
      <w:pPr>
        <w:pStyle w:val="ListParagraph"/>
        <w:numPr>
          <w:ilvl w:val="0"/>
          <w:numId w:val="4"/>
        </w:numPr>
        <w:shd w:val="clear" w:color="auto" w:fill="FFFFFF"/>
        <w:spacing w:after="0" w:line="336" w:lineRule="atLeast"/>
        <w:rPr>
          <w:rFonts w:ascii="Times New Roman" w:eastAsia="Times New Roman" w:hAnsi="Times New Roman" w:cs="Times New Roman"/>
          <w:color w:val="000000"/>
          <w:sz w:val="24"/>
          <w:szCs w:val="24"/>
          <w:lang w:eastAsia="en-NZ"/>
        </w:rPr>
      </w:pPr>
      <w:r w:rsidRPr="000D13E7">
        <w:rPr>
          <w:rFonts w:ascii="Times New Roman" w:eastAsia="Times New Roman" w:hAnsi="Times New Roman" w:cs="Times New Roman"/>
          <w:color w:val="000000"/>
          <w:sz w:val="24"/>
          <w:szCs w:val="24"/>
          <w:lang w:eastAsia="en-NZ"/>
        </w:rPr>
        <w:t xml:space="preserve">For risk and uncertainty, we use Courtney, H., Kirkland, J., &amp; </w:t>
      </w:r>
      <w:proofErr w:type="spellStart"/>
      <w:r w:rsidRPr="000D13E7">
        <w:rPr>
          <w:rFonts w:ascii="Times New Roman" w:eastAsia="Times New Roman" w:hAnsi="Times New Roman" w:cs="Times New Roman"/>
          <w:color w:val="000000"/>
          <w:sz w:val="24"/>
          <w:szCs w:val="24"/>
          <w:lang w:eastAsia="en-NZ"/>
        </w:rPr>
        <w:t>Viguerie</w:t>
      </w:r>
      <w:proofErr w:type="spellEnd"/>
      <w:r w:rsidRPr="000D13E7">
        <w:rPr>
          <w:rFonts w:ascii="Times New Roman" w:eastAsia="Times New Roman" w:hAnsi="Times New Roman" w:cs="Times New Roman"/>
          <w:color w:val="000000"/>
          <w:sz w:val="24"/>
          <w:szCs w:val="24"/>
          <w:lang w:eastAsia="en-NZ"/>
        </w:rPr>
        <w:t xml:space="preserve">, P. (1997). Strategy Under Uncertainty. </w:t>
      </w:r>
      <w:r w:rsidRPr="000D13E7">
        <w:rPr>
          <w:rFonts w:ascii="Times New Roman" w:eastAsia="Times New Roman" w:hAnsi="Times New Roman" w:cs="Times New Roman"/>
          <w:i/>
          <w:color w:val="000000"/>
          <w:sz w:val="24"/>
          <w:szCs w:val="24"/>
          <w:lang w:eastAsia="en-NZ"/>
        </w:rPr>
        <w:t>Harvard Business Review</w:t>
      </w:r>
      <w:r w:rsidRPr="000D13E7">
        <w:rPr>
          <w:rFonts w:ascii="Times New Roman" w:eastAsia="Times New Roman" w:hAnsi="Times New Roman" w:cs="Times New Roman"/>
          <w:color w:val="000000"/>
          <w:sz w:val="24"/>
          <w:szCs w:val="24"/>
          <w:lang w:eastAsia="en-NZ"/>
        </w:rPr>
        <w:t>, 75(6), 67–79</w:t>
      </w:r>
      <w:r>
        <w:rPr>
          <w:rFonts w:ascii="Times New Roman" w:eastAsia="Times New Roman" w:hAnsi="Times New Roman" w:cs="Times New Roman"/>
          <w:color w:val="000000"/>
          <w:sz w:val="24"/>
          <w:szCs w:val="24"/>
          <w:lang w:eastAsia="en-NZ"/>
        </w:rPr>
        <w:t xml:space="preserve"> or </w:t>
      </w:r>
      <w:r w:rsidRPr="000D13E7">
        <w:rPr>
          <w:rFonts w:ascii="Times New Roman" w:eastAsia="Times New Roman" w:hAnsi="Times New Roman" w:cs="Times New Roman"/>
          <w:color w:val="000000"/>
          <w:sz w:val="24"/>
          <w:szCs w:val="24"/>
          <w:lang w:eastAsia="en-NZ"/>
        </w:rPr>
        <w:t xml:space="preserve">Kaplan, R. S., &amp; Mikes, A. (2011). </w:t>
      </w:r>
      <w:r w:rsidRPr="000D13E7">
        <w:rPr>
          <w:rFonts w:ascii="Times New Roman" w:eastAsia="Times New Roman" w:hAnsi="Times New Roman" w:cs="Times New Roman"/>
          <w:i/>
          <w:color w:val="000000"/>
          <w:sz w:val="24"/>
          <w:szCs w:val="24"/>
          <w:lang w:eastAsia="en-NZ"/>
        </w:rPr>
        <w:t>Managing the Multiple Dimensions of Risk: Part I of a Two-Part Series</w:t>
      </w:r>
      <w:r w:rsidRPr="000D13E7">
        <w:rPr>
          <w:rFonts w:ascii="Times New Roman" w:eastAsia="Times New Roman" w:hAnsi="Times New Roman" w:cs="Times New Roman"/>
          <w:color w:val="000000"/>
          <w:sz w:val="24"/>
          <w:szCs w:val="24"/>
          <w:lang w:eastAsia="en-NZ"/>
        </w:rPr>
        <w:t xml:space="preserve"> (The Balanced Scorecard Report). Harvard Business Publishing</w:t>
      </w:r>
      <w:r>
        <w:rPr>
          <w:rFonts w:ascii="Times New Roman" w:eastAsia="Times New Roman" w:hAnsi="Times New Roman" w:cs="Times New Roman"/>
          <w:color w:val="000000"/>
          <w:sz w:val="24"/>
          <w:szCs w:val="24"/>
          <w:lang w:eastAsia="en-NZ"/>
        </w:rPr>
        <w:t xml:space="preserve">, which is available from </w:t>
      </w:r>
      <w:r w:rsidRPr="000D13E7">
        <w:rPr>
          <w:rFonts w:ascii="Times New Roman" w:eastAsia="Times New Roman" w:hAnsi="Times New Roman" w:cs="Times New Roman"/>
          <w:color w:val="000000"/>
          <w:sz w:val="24"/>
          <w:szCs w:val="24"/>
          <w:lang w:eastAsia="en-NZ"/>
        </w:rPr>
        <w:t>http://www.thepalladiumgroup.com/KnowledgeObjectRepository/KaplanOnRisk.pdf</w:t>
      </w:r>
    </w:p>
    <w:p w14:paraId="7DE3EA03" w14:textId="77777777" w:rsidR="006869A2" w:rsidRPr="00FF0460" w:rsidRDefault="005443B8" w:rsidP="006B7303">
      <w:pPr>
        <w:shd w:val="clear" w:color="auto" w:fill="FFFFFF"/>
        <w:spacing w:after="0" w:line="336" w:lineRule="atLeast"/>
        <w:ind w:left="390"/>
        <w:rPr>
          <w:rFonts w:ascii="Times New Roman" w:eastAsia="Times New Roman" w:hAnsi="Times New Roman" w:cs="Times New Roman"/>
          <w:color w:val="000000"/>
          <w:sz w:val="24"/>
          <w:szCs w:val="24"/>
          <w:lang w:eastAsia="en-NZ"/>
        </w:rPr>
      </w:pPr>
    </w:p>
    <w:p w14:paraId="2B957C43" w14:textId="77777777" w:rsidR="00A63759" w:rsidRPr="00FF0460" w:rsidRDefault="0088181C" w:rsidP="000D13E7">
      <w:pPr>
        <w:shd w:val="clear" w:color="auto" w:fill="FFFFFF"/>
        <w:spacing w:after="0" w:line="336" w:lineRule="atLeast"/>
        <w:rPr>
          <w:rFonts w:ascii="Times New Roman" w:eastAsia="Times New Roman" w:hAnsi="Times New Roman" w:cs="Times New Roman"/>
          <w:color w:val="000000"/>
          <w:sz w:val="24"/>
          <w:szCs w:val="24"/>
          <w:lang w:eastAsia="en-NZ"/>
        </w:rPr>
      </w:pPr>
      <w:r>
        <w:rPr>
          <w:rFonts w:ascii="Times New Roman" w:eastAsia="Times New Roman" w:hAnsi="Times New Roman" w:cs="Times New Roman"/>
          <w:b/>
          <w:bCs/>
          <w:color w:val="000000"/>
          <w:sz w:val="24"/>
          <w:szCs w:val="24"/>
          <w:lang w:eastAsia="en-NZ"/>
        </w:rPr>
        <w:t>E</w:t>
      </w:r>
      <w:r w:rsidRPr="00FF0460">
        <w:rPr>
          <w:rFonts w:ascii="Times New Roman" w:eastAsia="Times New Roman" w:hAnsi="Times New Roman" w:cs="Times New Roman"/>
          <w:b/>
          <w:bCs/>
          <w:color w:val="000000"/>
          <w:sz w:val="24"/>
          <w:szCs w:val="24"/>
          <w:lang w:eastAsia="en-NZ"/>
        </w:rPr>
        <w:t>xperience of using the case</w:t>
      </w:r>
    </w:p>
    <w:p w14:paraId="20CCE3E5" w14:textId="77777777" w:rsidR="00A63759" w:rsidRPr="00FF0460" w:rsidRDefault="0088181C" w:rsidP="000D13E7">
      <w:pPr>
        <w:shd w:val="clear" w:color="auto" w:fill="FFFFFF"/>
        <w:spacing w:after="0" w:line="336" w:lineRule="atLeast"/>
        <w:rPr>
          <w:rFonts w:ascii="Times New Roman" w:eastAsia="Times New Roman" w:hAnsi="Times New Roman" w:cs="Times New Roman"/>
          <w:color w:val="000000"/>
          <w:sz w:val="24"/>
          <w:szCs w:val="24"/>
          <w:lang w:eastAsia="en-NZ"/>
        </w:rPr>
      </w:pPr>
      <w:r>
        <w:rPr>
          <w:rFonts w:ascii="Times New Roman" w:eastAsia="Times New Roman" w:hAnsi="Times New Roman" w:cs="Times New Roman"/>
          <w:color w:val="000000"/>
          <w:sz w:val="24"/>
          <w:szCs w:val="24"/>
          <w:lang w:eastAsia="en-NZ"/>
        </w:rPr>
        <w:lastRenderedPageBreak/>
        <w:t>W</w:t>
      </w:r>
      <w:r w:rsidRPr="00FF0460">
        <w:rPr>
          <w:rFonts w:ascii="Times New Roman" w:eastAsia="Times New Roman" w:hAnsi="Times New Roman" w:cs="Times New Roman"/>
          <w:color w:val="000000"/>
          <w:sz w:val="24"/>
          <w:szCs w:val="24"/>
          <w:lang w:eastAsia="en-NZ"/>
        </w:rPr>
        <w:t xml:space="preserve">e have used the case </w:t>
      </w:r>
      <w:r>
        <w:rPr>
          <w:rFonts w:ascii="Times New Roman" w:eastAsia="Times New Roman" w:hAnsi="Times New Roman" w:cs="Times New Roman"/>
          <w:color w:val="000000"/>
          <w:sz w:val="24"/>
          <w:szCs w:val="24"/>
          <w:lang w:eastAsia="en-NZ"/>
        </w:rPr>
        <w:t>twice,</w:t>
      </w:r>
      <w:r w:rsidRPr="00FF0460">
        <w:rPr>
          <w:rFonts w:ascii="Times New Roman" w:eastAsia="Times New Roman" w:hAnsi="Times New Roman" w:cs="Times New Roman"/>
          <w:color w:val="000000"/>
          <w:sz w:val="24"/>
          <w:szCs w:val="24"/>
          <w:lang w:eastAsia="en-NZ"/>
        </w:rPr>
        <w:t xml:space="preserve"> once </w:t>
      </w:r>
      <w:r>
        <w:rPr>
          <w:rFonts w:ascii="Times New Roman" w:eastAsia="Times New Roman" w:hAnsi="Times New Roman" w:cs="Times New Roman"/>
          <w:color w:val="000000"/>
          <w:sz w:val="24"/>
          <w:szCs w:val="24"/>
          <w:lang w:eastAsia="en-NZ"/>
        </w:rPr>
        <w:t xml:space="preserve">with Masters students </w:t>
      </w:r>
      <w:r w:rsidRPr="00FF0460">
        <w:rPr>
          <w:rFonts w:ascii="Times New Roman" w:eastAsia="Times New Roman" w:hAnsi="Times New Roman" w:cs="Times New Roman"/>
          <w:color w:val="000000"/>
          <w:sz w:val="24"/>
          <w:szCs w:val="24"/>
          <w:lang w:eastAsia="en-NZ"/>
        </w:rPr>
        <w:t xml:space="preserve">in a research commercialisation course that has a bioscience focus and once </w:t>
      </w:r>
      <w:r>
        <w:rPr>
          <w:rFonts w:ascii="Times New Roman" w:eastAsia="Times New Roman" w:hAnsi="Times New Roman" w:cs="Times New Roman"/>
          <w:color w:val="000000"/>
          <w:sz w:val="24"/>
          <w:szCs w:val="24"/>
          <w:lang w:eastAsia="en-NZ"/>
        </w:rPr>
        <w:t xml:space="preserve">with Executive students </w:t>
      </w:r>
      <w:r w:rsidRPr="00FF0460">
        <w:rPr>
          <w:rFonts w:ascii="Times New Roman" w:eastAsia="Times New Roman" w:hAnsi="Times New Roman" w:cs="Times New Roman"/>
          <w:color w:val="000000"/>
          <w:sz w:val="24"/>
          <w:szCs w:val="24"/>
          <w:lang w:eastAsia="en-NZ"/>
        </w:rPr>
        <w:t>in an entrepreneurial science and technology course.</w:t>
      </w:r>
      <w:r>
        <w:rPr>
          <w:rFonts w:ascii="Times New Roman" w:eastAsia="Times New Roman" w:hAnsi="Times New Roman" w:cs="Times New Roman"/>
          <w:color w:val="000000"/>
          <w:sz w:val="24"/>
          <w:szCs w:val="24"/>
          <w:lang w:eastAsia="en-NZ"/>
        </w:rPr>
        <w:t xml:space="preserve"> Both classes were about 25 students each.</w:t>
      </w:r>
    </w:p>
    <w:p w14:paraId="6F4F7B97" w14:textId="77777777" w:rsidR="006B7303" w:rsidRPr="00FF0460" w:rsidRDefault="005443B8" w:rsidP="00A63759">
      <w:pPr>
        <w:shd w:val="clear" w:color="auto" w:fill="FFFFFF"/>
        <w:spacing w:after="0" w:line="336" w:lineRule="atLeast"/>
        <w:ind w:left="390"/>
        <w:rPr>
          <w:rFonts w:ascii="Times New Roman" w:eastAsia="Times New Roman" w:hAnsi="Times New Roman" w:cs="Times New Roman"/>
          <w:color w:val="000000"/>
          <w:sz w:val="24"/>
          <w:szCs w:val="24"/>
          <w:lang w:eastAsia="en-NZ"/>
        </w:rPr>
      </w:pPr>
    </w:p>
    <w:p w14:paraId="574540EC" w14:textId="77777777" w:rsidR="000D13E7" w:rsidRDefault="0088181C" w:rsidP="000D13E7">
      <w:pPr>
        <w:shd w:val="clear" w:color="auto" w:fill="FFFFFF"/>
        <w:spacing w:after="0" w:line="336" w:lineRule="atLeast"/>
        <w:rPr>
          <w:rFonts w:ascii="Times New Roman" w:eastAsia="Times New Roman" w:hAnsi="Times New Roman" w:cs="Times New Roman"/>
          <w:color w:val="000000"/>
          <w:sz w:val="24"/>
          <w:szCs w:val="24"/>
          <w:lang w:eastAsia="en-NZ"/>
        </w:rPr>
      </w:pPr>
      <w:r>
        <w:rPr>
          <w:rFonts w:ascii="Times New Roman" w:eastAsia="Times New Roman" w:hAnsi="Times New Roman" w:cs="Times New Roman"/>
          <w:color w:val="000000"/>
          <w:sz w:val="24"/>
          <w:szCs w:val="24"/>
          <w:lang w:eastAsia="en-NZ"/>
        </w:rPr>
        <w:t>I</w:t>
      </w:r>
      <w:r w:rsidRPr="00FF0460">
        <w:rPr>
          <w:rFonts w:ascii="Times New Roman" w:eastAsia="Times New Roman" w:hAnsi="Times New Roman" w:cs="Times New Roman"/>
          <w:color w:val="000000"/>
          <w:sz w:val="24"/>
          <w:szCs w:val="24"/>
          <w:lang w:eastAsia="en-NZ"/>
        </w:rPr>
        <w:t xml:space="preserve">n </w:t>
      </w:r>
      <w:r>
        <w:rPr>
          <w:rFonts w:ascii="Times New Roman" w:eastAsia="Times New Roman" w:hAnsi="Times New Roman" w:cs="Times New Roman"/>
          <w:color w:val="000000"/>
          <w:sz w:val="24"/>
          <w:szCs w:val="24"/>
          <w:lang w:eastAsia="en-NZ"/>
        </w:rPr>
        <w:t xml:space="preserve">the </w:t>
      </w:r>
      <w:r w:rsidRPr="00FF0460">
        <w:rPr>
          <w:rFonts w:ascii="Times New Roman" w:eastAsia="Times New Roman" w:hAnsi="Times New Roman" w:cs="Times New Roman"/>
          <w:color w:val="000000"/>
          <w:sz w:val="24"/>
          <w:szCs w:val="24"/>
          <w:lang w:eastAsia="en-NZ"/>
        </w:rPr>
        <w:t xml:space="preserve">former, students </w:t>
      </w:r>
      <w:r>
        <w:rPr>
          <w:rFonts w:ascii="Times New Roman" w:eastAsia="Times New Roman" w:hAnsi="Times New Roman" w:cs="Times New Roman"/>
          <w:color w:val="000000"/>
          <w:sz w:val="24"/>
          <w:szCs w:val="24"/>
          <w:lang w:eastAsia="en-NZ"/>
        </w:rPr>
        <w:t>have</w:t>
      </w:r>
      <w:r w:rsidRPr="00FF0460">
        <w:rPr>
          <w:rFonts w:ascii="Times New Roman" w:eastAsia="Times New Roman" w:hAnsi="Times New Roman" w:cs="Times New Roman"/>
          <w:color w:val="000000"/>
          <w:sz w:val="24"/>
          <w:szCs w:val="24"/>
          <w:lang w:eastAsia="en-NZ"/>
        </w:rPr>
        <w:t xml:space="preserve"> multiple experiences of case-based analysis and classes are three-hours in duration. Because they are more skilled at preparing for and discussing cases, the discussion can easily run for 2-3 hours. </w:t>
      </w:r>
      <w:r>
        <w:rPr>
          <w:rFonts w:ascii="Times New Roman" w:eastAsia="Times New Roman" w:hAnsi="Times New Roman" w:cs="Times New Roman"/>
          <w:color w:val="000000"/>
          <w:sz w:val="24"/>
          <w:szCs w:val="24"/>
          <w:lang w:eastAsia="en-NZ"/>
        </w:rPr>
        <w:t xml:space="preserve">Also, </w:t>
      </w:r>
      <w:r w:rsidRPr="00FF0460">
        <w:rPr>
          <w:rFonts w:ascii="Times New Roman" w:eastAsia="Times New Roman" w:hAnsi="Times New Roman" w:cs="Times New Roman"/>
          <w:color w:val="000000"/>
          <w:sz w:val="24"/>
          <w:szCs w:val="24"/>
          <w:lang w:eastAsia="en-NZ"/>
        </w:rPr>
        <w:t xml:space="preserve">the case </w:t>
      </w:r>
      <w:r>
        <w:rPr>
          <w:rFonts w:ascii="Times New Roman" w:eastAsia="Times New Roman" w:hAnsi="Times New Roman" w:cs="Times New Roman"/>
          <w:color w:val="000000"/>
          <w:sz w:val="24"/>
          <w:szCs w:val="24"/>
          <w:lang w:eastAsia="en-NZ"/>
        </w:rPr>
        <w:t xml:space="preserve">is </w:t>
      </w:r>
      <w:r w:rsidRPr="00FF0460">
        <w:rPr>
          <w:rFonts w:ascii="Times New Roman" w:eastAsia="Times New Roman" w:hAnsi="Times New Roman" w:cs="Times New Roman"/>
          <w:color w:val="000000"/>
          <w:sz w:val="24"/>
          <w:szCs w:val="24"/>
          <w:lang w:eastAsia="en-NZ"/>
        </w:rPr>
        <w:t>the basis for an individual assessment requiring students to address three pre-set questions.</w:t>
      </w:r>
    </w:p>
    <w:p w14:paraId="7CE3139B" w14:textId="77777777" w:rsidR="000D13E7" w:rsidRDefault="005443B8" w:rsidP="000D13E7">
      <w:pPr>
        <w:shd w:val="clear" w:color="auto" w:fill="FFFFFF"/>
        <w:spacing w:after="0" w:line="336" w:lineRule="atLeast"/>
        <w:rPr>
          <w:rFonts w:ascii="Times New Roman" w:eastAsia="Times New Roman" w:hAnsi="Times New Roman" w:cs="Times New Roman"/>
          <w:color w:val="000000"/>
          <w:sz w:val="24"/>
          <w:szCs w:val="24"/>
          <w:lang w:eastAsia="en-NZ"/>
        </w:rPr>
      </w:pPr>
    </w:p>
    <w:p w14:paraId="2E742329" w14:textId="77777777" w:rsidR="000D13E7" w:rsidRDefault="0088181C" w:rsidP="000D13E7">
      <w:pPr>
        <w:shd w:val="clear" w:color="auto" w:fill="FFFFFF"/>
        <w:spacing w:after="0" w:line="336" w:lineRule="atLeast"/>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color w:val="000000"/>
          <w:sz w:val="24"/>
          <w:szCs w:val="24"/>
          <w:lang w:eastAsia="en-NZ"/>
        </w:rPr>
        <w:t xml:space="preserve">In the latter, the case is used to engage students through a case-based discussion focussing on entrepreneurial mindset and innovation. The students have neither prior experience nor skills in case discussion. Often their </w:t>
      </w:r>
      <w:r>
        <w:rPr>
          <w:rFonts w:ascii="Times New Roman" w:eastAsia="Times New Roman" w:hAnsi="Times New Roman" w:cs="Times New Roman"/>
          <w:color w:val="000000"/>
          <w:sz w:val="24"/>
          <w:szCs w:val="24"/>
          <w:lang w:eastAsia="en-NZ"/>
        </w:rPr>
        <w:t xml:space="preserve">case </w:t>
      </w:r>
      <w:r w:rsidRPr="00FF0460">
        <w:rPr>
          <w:rFonts w:ascii="Times New Roman" w:eastAsia="Times New Roman" w:hAnsi="Times New Roman" w:cs="Times New Roman"/>
          <w:color w:val="000000"/>
          <w:sz w:val="24"/>
          <w:szCs w:val="24"/>
          <w:lang w:eastAsia="en-NZ"/>
        </w:rPr>
        <w:t xml:space="preserve">reading is superficial, so we revise the learning objectives to achieve lower-order outcomes such as identifying, labelling and illustrating key concepts that are important to the topic. </w:t>
      </w:r>
    </w:p>
    <w:p w14:paraId="158D8D33" w14:textId="77777777" w:rsidR="000D13E7" w:rsidRDefault="005443B8" w:rsidP="000D13E7">
      <w:pPr>
        <w:shd w:val="clear" w:color="auto" w:fill="FFFFFF"/>
        <w:spacing w:after="0" w:line="336" w:lineRule="atLeast"/>
        <w:rPr>
          <w:rFonts w:ascii="Times New Roman" w:eastAsia="Times New Roman" w:hAnsi="Times New Roman" w:cs="Times New Roman"/>
          <w:color w:val="000000"/>
          <w:sz w:val="24"/>
          <w:szCs w:val="24"/>
          <w:lang w:eastAsia="en-NZ"/>
        </w:rPr>
      </w:pPr>
    </w:p>
    <w:p w14:paraId="726E8982" w14:textId="77777777" w:rsidR="007E6EE4" w:rsidRPr="00FF0460" w:rsidRDefault="0088181C" w:rsidP="000D13E7">
      <w:pPr>
        <w:shd w:val="clear" w:color="auto" w:fill="FFFFFF"/>
        <w:spacing w:after="0" w:line="336" w:lineRule="atLeast"/>
        <w:rPr>
          <w:rFonts w:ascii="Times New Roman" w:eastAsia="Times New Roman" w:hAnsi="Times New Roman" w:cs="Times New Roman"/>
          <w:color w:val="000000"/>
          <w:sz w:val="24"/>
          <w:szCs w:val="24"/>
          <w:lang w:eastAsia="en-NZ"/>
        </w:rPr>
      </w:pPr>
      <w:r w:rsidRPr="00FF0460">
        <w:rPr>
          <w:rFonts w:ascii="Times New Roman" w:eastAsia="Times New Roman" w:hAnsi="Times New Roman" w:cs="Times New Roman"/>
          <w:color w:val="000000"/>
          <w:sz w:val="24"/>
          <w:szCs w:val="24"/>
          <w:lang w:eastAsia="en-NZ"/>
        </w:rPr>
        <w:t>In</w:t>
      </w:r>
      <w:r>
        <w:rPr>
          <w:rFonts w:ascii="Times New Roman" w:eastAsia="Times New Roman" w:hAnsi="Times New Roman" w:cs="Times New Roman"/>
          <w:color w:val="000000"/>
          <w:sz w:val="24"/>
          <w:szCs w:val="24"/>
          <w:lang w:eastAsia="en-NZ"/>
        </w:rPr>
        <w:t xml:space="preserve"> both instances, </w:t>
      </w:r>
      <w:r w:rsidRPr="00FF0460">
        <w:rPr>
          <w:rFonts w:ascii="Times New Roman" w:eastAsia="Times New Roman" w:hAnsi="Times New Roman" w:cs="Times New Roman"/>
          <w:color w:val="000000"/>
          <w:sz w:val="24"/>
          <w:szCs w:val="24"/>
          <w:lang w:eastAsia="en-NZ"/>
        </w:rPr>
        <w:t>we find it is useful for students to</w:t>
      </w:r>
      <w:r>
        <w:rPr>
          <w:rFonts w:ascii="Times New Roman" w:eastAsia="Times New Roman" w:hAnsi="Times New Roman" w:cs="Times New Roman"/>
          <w:color w:val="000000"/>
          <w:sz w:val="24"/>
          <w:szCs w:val="24"/>
          <w:lang w:eastAsia="en-NZ"/>
        </w:rPr>
        <w:t xml:space="preserve"> complete the following</w:t>
      </w:r>
      <w:r w:rsidRPr="00FF0460">
        <w:rPr>
          <w:rFonts w:ascii="Times New Roman" w:eastAsia="Times New Roman" w:hAnsi="Times New Roman" w:cs="Times New Roman"/>
          <w:color w:val="000000"/>
          <w:sz w:val="24"/>
          <w:szCs w:val="24"/>
          <w:lang w:eastAsia="en-NZ"/>
        </w:rPr>
        <w:t>:</w:t>
      </w:r>
    </w:p>
    <w:p w14:paraId="159E31F8" w14:textId="1388D508" w:rsidR="00B719AD" w:rsidRPr="000D13E7" w:rsidRDefault="0088181C" w:rsidP="000D13E7">
      <w:pPr>
        <w:pStyle w:val="ListParagraph"/>
        <w:numPr>
          <w:ilvl w:val="0"/>
          <w:numId w:val="6"/>
        </w:numPr>
        <w:shd w:val="clear" w:color="auto" w:fill="FFFFFF"/>
        <w:spacing w:after="0" w:line="336" w:lineRule="atLeast"/>
        <w:rPr>
          <w:rFonts w:ascii="Times New Roman" w:eastAsia="Times New Roman" w:hAnsi="Times New Roman" w:cs="Times New Roman"/>
          <w:color w:val="000000"/>
          <w:sz w:val="24"/>
          <w:szCs w:val="24"/>
          <w:lang w:eastAsia="en-NZ"/>
        </w:rPr>
      </w:pPr>
      <w:r w:rsidRPr="000D13E7">
        <w:rPr>
          <w:rFonts w:ascii="Times New Roman" w:eastAsia="Times New Roman" w:hAnsi="Times New Roman" w:cs="Times New Roman"/>
          <w:color w:val="000000"/>
          <w:sz w:val="24"/>
          <w:szCs w:val="24"/>
          <w:lang w:eastAsia="en-NZ"/>
        </w:rPr>
        <w:t xml:space="preserve">Draw a timeline of key events in the firm's history to date and decisions made by the founder. This is a long case and covers some 15 years, so it helps students to visually depict </w:t>
      </w:r>
      <w:r w:rsidR="00DC43DF">
        <w:rPr>
          <w:rFonts w:ascii="Times New Roman" w:eastAsia="Times New Roman" w:hAnsi="Times New Roman" w:cs="Times New Roman"/>
          <w:color w:val="000000"/>
          <w:sz w:val="24"/>
          <w:szCs w:val="24"/>
          <w:lang w:eastAsia="en-NZ"/>
        </w:rPr>
        <w:t>key decision points that</w:t>
      </w:r>
      <w:r w:rsidRPr="000D13E7">
        <w:rPr>
          <w:rFonts w:ascii="Times New Roman" w:eastAsia="Times New Roman" w:hAnsi="Times New Roman" w:cs="Times New Roman"/>
          <w:color w:val="000000"/>
          <w:sz w:val="24"/>
          <w:szCs w:val="24"/>
          <w:lang w:eastAsia="en-NZ"/>
        </w:rPr>
        <w:t xml:space="preserve"> they think matter</w:t>
      </w:r>
      <w:r w:rsidR="00DC43DF">
        <w:rPr>
          <w:rFonts w:ascii="Times New Roman" w:eastAsia="Times New Roman" w:hAnsi="Times New Roman" w:cs="Times New Roman"/>
          <w:color w:val="000000"/>
          <w:sz w:val="24"/>
          <w:szCs w:val="24"/>
          <w:lang w:eastAsia="en-NZ"/>
        </w:rPr>
        <w:t xml:space="preserve"> to understanding the case</w:t>
      </w:r>
      <w:r w:rsidRPr="000D13E7">
        <w:rPr>
          <w:rFonts w:ascii="Times New Roman" w:eastAsia="Times New Roman" w:hAnsi="Times New Roman" w:cs="Times New Roman"/>
          <w:color w:val="000000"/>
          <w:sz w:val="24"/>
          <w:szCs w:val="24"/>
          <w:lang w:eastAsia="en-NZ"/>
        </w:rPr>
        <w:t>.</w:t>
      </w:r>
    </w:p>
    <w:p w14:paraId="0E8F2C70" w14:textId="77777777" w:rsidR="006B7303" w:rsidRPr="000D13E7" w:rsidRDefault="0088181C" w:rsidP="000D13E7">
      <w:pPr>
        <w:pStyle w:val="ListParagraph"/>
        <w:numPr>
          <w:ilvl w:val="0"/>
          <w:numId w:val="6"/>
        </w:numPr>
        <w:shd w:val="clear" w:color="auto" w:fill="FFFFFF"/>
        <w:spacing w:after="0" w:line="336" w:lineRule="atLeast"/>
        <w:rPr>
          <w:rFonts w:ascii="Times New Roman" w:eastAsia="Times New Roman" w:hAnsi="Times New Roman" w:cs="Times New Roman"/>
          <w:color w:val="000000"/>
          <w:sz w:val="24"/>
          <w:szCs w:val="24"/>
          <w:lang w:eastAsia="en-NZ"/>
        </w:rPr>
      </w:pPr>
      <w:r w:rsidRPr="000D13E7">
        <w:rPr>
          <w:rFonts w:ascii="Times New Roman" w:eastAsia="Times New Roman" w:hAnsi="Times New Roman" w:cs="Times New Roman"/>
          <w:color w:val="000000"/>
          <w:sz w:val="24"/>
          <w:szCs w:val="24"/>
          <w:lang w:eastAsia="en-NZ"/>
        </w:rPr>
        <w:t>When we specify other pre-readings, we direct students to complete pre-work to illustrate and apply the models to the case, so they have some ideas to share.</w:t>
      </w:r>
    </w:p>
    <w:p w14:paraId="4A86FB65" w14:textId="77777777" w:rsidR="00B719AD" w:rsidRPr="00FF0460" w:rsidRDefault="005443B8" w:rsidP="00A63759">
      <w:pPr>
        <w:shd w:val="clear" w:color="auto" w:fill="FFFFFF"/>
        <w:spacing w:after="0" w:line="336" w:lineRule="atLeast"/>
        <w:ind w:left="390"/>
        <w:rPr>
          <w:rFonts w:ascii="Times New Roman" w:eastAsia="Times New Roman" w:hAnsi="Times New Roman" w:cs="Times New Roman"/>
          <w:color w:val="000000"/>
          <w:sz w:val="24"/>
          <w:szCs w:val="24"/>
          <w:lang w:eastAsia="en-NZ"/>
        </w:rPr>
      </w:pPr>
    </w:p>
    <w:p w14:paraId="37673951" w14:textId="03615CF7" w:rsidR="00097C12" w:rsidRDefault="0088181C" w:rsidP="00097C12">
      <w:pPr>
        <w:shd w:val="clear" w:color="auto" w:fill="FFFFFF"/>
        <w:spacing w:after="0" w:line="336" w:lineRule="atLeast"/>
        <w:rPr>
          <w:rFonts w:ascii="Times New Roman" w:eastAsia="Times New Roman" w:hAnsi="Times New Roman" w:cs="Times New Roman"/>
          <w:color w:val="000000"/>
          <w:sz w:val="24"/>
          <w:szCs w:val="24"/>
          <w:lang w:eastAsia="en-NZ"/>
        </w:rPr>
      </w:pPr>
      <w:r>
        <w:rPr>
          <w:rFonts w:ascii="Times New Roman" w:eastAsia="Times New Roman" w:hAnsi="Times New Roman" w:cs="Times New Roman"/>
          <w:b/>
          <w:bCs/>
          <w:color w:val="000000"/>
          <w:sz w:val="24"/>
          <w:szCs w:val="24"/>
          <w:lang w:eastAsia="en-NZ"/>
        </w:rPr>
        <w:t>M</w:t>
      </w:r>
      <w:r w:rsidRPr="00FF0460">
        <w:rPr>
          <w:rFonts w:ascii="Times New Roman" w:eastAsia="Times New Roman" w:hAnsi="Times New Roman" w:cs="Times New Roman"/>
          <w:b/>
          <w:bCs/>
          <w:color w:val="000000"/>
          <w:sz w:val="24"/>
          <w:szCs w:val="24"/>
          <w:lang w:eastAsia="en-NZ"/>
        </w:rPr>
        <w:t>ultimedia</w:t>
      </w:r>
      <w:r w:rsidRPr="00FF0460">
        <w:rPr>
          <w:rFonts w:ascii="Times New Roman" w:eastAsia="Times New Roman" w:hAnsi="Times New Roman" w:cs="Times New Roman"/>
          <w:color w:val="000000"/>
          <w:sz w:val="24"/>
          <w:szCs w:val="24"/>
          <w:lang w:eastAsia="en-NZ"/>
        </w:rPr>
        <w:br/>
      </w:r>
      <w:r>
        <w:rPr>
          <w:rFonts w:ascii="Times New Roman" w:eastAsia="Times New Roman" w:hAnsi="Times New Roman" w:cs="Times New Roman"/>
          <w:color w:val="000000"/>
          <w:sz w:val="24"/>
          <w:szCs w:val="24"/>
          <w:lang w:eastAsia="en-NZ"/>
        </w:rPr>
        <w:t xml:space="preserve">Some of the early users who were employed for a short time at </w:t>
      </w:r>
      <w:r w:rsidR="00D2749D">
        <w:rPr>
          <w:rFonts w:ascii="Times New Roman" w:eastAsia="Times New Roman" w:hAnsi="Times New Roman" w:cs="Times New Roman"/>
          <w:color w:val="000000"/>
          <w:sz w:val="24"/>
          <w:szCs w:val="24"/>
          <w:lang w:eastAsia="en-NZ"/>
        </w:rPr>
        <w:t>REX</w:t>
      </w:r>
      <w:r>
        <w:rPr>
          <w:rFonts w:ascii="Times New Roman" w:eastAsia="Times New Roman" w:hAnsi="Times New Roman" w:cs="Times New Roman"/>
          <w:color w:val="000000"/>
          <w:sz w:val="24"/>
          <w:szCs w:val="24"/>
          <w:lang w:eastAsia="en-NZ"/>
        </w:rPr>
        <w:t xml:space="preserve"> Bionics elaborate on how the exoskeleton works and the effects it has on their lives. Hayden Allen appears in Exhibit B of the case and this clip featuring him provide students insights about the value he gain</w:t>
      </w:r>
      <w:r w:rsidR="00C1062F">
        <w:rPr>
          <w:rFonts w:ascii="Times New Roman" w:eastAsia="Times New Roman" w:hAnsi="Times New Roman" w:cs="Times New Roman"/>
          <w:color w:val="000000"/>
          <w:sz w:val="24"/>
          <w:szCs w:val="24"/>
          <w:lang w:eastAsia="en-NZ"/>
        </w:rPr>
        <w:t xml:space="preserve">ed from the exoskeleton. </w:t>
      </w:r>
      <w:hyperlink r:id="rId8" w:history="1">
        <w:r w:rsidRPr="001C4695">
          <w:rPr>
            <w:rStyle w:val="Hyperlink"/>
            <w:rFonts w:ascii="Times New Roman" w:eastAsia="Times New Roman" w:hAnsi="Times New Roman" w:cs="Times New Roman"/>
            <w:sz w:val="24"/>
            <w:szCs w:val="24"/>
            <w:lang w:eastAsia="en-NZ"/>
          </w:rPr>
          <w:t>https://www.youtube.com/watch?v=EGw5DYngHTo</w:t>
        </w:r>
      </w:hyperlink>
    </w:p>
    <w:p w14:paraId="0E0EBA49" w14:textId="096A4699" w:rsidR="00097C12" w:rsidRDefault="0088181C" w:rsidP="00097C12">
      <w:pPr>
        <w:shd w:val="clear" w:color="auto" w:fill="FFFFFF"/>
        <w:spacing w:after="0" w:line="336" w:lineRule="atLeast"/>
        <w:rPr>
          <w:rFonts w:ascii="Times New Roman" w:eastAsia="Times New Roman" w:hAnsi="Times New Roman" w:cs="Times New Roman"/>
          <w:color w:val="000000"/>
          <w:sz w:val="24"/>
          <w:szCs w:val="24"/>
          <w:lang w:eastAsia="en-NZ"/>
        </w:rPr>
      </w:pPr>
      <w:r>
        <w:rPr>
          <w:rFonts w:ascii="Times New Roman" w:eastAsia="Times New Roman" w:hAnsi="Times New Roman" w:cs="Times New Roman"/>
          <w:color w:val="000000"/>
          <w:sz w:val="24"/>
          <w:szCs w:val="24"/>
          <w:lang w:eastAsia="en-NZ"/>
        </w:rPr>
        <w:t>Similarly, Sophie Morgan shared her experiences in a UK television report</w:t>
      </w:r>
      <w:r w:rsidR="00C1062F">
        <w:rPr>
          <w:rFonts w:ascii="Times New Roman" w:eastAsia="Times New Roman" w:hAnsi="Times New Roman" w:cs="Times New Roman"/>
          <w:color w:val="000000"/>
          <w:sz w:val="24"/>
          <w:szCs w:val="24"/>
          <w:lang w:eastAsia="en-NZ"/>
        </w:rPr>
        <w:t>.</w:t>
      </w:r>
      <w:r>
        <w:rPr>
          <w:rFonts w:ascii="Times New Roman" w:eastAsia="Times New Roman" w:hAnsi="Times New Roman" w:cs="Times New Roman"/>
          <w:color w:val="000000"/>
          <w:sz w:val="24"/>
          <w:szCs w:val="24"/>
          <w:lang w:eastAsia="en-NZ"/>
        </w:rPr>
        <w:t xml:space="preserve"> </w:t>
      </w:r>
      <w:hyperlink r:id="rId9" w:history="1">
        <w:r w:rsidRPr="001C4695">
          <w:rPr>
            <w:rStyle w:val="Hyperlink"/>
            <w:rFonts w:ascii="Times New Roman" w:eastAsia="Times New Roman" w:hAnsi="Times New Roman" w:cs="Times New Roman"/>
            <w:sz w:val="24"/>
            <w:szCs w:val="24"/>
            <w:lang w:eastAsia="en-NZ"/>
          </w:rPr>
          <w:t>https://www.youtube.com/watch?v=2HKrcHOigTU</w:t>
        </w:r>
      </w:hyperlink>
    </w:p>
    <w:p w14:paraId="660D3E89" w14:textId="77777777" w:rsidR="002565A2" w:rsidRDefault="0088181C" w:rsidP="00097C12">
      <w:pPr>
        <w:shd w:val="clear" w:color="auto" w:fill="FFFFFF"/>
        <w:spacing w:after="0" w:line="336" w:lineRule="atLeast"/>
        <w:rPr>
          <w:rFonts w:ascii="Times New Roman" w:eastAsia="Times New Roman" w:hAnsi="Times New Roman" w:cs="Times New Roman"/>
          <w:color w:val="000000"/>
          <w:sz w:val="24"/>
          <w:szCs w:val="24"/>
          <w:lang w:eastAsia="en-NZ"/>
        </w:rPr>
      </w:pPr>
      <w:r>
        <w:rPr>
          <w:rFonts w:ascii="Times New Roman" w:eastAsia="Times New Roman" w:hAnsi="Times New Roman" w:cs="Times New Roman"/>
          <w:color w:val="000000"/>
          <w:sz w:val="24"/>
          <w:szCs w:val="24"/>
          <w:lang w:eastAsia="en-NZ"/>
        </w:rPr>
        <w:t>NB: the content in Hayden and Sophie experiences are similar so facilitators might consider whether both clips are necessary.</w:t>
      </w:r>
    </w:p>
    <w:p w14:paraId="2524FA91" w14:textId="451F22D4" w:rsidR="00097C12" w:rsidRDefault="00DC43DF" w:rsidP="00097C12">
      <w:pPr>
        <w:shd w:val="clear" w:color="auto" w:fill="FFFFFF"/>
        <w:spacing w:after="0" w:line="336" w:lineRule="atLeast"/>
        <w:rPr>
          <w:rFonts w:ascii="Times New Roman" w:eastAsia="Times New Roman" w:hAnsi="Times New Roman" w:cs="Times New Roman"/>
          <w:color w:val="000000"/>
          <w:sz w:val="24"/>
          <w:szCs w:val="24"/>
          <w:lang w:eastAsia="en-NZ"/>
        </w:rPr>
      </w:pPr>
      <w:r>
        <w:rPr>
          <w:rFonts w:ascii="Times New Roman" w:eastAsia="Times New Roman" w:hAnsi="Times New Roman" w:cs="Times New Roman"/>
          <w:color w:val="000000"/>
          <w:sz w:val="24"/>
          <w:szCs w:val="24"/>
          <w:lang w:eastAsia="en-NZ"/>
        </w:rPr>
        <w:t xml:space="preserve">From a growth perspective, CEO Crispin Simon speaks about the growth opportunities in two markets – physiotherapy and home/work environments - in this 2015 video, which chronologically is where </w:t>
      </w:r>
      <w:proofErr w:type="gramStart"/>
      <w:r>
        <w:rPr>
          <w:rFonts w:ascii="Times New Roman" w:eastAsia="Times New Roman" w:hAnsi="Times New Roman" w:cs="Times New Roman"/>
          <w:color w:val="000000"/>
          <w:sz w:val="24"/>
          <w:szCs w:val="24"/>
          <w:lang w:eastAsia="en-NZ"/>
        </w:rPr>
        <w:t>this case ends</w:t>
      </w:r>
      <w:proofErr w:type="gramEnd"/>
      <w:r>
        <w:rPr>
          <w:rFonts w:ascii="Times New Roman" w:eastAsia="Times New Roman" w:hAnsi="Times New Roman" w:cs="Times New Roman"/>
          <w:color w:val="000000"/>
          <w:sz w:val="24"/>
          <w:szCs w:val="24"/>
          <w:lang w:eastAsia="en-NZ"/>
        </w:rPr>
        <w:t>.</w:t>
      </w:r>
    </w:p>
    <w:p w14:paraId="0466A1F3" w14:textId="5687E61F" w:rsidR="00DC43DF" w:rsidRDefault="00DC43DF" w:rsidP="00097C12">
      <w:pPr>
        <w:shd w:val="clear" w:color="auto" w:fill="FFFFFF"/>
        <w:spacing w:after="0" w:line="336" w:lineRule="atLeast"/>
        <w:rPr>
          <w:rFonts w:ascii="Times New Roman" w:eastAsia="Times New Roman" w:hAnsi="Times New Roman" w:cs="Times New Roman"/>
          <w:color w:val="000000"/>
          <w:sz w:val="24"/>
          <w:szCs w:val="24"/>
          <w:lang w:eastAsia="en-NZ"/>
        </w:rPr>
      </w:pPr>
      <w:hyperlink r:id="rId10" w:history="1">
        <w:r w:rsidRPr="00C9369D">
          <w:rPr>
            <w:rStyle w:val="Hyperlink"/>
            <w:rFonts w:ascii="Times New Roman" w:eastAsia="Times New Roman" w:hAnsi="Times New Roman" w:cs="Times New Roman"/>
            <w:sz w:val="24"/>
            <w:szCs w:val="24"/>
            <w:lang w:eastAsia="en-NZ"/>
          </w:rPr>
          <w:t>https://exoskeletonreport.com/2015/05/rex-bionics-new-applications-and-markets/</w:t>
        </w:r>
      </w:hyperlink>
    </w:p>
    <w:p w14:paraId="36941B90" w14:textId="77777777" w:rsidR="00DC43DF" w:rsidRDefault="00DC43DF" w:rsidP="00097C12">
      <w:pPr>
        <w:shd w:val="clear" w:color="auto" w:fill="FFFFFF"/>
        <w:spacing w:after="0" w:line="336" w:lineRule="atLeast"/>
        <w:rPr>
          <w:rFonts w:ascii="Times New Roman" w:eastAsia="Times New Roman" w:hAnsi="Times New Roman" w:cs="Times New Roman"/>
          <w:color w:val="000000"/>
          <w:sz w:val="24"/>
          <w:szCs w:val="24"/>
          <w:lang w:eastAsia="en-NZ"/>
        </w:rPr>
      </w:pPr>
    </w:p>
    <w:p w14:paraId="4ACF10ED" w14:textId="77777777" w:rsidR="00DC43DF" w:rsidRDefault="00DC43DF" w:rsidP="00097C12">
      <w:pPr>
        <w:shd w:val="clear" w:color="auto" w:fill="FFFFFF"/>
        <w:spacing w:after="0" w:line="336" w:lineRule="atLeast"/>
        <w:rPr>
          <w:rFonts w:ascii="Times New Roman" w:eastAsia="Times New Roman" w:hAnsi="Times New Roman" w:cs="Times New Roman"/>
          <w:color w:val="000000"/>
          <w:sz w:val="24"/>
          <w:szCs w:val="24"/>
          <w:lang w:eastAsia="en-NZ"/>
        </w:rPr>
      </w:pPr>
    </w:p>
    <w:p w14:paraId="16AD5CA1" w14:textId="77777777" w:rsidR="00097C12" w:rsidRPr="00FF0460" w:rsidRDefault="005443B8" w:rsidP="00097C12">
      <w:pPr>
        <w:shd w:val="clear" w:color="auto" w:fill="FFFFFF"/>
        <w:spacing w:after="0" w:line="336" w:lineRule="atLeast"/>
        <w:rPr>
          <w:rFonts w:ascii="Times New Roman" w:eastAsia="Times New Roman" w:hAnsi="Times New Roman" w:cs="Times New Roman"/>
          <w:color w:val="000000"/>
          <w:sz w:val="24"/>
          <w:szCs w:val="24"/>
          <w:lang w:eastAsia="en-NZ"/>
        </w:rPr>
      </w:pPr>
    </w:p>
    <w:p w14:paraId="13C738B3" w14:textId="77777777" w:rsidR="007E6EE4" w:rsidRPr="00FF0460" w:rsidRDefault="005443B8">
      <w:pPr>
        <w:rPr>
          <w:rFonts w:ascii="Times New Roman" w:hAnsi="Times New Roman" w:cs="Times New Roman"/>
          <w:sz w:val="24"/>
          <w:szCs w:val="24"/>
        </w:rPr>
      </w:pPr>
    </w:p>
    <w:sectPr w:rsidR="007E6EE4" w:rsidRPr="00FF046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47794" w14:textId="77777777" w:rsidR="005443B8" w:rsidRDefault="005443B8">
      <w:pPr>
        <w:spacing w:after="0" w:line="240" w:lineRule="auto"/>
      </w:pPr>
      <w:r>
        <w:separator/>
      </w:r>
    </w:p>
  </w:endnote>
  <w:endnote w:type="continuationSeparator" w:id="0">
    <w:p w14:paraId="6E2ECD83" w14:textId="77777777" w:rsidR="005443B8" w:rsidRDefault="0054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271301"/>
      <w:docPartObj>
        <w:docPartGallery w:val="Page Numbers (Bottom of Page)"/>
        <w:docPartUnique/>
      </w:docPartObj>
    </w:sdtPr>
    <w:sdtEndPr>
      <w:rPr>
        <w:noProof/>
      </w:rPr>
    </w:sdtEndPr>
    <w:sdtContent>
      <w:p w14:paraId="27900774" w14:textId="16E45EE2" w:rsidR="00475D92" w:rsidRDefault="0088181C">
        <w:pPr>
          <w:pStyle w:val="Footer"/>
          <w:jc w:val="center"/>
        </w:pPr>
        <w:r>
          <w:fldChar w:fldCharType="begin"/>
        </w:r>
        <w:r>
          <w:instrText xml:space="preserve"> PAGE   \* MERGEFORMAT </w:instrText>
        </w:r>
        <w:r>
          <w:fldChar w:fldCharType="separate"/>
        </w:r>
        <w:r w:rsidR="007D5B04">
          <w:rPr>
            <w:noProof/>
          </w:rPr>
          <w:t>2</w:t>
        </w:r>
        <w:r>
          <w:rPr>
            <w:noProof/>
          </w:rPr>
          <w:fldChar w:fldCharType="end"/>
        </w:r>
      </w:p>
    </w:sdtContent>
  </w:sdt>
  <w:p w14:paraId="5B7ABB11" w14:textId="77777777" w:rsidR="00475D92" w:rsidRDefault="00544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87F17" w14:textId="77777777" w:rsidR="005443B8" w:rsidRDefault="005443B8">
      <w:pPr>
        <w:spacing w:after="0" w:line="240" w:lineRule="auto"/>
      </w:pPr>
      <w:r>
        <w:separator/>
      </w:r>
    </w:p>
  </w:footnote>
  <w:footnote w:type="continuationSeparator" w:id="0">
    <w:p w14:paraId="0056A2D7" w14:textId="77777777" w:rsidR="005443B8" w:rsidRDefault="00544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E43BD"/>
    <w:multiLevelType w:val="hybridMultilevel"/>
    <w:tmpl w:val="D082ACCC"/>
    <w:lvl w:ilvl="0" w:tplc="1409000F">
      <w:start w:val="1"/>
      <w:numFmt w:val="decimal"/>
      <w:lvlText w:val="%1."/>
      <w:lvlJc w:val="left"/>
      <w:pPr>
        <w:ind w:left="780" w:hanging="360"/>
      </w:p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1" w15:restartNumberingAfterBreak="0">
    <w:nsid w:val="130C7A6B"/>
    <w:multiLevelType w:val="hybridMultilevel"/>
    <w:tmpl w:val="99E456D8"/>
    <w:lvl w:ilvl="0" w:tplc="4AAE5CB2">
      <w:start w:val="1"/>
      <w:numFmt w:val="bullet"/>
      <w:lvlText w:val=""/>
      <w:lvlJc w:val="left"/>
      <w:pPr>
        <w:ind w:left="720" w:hanging="360"/>
      </w:pPr>
      <w:rPr>
        <w:rFonts w:ascii="Symbol" w:hAnsi="Symbol" w:hint="default"/>
      </w:rPr>
    </w:lvl>
    <w:lvl w:ilvl="1" w:tplc="A7D8769E" w:tentative="1">
      <w:start w:val="1"/>
      <w:numFmt w:val="bullet"/>
      <w:lvlText w:val="o"/>
      <w:lvlJc w:val="left"/>
      <w:pPr>
        <w:ind w:left="1440" w:hanging="360"/>
      </w:pPr>
      <w:rPr>
        <w:rFonts w:ascii="Courier New" w:hAnsi="Courier New" w:cs="Courier New" w:hint="default"/>
      </w:rPr>
    </w:lvl>
    <w:lvl w:ilvl="2" w:tplc="00DC63B0" w:tentative="1">
      <w:start w:val="1"/>
      <w:numFmt w:val="bullet"/>
      <w:lvlText w:val=""/>
      <w:lvlJc w:val="left"/>
      <w:pPr>
        <w:ind w:left="2160" w:hanging="360"/>
      </w:pPr>
      <w:rPr>
        <w:rFonts w:ascii="Wingdings" w:hAnsi="Wingdings" w:hint="default"/>
      </w:rPr>
    </w:lvl>
    <w:lvl w:ilvl="3" w:tplc="B9CEB2F4" w:tentative="1">
      <w:start w:val="1"/>
      <w:numFmt w:val="bullet"/>
      <w:lvlText w:val=""/>
      <w:lvlJc w:val="left"/>
      <w:pPr>
        <w:ind w:left="2880" w:hanging="360"/>
      </w:pPr>
      <w:rPr>
        <w:rFonts w:ascii="Symbol" w:hAnsi="Symbol" w:hint="default"/>
      </w:rPr>
    </w:lvl>
    <w:lvl w:ilvl="4" w:tplc="C486F87A" w:tentative="1">
      <w:start w:val="1"/>
      <w:numFmt w:val="bullet"/>
      <w:lvlText w:val="o"/>
      <w:lvlJc w:val="left"/>
      <w:pPr>
        <w:ind w:left="3600" w:hanging="360"/>
      </w:pPr>
      <w:rPr>
        <w:rFonts w:ascii="Courier New" w:hAnsi="Courier New" w:cs="Courier New" w:hint="default"/>
      </w:rPr>
    </w:lvl>
    <w:lvl w:ilvl="5" w:tplc="03DA2430" w:tentative="1">
      <w:start w:val="1"/>
      <w:numFmt w:val="bullet"/>
      <w:lvlText w:val=""/>
      <w:lvlJc w:val="left"/>
      <w:pPr>
        <w:ind w:left="4320" w:hanging="360"/>
      </w:pPr>
      <w:rPr>
        <w:rFonts w:ascii="Wingdings" w:hAnsi="Wingdings" w:hint="default"/>
      </w:rPr>
    </w:lvl>
    <w:lvl w:ilvl="6" w:tplc="A0AC73B8" w:tentative="1">
      <w:start w:val="1"/>
      <w:numFmt w:val="bullet"/>
      <w:lvlText w:val=""/>
      <w:lvlJc w:val="left"/>
      <w:pPr>
        <w:ind w:left="5040" w:hanging="360"/>
      </w:pPr>
      <w:rPr>
        <w:rFonts w:ascii="Symbol" w:hAnsi="Symbol" w:hint="default"/>
      </w:rPr>
    </w:lvl>
    <w:lvl w:ilvl="7" w:tplc="C68CA3F6" w:tentative="1">
      <w:start w:val="1"/>
      <w:numFmt w:val="bullet"/>
      <w:lvlText w:val="o"/>
      <w:lvlJc w:val="left"/>
      <w:pPr>
        <w:ind w:left="5760" w:hanging="360"/>
      </w:pPr>
      <w:rPr>
        <w:rFonts w:ascii="Courier New" w:hAnsi="Courier New" w:cs="Courier New" w:hint="default"/>
      </w:rPr>
    </w:lvl>
    <w:lvl w:ilvl="8" w:tplc="A1E44B66" w:tentative="1">
      <w:start w:val="1"/>
      <w:numFmt w:val="bullet"/>
      <w:lvlText w:val=""/>
      <w:lvlJc w:val="left"/>
      <w:pPr>
        <w:ind w:left="6480" w:hanging="360"/>
      </w:pPr>
      <w:rPr>
        <w:rFonts w:ascii="Wingdings" w:hAnsi="Wingdings" w:hint="default"/>
      </w:rPr>
    </w:lvl>
  </w:abstractNum>
  <w:abstractNum w:abstractNumId="2" w15:restartNumberingAfterBreak="0">
    <w:nsid w:val="14B51F87"/>
    <w:multiLevelType w:val="hybridMultilevel"/>
    <w:tmpl w:val="0ED2E35C"/>
    <w:lvl w:ilvl="0" w:tplc="591289C8">
      <w:start w:val="1"/>
      <w:numFmt w:val="bullet"/>
      <w:lvlText w:val=""/>
      <w:lvlJc w:val="left"/>
      <w:pPr>
        <w:ind w:left="360" w:hanging="360"/>
      </w:pPr>
      <w:rPr>
        <w:rFonts w:ascii="Symbol" w:hAnsi="Symbol" w:hint="default"/>
      </w:rPr>
    </w:lvl>
    <w:lvl w:ilvl="1" w:tplc="3940B23C" w:tentative="1">
      <w:start w:val="1"/>
      <w:numFmt w:val="bullet"/>
      <w:lvlText w:val="o"/>
      <w:lvlJc w:val="left"/>
      <w:pPr>
        <w:ind w:left="1080" w:hanging="360"/>
      </w:pPr>
      <w:rPr>
        <w:rFonts w:ascii="Courier New" w:hAnsi="Courier New" w:cs="Courier New" w:hint="default"/>
      </w:rPr>
    </w:lvl>
    <w:lvl w:ilvl="2" w:tplc="2F02E572" w:tentative="1">
      <w:start w:val="1"/>
      <w:numFmt w:val="bullet"/>
      <w:lvlText w:val=""/>
      <w:lvlJc w:val="left"/>
      <w:pPr>
        <w:ind w:left="1800" w:hanging="360"/>
      </w:pPr>
      <w:rPr>
        <w:rFonts w:ascii="Wingdings" w:hAnsi="Wingdings" w:hint="default"/>
      </w:rPr>
    </w:lvl>
    <w:lvl w:ilvl="3" w:tplc="F288CB84" w:tentative="1">
      <w:start w:val="1"/>
      <w:numFmt w:val="bullet"/>
      <w:lvlText w:val=""/>
      <w:lvlJc w:val="left"/>
      <w:pPr>
        <w:ind w:left="2520" w:hanging="360"/>
      </w:pPr>
      <w:rPr>
        <w:rFonts w:ascii="Symbol" w:hAnsi="Symbol" w:hint="default"/>
      </w:rPr>
    </w:lvl>
    <w:lvl w:ilvl="4" w:tplc="FB6CE936" w:tentative="1">
      <w:start w:val="1"/>
      <w:numFmt w:val="bullet"/>
      <w:lvlText w:val="o"/>
      <w:lvlJc w:val="left"/>
      <w:pPr>
        <w:ind w:left="3240" w:hanging="360"/>
      </w:pPr>
      <w:rPr>
        <w:rFonts w:ascii="Courier New" w:hAnsi="Courier New" w:cs="Courier New" w:hint="default"/>
      </w:rPr>
    </w:lvl>
    <w:lvl w:ilvl="5" w:tplc="7F541E8A" w:tentative="1">
      <w:start w:val="1"/>
      <w:numFmt w:val="bullet"/>
      <w:lvlText w:val=""/>
      <w:lvlJc w:val="left"/>
      <w:pPr>
        <w:ind w:left="3960" w:hanging="360"/>
      </w:pPr>
      <w:rPr>
        <w:rFonts w:ascii="Wingdings" w:hAnsi="Wingdings" w:hint="default"/>
      </w:rPr>
    </w:lvl>
    <w:lvl w:ilvl="6" w:tplc="F7CA9728" w:tentative="1">
      <w:start w:val="1"/>
      <w:numFmt w:val="bullet"/>
      <w:lvlText w:val=""/>
      <w:lvlJc w:val="left"/>
      <w:pPr>
        <w:ind w:left="4680" w:hanging="360"/>
      </w:pPr>
      <w:rPr>
        <w:rFonts w:ascii="Symbol" w:hAnsi="Symbol" w:hint="default"/>
      </w:rPr>
    </w:lvl>
    <w:lvl w:ilvl="7" w:tplc="4BD0CA56" w:tentative="1">
      <w:start w:val="1"/>
      <w:numFmt w:val="bullet"/>
      <w:lvlText w:val="o"/>
      <w:lvlJc w:val="left"/>
      <w:pPr>
        <w:ind w:left="5400" w:hanging="360"/>
      </w:pPr>
      <w:rPr>
        <w:rFonts w:ascii="Courier New" w:hAnsi="Courier New" w:cs="Courier New" w:hint="default"/>
      </w:rPr>
    </w:lvl>
    <w:lvl w:ilvl="8" w:tplc="F4D0691C" w:tentative="1">
      <w:start w:val="1"/>
      <w:numFmt w:val="bullet"/>
      <w:lvlText w:val=""/>
      <w:lvlJc w:val="left"/>
      <w:pPr>
        <w:ind w:left="6120" w:hanging="360"/>
      </w:pPr>
      <w:rPr>
        <w:rFonts w:ascii="Wingdings" w:hAnsi="Wingdings" w:hint="default"/>
      </w:rPr>
    </w:lvl>
  </w:abstractNum>
  <w:abstractNum w:abstractNumId="3" w15:restartNumberingAfterBreak="0">
    <w:nsid w:val="25556EF9"/>
    <w:multiLevelType w:val="hybridMultilevel"/>
    <w:tmpl w:val="1D5497CE"/>
    <w:lvl w:ilvl="0" w:tplc="80BE652C">
      <w:start w:val="1"/>
      <w:numFmt w:val="bullet"/>
      <w:lvlText w:val=""/>
      <w:lvlJc w:val="left"/>
      <w:pPr>
        <w:ind w:left="750" w:hanging="360"/>
      </w:pPr>
      <w:rPr>
        <w:rFonts w:ascii="Symbol" w:hAnsi="Symbol" w:hint="default"/>
      </w:rPr>
    </w:lvl>
    <w:lvl w:ilvl="1" w:tplc="A11661DA" w:tentative="1">
      <w:start w:val="1"/>
      <w:numFmt w:val="lowerLetter"/>
      <w:lvlText w:val="%2."/>
      <w:lvlJc w:val="left"/>
      <w:pPr>
        <w:ind w:left="1470" w:hanging="360"/>
      </w:pPr>
    </w:lvl>
    <w:lvl w:ilvl="2" w:tplc="603E82F4" w:tentative="1">
      <w:start w:val="1"/>
      <w:numFmt w:val="lowerRoman"/>
      <w:lvlText w:val="%3."/>
      <w:lvlJc w:val="right"/>
      <w:pPr>
        <w:ind w:left="2190" w:hanging="180"/>
      </w:pPr>
    </w:lvl>
    <w:lvl w:ilvl="3" w:tplc="710ECA7C" w:tentative="1">
      <w:start w:val="1"/>
      <w:numFmt w:val="decimal"/>
      <w:lvlText w:val="%4."/>
      <w:lvlJc w:val="left"/>
      <w:pPr>
        <w:ind w:left="2910" w:hanging="360"/>
      </w:pPr>
    </w:lvl>
    <w:lvl w:ilvl="4" w:tplc="B1522616" w:tentative="1">
      <w:start w:val="1"/>
      <w:numFmt w:val="lowerLetter"/>
      <w:lvlText w:val="%5."/>
      <w:lvlJc w:val="left"/>
      <w:pPr>
        <w:ind w:left="3630" w:hanging="360"/>
      </w:pPr>
    </w:lvl>
    <w:lvl w:ilvl="5" w:tplc="73F6269A" w:tentative="1">
      <w:start w:val="1"/>
      <w:numFmt w:val="lowerRoman"/>
      <w:lvlText w:val="%6."/>
      <w:lvlJc w:val="right"/>
      <w:pPr>
        <w:ind w:left="4350" w:hanging="180"/>
      </w:pPr>
    </w:lvl>
    <w:lvl w:ilvl="6" w:tplc="59B032E8" w:tentative="1">
      <w:start w:val="1"/>
      <w:numFmt w:val="decimal"/>
      <w:lvlText w:val="%7."/>
      <w:lvlJc w:val="left"/>
      <w:pPr>
        <w:ind w:left="5070" w:hanging="360"/>
      </w:pPr>
    </w:lvl>
    <w:lvl w:ilvl="7" w:tplc="6BFE6DF2" w:tentative="1">
      <w:start w:val="1"/>
      <w:numFmt w:val="lowerLetter"/>
      <w:lvlText w:val="%8."/>
      <w:lvlJc w:val="left"/>
      <w:pPr>
        <w:ind w:left="5790" w:hanging="360"/>
      </w:pPr>
    </w:lvl>
    <w:lvl w:ilvl="8" w:tplc="60483E8E" w:tentative="1">
      <w:start w:val="1"/>
      <w:numFmt w:val="lowerRoman"/>
      <w:lvlText w:val="%9."/>
      <w:lvlJc w:val="right"/>
      <w:pPr>
        <w:ind w:left="6510" w:hanging="180"/>
      </w:pPr>
    </w:lvl>
  </w:abstractNum>
  <w:abstractNum w:abstractNumId="4" w15:restartNumberingAfterBreak="0">
    <w:nsid w:val="2E913C0F"/>
    <w:multiLevelType w:val="multilevel"/>
    <w:tmpl w:val="9A2AD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8C3C9C"/>
    <w:multiLevelType w:val="hybridMultilevel"/>
    <w:tmpl w:val="C71AB988"/>
    <w:lvl w:ilvl="0" w:tplc="5D8AD900">
      <w:start w:val="1"/>
      <w:numFmt w:val="decimal"/>
      <w:lvlText w:val="%1."/>
      <w:lvlJc w:val="left"/>
      <w:pPr>
        <w:ind w:left="1080" w:hanging="360"/>
      </w:pPr>
    </w:lvl>
    <w:lvl w:ilvl="1" w:tplc="7C1001BE" w:tentative="1">
      <w:start w:val="1"/>
      <w:numFmt w:val="lowerLetter"/>
      <w:lvlText w:val="%2."/>
      <w:lvlJc w:val="left"/>
      <w:pPr>
        <w:ind w:left="1800" w:hanging="360"/>
      </w:pPr>
    </w:lvl>
    <w:lvl w:ilvl="2" w:tplc="3FFE5F38" w:tentative="1">
      <w:start w:val="1"/>
      <w:numFmt w:val="lowerRoman"/>
      <w:lvlText w:val="%3."/>
      <w:lvlJc w:val="right"/>
      <w:pPr>
        <w:ind w:left="2520" w:hanging="180"/>
      </w:pPr>
    </w:lvl>
    <w:lvl w:ilvl="3" w:tplc="6200211A" w:tentative="1">
      <w:start w:val="1"/>
      <w:numFmt w:val="decimal"/>
      <w:lvlText w:val="%4."/>
      <w:lvlJc w:val="left"/>
      <w:pPr>
        <w:ind w:left="3240" w:hanging="360"/>
      </w:pPr>
    </w:lvl>
    <w:lvl w:ilvl="4" w:tplc="480EAFBC" w:tentative="1">
      <w:start w:val="1"/>
      <w:numFmt w:val="lowerLetter"/>
      <w:lvlText w:val="%5."/>
      <w:lvlJc w:val="left"/>
      <w:pPr>
        <w:ind w:left="3960" w:hanging="360"/>
      </w:pPr>
    </w:lvl>
    <w:lvl w:ilvl="5" w:tplc="5558A7F2" w:tentative="1">
      <w:start w:val="1"/>
      <w:numFmt w:val="lowerRoman"/>
      <w:lvlText w:val="%6."/>
      <w:lvlJc w:val="right"/>
      <w:pPr>
        <w:ind w:left="4680" w:hanging="180"/>
      </w:pPr>
    </w:lvl>
    <w:lvl w:ilvl="6" w:tplc="9222B3D6" w:tentative="1">
      <w:start w:val="1"/>
      <w:numFmt w:val="decimal"/>
      <w:lvlText w:val="%7."/>
      <w:lvlJc w:val="left"/>
      <w:pPr>
        <w:ind w:left="5400" w:hanging="360"/>
      </w:pPr>
    </w:lvl>
    <w:lvl w:ilvl="7" w:tplc="A1BC24E6" w:tentative="1">
      <w:start w:val="1"/>
      <w:numFmt w:val="lowerLetter"/>
      <w:lvlText w:val="%8."/>
      <w:lvlJc w:val="left"/>
      <w:pPr>
        <w:ind w:left="6120" w:hanging="360"/>
      </w:pPr>
    </w:lvl>
    <w:lvl w:ilvl="8" w:tplc="E72C1458" w:tentative="1">
      <w:start w:val="1"/>
      <w:numFmt w:val="lowerRoman"/>
      <w:lvlText w:val="%9."/>
      <w:lvlJc w:val="right"/>
      <w:pPr>
        <w:ind w:left="6840" w:hanging="180"/>
      </w:pPr>
    </w:lvl>
  </w:abstractNum>
  <w:abstractNum w:abstractNumId="6" w15:restartNumberingAfterBreak="0">
    <w:nsid w:val="4A5C71F5"/>
    <w:multiLevelType w:val="hybridMultilevel"/>
    <w:tmpl w:val="418C049A"/>
    <w:lvl w:ilvl="0" w:tplc="843EBCA8">
      <w:start w:val="1"/>
      <w:numFmt w:val="decimal"/>
      <w:lvlText w:val="%1."/>
      <w:lvlJc w:val="left"/>
      <w:pPr>
        <w:ind w:left="2910" w:hanging="360"/>
      </w:pPr>
      <w:rPr>
        <w:rFonts w:hint="default"/>
      </w:rPr>
    </w:lvl>
    <w:lvl w:ilvl="1" w:tplc="F37EC08C" w:tentative="1">
      <w:start w:val="1"/>
      <w:numFmt w:val="bullet"/>
      <w:lvlText w:val="o"/>
      <w:lvlJc w:val="left"/>
      <w:pPr>
        <w:ind w:left="3630" w:hanging="360"/>
      </w:pPr>
      <w:rPr>
        <w:rFonts w:ascii="Courier New" w:hAnsi="Courier New" w:cs="Courier New" w:hint="default"/>
      </w:rPr>
    </w:lvl>
    <w:lvl w:ilvl="2" w:tplc="3A58D3AC" w:tentative="1">
      <w:start w:val="1"/>
      <w:numFmt w:val="bullet"/>
      <w:lvlText w:val=""/>
      <w:lvlJc w:val="left"/>
      <w:pPr>
        <w:ind w:left="4350" w:hanging="360"/>
      </w:pPr>
      <w:rPr>
        <w:rFonts w:ascii="Wingdings" w:hAnsi="Wingdings" w:hint="default"/>
      </w:rPr>
    </w:lvl>
    <w:lvl w:ilvl="3" w:tplc="2C004ECC" w:tentative="1">
      <w:start w:val="1"/>
      <w:numFmt w:val="bullet"/>
      <w:lvlText w:val=""/>
      <w:lvlJc w:val="left"/>
      <w:pPr>
        <w:ind w:left="5070" w:hanging="360"/>
      </w:pPr>
      <w:rPr>
        <w:rFonts w:ascii="Symbol" w:hAnsi="Symbol" w:hint="default"/>
      </w:rPr>
    </w:lvl>
    <w:lvl w:ilvl="4" w:tplc="4D3EBAC0" w:tentative="1">
      <w:start w:val="1"/>
      <w:numFmt w:val="bullet"/>
      <w:lvlText w:val="o"/>
      <w:lvlJc w:val="left"/>
      <w:pPr>
        <w:ind w:left="5790" w:hanging="360"/>
      </w:pPr>
      <w:rPr>
        <w:rFonts w:ascii="Courier New" w:hAnsi="Courier New" w:cs="Courier New" w:hint="default"/>
      </w:rPr>
    </w:lvl>
    <w:lvl w:ilvl="5" w:tplc="0CE4E1FC" w:tentative="1">
      <w:start w:val="1"/>
      <w:numFmt w:val="bullet"/>
      <w:lvlText w:val=""/>
      <w:lvlJc w:val="left"/>
      <w:pPr>
        <w:ind w:left="6510" w:hanging="360"/>
      </w:pPr>
      <w:rPr>
        <w:rFonts w:ascii="Wingdings" w:hAnsi="Wingdings" w:hint="default"/>
      </w:rPr>
    </w:lvl>
    <w:lvl w:ilvl="6" w:tplc="0C86D96C" w:tentative="1">
      <w:start w:val="1"/>
      <w:numFmt w:val="bullet"/>
      <w:lvlText w:val=""/>
      <w:lvlJc w:val="left"/>
      <w:pPr>
        <w:ind w:left="7230" w:hanging="360"/>
      </w:pPr>
      <w:rPr>
        <w:rFonts w:ascii="Symbol" w:hAnsi="Symbol" w:hint="default"/>
      </w:rPr>
    </w:lvl>
    <w:lvl w:ilvl="7" w:tplc="C6FA11A2" w:tentative="1">
      <w:start w:val="1"/>
      <w:numFmt w:val="bullet"/>
      <w:lvlText w:val="o"/>
      <w:lvlJc w:val="left"/>
      <w:pPr>
        <w:ind w:left="7950" w:hanging="360"/>
      </w:pPr>
      <w:rPr>
        <w:rFonts w:ascii="Courier New" w:hAnsi="Courier New" w:cs="Courier New" w:hint="default"/>
      </w:rPr>
    </w:lvl>
    <w:lvl w:ilvl="8" w:tplc="B950C978" w:tentative="1">
      <w:start w:val="1"/>
      <w:numFmt w:val="bullet"/>
      <w:lvlText w:val=""/>
      <w:lvlJc w:val="left"/>
      <w:pPr>
        <w:ind w:left="867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CAA"/>
    <w:rsid w:val="000F452D"/>
    <w:rsid w:val="001002C7"/>
    <w:rsid w:val="00132352"/>
    <w:rsid w:val="00180528"/>
    <w:rsid w:val="001A3AE3"/>
    <w:rsid w:val="001C53ED"/>
    <w:rsid w:val="002206F7"/>
    <w:rsid w:val="00250579"/>
    <w:rsid w:val="00417B68"/>
    <w:rsid w:val="005443B8"/>
    <w:rsid w:val="0058546B"/>
    <w:rsid w:val="00603F91"/>
    <w:rsid w:val="00672CAA"/>
    <w:rsid w:val="007D5B04"/>
    <w:rsid w:val="007E5FF5"/>
    <w:rsid w:val="00836D42"/>
    <w:rsid w:val="00851F9E"/>
    <w:rsid w:val="0088181C"/>
    <w:rsid w:val="0089516A"/>
    <w:rsid w:val="008F6A66"/>
    <w:rsid w:val="0098442D"/>
    <w:rsid w:val="009F3531"/>
    <w:rsid w:val="00B179C1"/>
    <w:rsid w:val="00BE0BA9"/>
    <w:rsid w:val="00C1062F"/>
    <w:rsid w:val="00CF7EA4"/>
    <w:rsid w:val="00D26375"/>
    <w:rsid w:val="00D2749D"/>
    <w:rsid w:val="00D62041"/>
    <w:rsid w:val="00D75760"/>
    <w:rsid w:val="00DC43DF"/>
    <w:rsid w:val="00E969E1"/>
    <w:rsid w:val="00F54498"/>
    <w:rsid w:val="00F955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08F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6EE4"/>
    <w:rPr>
      <w:b/>
      <w:bCs/>
    </w:rPr>
  </w:style>
  <w:style w:type="paragraph" w:styleId="ListParagraph">
    <w:name w:val="List Paragraph"/>
    <w:basedOn w:val="Normal"/>
    <w:uiPriority w:val="34"/>
    <w:qFormat/>
    <w:rsid w:val="00541F69"/>
    <w:pPr>
      <w:ind w:left="720"/>
      <w:contextualSpacing/>
    </w:pPr>
  </w:style>
  <w:style w:type="character" w:styleId="Hyperlink">
    <w:name w:val="Hyperlink"/>
    <w:basedOn w:val="DefaultParagraphFont"/>
    <w:uiPriority w:val="99"/>
    <w:unhideWhenUsed/>
    <w:rsid w:val="00A63759"/>
    <w:rPr>
      <w:color w:val="0563C1" w:themeColor="hyperlink"/>
      <w:u w:val="single"/>
    </w:rPr>
  </w:style>
  <w:style w:type="character" w:customStyle="1" w:styleId="Mention1">
    <w:name w:val="Mention1"/>
    <w:basedOn w:val="DefaultParagraphFont"/>
    <w:uiPriority w:val="99"/>
    <w:semiHidden/>
    <w:unhideWhenUsed/>
    <w:rsid w:val="00A63759"/>
    <w:rPr>
      <w:color w:val="2B579A"/>
      <w:shd w:val="clear" w:color="auto" w:fill="E6E6E6"/>
    </w:rPr>
  </w:style>
  <w:style w:type="paragraph" w:styleId="Header">
    <w:name w:val="header"/>
    <w:basedOn w:val="Normal"/>
    <w:link w:val="HeaderChar"/>
    <w:uiPriority w:val="99"/>
    <w:unhideWhenUsed/>
    <w:rsid w:val="00360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A7"/>
  </w:style>
  <w:style w:type="paragraph" w:styleId="Footer">
    <w:name w:val="footer"/>
    <w:basedOn w:val="Normal"/>
    <w:link w:val="FooterChar"/>
    <w:uiPriority w:val="99"/>
    <w:unhideWhenUsed/>
    <w:rsid w:val="00360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A7"/>
  </w:style>
  <w:style w:type="paragraph" w:styleId="BalloonText">
    <w:name w:val="Balloon Text"/>
    <w:basedOn w:val="Normal"/>
    <w:link w:val="BalloonTextChar"/>
    <w:uiPriority w:val="99"/>
    <w:semiHidden/>
    <w:unhideWhenUsed/>
    <w:rsid w:val="003602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2A7"/>
    <w:rPr>
      <w:rFonts w:ascii="Segoe UI" w:hAnsi="Segoe UI" w:cs="Segoe UI"/>
      <w:sz w:val="18"/>
      <w:szCs w:val="18"/>
    </w:rPr>
  </w:style>
  <w:style w:type="character" w:styleId="FollowedHyperlink">
    <w:name w:val="FollowedHyperlink"/>
    <w:basedOn w:val="DefaultParagraphFont"/>
    <w:uiPriority w:val="99"/>
    <w:semiHidden/>
    <w:unhideWhenUsed/>
    <w:rsid w:val="000D13E7"/>
    <w:rPr>
      <w:color w:val="954F72" w:themeColor="followedHyperlink"/>
      <w:u w:val="single"/>
    </w:rPr>
  </w:style>
  <w:style w:type="character" w:customStyle="1" w:styleId="UnresolvedMention1">
    <w:name w:val="Unresolved Mention1"/>
    <w:basedOn w:val="DefaultParagraphFont"/>
    <w:uiPriority w:val="99"/>
    <w:semiHidden/>
    <w:unhideWhenUsed/>
    <w:rsid w:val="00097C12"/>
    <w:rPr>
      <w:color w:val="808080"/>
      <w:shd w:val="clear" w:color="auto" w:fill="E6E6E6"/>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UnresolvedMention">
    <w:name w:val="Unresolved Mention"/>
    <w:basedOn w:val="DefaultParagraphFont"/>
    <w:uiPriority w:val="99"/>
    <w:semiHidden/>
    <w:unhideWhenUsed/>
    <w:rsid w:val="00DC4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Gw5DYngH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xoskeletonreport.com/2015/05/rex-bionics-new-applications-and-markets/" TargetMode="External"/><Relationship Id="rId4" Type="http://schemas.openxmlformats.org/officeDocument/2006/relationships/settings" Target="settings.xml"/><Relationship Id="rId9" Type="http://schemas.openxmlformats.org/officeDocument/2006/relationships/hyperlink" Target="https://www.youtube.com/watch?v=2HKrcHOig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4C7B-CABD-4A0B-A296-4D01D612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2018-06-09T03:47:00Z</dcterms:created>
  <dcterms:modified xsi:type="dcterms:W3CDTF">2018-06-14T07:56:00Z</dcterms:modified>
</cp:coreProperties>
</file>