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E077F" w14:textId="77777777" w:rsidR="00C95C43" w:rsidRDefault="00C95C43" w:rsidP="00C95C43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bookmarkStart w:id="0" w:name="_GoBack"/>
      <w:bookmarkEnd w:id="0"/>
      <w:r w:rsidRPr="00590652">
        <w:rPr>
          <w:rFonts w:ascii="Arial" w:hAnsi="Arial" w:cs="Arial"/>
          <w:b/>
          <w:sz w:val="22"/>
        </w:rPr>
        <w:t>Figure S4 online</w:t>
      </w:r>
      <w:r>
        <w:rPr>
          <w:rFonts w:ascii="Arial" w:hAnsi="Arial" w:cs="Arial"/>
          <w:sz w:val="22"/>
        </w:rPr>
        <w:t xml:space="preserve">: </w:t>
      </w:r>
      <w:r w:rsidRPr="002F2048">
        <w:rPr>
          <w:rFonts w:ascii="Arial" w:hAnsi="Arial" w:cs="Arial"/>
          <w:sz w:val="22"/>
        </w:rPr>
        <w:t xml:space="preserve">Output from the system dynamics model: </w:t>
      </w:r>
      <w:r w:rsidRPr="00836E25">
        <w:rPr>
          <w:rFonts w:ascii="Arial" w:hAnsi="Arial" w:cs="Arial"/>
          <w:b/>
          <w:sz w:val="22"/>
        </w:rPr>
        <w:t>re</w:t>
      </w:r>
      <w:r>
        <w:rPr>
          <w:rFonts w:ascii="Arial" w:hAnsi="Arial" w:cs="Arial"/>
          <w:b/>
          <w:sz w:val="22"/>
        </w:rPr>
        <w:t>covery</w:t>
      </w:r>
      <w:r w:rsidRPr="002F2048">
        <w:rPr>
          <w:rFonts w:ascii="Arial" w:hAnsi="Arial" w:cs="Arial"/>
          <w:sz w:val="22"/>
        </w:rPr>
        <w:t xml:space="preserve"> across the U.S. </w:t>
      </w:r>
      <w:r>
        <w:rPr>
          <w:rFonts w:ascii="Arial" w:hAnsi="Arial" w:cs="Arial"/>
          <w:sz w:val="22"/>
        </w:rPr>
        <w:t xml:space="preserve">by county </w:t>
      </w:r>
      <w:r w:rsidRPr="002F2048">
        <w:rPr>
          <w:rFonts w:ascii="Arial" w:hAnsi="Arial" w:cs="Arial"/>
          <w:sz w:val="22"/>
        </w:rPr>
        <w:t>immediately after a</w:t>
      </w:r>
      <w:r>
        <w:rPr>
          <w:rFonts w:ascii="Arial" w:hAnsi="Arial" w:cs="Arial"/>
          <w:sz w:val="22"/>
        </w:rPr>
        <w:t xml:space="preserve"> hurricane of standardized magnitude applied to all counties</w:t>
      </w:r>
      <w:r w:rsidRPr="002F204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The mean, SD, range, and interquartile range for recovery across all U.S. </w:t>
      </w:r>
      <w:r w:rsidRPr="00A145DD">
        <w:rPr>
          <w:rFonts w:ascii="Arial" w:hAnsi="Arial" w:cs="Arial"/>
          <w:sz w:val="22"/>
        </w:rPr>
        <w:t xml:space="preserve">counties were 0.710, 0.046, 0.562-0.868, and 0.680-0.742, respectively. </w:t>
      </w:r>
      <w:r>
        <w:rPr>
          <w:rFonts w:ascii="Arial" w:hAnsi="Arial" w:cs="Arial"/>
          <w:sz w:val="22"/>
        </w:rPr>
        <w:t xml:space="preserve">On the plot, values were divided into quartiles, with Q1 to Q4 represented by purple, light blue, light green, and red, respectively. </w:t>
      </w:r>
      <w:r w:rsidRPr="00A145DD">
        <w:rPr>
          <w:rFonts w:ascii="Arial" w:hAnsi="Arial" w:cs="Arial"/>
          <w:sz w:val="22"/>
        </w:rPr>
        <w:t>Natural systems (distance to</w:t>
      </w:r>
      <w:r>
        <w:rPr>
          <w:rFonts w:ascii="Arial" w:hAnsi="Arial" w:cs="Arial"/>
          <w:sz w:val="22"/>
        </w:rPr>
        <w:t xml:space="preserve"> coast) were included as a continuous variable from 0 to 250 miles from the coast;</w:t>
      </w:r>
      <w:r w:rsidRPr="00747C8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at larger distances it did not contribute to the Prevention / Mitigation domain.</w:t>
      </w:r>
    </w:p>
    <w:p w14:paraId="4A425F0A" w14:textId="77777777" w:rsidR="00C95C43" w:rsidRPr="00337F81" w:rsidRDefault="00C95C43" w:rsidP="00C95C43">
      <w:pPr>
        <w:spacing w:before="0" w:beforeAutospacing="0" w:after="0" w:afterAutospacing="0" w:line="360" w:lineRule="auto"/>
        <w:rPr>
          <w:rFonts w:ascii="Arial" w:hAnsi="Arial" w:cs="Arial"/>
        </w:rPr>
      </w:pPr>
      <w:r w:rsidRPr="001C6BCD">
        <w:rPr>
          <w:rFonts w:ascii="Arial" w:hAnsi="Arial" w:cs="Arial"/>
          <w:sz w:val="22"/>
        </w:rPr>
        <w:t xml:space="preserve"> </w:t>
      </w:r>
    </w:p>
    <w:p w14:paraId="6F44DC8B" w14:textId="77777777" w:rsidR="00C95C43" w:rsidRDefault="00C95C43" w:rsidP="00C95C43">
      <w:pPr>
        <w:spacing w:before="0" w:beforeAutospacing="0" w:after="0" w:afterAutospacing="0" w:line="360" w:lineRule="auto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5CE420A" wp14:editId="44C83DBE">
            <wp:extent cx="5127640" cy="31916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5753" cy="319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DBF80" w14:textId="77777777" w:rsidR="00C95C43" w:rsidRPr="00747C89" w:rsidRDefault="00C95C43" w:rsidP="00C95C43">
      <w:pPr>
        <w:rPr>
          <w:rFonts w:ascii="Arial" w:hAnsi="Arial" w:cs="Arial"/>
        </w:rPr>
      </w:pPr>
    </w:p>
    <w:p w14:paraId="533866D8" w14:textId="77777777" w:rsidR="00C0584F" w:rsidRDefault="00C0584F"/>
    <w:sectPr w:rsidR="00C0584F" w:rsidSect="00C0584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3"/>
    <w:rsid w:val="004C2095"/>
    <w:rsid w:val="00A018FD"/>
    <w:rsid w:val="00C0584F"/>
    <w:rsid w:val="00C95C4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4177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5C43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C43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43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Macintosh Word</Application>
  <DocSecurity>0</DocSecurity>
  <Lines>4</Lines>
  <Paragraphs>1</Paragraphs>
  <ScaleCrop>false</ScaleCrop>
  <Company>Johns Hopkins University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Semon</dc:creator>
  <cp:keywords/>
  <dc:description/>
  <cp:lastModifiedBy>Microsoft Office User</cp:lastModifiedBy>
  <cp:revision>2</cp:revision>
  <dcterms:created xsi:type="dcterms:W3CDTF">2017-01-11T16:43:00Z</dcterms:created>
  <dcterms:modified xsi:type="dcterms:W3CDTF">2017-01-11T16:43:00Z</dcterms:modified>
</cp:coreProperties>
</file>