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7EEBA" w14:textId="77777777" w:rsidR="00DA7B05" w:rsidRPr="0004615C" w:rsidRDefault="00DA7B05" w:rsidP="006828C1">
      <w:pPr>
        <w:pStyle w:val="BodyA"/>
        <w:spacing w:line="480" w:lineRule="auto"/>
        <w:rPr>
          <w:rFonts w:ascii="Times New Roman" w:eastAsia="Calibri" w:hAnsi="Times New Roman" w:cs="Times New Roman"/>
          <w:b/>
          <w:sz w:val="20"/>
          <w:szCs w:val="20"/>
        </w:rPr>
      </w:pPr>
    </w:p>
    <w:p w14:paraId="6D947EDA" w14:textId="094C4C4F" w:rsidR="006828C1" w:rsidRPr="0004615C" w:rsidRDefault="00474498" w:rsidP="006828C1">
      <w:pPr>
        <w:pStyle w:val="BodyA"/>
        <w:spacing w:line="480" w:lineRule="auto"/>
        <w:rPr>
          <w:rFonts w:ascii="Times New Roman" w:eastAsia="Calibri" w:hAnsi="Times New Roman" w:cs="Times New Roman"/>
          <w:sz w:val="20"/>
          <w:szCs w:val="20"/>
        </w:rPr>
      </w:pPr>
      <w:r w:rsidRPr="00474498">
        <w:rPr>
          <w:rFonts w:ascii="Times New Roman" w:eastAsia="Calibri" w:hAnsi="Times New Roman" w:cs="Times New Roman"/>
          <w:b/>
          <w:sz w:val="20"/>
          <w:szCs w:val="20"/>
        </w:rPr>
        <w:t>Radiation Emergency Readiness Among US Medical Toxicologists: A Survey</w:t>
      </w:r>
    </w:p>
    <w:p w14:paraId="31299EBA" w14:textId="4F11E5EE" w:rsidR="00246791" w:rsidRDefault="00246791" w:rsidP="00B33823">
      <w:pPr>
        <w:pStyle w:val="NormalWeb"/>
        <w:shd w:val="clear" w:color="auto" w:fill="FFFFFF"/>
        <w:spacing w:before="0" w:beforeAutospacing="0"/>
        <w:jc w:val="both"/>
        <w:rPr>
          <w:rFonts w:eastAsia="Calibri"/>
          <w:color w:val="000000"/>
          <w:u w:color="000000"/>
          <w:bdr w:val="nil"/>
        </w:rPr>
      </w:pPr>
      <w:r w:rsidRPr="00246791">
        <w:rPr>
          <w:rFonts w:eastAsia="Calibri"/>
          <w:color w:val="000000"/>
          <w:u w:color="000000"/>
          <w:bdr w:val="nil"/>
        </w:rPr>
        <w:t>Murray, Brian P, DO</w:t>
      </w:r>
      <w:r w:rsidR="00B33823">
        <w:rPr>
          <w:rFonts w:eastAsia="Calibri"/>
          <w:color w:val="000000"/>
          <w:u w:color="000000"/>
          <w:bdr w:val="nil"/>
        </w:rPr>
        <w:t>*</w:t>
      </w:r>
      <w:r w:rsidRPr="00B33823">
        <w:rPr>
          <w:rFonts w:eastAsia="Calibri"/>
          <w:color w:val="000000"/>
          <w:u w:color="000000"/>
          <w:bdr w:val="nil"/>
          <w:vertAlign w:val="superscript"/>
        </w:rPr>
        <w:t>a</w:t>
      </w:r>
      <w:r>
        <w:rPr>
          <w:rFonts w:eastAsia="Calibri"/>
          <w:color w:val="000000"/>
          <w:u w:color="000000"/>
          <w:bdr w:val="nil"/>
        </w:rPr>
        <w:t xml:space="preserve">; </w:t>
      </w:r>
      <w:r w:rsidRPr="00246791">
        <w:rPr>
          <w:rFonts w:eastAsia="Calibri"/>
          <w:color w:val="000000"/>
          <w:u w:color="000000"/>
          <w:bdr w:val="nil"/>
        </w:rPr>
        <w:t xml:space="preserve">Kim, </w:t>
      </w:r>
      <w:proofErr w:type="spellStart"/>
      <w:r w:rsidRPr="00246791">
        <w:rPr>
          <w:rFonts w:eastAsia="Calibri"/>
          <w:color w:val="000000"/>
          <w:u w:color="000000"/>
          <w:bdr w:val="nil"/>
        </w:rPr>
        <w:t>Eungjae</w:t>
      </w:r>
      <w:r w:rsidRPr="008F3081">
        <w:rPr>
          <w:rFonts w:eastAsia="Calibri"/>
          <w:color w:val="000000"/>
          <w:u w:color="000000"/>
          <w:bdr w:val="nil"/>
          <w:vertAlign w:val="superscript"/>
        </w:rPr>
        <w:t>a</w:t>
      </w:r>
      <w:proofErr w:type="spellEnd"/>
      <w:r>
        <w:rPr>
          <w:rFonts w:eastAsia="Calibri"/>
          <w:color w:val="000000"/>
          <w:u w:color="000000"/>
          <w:bdr w:val="nil"/>
        </w:rPr>
        <w:t xml:space="preserve">; </w:t>
      </w:r>
      <w:r w:rsidRPr="00246791">
        <w:rPr>
          <w:rFonts w:eastAsia="Calibri"/>
          <w:color w:val="000000"/>
          <w:u w:color="000000"/>
          <w:bdr w:val="nil"/>
        </w:rPr>
        <w:t xml:space="preserve">Ralston, S. Aaron, </w:t>
      </w:r>
      <w:proofErr w:type="spellStart"/>
      <w:r w:rsidRPr="00246791">
        <w:rPr>
          <w:rFonts w:eastAsia="Calibri"/>
          <w:color w:val="000000"/>
          <w:u w:color="000000"/>
          <w:bdr w:val="nil"/>
        </w:rPr>
        <w:t>DO</w:t>
      </w:r>
      <w:r w:rsidRPr="008F3081">
        <w:rPr>
          <w:rFonts w:eastAsia="Calibri"/>
          <w:color w:val="000000"/>
          <w:u w:color="000000"/>
          <w:bdr w:val="nil"/>
          <w:vertAlign w:val="superscript"/>
        </w:rPr>
        <w:t>a</w:t>
      </w:r>
      <w:proofErr w:type="spellEnd"/>
      <w:r>
        <w:rPr>
          <w:rFonts w:eastAsia="Calibri"/>
          <w:color w:val="000000"/>
          <w:u w:color="000000"/>
          <w:bdr w:val="nil"/>
        </w:rPr>
        <w:t xml:space="preserve">; </w:t>
      </w:r>
      <w:r w:rsidRPr="00246791">
        <w:rPr>
          <w:rFonts w:eastAsia="Calibri"/>
          <w:color w:val="000000"/>
          <w:u w:color="000000"/>
          <w:bdr w:val="nil"/>
        </w:rPr>
        <w:t xml:space="preserve">Moran, Tim P, </w:t>
      </w:r>
      <w:proofErr w:type="spellStart"/>
      <w:r w:rsidRPr="00246791">
        <w:rPr>
          <w:rFonts w:eastAsia="Calibri"/>
          <w:color w:val="000000"/>
          <w:u w:color="000000"/>
          <w:bdr w:val="nil"/>
        </w:rPr>
        <w:t>PhD</w:t>
      </w:r>
      <w:r w:rsidRPr="008F3081">
        <w:rPr>
          <w:rFonts w:eastAsia="Calibri"/>
          <w:color w:val="000000"/>
          <w:u w:color="000000"/>
          <w:bdr w:val="nil"/>
          <w:vertAlign w:val="superscript"/>
        </w:rPr>
        <w:t>a</w:t>
      </w:r>
      <w:proofErr w:type="spellEnd"/>
      <w:r>
        <w:rPr>
          <w:rFonts w:eastAsia="Calibri"/>
          <w:color w:val="000000"/>
          <w:u w:color="000000"/>
          <w:bdr w:val="nil"/>
        </w:rPr>
        <w:t xml:space="preserve">; </w:t>
      </w:r>
      <w:r w:rsidRPr="00246791">
        <w:rPr>
          <w:rFonts w:eastAsia="Calibri"/>
          <w:color w:val="000000"/>
          <w:u w:color="000000"/>
          <w:bdr w:val="nil"/>
        </w:rPr>
        <w:t>Iddins, Carol</w:t>
      </w:r>
      <w:r w:rsidR="0034587E">
        <w:rPr>
          <w:rFonts w:eastAsia="Calibri"/>
          <w:color w:val="000000"/>
          <w:u w:color="000000"/>
          <w:bdr w:val="nil"/>
        </w:rPr>
        <w:t xml:space="preserve"> J</w:t>
      </w:r>
      <w:r w:rsidRPr="00246791">
        <w:rPr>
          <w:rFonts w:eastAsia="Calibri"/>
          <w:color w:val="000000"/>
          <w:u w:color="000000"/>
          <w:bdr w:val="nil"/>
        </w:rPr>
        <w:t xml:space="preserve">, MD, </w:t>
      </w:r>
      <w:proofErr w:type="spellStart"/>
      <w:r w:rsidRPr="00246791">
        <w:rPr>
          <w:rFonts w:eastAsia="Calibri"/>
          <w:color w:val="000000"/>
          <w:u w:color="000000"/>
          <w:bdr w:val="nil"/>
        </w:rPr>
        <w:t>FAADM</w:t>
      </w:r>
      <w:r w:rsidRPr="008F3081">
        <w:rPr>
          <w:rFonts w:eastAsia="Calibri"/>
          <w:color w:val="000000"/>
          <w:u w:color="000000"/>
          <w:bdr w:val="nil"/>
          <w:vertAlign w:val="superscript"/>
        </w:rPr>
        <w:t>b</w:t>
      </w:r>
      <w:proofErr w:type="spellEnd"/>
      <w:r>
        <w:rPr>
          <w:rFonts w:eastAsia="Calibri"/>
          <w:color w:val="000000"/>
          <w:u w:color="000000"/>
          <w:bdr w:val="nil"/>
        </w:rPr>
        <w:t xml:space="preserve">; </w:t>
      </w:r>
      <w:proofErr w:type="spellStart"/>
      <w:r w:rsidRPr="00246791">
        <w:rPr>
          <w:rFonts w:eastAsia="Calibri"/>
          <w:color w:val="000000"/>
          <w:u w:color="000000"/>
          <w:bdr w:val="nil"/>
        </w:rPr>
        <w:t>Kazzi</w:t>
      </w:r>
      <w:proofErr w:type="spellEnd"/>
      <w:r w:rsidRPr="00246791">
        <w:rPr>
          <w:rFonts w:eastAsia="Calibri"/>
          <w:color w:val="000000"/>
          <w:u w:color="000000"/>
          <w:bdr w:val="nil"/>
        </w:rPr>
        <w:t xml:space="preserve">, Ziad, </w:t>
      </w:r>
      <w:proofErr w:type="spellStart"/>
      <w:r w:rsidRPr="00246791">
        <w:rPr>
          <w:rFonts w:eastAsia="Calibri"/>
          <w:color w:val="000000"/>
          <w:u w:color="000000"/>
          <w:bdr w:val="nil"/>
        </w:rPr>
        <w:t>MD</w:t>
      </w:r>
      <w:r w:rsidRPr="008F3081">
        <w:rPr>
          <w:rFonts w:eastAsia="Calibri"/>
          <w:color w:val="000000"/>
          <w:u w:color="000000"/>
          <w:bdr w:val="nil"/>
          <w:vertAlign w:val="superscript"/>
        </w:rPr>
        <w:t>a</w:t>
      </w:r>
      <w:proofErr w:type="spellEnd"/>
    </w:p>
    <w:p w14:paraId="1AB65C05" w14:textId="77777777" w:rsidR="00B33823" w:rsidRDefault="00B33823" w:rsidP="00B33823">
      <w:pPr>
        <w:pStyle w:val="NormalWeb"/>
        <w:shd w:val="clear" w:color="auto" w:fill="FFFFFF"/>
        <w:spacing w:before="0" w:beforeAutospacing="0" w:after="0" w:afterAutospacing="0"/>
        <w:jc w:val="both"/>
      </w:pPr>
      <w:proofErr w:type="spellStart"/>
      <w:r w:rsidRPr="00B5148C">
        <w:rPr>
          <w:vertAlign w:val="superscript"/>
        </w:rPr>
        <w:t>a</w:t>
      </w:r>
      <w:r>
        <w:t>Emory</w:t>
      </w:r>
      <w:proofErr w:type="spellEnd"/>
      <w:r>
        <w:t xml:space="preserve"> University School of Medicine, Atlanta, GA</w:t>
      </w:r>
    </w:p>
    <w:p w14:paraId="67EB8CF2" w14:textId="502AF2ED" w:rsidR="00614925" w:rsidRDefault="00B33823" w:rsidP="00B33823">
      <w:pPr>
        <w:pStyle w:val="NormalWeb"/>
        <w:shd w:val="clear" w:color="auto" w:fill="FFFFFF"/>
        <w:spacing w:before="0" w:beforeAutospacing="0" w:after="0" w:afterAutospacing="0"/>
        <w:jc w:val="both"/>
      </w:pPr>
      <w:proofErr w:type="spellStart"/>
      <w:r w:rsidRPr="00B5148C">
        <w:rPr>
          <w:vertAlign w:val="superscript"/>
        </w:rPr>
        <w:t>b</w:t>
      </w:r>
      <w:r>
        <w:t>Radiation</w:t>
      </w:r>
      <w:proofErr w:type="spellEnd"/>
      <w:r>
        <w:t xml:space="preserve"> Emergency Assistance Center/Training Site, Oak Ridge, TN</w:t>
      </w:r>
    </w:p>
    <w:p w14:paraId="0EB096CB" w14:textId="77777777" w:rsidR="00B33823" w:rsidRPr="0004615C" w:rsidRDefault="00B33823" w:rsidP="00B33823">
      <w:pPr>
        <w:pStyle w:val="NormalWeb"/>
        <w:shd w:val="clear" w:color="auto" w:fill="FFFFFF"/>
        <w:spacing w:before="0" w:beforeAutospacing="0" w:after="0" w:afterAutospacing="0"/>
        <w:jc w:val="both"/>
      </w:pPr>
    </w:p>
    <w:p w14:paraId="678058B7" w14:textId="5EB869A2" w:rsidR="00B32395" w:rsidRPr="0004615C" w:rsidRDefault="00B32395" w:rsidP="00B32395">
      <w:pPr>
        <w:pStyle w:val="NormalWeb"/>
        <w:shd w:val="clear" w:color="auto" w:fill="FFFFFF"/>
        <w:spacing w:before="0" w:beforeAutospacing="0" w:after="0" w:afterAutospacing="0" w:line="480" w:lineRule="auto"/>
        <w:jc w:val="both"/>
      </w:pPr>
      <w:r w:rsidRPr="0004615C">
        <w:t>* Corresponding Author</w:t>
      </w:r>
    </w:p>
    <w:p w14:paraId="41D85207" w14:textId="77777777" w:rsidR="00B32395" w:rsidRPr="0004615C" w:rsidRDefault="00B32395" w:rsidP="00B32395">
      <w:pPr>
        <w:pStyle w:val="NormalWeb"/>
        <w:shd w:val="clear" w:color="auto" w:fill="FFFFFF"/>
        <w:spacing w:before="0" w:beforeAutospacing="0" w:after="0" w:afterAutospacing="0" w:line="276" w:lineRule="auto"/>
        <w:jc w:val="both"/>
      </w:pPr>
      <w:r w:rsidRPr="0004615C">
        <w:t>Brian Patrick Murray, DO</w:t>
      </w:r>
    </w:p>
    <w:p w14:paraId="22CF9F73" w14:textId="77777777" w:rsidR="00B32395" w:rsidRPr="0004615C" w:rsidRDefault="00B32395" w:rsidP="00B32395">
      <w:pPr>
        <w:pStyle w:val="NormalWeb"/>
        <w:shd w:val="clear" w:color="auto" w:fill="FFFFFF"/>
        <w:spacing w:before="0" w:beforeAutospacing="0" w:after="0" w:afterAutospacing="0" w:line="276" w:lineRule="auto"/>
        <w:jc w:val="both"/>
        <w:rPr>
          <w:lang w:val="es-ES"/>
        </w:rPr>
      </w:pPr>
      <w:r w:rsidRPr="0004615C">
        <w:rPr>
          <w:lang w:val="es-ES"/>
        </w:rPr>
        <w:t xml:space="preserve">50 </w:t>
      </w:r>
      <w:proofErr w:type="spellStart"/>
      <w:r w:rsidRPr="0004615C">
        <w:rPr>
          <w:lang w:val="es-ES"/>
        </w:rPr>
        <w:t>Hurt</w:t>
      </w:r>
      <w:proofErr w:type="spellEnd"/>
      <w:r w:rsidRPr="0004615C">
        <w:rPr>
          <w:lang w:val="es-ES"/>
        </w:rPr>
        <w:t xml:space="preserve"> Plaza SE, </w:t>
      </w:r>
      <w:proofErr w:type="spellStart"/>
      <w:r w:rsidRPr="0004615C">
        <w:rPr>
          <w:lang w:val="es-ES"/>
        </w:rPr>
        <w:t>Ste</w:t>
      </w:r>
      <w:proofErr w:type="spellEnd"/>
      <w:r w:rsidRPr="0004615C">
        <w:rPr>
          <w:lang w:val="es-ES"/>
        </w:rPr>
        <w:t xml:space="preserve"> 600</w:t>
      </w:r>
    </w:p>
    <w:p w14:paraId="1224CE81" w14:textId="77777777" w:rsidR="00B32395" w:rsidRPr="0004615C" w:rsidRDefault="00B32395" w:rsidP="00B32395">
      <w:pPr>
        <w:pStyle w:val="NormalWeb"/>
        <w:shd w:val="clear" w:color="auto" w:fill="FFFFFF"/>
        <w:spacing w:before="0" w:beforeAutospacing="0" w:after="0" w:afterAutospacing="0" w:line="276" w:lineRule="auto"/>
        <w:jc w:val="both"/>
        <w:rPr>
          <w:lang w:val="es-ES"/>
        </w:rPr>
      </w:pPr>
      <w:r w:rsidRPr="0004615C">
        <w:rPr>
          <w:lang w:val="es-ES"/>
        </w:rPr>
        <w:t>Atlanta GA 30303-3050</w:t>
      </w:r>
    </w:p>
    <w:p w14:paraId="2912E888" w14:textId="77777777" w:rsidR="00B32395" w:rsidRPr="0004615C" w:rsidRDefault="00C82B8B" w:rsidP="00B32395">
      <w:pPr>
        <w:pStyle w:val="NormalWeb"/>
        <w:shd w:val="clear" w:color="auto" w:fill="FFFFFF"/>
        <w:spacing w:before="0" w:beforeAutospacing="0" w:after="0" w:afterAutospacing="0" w:line="276" w:lineRule="auto"/>
        <w:jc w:val="both"/>
      </w:pPr>
      <w:hyperlink r:id="rId7" w:history="1">
        <w:r w:rsidR="00B32395" w:rsidRPr="0004615C">
          <w:rPr>
            <w:rStyle w:val="Hyperlink"/>
          </w:rPr>
          <w:t>bpmurra@emory.edu</w:t>
        </w:r>
      </w:hyperlink>
    </w:p>
    <w:p w14:paraId="556F6FB0" w14:textId="77777777" w:rsidR="00B32395" w:rsidRPr="0004615C" w:rsidRDefault="00B32395" w:rsidP="00B32395">
      <w:pPr>
        <w:pStyle w:val="NormalWeb"/>
        <w:shd w:val="clear" w:color="auto" w:fill="FFFFFF"/>
        <w:spacing w:before="0" w:beforeAutospacing="0" w:after="0" w:afterAutospacing="0" w:line="276" w:lineRule="auto"/>
        <w:jc w:val="both"/>
      </w:pPr>
      <w:r w:rsidRPr="0004615C">
        <w:t>Phone: (201) 562-4686</w:t>
      </w:r>
    </w:p>
    <w:p w14:paraId="2F1C9B50" w14:textId="3F2AF312" w:rsidR="00B32395" w:rsidRPr="0004615C" w:rsidRDefault="00B32395" w:rsidP="00B32395">
      <w:pPr>
        <w:pStyle w:val="NormalWeb"/>
        <w:shd w:val="clear" w:color="auto" w:fill="FFFFFF"/>
        <w:spacing w:before="0" w:beforeAutospacing="0" w:after="0" w:afterAutospacing="0" w:line="276" w:lineRule="auto"/>
        <w:jc w:val="both"/>
      </w:pPr>
      <w:r w:rsidRPr="0004615C">
        <w:t xml:space="preserve">Fax: </w:t>
      </w:r>
      <w:bdo w:val="ltr">
        <w:r w:rsidRPr="0004615C">
          <w:t>(201) 345-1285</w:t>
        </w:r>
        <w:r w:rsidRPr="0004615C">
          <w:t>‬</w:t>
        </w:r>
        <w:r w:rsidRPr="0004615C">
          <w:t>‬</w:t>
        </w:r>
        <w:r w:rsidR="0047568D" w:rsidRPr="0004615C">
          <w:t>‬</w:t>
        </w:r>
        <w:r w:rsidR="00D93F3B" w:rsidRPr="0004615C">
          <w:t>‬</w:t>
        </w:r>
        <w:r w:rsidR="005B0EB4">
          <w:t>‬</w:t>
        </w:r>
        <w:r w:rsidR="00DA144F">
          <w:t>‬</w:t>
        </w:r>
        <w:r w:rsidR="00CF7D78">
          <w:t>‬</w:t>
        </w:r>
        <w:r w:rsidR="00AC4460">
          <w:t>‬</w:t>
        </w:r>
        <w:r w:rsidR="00C64F40">
          <w:t>‬</w:t>
        </w:r>
        <w:r w:rsidR="00474498">
          <w:t>‬</w:t>
        </w:r>
        <w:r w:rsidR="0034587E">
          <w:t>‬</w:t>
        </w:r>
        <w:r w:rsidR="00C82B8B">
          <w:t>‬</w:t>
        </w:r>
      </w:bdo>
    </w:p>
    <w:p w14:paraId="6DBBD76C" w14:textId="77777777" w:rsidR="004850C9" w:rsidRPr="0004615C" w:rsidRDefault="004850C9" w:rsidP="00B32395">
      <w:pPr>
        <w:pStyle w:val="NormalWeb"/>
        <w:shd w:val="clear" w:color="auto" w:fill="FFFFFF"/>
        <w:spacing w:before="0" w:beforeAutospacing="0" w:after="0" w:afterAutospacing="0" w:line="276" w:lineRule="auto"/>
        <w:jc w:val="both"/>
      </w:pPr>
    </w:p>
    <w:p w14:paraId="777F26DF" w14:textId="77777777" w:rsidR="00B32395" w:rsidRPr="0004615C" w:rsidRDefault="00B32395" w:rsidP="00B32395">
      <w:pPr>
        <w:pStyle w:val="NormalWeb"/>
        <w:shd w:val="clear" w:color="auto" w:fill="FFFFFF"/>
        <w:spacing w:before="0" w:beforeAutospacing="0" w:after="0" w:afterAutospacing="0"/>
        <w:jc w:val="both"/>
      </w:pPr>
    </w:p>
    <w:p w14:paraId="64033EE8" w14:textId="77777777" w:rsidR="00B32395" w:rsidRPr="0004615C" w:rsidRDefault="00B32395" w:rsidP="00B32395">
      <w:pPr>
        <w:spacing w:line="480" w:lineRule="auto"/>
        <w:rPr>
          <w:sz w:val="20"/>
          <w:szCs w:val="20"/>
        </w:rPr>
      </w:pPr>
      <w:r w:rsidRPr="0004615C">
        <w:rPr>
          <w:b/>
          <w:sz w:val="20"/>
          <w:szCs w:val="20"/>
        </w:rPr>
        <w:t>Funding</w:t>
      </w:r>
    </w:p>
    <w:p w14:paraId="06957722" w14:textId="54F834B9" w:rsidR="004850C9" w:rsidRPr="0004615C" w:rsidRDefault="00B32395" w:rsidP="00B32395">
      <w:pPr>
        <w:spacing w:line="480" w:lineRule="auto"/>
        <w:rPr>
          <w:sz w:val="20"/>
          <w:szCs w:val="20"/>
        </w:rPr>
      </w:pPr>
      <w:r w:rsidRPr="0004615C">
        <w:rPr>
          <w:sz w:val="20"/>
          <w:szCs w:val="20"/>
        </w:rPr>
        <w:t>This work was unfunded.</w:t>
      </w:r>
    </w:p>
    <w:p w14:paraId="74338B1F" w14:textId="77777777" w:rsidR="00B32395" w:rsidRPr="0004615C" w:rsidRDefault="00B32395" w:rsidP="00B32395">
      <w:pPr>
        <w:spacing w:line="480" w:lineRule="auto"/>
        <w:rPr>
          <w:b/>
          <w:sz w:val="20"/>
          <w:szCs w:val="20"/>
        </w:rPr>
      </w:pPr>
      <w:r w:rsidRPr="0004615C">
        <w:rPr>
          <w:b/>
          <w:sz w:val="20"/>
          <w:szCs w:val="20"/>
        </w:rPr>
        <w:t>Disclosure of Interest</w:t>
      </w:r>
    </w:p>
    <w:p w14:paraId="786D2596" w14:textId="766A1EB2" w:rsidR="00B32395" w:rsidRDefault="00B32395" w:rsidP="00B32395">
      <w:pPr>
        <w:spacing w:line="480" w:lineRule="auto"/>
        <w:rPr>
          <w:sz w:val="20"/>
          <w:szCs w:val="20"/>
        </w:rPr>
      </w:pPr>
      <w:r w:rsidRPr="0004615C">
        <w:rPr>
          <w:sz w:val="20"/>
          <w:szCs w:val="20"/>
        </w:rPr>
        <w:t>The authors report no conflict of interest.</w:t>
      </w:r>
    </w:p>
    <w:p w14:paraId="60288095" w14:textId="640FD582" w:rsidR="00F142F2" w:rsidRPr="00F142F2" w:rsidRDefault="00F142F2" w:rsidP="00B32395">
      <w:pPr>
        <w:spacing w:line="480" w:lineRule="auto"/>
        <w:rPr>
          <w:sz w:val="20"/>
          <w:szCs w:val="20"/>
        </w:rPr>
      </w:pPr>
      <w:r>
        <w:rPr>
          <w:b/>
          <w:sz w:val="20"/>
          <w:szCs w:val="20"/>
        </w:rPr>
        <w:t>Word Count:</w:t>
      </w:r>
      <w:r>
        <w:rPr>
          <w:sz w:val="20"/>
          <w:szCs w:val="20"/>
        </w:rPr>
        <w:t xml:space="preserve"> </w:t>
      </w:r>
      <w:r w:rsidR="00905A83">
        <w:rPr>
          <w:sz w:val="20"/>
          <w:szCs w:val="20"/>
        </w:rPr>
        <w:t>2</w:t>
      </w:r>
      <w:r w:rsidR="00C82B8B">
        <w:rPr>
          <w:sz w:val="20"/>
          <w:szCs w:val="20"/>
        </w:rPr>
        <w:t>558</w:t>
      </w:r>
      <w:r w:rsidR="00202F34">
        <w:rPr>
          <w:sz w:val="20"/>
          <w:szCs w:val="20"/>
        </w:rPr>
        <w:t xml:space="preserve"> words</w:t>
      </w:r>
      <w:bookmarkStart w:id="0" w:name="_GoBack"/>
      <w:bookmarkEnd w:id="0"/>
    </w:p>
    <w:p w14:paraId="1A1B0A7F" w14:textId="659A594D" w:rsidR="00905A83" w:rsidRDefault="00F142F2" w:rsidP="00B32395">
      <w:pPr>
        <w:spacing w:line="480" w:lineRule="auto"/>
        <w:rPr>
          <w:sz w:val="20"/>
          <w:szCs w:val="20"/>
        </w:rPr>
      </w:pPr>
      <w:r w:rsidRPr="00F142F2">
        <w:rPr>
          <w:b/>
          <w:sz w:val="20"/>
          <w:szCs w:val="20"/>
        </w:rPr>
        <w:t>Figures/Tables:</w:t>
      </w:r>
      <w:r>
        <w:rPr>
          <w:sz w:val="20"/>
          <w:szCs w:val="20"/>
        </w:rPr>
        <w:t xml:space="preserve"> </w:t>
      </w:r>
      <w:r w:rsidR="00905A83">
        <w:rPr>
          <w:sz w:val="20"/>
          <w:szCs w:val="20"/>
        </w:rPr>
        <w:t xml:space="preserve">Figures: </w:t>
      </w:r>
      <w:r w:rsidR="00205A0A">
        <w:rPr>
          <w:sz w:val="20"/>
          <w:szCs w:val="20"/>
        </w:rPr>
        <w:t>0</w:t>
      </w:r>
      <w:r w:rsidR="00905A83">
        <w:rPr>
          <w:sz w:val="20"/>
          <w:szCs w:val="20"/>
        </w:rPr>
        <w:t xml:space="preserve">, Tables: </w:t>
      </w:r>
      <w:r w:rsidR="00BB067A">
        <w:rPr>
          <w:sz w:val="20"/>
          <w:szCs w:val="20"/>
        </w:rPr>
        <w:t>4</w:t>
      </w:r>
      <w:r w:rsidR="00AA69C9">
        <w:rPr>
          <w:sz w:val="20"/>
          <w:szCs w:val="20"/>
        </w:rPr>
        <w:t>, Supplements: 1</w:t>
      </w:r>
    </w:p>
    <w:p w14:paraId="44DC5BFA" w14:textId="10C952DB" w:rsidR="00993476" w:rsidRPr="00993476" w:rsidRDefault="00993476" w:rsidP="00B32395">
      <w:pPr>
        <w:spacing w:line="480" w:lineRule="auto"/>
        <w:rPr>
          <w:b/>
          <w:sz w:val="20"/>
          <w:szCs w:val="20"/>
        </w:rPr>
      </w:pPr>
      <w:r w:rsidRPr="00993476">
        <w:rPr>
          <w:b/>
          <w:sz w:val="20"/>
          <w:szCs w:val="20"/>
        </w:rPr>
        <w:t>KEYWORDS</w:t>
      </w:r>
      <w:r>
        <w:rPr>
          <w:b/>
          <w:sz w:val="20"/>
          <w:szCs w:val="20"/>
        </w:rPr>
        <w:t>:</w:t>
      </w:r>
    </w:p>
    <w:p w14:paraId="78761062" w14:textId="082E9B33" w:rsidR="006043D6" w:rsidRDefault="00A20C5E">
      <w:pPr>
        <w:rPr>
          <w:sz w:val="20"/>
          <w:szCs w:val="20"/>
        </w:rPr>
      </w:pPr>
      <w:r w:rsidRPr="00A20C5E">
        <w:rPr>
          <w:sz w:val="20"/>
          <w:szCs w:val="20"/>
        </w:rPr>
        <w:t>Radiation Emergency; Nuclear Emergency; Preparedness; Medical Toxicologists; American College of Medical Toxicology</w:t>
      </w:r>
    </w:p>
    <w:p w14:paraId="7F04AD4B" w14:textId="77777777" w:rsidR="00A20C5E" w:rsidRPr="0004615C" w:rsidRDefault="00A20C5E">
      <w:pPr>
        <w:rPr>
          <w:rFonts w:eastAsia="Calibri"/>
          <w:b/>
          <w:color w:val="000000"/>
          <w:sz w:val="20"/>
          <w:szCs w:val="20"/>
          <w:u w:color="000000"/>
        </w:rPr>
      </w:pPr>
    </w:p>
    <w:p w14:paraId="213D568F" w14:textId="77777777" w:rsidR="00BB309F" w:rsidRPr="0004615C" w:rsidRDefault="00BB309F" w:rsidP="00BB309F">
      <w:pPr>
        <w:rPr>
          <w:rFonts w:eastAsia="Calibri"/>
          <w:b/>
          <w:sz w:val="20"/>
          <w:szCs w:val="20"/>
        </w:rPr>
      </w:pPr>
      <w:r w:rsidRPr="0004615C">
        <w:rPr>
          <w:rFonts w:eastAsia="Calibri"/>
          <w:b/>
          <w:sz w:val="20"/>
          <w:szCs w:val="20"/>
        </w:rPr>
        <w:t>DISCLAIMER</w:t>
      </w:r>
    </w:p>
    <w:p w14:paraId="2498207C" w14:textId="2EED0887" w:rsidR="003C05C9" w:rsidRPr="0004615C" w:rsidRDefault="008B211C" w:rsidP="008B211C">
      <w:pPr>
        <w:rPr>
          <w:sz w:val="20"/>
          <w:szCs w:val="20"/>
        </w:rPr>
      </w:pPr>
      <w:r>
        <w:rPr>
          <w:rFonts w:eastAsia="Calibri"/>
          <w:sz w:val="20"/>
          <w:szCs w:val="20"/>
        </w:rPr>
        <w:t>“</w:t>
      </w:r>
      <w:r w:rsidRPr="008B211C">
        <w:rPr>
          <w:rFonts w:eastAsia="Calibri"/>
          <w:sz w:val="20"/>
          <w:szCs w:val="20"/>
        </w:rPr>
        <w:t>The view(s) expressed herein are those of the author(s) and do not reflect the official policy or position of the U.S. Army Medical Department, the U.S. Army Office of the Surgeon General, the Department of the Army, U.S. Air Force Office of the Surgeon General, the Department of the Air Force, the Department of Defense, or the U.S. Government.</w:t>
      </w:r>
      <w:r>
        <w:rPr>
          <w:rFonts w:eastAsia="Calibri"/>
          <w:sz w:val="20"/>
          <w:szCs w:val="20"/>
        </w:rPr>
        <w:t>”</w:t>
      </w:r>
    </w:p>
    <w:sectPr w:rsidR="003C05C9" w:rsidRPr="0004615C">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703C9" w14:textId="77777777" w:rsidR="00C64F40" w:rsidRDefault="00C64F40">
      <w:r>
        <w:separator/>
      </w:r>
    </w:p>
  </w:endnote>
  <w:endnote w:type="continuationSeparator" w:id="0">
    <w:p w14:paraId="6EC7861B" w14:textId="77777777" w:rsidR="00C64F40" w:rsidRDefault="00C6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DBDA5" w14:textId="77777777" w:rsidR="00C64F40" w:rsidRDefault="00C64F40">
      <w:r>
        <w:separator/>
      </w:r>
    </w:p>
  </w:footnote>
  <w:footnote w:type="continuationSeparator" w:id="0">
    <w:p w14:paraId="14A54576" w14:textId="77777777" w:rsidR="00C64F40" w:rsidRDefault="00C64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VancouverNumber(JMT)&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p9rvde2wsv0pet0vixztrfrxrtwetx9trf&quot;&gt;Bupropion &amp;amp; SS&lt;record-ids&gt;&lt;item&gt;7&lt;/item&gt;&lt;item&gt;8&lt;/item&gt;&lt;item&gt;9&lt;/item&gt;&lt;item&gt;10&lt;/item&gt;&lt;item&gt;11&lt;/item&gt;&lt;item&gt;12&lt;/item&gt;&lt;item&gt;14&lt;/item&gt;&lt;item&gt;15&lt;/item&gt;&lt;item&gt;17&lt;/item&gt;&lt;item&gt;18&lt;/item&gt;&lt;item&gt;20&lt;/item&gt;&lt;item&gt;21&lt;/item&gt;&lt;item&gt;22&lt;/item&gt;&lt;item&gt;23&lt;/item&gt;&lt;item&gt;24&lt;/item&gt;&lt;item&gt;25&lt;/item&gt;&lt;item&gt;29&lt;/item&gt;&lt;item&gt;30&lt;/item&gt;&lt;item&gt;38&lt;/item&gt;&lt;item&gt;40&lt;/item&gt;&lt;item&gt;44&lt;/item&gt;&lt;item&gt;46&lt;/item&gt;&lt;item&gt;47&lt;/item&gt;&lt;item&gt;48&lt;/item&gt;&lt;item&gt;49&lt;/item&gt;&lt;item&gt;52&lt;/item&gt;&lt;item&gt;53&lt;/item&gt;&lt;item&gt;54&lt;/item&gt;&lt;item&gt;55&lt;/item&gt;&lt;item&gt;56&lt;/item&gt;&lt;item&gt;59&lt;/item&gt;&lt;item&gt;60&lt;/item&gt;&lt;item&gt;62&lt;/item&gt;&lt;item&gt;66&lt;/item&gt;&lt;item&gt;67&lt;/item&gt;&lt;item&gt;71&lt;/item&gt;&lt;item&gt;89&lt;/item&gt;&lt;item&gt;90&lt;/item&gt;&lt;item&gt;91&lt;/item&gt;&lt;item&gt;94&lt;/item&gt;&lt;item&gt;95&lt;/item&gt;&lt;item&gt;96&lt;/item&gt;&lt;/record-ids&gt;&lt;/item&gt;&lt;/Libraries&gt;"/>
  </w:docVars>
  <w:rsids>
    <w:rsidRoot w:val="00B44FB1"/>
    <w:rsid w:val="000019AB"/>
    <w:rsid w:val="00025406"/>
    <w:rsid w:val="0004114F"/>
    <w:rsid w:val="00041971"/>
    <w:rsid w:val="0004615C"/>
    <w:rsid w:val="00053269"/>
    <w:rsid w:val="00060121"/>
    <w:rsid w:val="0006697F"/>
    <w:rsid w:val="00070591"/>
    <w:rsid w:val="0007490C"/>
    <w:rsid w:val="00081CDA"/>
    <w:rsid w:val="00087240"/>
    <w:rsid w:val="00096AD8"/>
    <w:rsid w:val="000A3143"/>
    <w:rsid w:val="000B659B"/>
    <w:rsid w:val="000B795E"/>
    <w:rsid w:val="000C1768"/>
    <w:rsid w:val="000C2B2B"/>
    <w:rsid w:val="000C55F5"/>
    <w:rsid w:val="000D5A3C"/>
    <w:rsid w:val="000E2156"/>
    <w:rsid w:val="000E246A"/>
    <w:rsid w:val="000F187C"/>
    <w:rsid w:val="00100D8B"/>
    <w:rsid w:val="00105ED5"/>
    <w:rsid w:val="00124AE4"/>
    <w:rsid w:val="00127687"/>
    <w:rsid w:val="001338AA"/>
    <w:rsid w:val="00133C45"/>
    <w:rsid w:val="001366C4"/>
    <w:rsid w:val="00137627"/>
    <w:rsid w:val="00141936"/>
    <w:rsid w:val="00142CF2"/>
    <w:rsid w:val="00143F92"/>
    <w:rsid w:val="00147836"/>
    <w:rsid w:val="001535FE"/>
    <w:rsid w:val="001715A0"/>
    <w:rsid w:val="00184865"/>
    <w:rsid w:val="001950F6"/>
    <w:rsid w:val="001A7138"/>
    <w:rsid w:val="001B2298"/>
    <w:rsid w:val="001C1ABA"/>
    <w:rsid w:val="001C6F04"/>
    <w:rsid w:val="001E03B1"/>
    <w:rsid w:val="001E726E"/>
    <w:rsid w:val="00202F34"/>
    <w:rsid w:val="00205A0A"/>
    <w:rsid w:val="00211D99"/>
    <w:rsid w:val="00222BE5"/>
    <w:rsid w:val="002340C5"/>
    <w:rsid w:val="00246791"/>
    <w:rsid w:val="002544CB"/>
    <w:rsid w:val="00254AD6"/>
    <w:rsid w:val="00260036"/>
    <w:rsid w:val="00275115"/>
    <w:rsid w:val="00281DBD"/>
    <w:rsid w:val="00285605"/>
    <w:rsid w:val="00293C84"/>
    <w:rsid w:val="00293CFD"/>
    <w:rsid w:val="0029737D"/>
    <w:rsid w:val="002A183F"/>
    <w:rsid w:val="002B54F3"/>
    <w:rsid w:val="002B6787"/>
    <w:rsid w:val="002B6858"/>
    <w:rsid w:val="002C5C71"/>
    <w:rsid w:val="002C71D0"/>
    <w:rsid w:val="002C7EC1"/>
    <w:rsid w:val="002D49AF"/>
    <w:rsid w:val="002E29A1"/>
    <w:rsid w:val="002E4466"/>
    <w:rsid w:val="002E6CE9"/>
    <w:rsid w:val="00310483"/>
    <w:rsid w:val="00317326"/>
    <w:rsid w:val="00323F38"/>
    <w:rsid w:val="00332B9D"/>
    <w:rsid w:val="0034587E"/>
    <w:rsid w:val="00360417"/>
    <w:rsid w:val="003659EA"/>
    <w:rsid w:val="003749A2"/>
    <w:rsid w:val="003A7BFC"/>
    <w:rsid w:val="003C05C9"/>
    <w:rsid w:val="003C0B62"/>
    <w:rsid w:val="003C1DC4"/>
    <w:rsid w:val="003D49F4"/>
    <w:rsid w:val="003D6FBE"/>
    <w:rsid w:val="003E59C6"/>
    <w:rsid w:val="003F2244"/>
    <w:rsid w:val="00414FBA"/>
    <w:rsid w:val="00422575"/>
    <w:rsid w:val="0043171A"/>
    <w:rsid w:val="00443BDE"/>
    <w:rsid w:val="00450ABF"/>
    <w:rsid w:val="00455E58"/>
    <w:rsid w:val="00460BA8"/>
    <w:rsid w:val="00460FF1"/>
    <w:rsid w:val="00463ECD"/>
    <w:rsid w:val="00466660"/>
    <w:rsid w:val="00467707"/>
    <w:rsid w:val="004710A1"/>
    <w:rsid w:val="00474498"/>
    <w:rsid w:val="0047568D"/>
    <w:rsid w:val="004850C9"/>
    <w:rsid w:val="00485586"/>
    <w:rsid w:val="0049492D"/>
    <w:rsid w:val="004A5316"/>
    <w:rsid w:val="004A6DD2"/>
    <w:rsid w:val="004B0055"/>
    <w:rsid w:val="004B006F"/>
    <w:rsid w:val="004B4442"/>
    <w:rsid w:val="004B7655"/>
    <w:rsid w:val="004C05F5"/>
    <w:rsid w:val="004C1F3B"/>
    <w:rsid w:val="004C65D6"/>
    <w:rsid w:val="004C78ED"/>
    <w:rsid w:val="004E5E44"/>
    <w:rsid w:val="004F6CD4"/>
    <w:rsid w:val="00504181"/>
    <w:rsid w:val="00516864"/>
    <w:rsid w:val="00517375"/>
    <w:rsid w:val="005176F4"/>
    <w:rsid w:val="0052472C"/>
    <w:rsid w:val="00537D95"/>
    <w:rsid w:val="00552C79"/>
    <w:rsid w:val="00560400"/>
    <w:rsid w:val="00584DFC"/>
    <w:rsid w:val="00587CD2"/>
    <w:rsid w:val="00587EE6"/>
    <w:rsid w:val="005A6D7E"/>
    <w:rsid w:val="005B0EB4"/>
    <w:rsid w:val="005B4352"/>
    <w:rsid w:val="005C2898"/>
    <w:rsid w:val="005C324A"/>
    <w:rsid w:val="005C32A2"/>
    <w:rsid w:val="006043D6"/>
    <w:rsid w:val="006118BA"/>
    <w:rsid w:val="00614925"/>
    <w:rsid w:val="006273D5"/>
    <w:rsid w:val="006371D2"/>
    <w:rsid w:val="00644C9B"/>
    <w:rsid w:val="0064545A"/>
    <w:rsid w:val="00647A58"/>
    <w:rsid w:val="00650D15"/>
    <w:rsid w:val="0067148B"/>
    <w:rsid w:val="006828C1"/>
    <w:rsid w:val="00682BB1"/>
    <w:rsid w:val="006851E3"/>
    <w:rsid w:val="00686781"/>
    <w:rsid w:val="00693B32"/>
    <w:rsid w:val="006A3887"/>
    <w:rsid w:val="006B0431"/>
    <w:rsid w:val="006B11EF"/>
    <w:rsid w:val="006C5BC7"/>
    <w:rsid w:val="006D608D"/>
    <w:rsid w:val="006E236E"/>
    <w:rsid w:val="006E39C9"/>
    <w:rsid w:val="006F4E96"/>
    <w:rsid w:val="006F7BEE"/>
    <w:rsid w:val="007231B2"/>
    <w:rsid w:val="00734185"/>
    <w:rsid w:val="007358ED"/>
    <w:rsid w:val="007440FD"/>
    <w:rsid w:val="0075539C"/>
    <w:rsid w:val="00755E94"/>
    <w:rsid w:val="00763AE7"/>
    <w:rsid w:val="00764A67"/>
    <w:rsid w:val="007805B5"/>
    <w:rsid w:val="0078144B"/>
    <w:rsid w:val="0079004E"/>
    <w:rsid w:val="00795AFD"/>
    <w:rsid w:val="007B029C"/>
    <w:rsid w:val="007B1B0F"/>
    <w:rsid w:val="007D5ADB"/>
    <w:rsid w:val="007D5C61"/>
    <w:rsid w:val="007D5D19"/>
    <w:rsid w:val="007E2081"/>
    <w:rsid w:val="007F5595"/>
    <w:rsid w:val="007F5A97"/>
    <w:rsid w:val="00803B88"/>
    <w:rsid w:val="00821B53"/>
    <w:rsid w:val="00832790"/>
    <w:rsid w:val="00836393"/>
    <w:rsid w:val="00846C87"/>
    <w:rsid w:val="00851779"/>
    <w:rsid w:val="0086419A"/>
    <w:rsid w:val="00892BB9"/>
    <w:rsid w:val="008A6907"/>
    <w:rsid w:val="008A768A"/>
    <w:rsid w:val="008A7D7A"/>
    <w:rsid w:val="008B211C"/>
    <w:rsid w:val="008B7F99"/>
    <w:rsid w:val="008C1588"/>
    <w:rsid w:val="008C69D0"/>
    <w:rsid w:val="008D410D"/>
    <w:rsid w:val="008F1846"/>
    <w:rsid w:val="008F1CB7"/>
    <w:rsid w:val="008F3081"/>
    <w:rsid w:val="008F6720"/>
    <w:rsid w:val="008F6A8D"/>
    <w:rsid w:val="009008F3"/>
    <w:rsid w:val="00901F03"/>
    <w:rsid w:val="00905A83"/>
    <w:rsid w:val="00917560"/>
    <w:rsid w:val="009176B9"/>
    <w:rsid w:val="0092206B"/>
    <w:rsid w:val="00927207"/>
    <w:rsid w:val="009344BE"/>
    <w:rsid w:val="0095071F"/>
    <w:rsid w:val="009550D2"/>
    <w:rsid w:val="009570E6"/>
    <w:rsid w:val="00962774"/>
    <w:rsid w:val="009649AB"/>
    <w:rsid w:val="00965A51"/>
    <w:rsid w:val="00965F18"/>
    <w:rsid w:val="00982BBA"/>
    <w:rsid w:val="00987671"/>
    <w:rsid w:val="00993476"/>
    <w:rsid w:val="009B373E"/>
    <w:rsid w:val="009D14BA"/>
    <w:rsid w:val="009D547F"/>
    <w:rsid w:val="009E7FA0"/>
    <w:rsid w:val="00A20C5E"/>
    <w:rsid w:val="00A25E6C"/>
    <w:rsid w:val="00A33DF6"/>
    <w:rsid w:val="00A34D8E"/>
    <w:rsid w:val="00A37CB2"/>
    <w:rsid w:val="00A401CC"/>
    <w:rsid w:val="00A47932"/>
    <w:rsid w:val="00A9359C"/>
    <w:rsid w:val="00A9431F"/>
    <w:rsid w:val="00AA0BB5"/>
    <w:rsid w:val="00AA4440"/>
    <w:rsid w:val="00AA5E20"/>
    <w:rsid w:val="00AA69C9"/>
    <w:rsid w:val="00AA7E05"/>
    <w:rsid w:val="00AB4AA9"/>
    <w:rsid w:val="00AC084F"/>
    <w:rsid w:val="00AC13B6"/>
    <w:rsid w:val="00AC4460"/>
    <w:rsid w:val="00AC6A20"/>
    <w:rsid w:val="00AC7EFD"/>
    <w:rsid w:val="00AD37EE"/>
    <w:rsid w:val="00AF0146"/>
    <w:rsid w:val="00AF4C9C"/>
    <w:rsid w:val="00AF54EB"/>
    <w:rsid w:val="00B13783"/>
    <w:rsid w:val="00B16561"/>
    <w:rsid w:val="00B3128C"/>
    <w:rsid w:val="00B32395"/>
    <w:rsid w:val="00B33823"/>
    <w:rsid w:val="00B44FB1"/>
    <w:rsid w:val="00B5148C"/>
    <w:rsid w:val="00B51AEC"/>
    <w:rsid w:val="00B51E03"/>
    <w:rsid w:val="00B56049"/>
    <w:rsid w:val="00B6176C"/>
    <w:rsid w:val="00B67039"/>
    <w:rsid w:val="00B67200"/>
    <w:rsid w:val="00B7092D"/>
    <w:rsid w:val="00B73C69"/>
    <w:rsid w:val="00B816D9"/>
    <w:rsid w:val="00B82C37"/>
    <w:rsid w:val="00B8609F"/>
    <w:rsid w:val="00B90C75"/>
    <w:rsid w:val="00BB067A"/>
    <w:rsid w:val="00BB309F"/>
    <w:rsid w:val="00BC31A2"/>
    <w:rsid w:val="00BC79F6"/>
    <w:rsid w:val="00BE07BF"/>
    <w:rsid w:val="00BE0EB0"/>
    <w:rsid w:val="00C0021D"/>
    <w:rsid w:val="00C100EC"/>
    <w:rsid w:val="00C148D2"/>
    <w:rsid w:val="00C16CB0"/>
    <w:rsid w:val="00C254B6"/>
    <w:rsid w:val="00C25B9A"/>
    <w:rsid w:val="00C2741C"/>
    <w:rsid w:val="00C367A5"/>
    <w:rsid w:val="00C37917"/>
    <w:rsid w:val="00C50785"/>
    <w:rsid w:val="00C64F40"/>
    <w:rsid w:val="00C67360"/>
    <w:rsid w:val="00C82B8B"/>
    <w:rsid w:val="00C85408"/>
    <w:rsid w:val="00C95869"/>
    <w:rsid w:val="00CA6E09"/>
    <w:rsid w:val="00CB1A7B"/>
    <w:rsid w:val="00CD4061"/>
    <w:rsid w:val="00CD74BE"/>
    <w:rsid w:val="00CF7D78"/>
    <w:rsid w:val="00D1060B"/>
    <w:rsid w:val="00D16418"/>
    <w:rsid w:val="00D16F09"/>
    <w:rsid w:val="00D22074"/>
    <w:rsid w:val="00D26B9D"/>
    <w:rsid w:val="00D3123A"/>
    <w:rsid w:val="00D31830"/>
    <w:rsid w:val="00D414E4"/>
    <w:rsid w:val="00D424D8"/>
    <w:rsid w:val="00D46FD2"/>
    <w:rsid w:val="00D47F6A"/>
    <w:rsid w:val="00D664DC"/>
    <w:rsid w:val="00D70303"/>
    <w:rsid w:val="00D71998"/>
    <w:rsid w:val="00D747D0"/>
    <w:rsid w:val="00D75578"/>
    <w:rsid w:val="00D7560D"/>
    <w:rsid w:val="00D80910"/>
    <w:rsid w:val="00D83FAA"/>
    <w:rsid w:val="00D908DE"/>
    <w:rsid w:val="00D93F3B"/>
    <w:rsid w:val="00DA144F"/>
    <w:rsid w:val="00DA1CF6"/>
    <w:rsid w:val="00DA5599"/>
    <w:rsid w:val="00DA6214"/>
    <w:rsid w:val="00DA7B05"/>
    <w:rsid w:val="00DD48FF"/>
    <w:rsid w:val="00DD4ADE"/>
    <w:rsid w:val="00DD638B"/>
    <w:rsid w:val="00E05002"/>
    <w:rsid w:val="00E2398D"/>
    <w:rsid w:val="00E239FF"/>
    <w:rsid w:val="00E321E7"/>
    <w:rsid w:val="00E36135"/>
    <w:rsid w:val="00E36A87"/>
    <w:rsid w:val="00E51447"/>
    <w:rsid w:val="00E51E52"/>
    <w:rsid w:val="00E57D0C"/>
    <w:rsid w:val="00E868A2"/>
    <w:rsid w:val="00EA4F0D"/>
    <w:rsid w:val="00EC0E5A"/>
    <w:rsid w:val="00EC3D50"/>
    <w:rsid w:val="00EC5A47"/>
    <w:rsid w:val="00ED547A"/>
    <w:rsid w:val="00EE6653"/>
    <w:rsid w:val="00F020BE"/>
    <w:rsid w:val="00F0709D"/>
    <w:rsid w:val="00F142F2"/>
    <w:rsid w:val="00F22525"/>
    <w:rsid w:val="00F24CA4"/>
    <w:rsid w:val="00F33D51"/>
    <w:rsid w:val="00F52B9B"/>
    <w:rsid w:val="00F65B21"/>
    <w:rsid w:val="00F706A4"/>
    <w:rsid w:val="00F85DA5"/>
    <w:rsid w:val="00F920E2"/>
    <w:rsid w:val="00F94E5B"/>
    <w:rsid w:val="00FA68F3"/>
    <w:rsid w:val="00FB039B"/>
    <w:rsid w:val="00FC64FE"/>
    <w:rsid w:val="00FD2DE2"/>
    <w:rsid w:val="00FF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E525"/>
  <w15:docId w15:val="{38506ED5-64D7-44B8-B42E-1569FD3E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paragraph" w:styleId="BalloonText">
    <w:name w:val="Balloon Text"/>
    <w:basedOn w:val="Normal"/>
    <w:link w:val="BalloonTextChar"/>
    <w:uiPriority w:val="99"/>
    <w:semiHidden/>
    <w:unhideWhenUsed/>
    <w:rsid w:val="00901F03"/>
    <w:rPr>
      <w:sz w:val="18"/>
      <w:szCs w:val="18"/>
    </w:rPr>
  </w:style>
  <w:style w:type="character" w:customStyle="1" w:styleId="BalloonTextChar">
    <w:name w:val="Balloon Text Char"/>
    <w:basedOn w:val="DefaultParagraphFont"/>
    <w:link w:val="BalloonText"/>
    <w:uiPriority w:val="99"/>
    <w:semiHidden/>
    <w:rsid w:val="00901F03"/>
    <w:rPr>
      <w:sz w:val="18"/>
      <w:szCs w:val="18"/>
    </w:rPr>
  </w:style>
  <w:style w:type="character" w:styleId="CommentReference">
    <w:name w:val="annotation reference"/>
    <w:basedOn w:val="DefaultParagraphFont"/>
    <w:uiPriority w:val="99"/>
    <w:semiHidden/>
    <w:unhideWhenUsed/>
    <w:rsid w:val="00AA7E05"/>
    <w:rPr>
      <w:sz w:val="16"/>
      <w:szCs w:val="16"/>
    </w:rPr>
  </w:style>
  <w:style w:type="paragraph" w:styleId="CommentText">
    <w:name w:val="annotation text"/>
    <w:basedOn w:val="Normal"/>
    <w:link w:val="CommentTextChar"/>
    <w:uiPriority w:val="99"/>
    <w:semiHidden/>
    <w:unhideWhenUsed/>
    <w:rsid w:val="00AA7E05"/>
    <w:rPr>
      <w:sz w:val="20"/>
      <w:szCs w:val="20"/>
    </w:rPr>
  </w:style>
  <w:style w:type="character" w:customStyle="1" w:styleId="CommentTextChar">
    <w:name w:val="Comment Text Char"/>
    <w:basedOn w:val="DefaultParagraphFont"/>
    <w:link w:val="CommentText"/>
    <w:uiPriority w:val="99"/>
    <w:semiHidden/>
    <w:rsid w:val="00AA7E05"/>
  </w:style>
  <w:style w:type="paragraph" w:styleId="NormalWeb">
    <w:name w:val="Normal (Web)"/>
    <w:basedOn w:val="Normal"/>
    <w:link w:val="NormalWebChar"/>
    <w:uiPriority w:val="99"/>
    <w:unhideWhenUsed/>
    <w:rsid w:val="003C05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sz w:val="20"/>
      <w:szCs w:val="20"/>
      <w:bdr w:val="none" w:sz="0" w:space="0" w:color="auto"/>
    </w:rPr>
  </w:style>
  <w:style w:type="character" w:customStyle="1" w:styleId="NormalWebChar">
    <w:name w:val="Normal (Web) Char"/>
    <w:basedOn w:val="DefaultParagraphFont"/>
    <w:link w:val="NormalWeb"/>
    <w:uiPriority w:val="99"/>
    <w:rsid w:val="003C05C9"/>
    <w:rPr>
      <w:rFonts w:eastAsiaTheme="minorEastAsia"/>
      <w:bdr w:val="none" w:sz="0" w:space="0" w:color="auto"/>
    </w:rPr>
  </w:style>
  <w:style w:type="paragraph" w:customStyle="1" w:styleId="EndNoteBibliographyTitle">
    <w:name w:val="EndNote Bibliography Title"/>
    <w:basedOn w:val="Normal"/>
    <w:link w:val="EndNoteBibliographyTitleChar"/>
    <w:rsid w:val="000D5A3C"/>
    <w:pPr>
      <w:jc w:val="center"/>
    </w:pPr>
    <w:rPr>
      <w:rFonts w:ascii="Helvetica" w:hAnsi="Helvetica"/>
      <w:sz w:val="22"/>
    </w:rPr>
  </w:style>
  <w:style w:type="character" w:customStyle="1" w:styleId="EndNoteBibliographyTitleChar">
    <w:name w:val="EndNote Bibliography Title Char"/>
    <w:basedOn w:val="NormalWebChar"/>
    <w:link w:val="EndNoteBibliographyTitle"/>
    <w:rsid w:val="000D5A3C"/>
    <w:rPr>
      <w:rFonts w:ascii="Helvetica" w:eastAsiaTheme="minorEastAsia" w:hAnsi="Helvetica"/>
      <w:sz w:val="22"/>
      <w:szCs w:val="24"/>
      <w:bdr w:val="none" w:sz="0" w:space="0" w:color="auto"/>
    </w:rPr>
  </w:style>
  <w:style w:type="paragraph" w:customStyle="1" w:styleId="EndNoteBibliography">
    <w:name w:val="EndNote Bibliography"/>
    <w:basedOn w:val="Normal"/>
    <w:link w:val="EndNoteBibliographyChar"/>
    <w:rsid w:val="000D5A3C"/>
    <w:pPr>
      <w:jc w:val="both"/>
    </w:pPr>
    <w:rPr>
      <w:rFonts w:ascii="Helvetica" w:hAnsi="Helvetica"/>
      <w:sz w:val="22"/>
    </w:rPr>
  </w:style>
  <w:style w:type="character" w:customStyle="1" w:styleId="EndNoteBibliographyChar">
    <w:name w:val="EndNote Bibliography Char"/>
    <w:basedOn w:val="NormalWebChar"/>
    <w:link w:val="EndNoteBibliography"/>
    <w:rsid w:val="000D5A3C"/>
    <w:rPr>
      <w:rFonts w:ascii="Helvetica" w:eastAsiaTheme="minorEastAsia" w:hAnsi="Helvetica"/>
      <w:sz w:val="22"/>
      <w:szCs w:val="24"/>
      <w:bdr w:val="none" w:sz="0" w:space="0" w:color="auto"/>
    </w:rPr>
  </w:style>
  <w:style w:type="paragraph" w:styleId="CommentSubject">
    <w:name w:val="annotation subject"/>
    <w:basedOn w:val="CommentText"/>
    <w:next w:val="CommentText"/>
    <w:link w:val="CommentSubjectChar"/>
    <w:uiPriority w:val="99"/>
    <w:semiHidden/>
    <w:unhideWhenUsed/>
    <w:rsid w:val="00293C84"/>
    <w:rPr>
      <w:b/>
      <w:bCs/>
    </w:rPr>
  </w:style>
  <w:style w:type="character" w:customStyle="1" w:styleId="CommentSubjectChar">
    <w:name w:val="Comment Subject Char"/>
    <w:basedOn w:val="CommentTextChar"/>
    <w:link w:val="CommentSubject"/>
    <w:uiPriority w:val="99"/>
    <w:semiHidden/>
    <w:rsid w:val="00293C84"/>
    <w:rPr>
      <w:b/>
      <w:bCs/>
    </w:rPr>
  </w:style>
  <w:style w:type="paragraph" w:customStyle="1" w:styleId="Default">
    <w:name w:val="Default"/>
    <w:rsid w:val="002C71D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Calibri" w:hAnsi="Calibri" w:cs="Calibri"/>
      <w:color w:val="000000"/>
      <w:sz w:val="24"/>
      <w:szCs w:val="24"/>
      <w:bdr w:val="none" w:sz="0" w:space="0" w:color="auto"/>
      <w:lang w:val="en-GB" w:eastAsia="en-GB"/>
    </w:rPr>
  </w:style>
  <w:style w:type="character" w:styleId="FollowedHyperlink">
    <w:name w:val="FollowedHyperlink"/>
    <w:basedOn w:val="DefaultParagraphFont"/>
    <w:uiPriority w:val="99"/>
    <w:semiHidden/>
    <w:unhideWhenUsed/>
    <w:rsid w:val="00105ED5"/>
    <w:rPr>
      <w:color w:val="FF00FF" w:themeColor="followedHyperlink"/>
      <w:u w:val="single"/>
    </w:rPr>
  </w:style>
  <w:style w:type="paragraph" w:styleId="Revision">
    <w:name w:val="Revision"/>
    <w:hidden/>
    <w:uiPriority w:val="99"/>
    <w:semiHidden/>
    <w:rsid w:val="00F65B2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2410">
      <w:bodyDiv w:val="1"/>
      <w:marLeft w:val="0"/>
      <w:marRight w:val="0"/>
      <w:marTop w:val="0"/>
      <w:marBottom w:val="0"/>
      <w:divBdr>
        <w:top w:val="none" w:sz="0" w:space="0" w:color="auto"/>
        <w:left w:val="none" w:sz="0" w:space="0" w:color="auto"/>
        <w:bottom w:val="none" w:sz="0" w:space="0" w:color="auto"/>
        <w:right w:val="none" w:sz="0" w:space="0" w:color="auto"/>
      </w:divBdr>
    </w:div>
    <w:div w:id="892353968">
      <w:bodyDiv w:val="1"/>
      <w:marLeft w:val="0"/>
      <w:marRight w:val="0"/>
      <w:marTop w:val="0"/>
      <w:marBottom w:val="0"/>
      <w:divBdr>
        <w:top w:val="none" w:sz="0" w:space="0" w:color="auto"/>
        <w:left w:val="none" w:sz="0" w:space="0" w:color="auto"/>
        <w:bottom w:val="none" w:sz="0" w:space="0" w:color="auto"/>
        <w:right w:val="none" w:sz="0" w:space="0" w:color="auto"/>
      </w:divBdr>
    </w:div>
    <w:div w:id="1147891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pmurra@emory.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69D1C-D946-F845-8A8E-8617B20B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A. Dunkley</dc:creator>
  <cp:lastModifiedBy>Brian P. Murray</cp:lastModifiedBy>
  <cp:revision>15</cp:revision>
  <dcterms:created xsi:type="dcterms:W3CDTF">2019-03-07T15:03:00Z</dcterms:created>
  <dcterms:modified xsi:type="dcterms:W3CDTF">2019-09-12T11:52:00Z</dcterms:modified>
</cp:coreProperties>
</file>