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20"/>
          <w:szCs w:val="20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  <w:vertAlign w:val="baseline"/>
          <w:lang w:val="en-US" w:eastAsia="zh-CN"/>
        </w:rPr>
        <w:t>Questionnaire for noncompressible torso hemorrhage</w:t>
      </w:r>
    </w:p>
    <w:p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  <w:vertAlign w:val="baseline"/>
          <w:lang w:val="en-US" w:eastAsia="zh-CN"/>
        </w:rPr>
      </w:pPr>
      <w:bookmarkStart w:id="10" w:name="_GoBack"/>
      <w:bookmarkEnd w:id="1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863"/>
        <w:gridCol w:w="4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Sociodemographics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Hospital location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a drop-down list of the provinces and cities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bookmarkStart w:id="0" w:name="OLE_LINK3"/>
            <w:bookmarkStart w:id="1" w:name="OLE_LINK4"/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Grade of the hospital</w:t>
            </w:r>
            <w:bookmarkEnd w:id="0"/>
            <w:bookmarkEnd w:id="1"/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tertiary, nontertiary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Hospital ownership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public, private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Hospital background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civilian, military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Hospital property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university-affiliated, nonaffiliated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Gender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female, 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Age (years)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  <w:t>≤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31-40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41-50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51-60</w:t>
            </w:r>
            <w:bookmarkStart w:id="2" w:name="OLE_LINK1"/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≥</w:t>
            </w:r>
            <w:bookmarkEnd w:id="2"/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Working experience (years)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  <w:t>≤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5, 6-10, 11-15, 16-20, 21-25, 26-30,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Education level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associate </w:t>
            </w:r>
            <w:bookmarkStart w:id="3" w:name="OLE_LINK5"/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bachelor</w:t>
            </w:r>
            <w:bookmarkEnd w:id="3"/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, bachelor, master, doctor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Professional title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junior, medium, senior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Profession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nurse, doctor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bookmarkStart w:id="4" w:name="OLE_LINK2"/>
            <w:r>
              <w:rPr>
                <w:rFonts w:hint="eastAsia" w:ascii="Times New Roman" w:hAnsi="Times New Roman" w:cs="Times New Roman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  <w:t>Knowledge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NCTH is defined as a kind of torso hemorrhage that cannot be controlled by any external compression methods</w:t>
            </w:r>
            <w:bookmarkEnd w:id="4"/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correct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wrong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not 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The scope of NCTH is limited to abdominal and pelvic bleeding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correct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wrong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not 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Injuries of abdominal hollow organs belong to NCTH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correct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wrong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not 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Ruptures of small aortic branches belong to NCTH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correct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wrong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not 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Both the blunt and penetrating injuries can lead to NCTH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correct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wrong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not 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NCTH can be ruled out when systolic pressure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≥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90 mmHg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correct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wrong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not 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Arterial lactic acid can be used for the diagnosis of NCTH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correct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wrong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not 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When encountering a NCTH patient, hemostasis should not be performed immediately to avoid potential interference with the examinations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correct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wrong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not 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REBOA can be used for NCTH emergency control during the prehospital phase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correct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wrong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not 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External </w:t>
            </w:r>
            <w:bookmarkStart w:id="5" w:name="OLE_LINK6"/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compression device</w:t>
            </w:r>
            <w:bookmarkEnd w:id="5"/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s are now available for NCTH control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correct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wrong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not 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Pelvic binder is a sort of external compression device for NCTH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correct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wrong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not 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Resuscitative thoracotomy is useless when dealing with NCTH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correct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wrong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not 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Surgical treatment is the best method for in-hospital NCTH control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correct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wrong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not 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  <w:t>Attitude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NCTH control is difficult during prehospital phase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strongly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disagree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D. strongly 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NCTH can occur in peacetime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strongly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disagree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D. strongly 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Learning NCTH-related strategy is helpful to improve the survival rate of prehospital bleeding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strongly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disagree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D. strongly 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Torso bleeding is an important component of potentially preventable 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death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strongly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disagree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D. strongly 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Willing to learn NCTH-related knowledge and strategy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strongly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disagree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D. strongly 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  <w:t>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I had heard of (familiarity with) NCTH before the current survey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A. yes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B.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I have managed one or more NCTH cases </w:t>
            </w:r>
            <w:bookmarkStart w:id="6" w:name="OLE_LINK7"/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within the last 12 months</w:t>
            </w:r>
            <w:bookmarkEnd w:id="6"/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A. yes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B.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I have participated in </w:t>
            </w:r>
            <w:bookmarkStart w:id="7" w:name="OLE_LINK8"/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one or more NCTH-related</w:t>
            </w:r>
            <w:bookmarkEnd w:id="7"/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continuing education programs within the last 12 months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A. yes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B.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I have read one or more NCTH-related articles within the last 12 months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A. yes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B.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I am familiar with at least one emergency control strategy of NCTH 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A. yes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B.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I am familiar with at least one NCTH </w:t>
            </w:r>
            <w:bookmarkStart w:id="8" w:name="OLE_LINK9"/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emergency control device</w:t>
            </w:r>
            <w:bookmarkEnd w:id="8"/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A. yes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B.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I have used at least one NCTH emergency control device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A. yes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B.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R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esources to update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NCTH-related information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textbook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academic journal (printed version)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academic journal (electronic version)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D. popular scientific literature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E. video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F. academic conference &amp; lecture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G. colleague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H. all mentioned channels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I. none of the channels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  <w:t>Barrier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Insignificant--NCTH has never been encountered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strongly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disagree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D. strongly 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Motiveless--NCTH is unsurvivable during prehospital phase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strongly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disagree</w:t>
            </w:r>
          </w:p>
          <w:p>
            <w:pP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D. strongly 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Indifferent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strongly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disagree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D. strongly 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Lack of NCTH-related continuing education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strongly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disagree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D. strongly 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Busy and no time for article reading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strongly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disagree</w:t>
            </w:r>
          </w:p>
          <w:p>
            <w:p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D. strongly 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bookmarkStart w:id="9" w:name="OLE_LINK12"/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Inadequate capacity of 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information retrieval</w:t>
            </w:r>
            <w:bookmarkEnd w:id="9"/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strongly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disagree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D. strongly 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Difficulty in reading English article--due to incompetence of language ability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A. strongly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B. agree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C. disagree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D. strongly disagree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33D9"/>
    <w:rsid w:val="007C1EFE"/>
    <w:rsid w:val="00911E59"/>
    <w:rsid w:val="00A83FAC"/>
    <w:rsid w:val="010E666D"/>
    <w:rsid w:val="011B32C3"/>
    <w:rsid w:val="02174168"/>
    <w:rsid w:val="02E04BFB"/>
    <w:rsid w:val="03445A7D"/>
    <w:rsid w:val="035F2839"/>
    <w:rsid w:val="036924C5"/>
    <w:rsid w:val="03CB18C2"/>
    <w:rsid w:val="043276B8"/>
    <w:rsid w:val="04D5421D"/>
    <w:rsid w:val="05F4474C"/>
    <w:rsid w:val="06257E0F"/>
    <w:rsid w:val="06780ADF"/>
    <w:rsid w:val="06AC0BD0"/>
    <w:rsid w:val="06E405D9"/>
    <w:rsid w:val="06E91066"/>
    <w:rsid w:val="08762487"/>
    <w:rsid w:val="0948454F"/>
    <w:rsid w:val="09A6424A"/>
    <w:rsid w:val="09CF17E3"/>
    <w:rsid w:val="0AA81115"/>
    <w:rsid w:val="0AAB141A"/>
    <w:rsid w:val="0AEB1608"/>
    <w:rsid w:val="0B4C02D2"/>
    <w:rsid w:val="0B8E699F"/>
    <w:rsid w:val="0BB97503"/>
    <w:rsid w:val="0C3126CA"/>
    <w:rsid w:val="0C324B7E"/>
    <w:rsid w:val="0C427324"/>
    <w:rsid w:val="0CD50E41"/>
    <w:rsid w:val="0D7B79CD"/>
    <w:rsid w:val="0DFB6D79"/>
    <w:rsid w:val="0E3D2180"/>
    <w:rsid w:val="0E817F75"/>
    <w:rsid w:val="0EAF0C7F"/>
    <w:rsid w:val="0EBC6125"/>
    <w:rsid w:val="0F522332"/>
    <w:rsid w:val="10017DAA"/>
    <w:rsid w:val="109A4E72"/>
    <w:rsid w:val="12325D66"/>
    <w:rsid w:val="127F6D58"/>
    <w:rsid w:val="12B3438D"/>
    <w:rsid w:val="13A36016"/>
    <w:rsid w:val="13F069D7"/>
    <w:rsid w:val="13F17D2A"/>
    <w:rsid w:val="15624F52"/>
    <w:rsid w:val="15F04A75"/>
    <w:rsid w:val="1612071D"/>
    <w:rsid w:val="16292015"/>
    <w:rsid w:val="16BC632C"/>
    <w:rsid w:val="16CC7D57"/>
    <w:rsid w:val="16D91A6D"/>
    <w:rsid w:val="16E41EE5"/>
    <w:rsid w:val="16E73E92"/>
    <w:rsid w:val="16F22807"/>
    <w:rsid w:val="172A0E9A"/>
    <w:rsid w:val="172E4833"/>
    <w:rsid w:val="17C24BF2"/>
    <w:rsid w:val="17C61F97"/>
    <w:rsid w:val="17EE61FA"/>
    <w:rsid w:val="1823208D"/>
    <w:rsid w:val="19101ACB"/>
    <w:rsid w:val="19305012"/>
    <w:rsid w:val="195838C8"/>
    <w:rsid w:val="19BC3914"/>
    <w:rsid w:val="19CC1782"/>
    <w:rsid w:val="1A0F6C66"/>
    <w:rsid w:val="1A7D62B8"/>
    <w:rsid w:val="1AF115E0"/>
    <w:rsid w:val="1B0E0CB4"/>
    <w:rsid w:val="1C22156A"/>
    <w:rsid w:val="1C44406E"/>
    <w:rsid w:val="1C4A0372"/>
    <w:rsid w:val="1C5245C0"/>
    <w:rsid w:val="1C7A22B4"/>
    <w:rsid w:val="1CD272C4"/>
    <w:rsid w:val="1D651CE8"/>
    <w:rsid w:val="1D7A4123"/>
    <w:rsid w:val="1D8C1AA0"/>
    <w:rsid w:val="1D9653CD"/>
    <w:rsid w:val="1DAE21D6"/>
    <w:rsid w:val="1DBE4117"/>
    <w:rsid w:val="1DE444CF"/>
    <w:rsid w:val="1E176851"/>
    <w:rsid w:val="1EEA6697"/>
    <w:rsid w:val="1F3D311B"/>
    <w:rsid w:val="1F6D7685"/>
    <w:rsid w:val="1F9E5579"/>
    <w:rsid w:val="1FB84CA4"/>
    <w:rsid w:val="1FD658B0"/>
    <w:rsid w:val="1FF533F3"/>
    <w:rsid w:val="20930836"/>
    <w:rsid w:val="20C21570"/>
    <w:rsid w:val="21E350A9"/>
    <w:rsid w:val="2257006A"/>
    <w:rsid w:val="225F5D3B"/>
    <w:rsid w:val="22BD0700"/>
    <w:rsid w:val="235D57E0"/>
    <w:rsid w:val="235D6ACC"/>
    <w:rsid w:val="239F2F6B"/>
    <w:rsid w:val="24F434FD"/>
    <w:rsid w:val="25332E66"/>
    <w:rsid w:val="25397D14"/>
    <w:rsid w:val="25643D37"/>
    <w:rsid w:val="2570386A"/>
    <w:rsid w:val="258C1731"/>
    <w:rsid w:val="25BA4040"/>
    <w:rsid w:val="25D31A4E"/>
    <w:rsid w:val="25ED202C"/>
    <w:rsid w:val="271E305E"/>
    <w:rsid w:val="279831AA"/>
    <w:rsid w:val="27CF525E"/>
    <w:rsid w:val="2843727B"/>
    <w:rsid w:val="286D7203"/>
    <w:rsid w:val="287D54B3"/>
    <w:rsid w:val="2977538F"/>
    <w:rsid w:val="297A7A30"/>
    <w:rsid w:val="297C147C"/>
    <w:rsid w:val="29984433"/>
    <w:rsid w:val="29D173B5"/>
    <w:rsid w:val="2A196F42"/>
    <w:rsid w:val="2A2F4F6E"/>
    <w:rsid w:val="2B2A5237"/>
    <w:rsid w:val="2B3C4D6E"/>
    <w:rsid w:val="2B714DD4"/>
    <w:rsid w:val="2CC10D67"/>
    <w:rsid w:val="2D8A7275"/>
    <w:rsid w:val="2DEB5861"/>
    <w:rsid w:val="2E7B1748"/>
    <w:rsid w:val="2F0D1BB4"/>
    <w:rsid w:val="2F4406EE"/>
    <w:rsid w:val="2FB359C9"/>
    <w:rsid w:val="30B76928"/>
    <w:rsid w:val="30EB61DE"/>
    <w:rsid w:val="30F21BB3"/>
    <w:rsid w:val="31203F25"/>
    <w:rsid w:val="31653B5C"/>
    <w:rsid w:val="31E56489"/>
    <w:rsid w:val="32940BE1"/>
    <w:rsid w:val="32986B5F"/>
    <w:rsid w:val="32D45631"/>
    <w:rsid w:val="339D2BA9"/>
    <w:rsid w:val="34AF267D"/>
    <w:rsid w:val="34E15390"/>
    <w:rsid w:val="34E51C7B"/>
    <w:rsid w:val="354D1966"/>
    <w:rsid w:val="35847337"/>
    <w:rsid w:val="35EA24FC"/>
    <w:rsid w:val="36774D2E"/>
    <w:rsid w:val="369B089C"/>
    <w:rsid w:val="36CC1B87"/>
    <w:rsid w:val="37BB2418"/>
    <w:rsid w:val="38B50C8B"/>
    <w:rsid w:val="38DF0104"/>
    <w:rsid w:val="38E52855"/>
    <w:rsid w:val="399C7650"/>
    <w:rsid w:val="39B25EBE"/>
    <w:rsid w:val="3A4D13F3"/>
    <w:rsid w:val="3A8E1DC2"/>
    <w:rsid w:val="3AED5100"/>
    <w:rsid w:val="3B004D7F"/>
    <w:rsid w:val="3B0F0D75"/>
    <w:rsid w:val="3BF2751E"/>
    <w:rsid w:val="3C295EAB"/>
    <w:rsid w:val="3C853828"/>
    <w:rsid w:val="3C887286"/>
    <w:rsid w:val="3CAA2D4C"/>
    <w:rsid w:val="3CAF202A"/>
    <w:rsid w:val="3CED6637"/>
    <w:rsid w:val="3D003672"/>
    <w:rsid w:val="3D450843"/>
    <w:rsid w:val="3DB96E5E"/>
    <w:rsid w:val="3DD64E5D"/>
    <w:rsid w:val="3E094817"/>
    <w:rsid w:val="3EDB0CE3"/>
    <w:rsid w:val="3EFC31E6"/>
    <w:rsid w:val="3FB92F6C"/>
    <w:rsid w:val="406A6C2C"/>
    <w:rsid w:val="41251D68"/>
    <w:rsid w:val="41762669"/>
    <w:rsid w:val="42850DBD"/>
    <w:rsid w:val="42D17332"/>
    <w:rsid w:val="430B6514"/>
    <w:rsid w:val="432626EE"/>
    <w:rsid w:val="43975421"/>
    <w:rsid w:val="450A095C"/>
    <w:rsid w:val="45186978"/>
    <w:rsid w:val="46554E14"/>
    <w:rsid w:val="46DA6600"/>
    <w:rsid w:val="46DE0B69"/>
    <w:rsid w:val="46EF46FD"/>
    <w:rsid w:val="46FD06D8"/>
    <w:rsid w:val="470933DE"/>
    <w:rsid w:val="47F52487"/>
    <w:rsid w:val="48182C24"/>
    <w:rsid w:val="482B714F"/>
    <w:rsid w:val="486D4F2A"/>
    <w:rsid w:val="48903FFB"/>
    <w:rsid w:val="48A25DB1"/>
    <w:rsid w:val="492404D9"/>
    <w:rsid w:val="49A20C0D"/>
    <w:rsid w:val="49CD6ED4"/>
    <w:rsid w:val="4A4D3B4F"/>
    <w:rsid w:val="4AE2392D"/>
    <w:rsid w:val="4AF90EB4"/>
    <w:rsid w:val="4B5A2F0E"/>
    <w:rsid w:val="4B5B40E9"/>
    <w:rsid w:val="4B7850D3"/>
    <w:rsid w:val="4C0A298E"/>
    <w:rsid w:val="4C214B47"/>
    <w:rsid w:val="4C2D4644"/>
    <w:rsid w:val="4C767FE5"/>
    <w:rsid w:val="4D11332C"/>
    <w:rsid w:val="4D5A3DDA"/>
    <w:rsid w:val="4D967E5E"/>
    <w:rsid w:val="4E4C1D8C"/>
    <w:rsid w:val="4EA748D4"/>
    <w:rsid w:val="4EB03BB3"/>
    <w:rsid w:val="4F1728F1"/>
    <w:rsid w:val="4F8601CD"/>
    <w:rsid w:val="4F9D7451"/>
    <w:rsid w:val="4FD3647B"/>
    <w:rsid w:val="50723DF7"/>
    <w:rsid w:val="512A28CF"/>
    <w:rsid w:val="516534B1"/>
    <w:rsid w:val="51967629"/>
    <w:rsid w:val="51E0353E"/>
    <w:rsid w:val="51E831F7"/>
    <w:rsid w:val="524769DD"/>
    <w:rsid w:val="525057C6"/>
    <w:rsid w:val="52830658"/>
    <w:rsid w:val="52B2332E"/>
    <w:rsid w:val="53515876"/>
    <w:rsid w:val="535378EE"/>
    <w:rsid w:val="53723EAE"/>
    <w:rsid w:val="539B3E7A"/>
    <w:rsid w:val="53B80458"/>
    <w:rsid w:val="53EA2BB4"/>
    <w:rsid w:val="54090574"/>
    <w:rsid w:val="54C60843"/>
    <w:rsid w:val="54EA7D8B"/>
    <w:rsid w:val="5544182B"/>
    <w:rsid w:val="559E7F39"/>
    <w:rsid w:val="55A67BB2"/>
    <w:rsid w:val="55F53358"/>
    <w:rsid w:val="563A392A"/>
    <w:rsid w:val="56422FC5"/>
    <w:rsid w:val="565847BC"/>
    <w:rsid w:val="566E04A7"/>
    <w:rsid w:val="567C4B83"/>
    <w:rsid w:val="57DA3954"/>
    <w:rsid w:val="58EB63B9"/>
    <w:rsid w:val="590E3AFE"/>
    <w:rsid w:val="5A3C6ADA"/>
    <w:rsid w:val="5A451564"/>
    <w:rsid w:val="5B615ECD"/>
    <w:rsid w:val="5B7C3E93"/>
    <w:rsid w:val="5B8F6F0B"/>
    <w:rsid w:val="5D0F3419"/>
    <w:rsid w:val="5D335DD6"/>
    <w:rsid w:val="5D7474DF"/>
    <w:rsid w:val="5D76158D"/>
    <w:rsid w:val="5E2F7DB6"/>
    <w:rsid w:val="5E614CBB"/>
    <w:rsid w:val="5E9D66A8"/>
    <w:rsid w:val="60521D99"/>
    <w:rsid w:val="605D2C5F"/>
    <w:rsid w:val="60C44E05"/>
    <w:rsid w:val="617F0254"/>
    <w:rsid w:val="618126A6"/>
    <w:rsid w:val="61D52E84"/>
    <w:rsid w:val="61F11380"/>
    <w:rsid w:val="62207BA5"/>
    <w:rsid w:val="62214929"/>
    <w:rsid w:val="623B6452"/>
    <w:rsid w:val="62B17AF7"/>
    <w:rsid w:val="63F57C8F"/>
    <w:rsid w:val="643F50CE"/>
    <w:rsid w:val="644B47D6"/>
    <w:rsid w:val="64884BAC"/>
    <w:rsid w:val="648963F7"/>
    <w:rsid w:val="65A54212"/>
    <w:rsid w:val="65AB588A"/>
    <w:rsid w:val="67D83E1E"/>
    <w:rsid w:val="68264D10"/>
    <w:rsid w:val="682847B7"/>
    <w:rsid w:val="68CF0127"/>
    <w:rsid w:val="691249B3"/>
    <w:rsid w:val="69177F51"/>
    <w:rsid w:val="692134B4"/>
    <w:rsid w:val="69655048"/>
    <w:rsid w:val="69F12493"/>
    <w:rsid w:val="6A7E31AA"/>
    <w:rsid w:val="6ABD5628"/>
    <w:rsid w:val="6AFB0D8C"/>
    <w:rsid w:val="6B146F6D"/>
    <w:rsid w:val="6B427373"/>
    <w:rsid w:val="6B9952C0"/>
    <w:rsid w:val="6BC11966"/>
    <w:rsid w:val="6CB36E45"/>
    <w:rsid w:val="6CE828E9"/>
    <w:rsid w:val="6D157E60"/>
    <w:rsid w:val="6D666D8E"/>
    <w:rsid w:val="6DD115BF"/>
    <w:rsid w:val="6EEC6BEC"/>
    <w:rsid w:val="6FF96389"/>
    <w:rsid w:val="70F0582F"/>
    <w:rsid w:val="71370867"/>
    <w:rsid w:val="713B4D30"/>
    <w:rsid w:val="71726B37"/>
    <w:rsid w:val="718F5399"/>
    <w:rsid w:val="719D5C51"/>
    <w:rsid w:val="728C474B"/>
    <w:rsid w:val="728F6DBD"/>
    <w:rsid w:val="72B4585E"/>
    <w:rsid w:val="72D37100"/>
    <w:rsid w:val="72FD004A"/>
    <w:rsid w:val="733739BC"/>
    <w:rsid w:val="737D687E"/>
    <w:rsid w:val="74484E57"/>
    <w:rsid w:val="744C14AC"/>
    <w:rsid w:val="75611158"/>
    <w:rsid w:val="75B4667A"/>
    <w:rsid w:val="75E167F0"/>
    <w:rsid w:val="76030B74"/>
    <w:rsid w:val="765066DC"/>
    <w:rsid w:val="76D361A0"/>
    <w:rsid w:val="779519A7"/>
    <w:rsid w:val="77E3250D"/>
    <w:rsid w:val="77E875E5"/>
    <w:rsid w:val="781567F1"/>
    <w:rsid w:val="782156E8"/>
    <w:rsid w:val="78277160"/>
    <w:rsid w:val="78370204"/>
    <w:rsid w:val="79520EFC"/>
    <w:rsid w:val="795D4565"/>
    <w:rsid w:val="796D4DF1"/>
    <w:rsid w:val="79FB697E"/>
    <w:rsid w:val="7A5C3DBD"/>
    <w:rsid w:val="7B3A2769"/>
    <w:rsid w:val="7B4C5EC9"/>
    <w:rsid w:val="7B6360EB"/>
    <w:rsid w:val="7BB444EE"/>
    <w:rsid w:val="7C7A57E9"/>
    <w:rsid w:val="7CD705B4"/>
    <w:rsid w:val="7D6E118E"/>
    <w:rsid w:val="7D915FE7"/>
    <w:rsid w:val="7EB85EF8"/>
    <w:rsid w:val="7EC54F85"/>
    <w:rsid w:val="7F4C608E"/>
    <w:rsid w:val="7F5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13509</dc:creator>
  <cp:lastModifiedBy>小张</cp:lastModifiedBy>
  <dcterms:modified xsi:type="dcterms:W3CDTF">2021-07-26T04:49:01Z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2052-11.1.0.10695</vt:lpwstr>
  </property>
  <property fmtid="{D5CDD505-2E9C-101B-9397-08002B2CF9AE}" pid="3" name="ICV">
    <vt:lpwstr>130B5083134C461FA8E553B9E1121980</vt:lpwstr>
  </property>
</Properties>
</file>