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284C" w14:textId="77777777" w:rsidR="00CB4743" w:rsidRDefault="00CB47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47474"/>
          <w:sz w:val="24"/>
          <w:szCs w:val="24"/>
        </w:rPr>
      </w:pPr>
    </w:p>
    <w:p w14:paraId="1914CF61" w14:textId="695A9992" w:rsidR="00CB4743" w:rsidRPr="000540E1" w:rsidRDefault="00CB474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3znysh7" w:colFirst="0" w:colLast="0"/>
      <w:bookmarkEnd w:id="0"/>
    </w:p>
    <w:p w14:paraId="53C252E0" w14:textId="220DE1EE" w:rsidR="000540E1" w:rsidRPr="000540E1" w:rsidRDefault="000540E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0E1">
        <w:rPr>
          <w:rFonts w:ascii="Times New Roman" w:eastAsia="Times New Roman" w:hAnsi="Times New Roman" w:cs="Times New Roman"/>
          <w:b/>
          <w:bCs/>
          <w:sz w:val="24"/>
          <w:szCs w:val="24"/>
        </w:rPr>
        <w:t>Simulation Learning Objectives</w:t>
      </w:r>
    </w:p>
    <w:p w14:paraId="09A1365D" w14:textId="77777777" w:rsidR="000540E1" w:rsidRDefault="000540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6489B7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Objective 1: </w:t>
      </w:r>
      <w:r>
        <w:rPr>
          <w:rFonts w:ascii="Times New Roman" w:eastAsia="Times New Roman" w:hAnsi="Times New Roman" w:cs="Times New Roman"/>
          <w:sz w:val="24"/>
          <w:szCs w:val="24"/>
        </w:rPr>
        <w:t>Define humanitarian events, preparedness, and response.</w:t>
      </w:r>
    </w:p>
    <w:p w14:paraId="02040448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Objective 2: Apply collaborative skills, coordinating people and organizations at times of heightened complexity and risk.</w:t>
      </w:r>
    </w:p>
    <w:p w14:paraId="6F24E69D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 3: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Illustrate personal management and leadership skills.</w:t>
      </w:r>
    </w:p>
    <w:p w14:paraId="75B01889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Objective 4: Demonstrate the ability to operate safely and securely in a pressured and changing environment.</w:t>
      </w:r>
    </w:p>
    <w:p w14:paraId="7FAA2824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Objective 5: Describe roles in humanitarian response and assess personal career alignment to humanitarian response positions. </w:t>
      </w:r>
    </w:p>
    <w:p w14:paraId="3DD2EE54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Objective 6: Participate in cross-sector and cross-agency coordination and collaboration in complex and dynamic environments. </w:t>
      </w:r>
    </w:p>
    <w:p w14:paraId="600DF317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Objective 7: Demonstrate common good practice and minimum standards in line with the Core Humanitarian Standards and the Sphere Charter</w:t>
      </w:r>
    </w:p>
    <w:p w14:paraId="1233ACC0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Objective 8: Recognize and refer cases of human rights abuses and separated families through the appropriate channels</w:t>
      </w:r>
    </w:p>
    <w:p w14:paraId="6376EABC" w14:textId="77777777" w:rsidR="00CB4743" w:rsidRDefault="0076645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Objective 9: Describe the role of Geographic Information Systems in humanitarian crises</w:t>
      </w:r>
    </w:p>
    <w:p w14:paraId="641815D9" w14:textId="77777777" w:rsidR="00CB4743" w:rsidRDefault="00CB4743">
      <w:pPr>
        <w:rPr>
          <w:highlight w:val="white"/>
        </w:rPr>
      </w:pPr>
    </w:p>
    <w:p w14:paraId="0B0B00B9" w14:textId="77777777" w:rsidR="00CB4743" w:rsidRDefault="00CB4743"/>
    <w:sectPr w:rsidR="00CB47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720" w:bottom="576" w:left="720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4A28" w14:textId="77777777" w:rsidR="009D38CB" w:rsidRDefault="009D38CB">
      <w:r>
        <w:separator/>
      </w:r>
    </w:p>
  </w:endnote>
  <w:endnote w:type="continuationSeparator" w:id="0">
    <w:p w14:paraId="27143BB7" w14:textId="77777777" w:rsidR="009D38CB" w:rsidRDefault="009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BDA8" w14:textId="77777777" w:rsidR="00CB4743" w:rsidRDefault="007664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D38CB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55668443" w14:textId="77777777" w:rsidR="00CB4743" w:rsidRDefault="00CB4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99A" w14:textId="77777777" w:rsidR="00CB4743" w:rsidRDefault="00CB4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14:paraId="23E38CF3" w14:textId="77777777" w:rsidR="00CB4743" w:rsidRDefault="00CB4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14:paraId="6BA2FC00" w14:textId="77777777" w:rsidR="00CB4743" w:rsidRDefault="00766459">
    <w:pPr>
      <w:tabs>
        <w:tab w:val="center" w:pos="4320"/>
        <w:tab w:val="right" w:pos="8640"/>
      </w:tabs>
      <w:ind w:right="360"/>
      <w:rPr>
        <w:rFonts w:ascii="Times" w:eastAsia="Times" w:hAnsi="Times" w:cs="Times"/>
        <w:color w:val="7F7F7F"/>
        <w:sz w:val="18"/>
        <w:szCs w:val="18"/>
      </w:rPr>
    </w:pPr>
    <w:r>
      <w:rPr>
        <w:sz w:val="18"/>
        <w:szCs w:val="18"/>
      </w:rPr>
      <w:t xml:space="preserve"> © 2019 Regents of the University of Minnesota. All rights reserved.</w:t>
    </w:r>
  </w:p>
  <w:p w14:paraId="66AA6EE7" w14:textId="77777777" w:rsidR="00CB4743" w:rsidRDefault="00CB4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14:paraId="336D8B21" w14:textId="77777777" w:rsidR="00CB4743" w:rsidRDefault="007664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</w:pPr>
    <w:r>
      <w:t xml:space="preserve">Page </w:t>
    </w:r>
    <w:r>
      <w:fldChar w:fldCharType="begin"/>
    </w:r>
    <w:r>
      <w:instrText>PAGE</w:instrText>
    </w:r>
    <w:r w:rsidR="009D38CB"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C0BB" w14:textId="77777777" w:rsidR="00CB4743" w:rsidRDefault="00766459">
    <w:pPr>
      <w:tabs>
        <w:tab w:val="center" w:pos="4320"/>
        <w:tab w:val="right" w:pos="8640"/>
      </w:tabs>
      <w:jc w:val="right"/>
      <w:rPr>
        <w:sz w:val="24"/>
        <w:szCs w:val="24"/>
      </w:rPr>
    </w:pP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 w:rsidR="00031951">
      <w:rPr>
        <w:noProof/>
        <w:color w:val="808080"/>
      </w:rPr>
      <w:t>1</w:t>
    </w:r>
    <w:r>
      <w:rPr>
        <w:color w:val="808080"/>
      </w:rPr>
      <w:fldChar w:fldCharType="end"/>
    </w:r>
  </w:p>
  <w:p w14:paraId="0EB77D02" w14:textId="77777777" w:rsidR="00CB4743" w:rsidRDefault="00CB4743">
    <w:pPr>
      <w:tabs>
        <w:tab w:val="center" w:pos="4320"/>
        <w:tab w:val="right" w:pos="8640"/>
      </w:tabs>
      <w:ind w:right="360"/>
      <w:rPr>
        <w:rFonts w:ascii="Times" w:eastAsia="Times" w:hAnsi="Times" w:cs="Times"/>
        <w:color w:val="7F7F7F"/>
        <w:sz w:val="14"/>
        <w:szCs w:val="14"/>
      </w:rPr>
    </w:pPr>
  </w:p>
  <w:p w14:paraId="30437C9C" w14:textId="77777777" w:rsidR="00CB4743" w:rsidRDefault="00766459">
    <w:pPr>
      <w:tabs>
        <w:tab w:val="center" w:pos="4320"/>
        <w:tab w:val="right" w:pos="8640"/>
      </w:tabs>
      <w:ind w:right="360"/>
      <w:rPr>
        <w:rFonts w:ascii="Times" w:eastAsia="Times" w:hAnsi="Times" w:cs="Times"/>
        <w:color w:val="7F7F7F"/>
        <w:sz w:val="18"/>
        <w:szCs w:val="18"/>
      </w:rPr>
    </w:pPr>
    <w:r>
      <w:rPr>
        <w:sz w:val="18"/>
        <w:szCs w:val="18"/>
      </w:rPr>
      <w:t xml:space="preserve">Draft Program Details Document - Ver April 9, </w:t>
    </w:r>
    <w:proofErr w:type="gramStart"/>
    <w:r>
      <w:rPr>
        <w:sz w:val="18"/>
        <w:szCs w:val="18"/>
      </w:rPr>
      <w:t>2019</w:t>
    </w:r>
    <w:proofErr w:type="gramEnd"/>
    <w:r>
      <w:rPr>
        <w:sz w:val="18"/>
        <w:szCs w:val="18"/>
      </w:rPr>
      <w:t xml:space="preserve">         © 2019 Regents of the University of Minnesota.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ACF4" w14:textId="77777777" w:rsidR="009D38CB" w:rsidRDefault="009D38CB">
      <w:r>
        <w:separator/>
      </w:r>
    </w:p>
  </w:footnote>
  <w:footnote w:type="continuationSeparator" w:id="0">
    <w:p w14:paraId="1A5551DE" w14:textId="77777777" w:rsidR="009D38CB" w:rsidRDefault="009D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7A52" w14:textId="77777777" w:rsidR="00CB4743" w:rsidRDefault="00CB4743">
    <w:pPr>
      <w:pBdr>
        <w:top w:val="nil"/>
        <w:left w:val="nil"/>
        <w:bottom w:val="nil"/>
        <w:right w:val="nil"/>
        <w:between w:val="nil"/>
      </w:pBdr>
      <w:tabs>
        <w:tab w:val="left" w:pos="533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1956" w14:textId="2B66C5CE" w:rsidR="00CB4743" w:rsidRDefault="00CB4743">
    <w:pPr>
      <w:pBdr>
        <w:top w:val="nil"/>
        <w:left w:val="nil"/>
        <w:bottom w:val="nil"/>
        <w:right w:val="nil"/>
        <w:between w:val="nil"/>
      </w:pBdr>
      <w:tabs>
        <w:tab w:val="left" w:pos="10895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3404"/>
    <w:multiLevelType w:val="multilevel"/>
    <w:tmpl w:val="9886E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43"/>
    <w:rsid w:val="00031951"/>
    <w:rsid w:val="000540E1"/>
    <w:rsid w:val="00766459"/>
    <w:rsid w:val="009D38CB"/>
    <w:rsid w:val="00C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AB625"/>
  <w15:docId w15:val="{114C2FE7-FEDA-1B48-A1F9-322077E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Trebuchet MS" w:eastAsia="Trebuchet MS" w:hAnsi="Trebuchet MS" w:cs="Trebuchet MS"/>
      <w:smallCaps/>
      <w:color w:val="7A001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1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M Kesler</cp:lastModifiedBy>
  <cp:revision>2</cp:revision>
  <dcterms:created xsi:type="dcterms:W3CDTF">2021-10-14T16:07:00Z</dcterms:created>
  <dcterms:modified xsi:type="dcterms:W3CDTF">2021-10-14T16:07:00Z</dcterms:modified>
</cp:coreProperties>
</file>