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013F" w14:textId="1194D02B" w:rsidR="00A72F6E" w:rsidRPr="00A72F6E" w:rsidRDefault="0084151F" w:rsidP="00A72F6E">
      <w:pPr>
        <w:spacing w:after="0" w:line="276" w:lineRule="auto"/>
        <w:rPr>
          <w:rFonts w:ascii="Times New Roman" w:eastAsia="Calibri" w:hAnsi="Times New Roman" w:cs="Times New Roman"/>
          <w:i/>
          <w:sz w:val="24"/>
          <w:u w:val="single"/>
        </w:rPr>
      </w:pPr>
      <w:r>
        <w:rPr>
          <w:rFonts w:ascii="Times New Roman" w:eastAsia="Times New Roman" w:hAnsi="Times New Roman" w:cs="Times New Roman"/>
          <w:i/>
          <w:iCs/>
          <w:sz w:val="24"/>
          <w:szCs w:val="24"/>
          <w:u w:val="single"/>
          <w:lang w:val="en-US"/>
        </w:rPr>
        <w:t>DLS Scale</w:t>
      </w:r>
    </w:p>
    <w:p w14:paraId="181FBC2F" w14:textId="336D57CC" w:rsidR="00A72F6E" w:rsidRPr="00A72F6E" w:rsidRDefault="0084151F" w:rsidP="00A72F6E">
      <w:pPr>
        <w:spacing w:before="60" w:after="120" w:line="240" w:lineRule="auto"/>
        <w:jc w:val="both"/>
        <w:rPr>
          <w:rFonts w:ascii="Times New Roman" w:eastAsia="Calibri" w:hAnsi="Times New Roman" w:cs="Times New Roman"/>
          <w:sz w:val="24"/>
        </w:rPr>
      </w:pPr>
      <w:r>
        <w:rPr>
          <w:rFonts w:ascii="Times New Roman" w:eastAsia="Times New Roman" w:hAnsi="Times New Roman" w:cs="Times New Roman"/>
          <w:sz w:val="24"/>
          <w:szCs w:val="24"/>
          <w:lang w:val="en-US"/>
        </w:rPr>
        <w:t xml:space="preserve">Below are some terms and phrases regarding disaster literacy. Read the terms "disaster, </w:t>
      </w:r>
      <w:r w:rsidR="00E17CC1">
        <w:rPr>
          <w:rFonts w:ascii="Times New Roman" w:eastAsia="Times New Roman" w:hAnsi="Times New Roman" w:cs="Times New Roman"/>
          <w:sz w:val="24"/>
          <w:szCs w:val="24"/>
          <w:lang w:val="en-US"/>
        </w:rPr>
        <w:t>hazard</w:t>
      </w:r>
      <w:r>
        <w:rPr>
          <w:rFonts w:ascii="Times New Roman" w:eastAsia="Times New Roman" w:hAnsi="Times New Roman" w:cs="Times New Roman"/>
          <w:sz w:val="24"/>
          <w:szCs w:val="24"/>
          <w:lang w:val="en-US"/>
        </w:rPr>
        <w:t xml:space="preserve"> and risk" before answering the questions. Then, in light of these terms, please continue to answer the expressions in the table. You can give your most appropriate answers by putting crosses (x) on expressions as "Very difficult – 1", "Difficult – 2", "Undecided – 3", "Easy – 4" and "Very easy – 5". Reading all of the expressions carefully and answering correctly </w:t>
      </w:r>
      <w:r w:rsidR="00063084">
        <w:rPr>
          <w:rFonts w:ascii="Times New Roman" w:eastAsia="Times New Roman" w:hAnsi="Times New Roman" w:cs="Times New Roman"/>
          <w:sz w:val="24"/>
          <w:szCs w:val="24"/>
          <w:lang w:val="en-US"/>
        </w:rPr>
        <w:t xml:space="preserve">are </w:t>
      </w:r>
      <w:r>
        <w:rPr>
          <w:rFonts w:ascii="Times New Roman" w:eastAsia="Times New Roman" w:hAnsi="Times New Roman" w:cs="Times New Roman"/>
          <w:sz w:val="24"/>
          <w:szCs w:val="24"/>
          <w:lang w:val="en-US"/>
        </w:rPr>
        <w:t xml:space="preserve">important for the value of the study. </w:t>
      </w:r>
    </w:p>
    <w:p w14:paraId="148318F0" w14:textId="77777777" w:rsidR="00A72F6E" w:rsidRPr="00A72F6E" w:rsidRDefault="0084151F" w:rsidP="00A72F6E">
      <w:pPr>
        <w:spacing w:before="60" w:after="120" w:line="240" w:lineRule="auto"/>
        <w:jc w:val="both"/>
        <w:rPr>
          <w:rFonts w:ascii="Times New Roman" w:eastAsia="Calibri" w:hAnsi="Times New Roman" w:cs="Times New Roman"/>
          <w:sz w:val="24"/>
          <w:u w:val="single"/>
        </w:rPr>
      </w:pPr>
      <w:r>
        <w:rPr>
          <w:rFonts w:ascii="Times New Roman" w:eastAsia="Times New Roman" w:hAnsi="Times New Roman" w:cs="Times New Roman"/>
          <w:sz w:val="24"/>
          <w:szCs w:val="24"/>
          <w:u w:val="single"/>
          <w:lang w:val="en-US"/>
        </w:rPr>
        <w:t>Definitions:</w:t>
      </w:r>
    </w:p>
    <w:p w14:paraId="04607C11" w14:textId="19166291" w:rsidR="00A72F6E" w:rsidRPr="00A72F6E" w:rsidRDefault="0084151F" w:rsidP="00A72F6E">
      <w:pPr>
        <w:spacing w:before="60" w:after="120" w:line="240" w:lineRule="auto"/>
        <w:jc w:val="both"/>
        <w:rPr>
          <w:rFonts w:ascii="Times New Roman" w:eastAsia="Calibri" w:hAnsi="Times New Roman" w:cs="Times New Roman"/>
          <w:i/>
          <w:sz w:val="24"/>
        </w:rPr>
      </w:pPr>
      <w:r>
        <w:rPr>
          <w:rFonts w:ascii="Times New Roman" w:eastAsia="Times New Roman" w:hAnsi="Times New Roman" w:cs="Times New Roman"/>
          <w:b/>
          <w:bCs/>
          <w:i/>
          <w:iCs/>
          <w:sz w:val="24"/>
          <w:szCs w:val="24"/>
          <w:lang w:val="en-US"/>
        </w:rPr>
        <w:t>Disaster:</w:t>
      </w:r>
      <w:r>
        <w:rPr>
          <w:rFonts w:ascii="Times New Roman" w:eastAsia="Times New Roman" w:hAnsi="Times New Roman" w:cs="Times New Roman"/>
          <w:i/>
          <w:iCs/>
          <w:sz w:val="24"/>
          <w:szCs w:val="24"/>
          <w:lang w:val="en-US"/>
        </w:rPr>
        <w:t xml:space="preserve"> </w:t>
      </w:r>
      <w:r w:rsidR="000155CA">
        <w:rPr>
          <w:rFonts w:ascii="Times New Roman" w:eastAsia="Times New Roman" w:hAnsi="Times New Roman" w:cs="Times New Roman"/>
          <w:i/>
          <w:iCs/>
          <w:sz w:val="24"/>
          <w:szCs w:val="24"/>
          <w:lang w:val="en-US"/>
        </w:rPr>
        <w:t>A n</w:t>
      </w:r>
      <w:r>
        <w:rPr>
          <w:rFonts w:ascii="Times New Roman" w:eastAsia="Times New Roman" w:hAnsi="Times New Roman" w:cs="Times New Roman"/>
          <w:i/>
          <w:iCs/>
          <w:sz w:val="24"/>
          <w:szCs w:val="24"/>
          <w:lang w:val="en-US"/>
        </w:rPr>
        <w:t>atur</w:t>
      </w:r>
      <w:r w:rsidR="000155CA">
        <w:rPr>
          <w:rFonts w:ascii="Times New Roman" w:eastAsia="Times New Roman" w:hAnsi="Times New Roman" w:cs="Times New Roman"/>
          <w:i/>
          <w:iCs/>
          <w:sz w:val="24"/>
          <w:szCs w:val="24"/>
          <w:lang w:val="en-US"/>
        </w:rPr>
        <w:t>al</w:t>
      </w:r>
      <w:r>
        <w:rPr>
          <w:rFonts w:ascii="Times New Roman" w:eastAsia="Times New Roman" w:hAnsi="Times New Roman" w:cs="Times New Roman"/>
          <w:i/>
          <w:iCs/>
          <w:sz w:val="24"/>
          <w:szCs w:val="24"/>
          <w:lang w:val="en-US"/>
        </w:rPr>
        <w:t>, technolog</w:t>
      </w:r>
      <w:r w:rsidR="000155CA">
        <w:rPr>
          <w:rFonts w:ascii="Times New Roman" w:eastAsia="Times New Roman" w:hAnsi="Times New Roman" w:cs="Times New Roman"/>
          <w:i/>
          <w:iCs/>
          <w:sz w:val="24"/>
          <w:szCs w:val="24"/>
          <w:lang w:val="en-US"/>
        </w:rPr>
        <w:t>ical</w:t>
      </w:r>
      <w:r>
        <w:rPr>
          <w:rFonts w:ascii="Times New Roman" w:eastAsia="Times New Roman" w:hAnsi="Times New Roman" w:cs="Times New Roman"/>
          <w:i/>
          <w:iCs/>
          <w:sz w:val="24"/>
          <w:szCs w:val="24"/>
          <w:lang w:val="en-US"/>
        </w:rPr>
        <w:t xml:space="preserve"> or human-induced event </w:t>
      </w:r>
      <w:r w:rsidR="000155CA">
        <w:rPr>
          <w:rFonts w:ascii="Times New Roman" w:eastAsia="Times New Roman" w:hAnsi="Times New Roman" w:cs="Times New Roman"/>
          <w:i/>
          <w:iCs/>
          <w:sz w:val="24"/>
          <w:szCs w:val="24"/>
          <w:lang w:val="en-US"/>
        </w:rPr>
        <w:t xml:space="preserve">that </w:t>
      </w:r>
      <w:r>
        <w:rPr>
          <w:rFonts w:ascii="Times New Roman" w:eastAsia="Times New Roman" w:hAnsi="Times New Roman" w:cs="Times New Roman"/>
          <w:i/>
          <w:iCs/>
          <w:sz w:val="24"/>
          <w:szCs w:val="24"/>
          <w:lang w:val="en-US"/>
        </w:rPr>
        <w:t xml:space="preserve">creates physical, economic and social losses for all or certain segments of </w:t>
      </w:r>
      <w:r w:rsidR="00923D66">
        <w:rPr>
          <w:rFonts w:ascii="Times New Roman" w:eastAsia="Times New Roman" w:hAnsi="Times New Roman" w:cs="Times New Roman"/>
          <w:i/>
          <w:iCs/>
          <w:sz w:val="24"/>
          <w:szCs w:val="24"/>
          <w:lang w:val="en-US"/>
        </w:rPr>
        <w:t xml:space="preserve">the </w:t>
      </w:r>
      <w:r>
        <w:rPr>
          <w:rFonts w:ascii="Times New Roman" w:eastAsia="Times New Roman" w:hAnsi="Times New Roman" w:cs="Times New Roman"/>
          <w:i/>
          <w:iCs/>
          <w:sz w:val="24"/>
          <w:szCs w:val="24"/>
          <w:lang w:val="en-US"/>
        </w:rPr>
        <w:t>society</w:t>
      </w:r>
      <w:r w:rsidR="000155CA">
        <w:rPr>
          <w:rFonts w:ascii="Times New Roman" w:eastAsia="Times New Roman" w:hAnsi="Times New Roman" w:cs="Times New Roman"/>
          <w:i/>
          <w:iCs/>
          <w:sz w:val="24"/>
          <w:szCs w:val="24"/>
          <w:lang w:val="en-US"/>
        </w:rPr>
        <w:t xml:space="preserve"> and</w:t>
      </w:r>
      <w:r>
        <w:rPr>
          <w:rFonts w:ascii="Times New Roman" w:eastAsia="Times New Roman" w:hAnsi="Times New Roman" w:cs="Times New Roman"/>
          <w:i/>
          <w:iCs/>
          <w:sz w:val="24"/>
          <w:szCs w:val="24"/>
          <w:lang w:val="en-US"/>
        </w:rPr>
        <w:t xml:space="preserve"> </w:t>
      </w:r>
      <w:r w:rsidR="000155CA">
        <w:rPr>
          <w:rFonts w:ascii="Times New Roman" w:eastAsia="Times New Roman" w:hAnsi="Times New Roman" w:cs="Times New Roman"/>
          <w:i/>
          <w:iCs/>
          <w:sz w:val="24"/>
          <w:szCs w:val="24"/>
          <w:lang w:val="en-US"/>
        </w:rPr>
        <w:t xml:space="preserve">halts </w:t>
      </w:r>
      <w:r>
        <w:rPr>
          <w:rFonts w:ascii="Times New Roman" w:eastAsia="Times New Roman" w:hAnsi="Times New Roman" w:cs="Times New Roman"/>
          <w:i/>
          <w:iCs/>
          <w:sz w:val="24"/>
          <w:szCs w:val="24"/>
          <w:lang w:val="en-US"/>
        </w:rPr>
        <w:t>or disrupts normal life and human activities</w:t>
      </w:r>
      <w:r w:rsidR="000155CA">
        <w:rPr>
          <w:rFonts w:ascii="Times New Roman" w:eastAsia="Times New Roman" w:hAnsi="Times New Roman" w:cs="Times New Roman"/>
          <w:i/>
          <w:iCs/>
          <w:sz w:val="24"/>
          <w:szCs w:val="24"/>
          <w:lang w:val="en-US"/>
        </w:rPr>
        <w:t xml:space="preserve">, as a consequence of which </w:t>
      </w:r>
      <w:r>
        <w:rPr>
          <w:rFonts w:ascii="Times New Roman" w:eastAsia="Times New Roman" w:hAnsi="Times New Roman" w:cs="Times New Roman"/>
          <w:i/>
          <w:iCs/>
          <w:sz w:val="24"/>
          <w:szCs w:val="24"/>
          <w:lang w:val="en-US"/>
        </w:rPr>
        <w:t xml:space="preserve">the affected society </w:t>
      </w:r>
      <w:r w:rsidR="0042413D">
        <w:rPr>
          <w:rFonts w:ascii="Times New Roman" w:eastAsia="Times New Roman" w:hAnsi="Times New Roman" w:cs="Times New Roman"/>
          <w:i/>
          <w:iCs/>
          <w:sz w:val="24"/>
          <w:szCs w:val="24"/>
          <w:lang w:val="en-US"/>
        </w:rPr>
        <w:t>does not have</w:t>
      </w:r>
      <w:r>
        <w:rPr>
          <w:rFonts w:ascii="Times New Roman" w:eastAsia="Times New Roman" w:hAnsi="Times New Roman" w:cs="Times New Roman"/>
          <w:i/>
          <w:iCs/>
          <w:sz w:val="24"/>
          <w:szCs w:val="24"/>
          <w:lang w:val="en-US"/>
        </w:rPr>
        <w:t xml:space="preserve"> enough capacity to cope.</w:t>
      </w:r>
    </w:p>
    <w:p w14:paraId="04845998" w14:textId="380FC2AA" w:rsidR="00A72F6E" w:rsidRPr="00A72F6E" w:rsidRDefault="00E17CC1" w:rsidP="00A72F6E">
      <w:pPr>
        <w:spacing w:before="60" w:after="120" w:line="240" w:lineRule="auto"/>
        <w:jc w:val="both"/>
        <w:rPr>
          <w:rFonts w:ascii="Times New Roman" w:eastAsia="Calibri" w:hAnsi="Times New Roman" w:cs="Times New Roman"/>
          <w:i/>
          <w:sz w:val="24"/>
        </w:rPr>
      </w:pPr>
      <w:r>
        <w:rPr>
          <w:rFonts w:ascii="Times New Roman" w:eastAsia="Times New Roman" w:hAnsi="Times New Roman" w:cs="Times New Roman"/>
          <w:b/>
          <w:bCs/>
          <w:i/>
          <w:iCs/>
          <w:sz w:val="24"/>
          <w:szCs w:val="24"/>
          <w:lang w:val="en-US"/>
        </w:rPr>
        <w:t>Hazard</w:t>
      </w:r>
      <w:r w:rsidR="0084151F">
        <w:rPr>
          <w:rFonts w:ascii="Times New Roman" w:eastAsia="Times New Roman" w:hAnsi="Times New Roman" w:cs="Times New Roman"/>
          <w:b/>
          <w:bCs/>
          <w:i/>
          <w:iCs/>
          <w:sz w:val="24"/>
          <w:szCs w:val="24"/>
          <w:lang w:val="en-US"/>
        </w:rPr>
        <w:t>:</w:t>
      </w:r>
      <w:r w:rsidR="0084151F">
        <w:rPr>
          <w:rFonts w:ascii="Times New Roman" w:eastAsia="Times New Roman" w:hAnsi="Times New Roman" w:cs="Times New Roman"/>
          <w:i/>
          <w:iCs/>
          <w:sz w:val="24"/>
          <w:szCs w:val="24"/>
          <w:lang w:val="en-US"/>
        </w:rPr>
        <w:t xml:space="preserve"> Physical events and facts caused by nature, technology or human beings</w:t>
      </w:r>
      <w:r w:rsidR="00E60F3A">
        <w:rPr>
          <w:rFonts w:ascii="Times New Roman" w:eastAsia="Times New Roman" w:hAnsi="Times New Roman" w:cs="Times New Roman"/>
          <w:i/>
          <w:iCs/>
          <w:sz w:val="24"/>
          <w:szCs w:val="24"/>
          <w:lang w:val="en-US"/>
        </w:rPr>
        <w:t xml:space="preserve">, which </w:t>
      </w:r>
      <w:r w:rsidR="0084151F">
        <w:rPr>
          <w:rFonts w:ascii="Times New Roman" w:eastAsia="Times New Roman" w:hAnsi="Times New Roman" w:cs="Times New Roman"/>
          <w:i/>
          <w:iCs/>
          <w:sz w:val="24"/>
          <w:szCs w:val="24"/>
          <w:lang w:val="en-US"/>
        </w:rPr>
        <w:t xml:space="preserve">are life-threatening, </w:t>
      </w:r>
      <w:r w:rsidR="00E60F3A">
        <w:rPr>
          <w:rFonts w:ascii="Times New Roman" w:eastAsia="Times New Roman" w:hAnsi="Times New Roman" w:cs="Times New Roman"/>
          <w:i/>
          <w:iCs/>
          <w:sz w:val="24"/>
          <w:szCs w:val="24"/>
          <w:lang w:val="en-US"/>
        </w:rPr>
        <w:t xml:space="preserve">appear </w:t>
      </w:r>
      <w:r w:rsidR="0084151F">
        <w:rPr>
          <w:rFonts w:ascii="Times New Roman" w:eastAsia="Times New Roman" w:hAnsi="Times New Roman" w:cs="Times New Roman"/>
          <w:i/>
          <w:iCs/>
          <w:sz w:val="24"/>
          <w:szCs w:val="24"/>
          <w:lang w:val="en-US"/>
        </w:rPr>
        <w:t>in a certain time or geography,</w:t>
      </w:r>
      <w:r w:rsidR="00EA2CCC">
        <w:rPr>
          <w:rFonts w:ascii="Times New Roman" w:eastAsia="Times New Roman" w:hAnsi="Times New Roman" w:cs="Times New Roman"/>
          <w:i/>
          <w:iCs/>
          <w:sz w:val="24"/>
          <w:szCs w:val="24"/>
          <w:lang w:val="en-US"/>
        </w:rPr>
        <w:t xml:space="preserve"> and</w:t>
      </w:r>
      <w:r w:rsidR="0084151F">
        <w:rPr>
          <w:rFonts w:ascii="Times New Roman" w:eastAsia="Times New Roman" w:hAnsi="Times New Roman" w:cs="Times New Roman"/>
          <w:i/>
          <w:iCs/>
          <w:sz w:val="24"/>
          <w:szCs w:val="24"/>
          <w:lang w:val="en-US"/>
        </w:rPr>
        <w:t xml:space="preserve"> have the potential to harm the socioeconomic order and activities of </w:t>
      </w:r>
      <w:r w:rsidR="00E60F3A">
        <w:rPr>
          <w:rFonts w:ascii="Times New Roman" w:eastAsia="Times New Roman" w:hAnsi="Times New Roman" w:cs="Times New Roman"/>
          <w:i/>
          <w:iCs/>
          <w:sz w:val="24"/>
          <w:szCs w:val="24"/>
          <w:lang w:val="en-US"/>
        </w:rPr>
        <w:t xml:space="preserve">the </w:t>
      </w:r>
      <w:r w:rsidR="0084151F">
        <w:rPr>
          <w:rFonts w:ascii="Times New Roman" w:eastAsia="Times New Roman" w:hAnsi="Times New Roman" w:cs="Times New Roman"/>
          <w:i/>
          <w:iCs/>
          <w:sz w:val="24"/>
          <w:szCs w:val="24"/>
          <w:lang w:val="en-US"/>
        </w:rPr>
        <w:t>society</w:t>
      </w:r>
      <w:r w:rsidR="00EA6093">
        <w:rPr>
          <w:rFonts w:ascii="Times New Roman" w:eastAsia="Times New Roman" w:hAnsi="Times New Roman" w:cs="Times New Roman"/>
          <w:i/>
          <w:iCs/>
          <w:sz w:val="24"/>
          <w:szCs w:val="24"/>
          <w:lang w:val="en-US"/>
        </w:rPr>
        <w:t xml:space="preserve"> along with</w:t>
      </w:r>
      <w:r w:rsidR="0084151F">
        <w:rPr>
          <w:rFonts w:ascii="Times New Roman" w:eastAsia="Times New Roman" w:hAnsi="Times New Roman" w:cs="Times New Roman"/>
          <w:i/>
          <w:iCs/>
          <w:sz w:val="24"/>
          <w:szCs w:val="24"/>
          <w:lang w:val="en-US"/>
        </w:rPr>
        <w:t xml:space="preserve"> natural environment</w:t>
      </w:r>
      <w:r w:rsidR="00E60F3A">
        <w:rPr>
          <w:rFonts w:ascii="Times New Roman" w:eastAsia="Times New Roman" w:hAnsi="Times New Roman" w:cs="Times New Roman"/>
          <w:i/>
          <w:iCs/>
          <w:sz w:val="24"/>
          <w:szCs w:val="24"/>
          <w:lang w:val="en-US"/>
        </w:rPr>
        <w:t xml:space="preserve"> and</w:t>
      </w:r>
      <w:r w:rsidR="0084151F">
        <w:rPr>
          <w:rFonts w:ascii="Times New Roman" w:eastAsia="Times New Roman" w:hAnsi="Times New Roman" w:cs="Times New Roman"/>
          <w:i/>
          <w:iCs/>
          <w:sz w:val="24"/>
          <w:szCs w:val="24"/>
          <w:lang w:val="en-US"/>
        </w:rPr>
        <w:t xml:space="preserve"> natural, historical and cultural resources.</w:t>
      </w:r>
    </w:p>
    <w:p w14:paraId="646DBF49" w14:textId="0AA9C81C" w:rsidR="00A72F6E" w:rsidRPr="00A72F6E" w:rsidRDefault="0084151F" w:rsidP="00A72F6E">
      <w:pPr>
        <w:spacing w:before="60" w:after="120" w:line="240" w:lineRule="auto"/>
        <w:jc w:val="both"/>
        <w:rPr>
          <w:rFonts w:ascii="Times New Roman" w:eastAsia="Calibri" w:hAnsi="Times New Roman" w:cs="Times New Roman"/>
          <w:i/>
          <w:sz w:val="24"/>
        </w:rPr>
      </w:pPr>
      <w:r>
        <w:rPr>
          <w:rFonts w:ascii="Times New Roman" w:eastAsia="Times New Roman" w:hAnsi="Times New Roman" w:cs="Times New Roman"/>
          <w:b/>
          <w:bCs/>
          <w:i/>
          <w:iCs/>
          <w:sz w:val="24"/>
          <w:szCs w:val="24"/>
          <w:lang w:val="en-US"/>
        </w:rPr>
        <w:t>Risk:</w:t>
      </w:r>
      <w:r>
        <w:rPr>
          <w:rFonts w:ascii="Times New Roman" w:eastAsia="Times New Roman" w:hAnsi="Times New Roman" w:cs="Times New Roman"/>
          <w:i/>
          <w:iCs/>
          <w:sz w:val="24"/>
          <w:szCs w:val="24"/>
          <w:lang w:val="en-US"/>
        </w:rPr>
        <w:t xml:space="preserve"> The possibility of loss of values such as life, property, </w:t>
      </w:r>
      <w:r w:rsidR="00DD4D00">
        <w:rPr>
          <w:rFonts w:ascii="Times New Roman" w:eastAsia="Times New Roman" w:hAnsi="Times New Roman" w:cs="Times New Roman"/>
          <w:i/>
          <w:iCs/>
          <w:sz w:val="24"/>
          <w:szCs w:val="24"/>
          <w:lang w:val="en-US"/>
        </w:rPr>
        <w:t xml:space="preserve">and </w:t>
      </w:r>
      <w:r>
        <w:rPr>
          <w:rFonts w:ascii="Times New Roman" w:eastAsia="Times New Roman" w:hAnsi="Times New Roman" w:cs="Times New Roman"/>
          <w:i/>
          <w:iCs/>
          <w:sz w:val="24"/>
          <w:szCs w:val="24"/>
          <w:lang w:val="en-US"/>
        </w:rPr>
        <w:t xml:space="preserve">economic and environmental values that an event can cause </w:t>
      </w:r>
      <w:r w:rsidR="00DD4D00">
        <w:rPr>
          <w:rFonts w:ascii="Times New Roman" w:eastAsia="Times New Roman" w:hAnsi="Times New Roman" w:cs="Times New Roman"/>
          <w:i/>
          <w:iCs/>
          <w:sz w:val="24"/>
          <w:szCs w:val="24"/>
          <w:lang w:val="en-US"/>
        </w:rPr>
        <w:t xml:space="preserve">under </w:t>
      </w:r>
      <w:r>
        <w:rPr>
          <w:rFonts w:ascii="Times New Roman" w:eastAsia="Times New Roman" w:hAnsi="Times New Roman" w:cs="Times New Roman"/>
          <w:i/>
          <w:iCs/>
          <w:sz w:val="24"/>
          <w:szCs w:val="24"/>
          <w:lang w:val="en-US"/>
        </w:rPr>
        <w:t>certain conditions and environments.</w:t>
      </w:r>
    </w:p>
    <w:p w14:paraId="61502DA8" w14:textId="77777777" w:rsidR="00A72F6E" w:rsidRPr="00A72F6E" w:rsidRDefault="00A72F6E" w:rsidP="00A72F6E">
      <w:pPr>
        <w:spacing w:before="60" w:after="120" w:line="240" w:lineRule="auto"/>
        <w:jc w:val="both"/>
        <w:rPr>
          <w:rFonts w:ascii="Times New Roman" w:eastAsia="Calibri" w:hAnsi="Times New Roman" w:cs="Times New Roman"/>
          <w:i/>
          <w:sz w:val="24"/>
        </w:rPr>
      </w:pPr>
    </w:p>
    <w:tbl>
      <w:tblPr>
        <w:tblStyle w:val="TabloKlavuzu"/>
        <w:tblW w:w="9209" w:type="dxa"/>
        <w:tblLook w:val="0420" w:firstRow="1" w:lastRow="0" w:firstColumn="0" w:lastColumn="0" w:noHBand="0" w:noVBand="1"/>
      </w:tblPr>
      <w:tblGrid>
        <w:gridCol w:w="485"/>
        <w:gridCol w:w="6192"/>
        <w:gridCol w:w="2532"/>
      </w:tblGrid>
      <w:tr w:rsidR="00CB5843" w14:paraId="50964C80" w14:textId="77777777" w:rsidTr="008B4025">
        <w:trPr>
          <w:trHeight w:val="1216"/>
        </w:trPr>
        <w:tc>
          <w:tcPr>
            <w:tcW w:w="485" w:type="dxa"/>
          </w:tcPr>
          <w:p w14:paraId="5BF47393" w14:textId="77777777" w:rsidR="00A72F6E" w:rsidRPr="00A72F6E" w:rsidRDefault="00A72F6E" w:rsidP="00A72F6E">
            <w:pPr>
              <w:rPr>
                <w:rFonts w:ascii="Times New Roman" w:eastAsia="Calibri" w:hAnsi="Times New Roman" w:cs="Times New Roman"/>
                <w:b/>
                <w:color w:val="000000"/>
                <w:szCs w:val="20"/>
              </w:rPr>
            </w:pPr>
          </w:p>
          <w:p w14:paraId="4C02BDAC" w14:textId="77777777" w:rsidR="00A72F6E" w:rsidRPr="00A72F6E" w:rsidRDefault="00A72F6E" w:rsidP="00A72F6E">
            <w:pPr>
              <w:rPr>
                <w:rFonts w:ascii="Times New Roman" w:eastAsia="Calibri" w:hAnsi="Times New Roman" w:cs="Times New Roman"/>
                <w:b/>
                <w:color w:val="000000"/>
                <w:szCs w:val="20"/>
              </w:rPr>
            </w:pPr>
          </w:p>
          <w:p w14:paraId="20333F36"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No</w:t>
            </w:r>
          </w:p>
        </w:tc>
        <w:tc>
          <w:tcPr>
            <w:tcW w:w="8724" w:type="dxa"/>
            <w:gridSpan w:val="2"/>
          </w:tcPr>
          <w:p w14:paraId="690CB848"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1 – Very difficult</w:t>
            </w:r>
          </w:p>
          <w:p w14:paraId="28068ECE"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2 – Difficult</w:t>
            </w:r>
          </w:p>
          <w:p w14:paraId="1EA136DA"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3 – Undecided</w:t>
            </w:r>
          </w:p>
          <w:p w14:paraId="29C1FDA6"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4 – Easy</w:t>
            </w:r>
          </w:p>
          <w:p w14:paraId="122C827A"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5 – Very Easy</w:t>
            </w:r>
          </w:p>
        </w:tc>
      </w:tr>
      <w:tr w:rsidR="00CB5843" w14:paraId="727A370C" w14:textId="77777777" w:rsidTr="008B4025">
        <w:trPr>
          <w:trHeight w:val="515"/>
        </w:trPr>
        <w:tc>
          <w:tcPr>
            <w:tcW w:w="485" w:type="dxa"/>
          </w:tcPr>
          <w:p w14:paraId="31019D99"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w:t>
            </w:r>
          </w:p>
        </w:tc>
        <w:tc>
          <w:tcPr>
            <w:tcW w:w="6192" w:type="dxa"/>
            <w:shd w:val="clear" w:color="auto" w:fill="auto"/>
          </w:tcPr>
          <w:p w14:paraId="2607BAEB" w14:textId="1F3A7C8B"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reach </w:t>
            </w:r>
            <w:r w:rsidR="00F65C0D">
              <w:rPr>
                <w:rFonts w:ascii="Times New Roman" w:eastAsia="Times New Roman" w:hAnsi="Times New Roman" w:cs="Times New Roman"/>
                <w:color w:val="000000"/>
                <w:lang w:val="en-US"/>
              </w:rPr>
              <w:t xml:space="preserve">the </w:t>
            </w:r>
            <w:r>
              <w:rPr>
                <w:rFonts w:ascii="Times New Roman" w:eastAsia="Times New Roman" w:hAnsi="Times New Roman" w:cs="Times New Roman"/>
                <w:color w:val="000000"/>
                <w:lang w:val="en-US"/>
              </w:rPr>
              <w:t>information about how natur</w:t>
            </w:r>
            <w:r w:rsidR="00F65C0D">
              <w:rPr>
                <w:rFonts w:ascii="Times New Roman" w:eastAsia="Times New Roman" w:hAnsi="Times New Roman" w:cs="Times New Roman"/>
                <w:color w:val="000000"/>
                <w:lang w:val="en-US"/>
              </w:rPr>
              <w:t>al</w:t>
            </w:r>
            <w:r>
              <w:rPr>
                <w:rFonts w:ascii="Times New Roman" w:eastAsia="Times New Roman" w:hAnsi="Times New Roman" w:cs="Times New Roman"/>
                <w:color w:val="000000"/>
                <w:lang w:val="en-US"/>
              </w:rPr>
              <w:t xml:space="preserve"> and human-induced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s</w:t>
            </w:r>
            <w:r w:rsidR="00F65C0D">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such as earthquakes, floods, landslides and accidents</w:t>
            </w:r>
            <w:r w:rsidR="00F65C0D">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occur</w:t>
            </w:r>
          </w:p>
        </w:tc>
        <w:tc>
          <w:tcPr>
            <w:tcW w:w="2532" w:type="dxa"/>
            <w:shd w:val="clear" w:color="auto" w:fill="auto"/>
            <w:vAlign w:val="center"/>
          </w:tcPr>
          <w:p w14:paraId="119A9607"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60D205C" w14:textId="77777777" w:rsidTr="008B4025">
        <w:trPr>
          <w:trHeight w:val="507"/>
        </w:trPr>
        <w:tc>
          <w:tcPr>
            <w:tcW w:w="485" w:type="dxa"/>
          </w:tcPr>
          <w:p w14:paraId="559EC384"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2</w:t>
            </w:r>
          </w:p>
        </w:tc>
        <w:tc>
          <w:tcPr>
            <w:tcW w:w="6192" w:type="dxa"/>
            <w:shd w:val="clear" w:color="auto" w:fill="auto"/>
          </w:tcPr>
          <w:p w14:paraId="46BF780B"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learn how to reduce the harm of disasters to people, structures and the environment</w:t>
            </w:r>
          </w:p>
        </w:tc>
        <w:tc>
          <w:tcPr>
            <w:tcW w:w="2532" w:type="dxa"/>
            <w:shd w:val="clear" w:color="auto" w:fill="auto"/>
            <w:vAlign w:val="center"/>
          </w:tcPr>
          <w:p w14:paraId="3A6D16B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D524286" w14:textId="77777777" w:rsidTr="008B4025">
        <w:trPr>
          <w:trHeight w:val="507"/>
        </w:trPr>
        <w:tc>
          <w:tcPr>
            <w:tcW w:w="485" w:type="dxa"/>
          </w:tcPr>
          <w:p w14:paraId="409F0D8A"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3</w:t>
            </w:r>
          </w:p>
        </w:tc>
        <w:tc>
          <w:tcPr>
            <w:tcW w:w="6192" w:type="dxa"/>
            <w:shd w:val="clear" w:color="auto" w:fill="auto"/>
          </w:tcPr>
          <w:p w14:paraId="30D72FBD" w14:textId="24FCE882"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w:t>
            </w:r>
            <w:r w:rsidR="00E129D1">
              <w:rPr>
                <w:rFonts w:ascii="Times New Roman" w:eastAsia="Times New Roman" w:hAnsi="Times New Roman" w:cs="Times New Roman"/>
                <w:color w:val="000000"/>
                <w:lang w:val="en-US"/>
              </w:rPr>
              <w:t xml:space="preserve">reach </w:t>
            </w:r>
            <w:r>
              <w:rPr>
                <w:rFonts w:ascii="Times New Roman" w:eastAsia="Times New Roman" w:hAnsi="Times New Roman" w:cs="Times New Roman"/>
                <w:color w:val="000000"/>
                <w:lang w:val="en-US"/>
              </w:rPr>
              <w:t xml:space="preserve">the information needed to avoid damage </w:t>
            </w:r>
            <w:r w:rsidR="00E129D1">
              <w:rPr>
                <w:rFonts w:ascii="Times New Roman" w:eastAsia="Times New Roman" w:hAnsi="Times New Roman" w:cs="Times New Roman"/>
                <w:color w:val="000000"/>
                <w:lang w:val="en-US"/>
              </w:rPr>
              <w:t xml:space="preserve">caused by </w:t>
            </w:r>
            <w:r>
              <w:rPr>
                <w:rFonts w:ascii="Times New Roman" w:eastAsia="Times New Roman" w:hAnsi="Times New Roman" w:cs="Times New Roman"/>
                <w:color w:val="000000"/>
                <w:lang w:val="en-US"/>
              </w:rPr>
              <w:t>flooding, storms or tornado</w:t>
            </w:r>
            <w:r w:rsidR="00E129D1">
              <w:rPr>
                <w:rFonts w:ascii="Times New Roman" w:eastAsia="Times New Roman" w:hAnsi="Times New Roman" w:cs="Times New Roman"/>
                <w:color w:val="000000"/>
                <w:lang w:val="en-US"/>
              </w:rPr>
              <w:t>es</w:t>
            </w:r>
          </w:p>
        </w:tc>
        <w:tc>
          <w:tcPr>
            <w:tcW w:w="2532" w:type="dxa"/>
            <w:shd w:val="clear" w:color="auto" w:fill="auto"/>
            <w:vAlign w:val="center"/>
          </w:tcPr>
          <w:p w14:paraId="4A4F3FE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E5B0D09" w14:textId="77777777" w:rsidTr="008B4025">
        <w:trPr>
          <w:trHeight w:val="507"/>
        </w:trPr>
        <w:tc>
          <w:tcPr>
            <w:tcW w:w="485" w:type="dxa"/>
          </w:tcPr>
          <w:p w14:paraId="37CEF9D4"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4</w:t>
            </w:r>
          </w:p>
        </w:tc>
        <w:tc>
          <w:tcPr>
            <w:tcW w:w="6192" w:type="dxa"/>
            <w:shd w:val="clear" w:color="auto" w:fill="auto"/>
          </w:tcPr>
          <w:p w14:paraId="1A530A1E" w14:textId="3066F332"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reach the knowledge of what risks can cause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 xml:space="preserve"> </w:t>
            </w:r>
            <w:r w:rsidR="00316B4B">
              <w:rPr>
                <w:rFonts w:ascii="Times New Roman" w:eastAsia="Times New Roman" w:hAnsi="Times New Roman" w:cs="Times New Roman"/>
                <w:color w:val="000000"/>
                <w:lang w:val="en-US"/>
              </w:rPr>
              <w:t xml:space="preserve">in </w:t>
            </w:r>
            <w:r>
              <w:rPr>
                <w:rFonts w:ascii="Times New Roman" w:eastAsia="Times New Roman" w:hAnsi="Times New Roman" w:cs="Times New Roman"/>
                <w:color w:val="000000"/>
                <w:lang w:val="en-US"/>
              </w:rPr>
              <w:t xml:space="preserve">the region and geography I live </w:t>
            </w:r>
          </w:p>
        </w:tc>
        <w:tc>
          <w:tcPr>
            <w:tcW w:w="2532" w:type="dxa"/>
            <w:shd w:val="clear" w:color="auto" w:fill="auto"/>
            <w:vAlign w:val="center"/>
          </w:tcPr>
          <w:p w14:paraId="7EB7DB0A"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3E20EA6" w14:textId="77777777" w:rsidTr="008B4025">
        <w:trPr>
          <w:trHeight w:val="507"/>
        </w:trPr>
        <w:tc>
          <w:tcPr>
            <w:tcW w:w="485" w:type="dxa"/>
          </w:tcPr>
          <w:p w14:paraId="360FFC98"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5</w:t>
            </w:r>
          </w:p>
        </w:tc>
        <w:tc>
          <w:tcPr>
            <w:tcW w:w="6192" w:type="dxa"/>
            <w:shd w:val="clear" w:color="auto" w:fill="auto"/>
          </w:tcPr>
          <w:p w14:paraId="1E5A2378" w14:textId="4B65C50B"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w:t>
            </w:r>
            <w:r w:rsidR="00C7796B">
              <w:rPr>
                <w:rFonts w:ascii="Times New Roman" w:eastAsia="Times New Roman" w:hAnsi="Times New Roman" w:cs="Times New Roman"/>
                <w:color w:val="000000"/>
                <w:lang w:val="en-US"/>
              </w:rPr>
              <w:t xml:space="preserve">reach the </w:t>
            </w:r>
            <w:r>
              <w:rPr>
                <w:rFonts w:ascii="Times New Roman" w:eastAsia="Times New Roman" w:hAnsi="Times New Roman" w:cs="Times New Roman"/>
                <w:color w:val="000000"/>
                <w:lang w:val="en-US"/>
              </w:rPr>
              <w:t xml:space="preserve">information about insurances that can be done against </w:t>
            </w:r>
            <w:r w:rsidR="001F5450">
              <w:rPr>
                <w:rFonts w:ascii="Times New Roman" w:eastAsia="Times New Roman" w:hAnsi="Times New Roman" w:cs="Times New Roman"/>
                <w:color w:val="000000"/>
                <w:lang w:val="en-US"/>
              </w:rPr>
              <w:t xml:space="preserve">potential </w:t>
            </w:r>
            <w:r>
              <w:rPr>
                <w:rFonts w:ascii="Times New Roman" w:eastAsia="Times New Roman" w:hAnsi="Times New Roman" w:cs="Times New Roman"/>
                <w:color w:val="000000"/>
                <w:lang w:val="en-US"/>
              </w:rPr>
              <w:t>damage</w:t>
            </w:r>
            <w:r w:rsidR="001F5450">
              <w:rPr>
                <w:rFonts w:ascii="Times New Roman" w:eastAsia="Times New Roman" w:hAnsi="Times New Roman" w:cs="Times New Roman"/>
                <w:color w:val="000000"/>
                <w:lang w:val="en-US"/>
              </w:rPr>
              <w:t>s</w:t>
            </w:r>
            <w:r>
              <w:rPr>
                <w:rFonts w:ascii="Times New Roman" w:eastAsia="Times New Roman" w:hAnsi="Times New Roman" w:cs="Times New Roman"/>
                <w:color w:val="000000"/>
                <w:lang w:val="en-US"/>
              </w:rPr>
              <w:t xml:space="preserve"> caused by disasters before </w:t>
            </w:r>
            <w:r w:rsidR="008E604D">
              <w:rPr>
                <w:rFonts w:ascii="Times New Roman" w:eastAsia="Times New Roman" w:hAnsi="Times New Roman" w:cs="Times New Roman"/>
                <w:color w:val="000000"/>
                <w:lang w:val="en-US"/>
              </w:rPr>
              <w:t>they occur</w:t>
            </w:r>
          </w:p>
        </w:tc>
        <w:tc>
          <w:tcPr>
            <w:tcW w:w="2532" w:type="dxa"/>
            <w:shd w:val="clear" w:color="auto" w:fill="auto"/>
            <w:vAlign w:val="center"/>
          </w:tcPr>
          <w:p w14:paraId="030F7AAE"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A511628" w14:textId="77777777" w:rsidTr="008B4025">
        <w:trPr>
          <w:trHeight w:val="313"/>
        </w:trPr>
        <w:tc>
          <w:tcPr>
            <w:tcW w:w="485" w:type="dxa"/>
          </w:tcPr>
          <w:p w14:paraId="1258BAF2" w14:textId="77777777" w:rsidR="00A72F6E" w:rsidRPr="00A72F6E" w:rsidRDefault="0084151F" w:rsidP="00A72F6E">
            <w:pPr>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6</w:t>
            </w:r>
          </w:p>
        </w:tc>
        <w:tc>
          <w:tcPr>
            <w:tcW w:w="6192" w:type="dxa"/>
            <w:shd w:val="clear" w:color="auto" w:fill="auto"/>
          </w:tcPr>
          <w:p w14:paraId="710888B4" w14:textId="681682BB"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w:t>
            </w:r>
            <w:r w:rsidR="00365CDD">
              <w:rPr>
                <w:rFonts w:ascii="Times New Roman" w:eastAsia="Times New Roman" w:hAnsi="Times New Roman" w:cs="Times New Roman"/>
                <w:color w:val="000000"/>
                <w:lang w:val="en-US"/>
              </w:rPr>
              <w:t xml:space="preserve">reach the </w:t>
            </w:r>
            <w:r>
              <w:rPr>
                <w:rFonts w:ascii="Times New Roman" w:eastAsia="Times New Roman" w:hAnsi="Times New Roman" w:cs="Times New Roman"/>
                <w:color w:val="000000"/>
                <w:lang w:val="en-US"/>
              </w:rPr>
              <w:t>information about the trainings</w:t>
            </w:r>
            <w:r w:rsidR="00365CDD">
              <w:rPr>
                <w:rFonts w:ascii="Times New Roman" w:eastAsia="Times New Roman" w:hAnsi="Times New Roman" w:cs="Times New Roman"/>
                <w:color w:val="000000"/>
                <w:lang w:val="en-US"/>
              </w:rPr>
              <w:t xml:space="preserve"> of disaster volunteers</w:t>
            </w:r>
          </w:p>
        </w:tc>
        <w:tc>
          <w:tcPr>
            <w:tcW w:w="2532" w:type="dxa"/>
            <w:shd w:val="clear" w:color="auto" w:fill="auto"/>
            <w:vAlign w:val="center"/>
          </w:tcPr>
          <w:p w14:paraId="6F71583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2C9DDDB" w14:textId="77777777" w:rsidTr="008B4025">
        <w:trPr>
          <w:trHeight w:val="547"/>
        </w:trPr>
        <w:tc>
          <w:tcPr>
            <w:tcW w:w="485" w:type="dxa"/>
          </w:tcPr>
          <w:p w14:paraId="43CBEBF3"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7</w:t>
            </w:r>
          </w:p>
        </w:tc>
        <w:tc>
          <w:tcPr>
            <w:tcW w:w="6192" w:type="dxa"/>
            <w:shd w:val="clear" w:color="auto" w:fill="auto"/>
          </w:tcPr>
          <w:p w14:paraId="0127A6F1" w14:textId="663CD6BD"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that I need to structurally strengthen my house against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s such as earthquake, flood and fire</w:t>
            </w:r>
          </w:p>
        </w:tc>
        <w:tc>
          <w:tcPr>
            <w:tcW w:w="2532" w:type="dxa"/>
            <w:shd w:val="clear" w:color="auto" w:fill="auto"/>
            <w:vAlign w:val="center"/>
          </w:tcPr>
          <w:p w14:paraId="693C20F9"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18E8D14" w14:textId="77777777" w:rsidTr="008B4025">
        <w:trPr>
          <w:trHeight w:val="507"/>
        </w:trPr>
        <w:tc>
          <w:tcPr>
            <w:tcW w:w="485" w:type="dxa"/>
          </w:tcPr>
          <w:p w14:paraId="5550E0FD"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8</w:t>
            </w:r>
          </w:p>
        </w:tc>
        <w:tc>
          <w:tcPr>
            <w:tcW w:w="6192" w:type="dxa"/>
            <w:shd w:val="clear" w:color="auto" w:fill="auto"/>
          </w:tcPr>
          <w:p w14:paraId="1AD44039"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necessity to move to another place in order to prevent flood damage</w:t>
            </w:r>
          </w:p>
        </w:tc>
        <w:tc>
          <w:tcPr>
            <w:tcW w:w="2532" w:type="dxa"/>
            <w:shd w:val="clear" w:color="auto" w:fill="auto"/>
            <w:vAlign w:val="center"/>
          </w:tcPr>
          <w:p w14:paraId="5BB09D47"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D26A08F" w14:textId="77777777" w:rsidTr="008B4025">
        <w:trPr>
          <w:trHeight w:val="316"/>
        </w:trPr>
        <w:tc>
          <w:tcPr>
            <w:tcW w:w="485" w:type="dxa"/>
          </w:tcPr>
          <w:p w14:paraId="74C6FB66"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9</w:t>
            </w:r>
          </w:p>
        </w:tc>
        <w:tc>
          <w:tcPr>
            <w:tcW w:w="6192" w:type="dxa"/>
            <w:shd w:val="clear" w:color="auto" w:fill="auto"/>
          </w:tcPr>
          <w:p w14:paraId="10A76EAB" w14:textId="4C65FFB1"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the importance of </w:t>
            </w:r>
            <w:r w:rsidR="007B3F51" w:rsidRPr="007B3F51">
              <w:rPr>
                <w:rFonts w:ascii="Times New Roman" w:eastAsia="Times New Roman" w:hAnsi="Times New Roman" w:cs="Times New Roman"/>
                <w:color w:val="000000"/>
                <w:lang w:val="en-US"/>
              </w:rPr>
              <w:t>sheltering</w:t>
            </w:r>
            <w:r w:rsidR="0030005F" w:rsidRPr="007B3F51">
              <w:rPr>
                <w:rFonts w:ascii="Times New Roman" w:eastAsia="Times New Roman" w:hAnsi="Times New Roman" w:cs="Times New Roman"/>
                <w:color w:val="000000"/>
                <w:lang w:val="en-US"/>
              </w:rPr>
              <w:t xml:space="preserve"> areas</w:t>
            </w:r>
            <w:r w:rsidR="0030005F">
              <w:rPr>
                <w:rFonts w:ascii="Times New Roman" w:eastAsia="Times New Roman" w:hAnsi="Times New Roman" w:cs="Times New Roman"/>
                <w:color w:val="000000"/>
                <w:lang w:val="en-US"/>
              </w:rPr>
              <w:t xml:space="preserve"> before the disaster</w:t>
            </w:r>
          </w:p>
        </w:tc>
        <w:tc>
          <w:tcPr>
            <w:tcW w:w="2532" w:type="dxa"/>
            <w:shd w:val="clear" w:color="auto" w:fill="auto"/>
            <w:vAlign w:val="center"/>
          </w:tcPr>
          <w:p w14:paraId="024D5E48"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CA77221" w14:textId="77777777" w:rsidTr="008B4025">
        <w:trPr>
          <w:trHeight w:val="507"/>
        </w:trPr>
        <w:tc>
          <w:tcPr>
            <w:tcW w:w="485" w:type="dxa"/>
          </w:tcPr>
          <w:p w14:paraId="7DEA74D3"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10</w:t>
            </w:r>
          </w:p>
        </w:tc>
        <w:tc>
          <w:tcPr>
            <w:tcW w:w="6192" w:type="dxa"/>
            <w:shd w:val="clear" w:color="auto" w:fill="auto"/>
          </w:tcPr>
          <w:p w14:paraId="2690C28F"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materials such as sandbags used to lead water in disasters such as flood</w:t>
            </w:r>
          </w:p>
        </w:tc>
        <w:tc>
          <w:tcPr>
            <w:tcW w:w="2532" w:type="dxa"/>
            <w:shd w:val="clear" w:color="auto" w:fill="auto"/>
            <w:vAlign w:val="center"/>
          </w:tcPr>
          <w:p w14:paraId="1A849DD3"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86B8BAF" w14:textId="77777777" w:rsidTr="008B4025">
        <w:trPr>
          <w:trHeight w:val="507"/>
        </w:trPr>
        <w:tc>
          <w:tcPr>
            <w:tcW w:w="485" w:type="dxa"/>
          </w:tcPr>
          <w:p w14:paraId="6ED24AF4"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11</w:t>
            </w:r>
          </w:p>
        </w:tc>
        <w:tc>
          <w:tcPr>
            <w:tcW w:w="6192" w:type="dxa"/>
            <w:shd w:val="clear" w:color="auto" w:fill="auto"/>
          </w:tcPr>
          <w:p w14:paraId="1492734C"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early warning systems used to reduce losses in some natural disasters</w:t>
            </w:r>
          </w:p>
        </w:tc>
        <w:tc>
          <w:tcPr>
            <w:tcW w:w="2532" w:type="dxa"/>
            <w:shd w:val="clear" w:color="auto" w:fill="auto"/>
            <w:vAlign w:val="center"/>
          </w:tcPr>
          <w:p w14:paraId="515DD97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09042EB" w14:textId="77777777" w:rsidTr="008B4025">
        <w:trPr>
          <w:trHeight w:val="272"/>
        </w:trPr>
        <w:tc>
          <w:tcPr>
            <w:tcW w:w="485" w:type="dxa"/>
          </w:tcPr>
          <w:p w14:paraId="70DA84EC"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12</w:t>
            </w:r>
          </w:p>
        </w:tc>
        <w:tc>
          <w:tcPr>
            <w:tcW w:w="6192" w:type="dxa"/>
            <w:shd w:val="clear" w:color="auto" w:fill="auto"/>
          </w:tcPr>
          <w:p w14:paraId="0A2A5576" w14:textId="608429EF"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need to use explosives to prevent snow accumulation</w:t>
            </w:r>
            <w:r w:rsidR="005E6F7F">
              <w:rPr>
                <w:rFonts w:ascii="Times New Roman" w:eastAsia="Times New Roman" w:hAnsi="Times New Roman" w:cs="Times New Roman"/>
                <w:color w:val="000000"/>
                <w:lang w:val="en-US"/>
              </w:rPr>
              <w:t xml:space="preserve"> and a potential avalanche formation</w:t>
            </w:r>
          </w:p>
        </w:tc>
        <w:tc>
          <w:tcPr>
            <w:tcW w:w="2532" w:type="dxa"/>
            <w:shd w:val="clear" w:color="auto" w:fill="auto"/>
            <w:vAlign w:val="center"/>
          </w:tcPr>
          <w:p w14:paraId="151D4FEF"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7D3D5C2" w14:textId="77777777" w:rsidTr="008B4025">
        <w:trPr>
          <w:trHeight w:val="135"/>
        </w:trPr>
        <w:tc>
          <w:tcPr>
            <w:tcW w:w="485" w:type="dxa"/>
          </w:tcPr>
          <w:p w14:paraId="5963E299" w14:textId="237D51E7"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w:t>
            </w:r>
            <w:r w:rsidR="008B47B5">
              <w:rPr>
                <w:rFonts w:ascii="Times New Roman" w:eastAsia="Times New Roman" w:hAnsi="Times New Roman" w:cs="Times New Roman"/>
                <w:b/>
                <w:bCs/>
                <w:color w:val="000000"/>
                <w:lang w:val="en-US"/>
              </w:rPr>
              <w:t>3</w:t>
            </w:r>
          </w:p>
        </w:tc>
        <w:tc>
          <w:tcPr>
            <w:tcW w:w="6192" w:type="dxa"/>
            <w:shd w:val="clear" w:color="auto" w:fill="auto"/>
          </w:tcPr>
          <w:p w14:paraId="67F8EE62"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decide what </w:t>
            </w:r>
            <w:proofErr w:type="gramStart"/>
            <w:r>
              <w:rPr>
                <w:rFonts w:ascii="Times New Roman" w:eastAsia="Times New Roman" w:hAnsi="Times New Roman" w:cs="Times New Roman"/>
                <w:color w:val="000000"/>
                <w:lang w:val="en-US"/>
              </w:rPr>
              <w:t>training</w:t>
            </w:r>
            <w:proofErr w:type="gramEnd"/>
            <w:r>
              <w:rPr>
                <w:rFonts w:ascii="Times New Roman" w:eastAsia="Times New Roman" w:hAnsi="Times New Roman" w:cs="Times New Roman"/>
                <w:color w:val="000000"/>
                <w:lang w:val="en-US"/>
              </w:rPr>
              <w:t xml:space="preserve"> I need on disasters</w:t>
            </w:r>
          </w:p>
        </w:tc>
        <w:tc>
          <w:tcPr>
            <w:tcW w:w="2532" w:type="dxa"/>
            <w:shd w:val="clear" w:color="auto" w:fill="auto"/>
            <w:vAlign w:val="center"/>
          </w:tcPr>
          <w:p w14:paraId="53DE0788"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3221AE5" w14:textId="77777777" w:rsidTr="008B4025">
        <w:trPr>
          <w:trHeight w:val="507"/>
        </w:trPr>
        <w:tc>
          <w:tcPr>
            <w:tcW w:w="485" w:type="dxa"/>
          </w:tcPr>
          <w:p w14:paraId="6A82DB1C" w14:textId="77777777" w:rsidR="00A72F6E" w:rsidRPr="00A72F6E" w:rsidRDefault="00A72F6E" w:rsidP="00A72F6E">
            <w:pPr>
              <w:jc w:val="both"/>
              <w:rPr>
                <w:rFonts w:ascii="Times New Roman" w:eastAsia="Calibri" w:hAnsi="Times New Roman" w:cs="Times New Roman"/>
                <w:b/>
                <w:color w:val="000000"/>
                <w:szCs w:val="20"/>
              </w:rPr>
            </w:pPr>
          </w:p>
          <w:p w14:paraId="391CB41D" w14:textId="77777777" w:rsidR="00A72F6E" w:rsidRPr="00A72F6E" w:rsidRDefault="00A72F6E" w:rsidP="00A72F6E">
            <w:pPr>
              <w:jc w:val="both"/>
              <w:rPr>
                <w:rFonts w:ascii="Times New Roman" w:eastAsia="Calibri" w:hAnsi="Times New Roman" w:cs="Times New Roman"/>
                <w:b/>
                <w:color w:val="000000"/>
                <w:szCs w:val="20"/>
              </w:rPr>
            </w:pPr>
          </w:p>
          <w:p w14:paraId="1D368871"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No</w:t>
            </w:r>
          </w:p>
        </w:tc>
        <w:tc>
          <w:tcPr>
            <w:tcW w:w="8724" w:type="dxa"/>
            <w:gridSpan w:val="2"/>
            <w:shd w:val="clear" w:color="auto" w:fill="auto"/>
          </w:tcPr>
          <w:p w14:paraId="501D0A9A"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1 – Very Difficult</w:t>
            </w:r>
          </w:p>
          <w:p w14:paraId="052C8E97"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2 – Difficult</w:t>
            </w:r>
          </w:p>
          <w:p w14:paraId="1966E5C3"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3 – Undecided</w:t>
            </w:r>
          </w:p>
          <w:p w14:paraId="1B893871"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4 – Easy</w:t>
            </w:r>
          </w:p>
          <w:p w14:paraId="7A470F47" w14:textId="77777777" w:rsidR="00A72F6E" w:rsidRPr="00A72F6E" w:rsidRDefault="0084151F" w:rsidP="00A72F6E">
            <w:pPr>
              <w:jc w:val="both"/>
              <w:rPr>
                <w:rFonts w:ascii="Times New Roman" w:eastAsia="Calibri" w:hAnsi="Times New Roman" w:cs="Times New Roman"/>
                <w:color w:val="000000"/>
                <w:sz w:val="32"/>
                <w:szCs w:val="20"/>
              </w:rPr>
            </w:pPr>
            <w:r>
              <w:rPr>
                <w:rFonts w:ascii="Times New Roman" w:eastAsia="Times New Roman" w:hAnsi="Times New Roman" w:cs="Times New Roman"/>
                <w:b/>
                <w:bCs/>
                <w:color w:val="000000"/>
                <w:lang w:val="en-US"/>
              </w:rPr>
              <w:t xml:space="preserve">                                                                                                                             5 – Very Easy</w:t>
            </w:r>
          </w:p>
        </w:tc>
      </w:tr>
      <w:tr w:rsidR="008B4025" w14:paraId="21A720DA" w14:textId="77777777" w:rsidTr="008B4025">
        <w:trPr>
          <w:trHeight w:val="135"/>
        </w:trPr>
        <w:tc>
          <w:tcPr>
            <w:tcW w:w="485" w:type="dxa"/>
          </w:tcPr>
          <w:p w14:paraId="078AA4E5" w14:textId="572724F3" w:rsidR="008B4025" w:rsidRPr="00A72F6E" w:rsidRDefault="00492015" w:rsidP="00987F3F">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w:t>
            </w:r>
            <w:r w:rsidR="008B47B5">
              <w:rPr>
                <w:rFonts w:ascii="Times New Roman" w:eastAsia="Times New Roman" w:hAnsi="Times New Roman" w:cs="Times New Roman"/>
                <w:b/>
                <w:bCs/>
                <w:color w:val="000000"/>
                <w:lang w:val="en-US"/>
              </w:rPr>
              <w:t>4</w:t>
            </w:r>
          </w:p>
        </w:tc>
        <w:tc>
          <w:tcPr>
            <w:tcW w:w="6192" w:type="dxa"/>
            <w:shd w:val="clear" w:color="auto" w:fill="auto"/>
          </w:tcPr>
          <w:p w14:paraId="6CE49152" w14:textId="77777777" w:rsidR="008B4025" w:rsidRPr="00A72F6E" w:rsidRDefault="008B4025" w:rsidP="00987F3F">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decide what to do when early warning systems become active wherever I am</w:t>
            </w:r>
          </w:p>
        </w:tc>
        <w:tc>
          <w:tcPr>
            <w:tcW w:w="2532" w:type="dxa"/>
            <w:shd w:val="clear" w:color="auto" w:fill="auto"/>
            <w:vAlign w:val="center"/>
          </w:tcPr>
          <w:p w14:paraId="17A7F678" w14:textId="77777777" w:rsidR="008B4025" w:rsidRPr="00A72F6E" w:rsidRDefault="008B4025" w:rsidP="00987F3F">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9C1BD46" w14:textId="77777777" w:rsidTr="008B4025">
        <w:trPr>
          <w:trHeight w:val="747"/>
        </w:trPr>
        <w:tc>
          <w:tcPr>
            <w:tcW w:w="485" w:type="dxa"/>
          </w:tcPr>
          <w:p w14:paraId="1E6E7FA9" w14:textId="7EF33F50"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1</w:t>
            </w:r>
            <w:r w:rsidR="008B47B5">
              <w:rPr>
                <w:rFonts w:ascii="Times New Roman" w:eastAsia="Times New Roman" w:hAnsi="Times New Roman" w:cs="Times New Roman"/>
                <w:b/>
                <w:bCs/>
                <w:color w:val="000000"/>
                <w:lang w:val="en-US"/>
              </w:rPr>
              <w:t>5</w:t>
            </w:r>
          </w:p>
        </w:tc>
        <w:tc>
          <w:tcPr>
            <w:tcW w:w="6192" w:type="dxa"/>
            <w:shd w:val="clear" w:color="auto" w:fill="auto"/>
          </w:tcPr>
          <w:p w14:paraId="10244047"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decide how to reduce the damage that items such as furniture and paintings in my environment can cause by falling down during disasters</w:t>
            </w:r>
          </w:p>
        </w:tc>
        <w:tc>
          <w:tcPr>
            <w:tcW w:w="2532" w:type="dxa"/>
            <w:shd w:val="clear" w:color="auto" w:fill="auto"/>
            <w:vAlign w:val="center"/>
          </w:tcPr>
          <w:p w14:paraId="59C29B04"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777BD34" w14:textId="77777777" w:rsidTr="008B4025">
        <w:trPr>
          <w:trHeight w:val="555"/>
        </w:trPr>
        <w:tc>
          <w:tcPr>
            <w:tcW w:w="485" w:type="dxa"/>
          </w:tcPr>
          <w:p w14:paraId="3886F195" w14:textId="5DE1EFEE"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16</w:t>
            </w:r>
          </w:p>
        </w:tc>
        <w:tc>
          <w:tcPr>
            <w:tcW w:w="6192" w:type="dxa"/>
            <w:shd w:val="clear" w:color="auto" w:fill="auto"/>
          </w:tcPr>
          <w:p w14:paraId="2BEEC216" w14:textId="26E26112" w:rsidR="00A72F6E" w:rsidRPr="00A72F6E" w:rsidRDefault="00ED4E54"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If there is any, a</w:t>
            </w:r>
            <w:r w:rsidR="0084151F">
              <w:rPr>
                <w:rFonts w:ascii="Times New Roman" w:eastAsia="Times New Roman" w:hAnsi="Times New Roman" w:cs="Times New Roman"/>
                <w:color w:val="000000"/>
                <w:lang w:val="en-US"/>
              </w:rPr>
              <w:t xml:space="preserve">pplying for </w:t>
            </w:r>
            <w:r>
              <w:rPr>
                <w:rFonts w:ascii="Times New Roman" w:eastAsia="Times New Roman" w:hAnsi="Times New Roman" w:cs="Times New Roman"/>
                <w:color w:val="000000"/>
                <w:lang w:val="en-US"/>
              </w:rPr>
              <w:t xml:space="preserve">an </w:t>
            </w:r>
            <w:r w:rsidR="0084151F">
              <w:rPr>
                <w:rFonts w:ascii="Times New Roman" w:eastAsia="Times New Roman" w:hAnsi="Times New Roman" w:cs="Times New Roman"/>
                <w:color w:val="000000"/>
                <w:lang w:val="en-US"/>
              </w:rPr>
              <w:t>appropriate financial government support</w:t>
            </w:r>
            <w:r>
              <w:rPr>
                <w:rFonts w:ascii="Times New Roman" w:eastAsia="Times New Roman" w:hAnsi="Times New Roman" w:cs="Times New Roman"/>
                <w:color w:val="000000"/>
                <w:lang w:val="en-US"/>
              </w:rPr>
              <w:t xml:space="preserve"> to reduce the risks/damages that may occur during disasters.</w:t>
            </w:r>
            <w:r w:rsidR="0084151F">
              <w:rPr>
                <w:rFonts w:ascii="Times New Roman" w:eastAsia="Times New Roman" w:hAnsi="Times New Roman" w:cs="Times New Roman"/>
                <w:color w:val="000000"/>
                <w:lang w:val="en-US"/>
              </w:rPr>
              <w:t xml:space="preserve"> </w:t>
            </w:r>
          </w:p>
        </w:tc>
        <w:tc>
          <w:tcPr>
            <w:tcW w:w="2532" w:type="dxa"/>
            <w:shd w:val="clear" w:color="auto" w:fill="auto"/>
            <w:vAlign w:val="center"/>
          </w:tcPr>
          <w:p w14:paraId="0198A17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5AD6269" w14:textId="77777777" w:rsidTr="008B4025">
        <w:trPr>
          <w:trHeight w:val="550"/>
        </w:trPr>
        <w:tc>
          <w:tcPr>
            <w:tcW w:w="485" w:type="dxa"/>
          </w:tcPr>
          <w:p w14:paraId="27A265B6" w14:textId="5C85F6FB"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17</w:t>
            </w:r>
          </w:p>
        </w:tc>
        <w:tc>
          <w:tcPr>
            <w:tcW w:w="6192" w:type="dxa"/>
            <w:shd w:val="clear" w:color="auto" w:fill="auto"/>
          </w:tcPr>
          <w:p w14:paraId="1C24B2B0" w14:textId="55B2BC0A"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identify children, </w:t>
            </w:r>
            <w:r w:rsidR="00ED4E54">
              <w:rPr>
                <w:rFonts w:ascii="Times New Roman" w:eastAsia="Times New Roman" w:hAnsi="Times New Roman" w:cs="Times New Roman"/>
                <w:color w:val="000000"/>
                <w:lang w:val="en-US"/>
              </w:rPr>
              <w:t>the elderly</w:t>
            </w:r>
            <w:r>
              <w:rPr>
                <w:rFonts w:ascii="Times New Roman" w:eastAsia="Times New Roman" w:hAnsi="Times New Roman" w:cs="Times New Roman"/>
                <w:color w:val="000000"/>
                <w:lang w:val="en-US"/>
              </w:rPr>
              <w:t>,</w:t>
            </w:r>
            <w:r w:rsidR="00ED4E54">
              <w:rPr>
                <w:rFonts w:ascii="Times New Roman" w:eastAsia="Times New Roman" w:hAnsi="Times New Roman" w:cs="Times New Roman"/>
                <w:color w:val="000000"/>
                <w:lang w:val="en-US"/>
              </w:rPr>
              <w:t xml:space="preserve"> the</w:t>
            </w:r>
            <w:r>
              <w:rPr>
                <w:rFonts w:ascii="Times New Roman" w:eastAsia="Times New Roman" w:hAnsi="Times New Roman" w:cs="Times New Roman"/>
                <w:color w:val="000000"/>
                <w:lang w:val="en-US"/>
              </w:rPr>
              <w:t xml:space="preserve"> disabled or people in need of help before a disaster</w:t>
            </w:r>
          </w:p>
        </w:tc>
        <w:tc>
          <w:tcPr>
            <w:tcW w:w="2532" w:type="dxa"/>
            <w:shd w:val="clear" w:color="auto" w:fill="auto"/>
            <w:vAlign w:val="center"/>
          </w:tcPr>
          <w:p w14:paraId="46E7CCE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3BC41C5" w14:textId="77777777" w:rsidTr="008B4025">
        <w:trPr>
          <w:trHeight w:val="131"/>
        </w:trPr>
        <w:tc>
          <w:tcPr>
            <w:tcW w:w="485" w:type="dxa"/>
          </w:tcPr>
          <w:p w14:paraId="27A52678" w14:textId="5BCFDCCF"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18</w:t>
            </w:r>
          </w:p>
        </w:tc>
        <w:tc>
          <w:tcPr>
            <w:tcW w:w="6192" w:type="dxa"/>
            <w:shd w:val="clear" w:color="auto" w:fill="auto"/>
          </w:tcPr>
          <w:p w14:paraId="05C198A6" w14:textId="3F87132D"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reach </w:t>
            </w:r>
            <w:r w:rsidR="00ED4E54">
              <w:rPr>
                <w:rFonts w:ascii="Times New Roman" w:eastAsia="Times New Roman" w:hAnsi="Times New Roman" w:cs="Times New Roman"/>
                <w:color w:val="000000"/>
                <w:lang w:val="en-US"/>
              </w:rPr>
              <w:t xml:space="preserve">the </w:t>
            </w:r>
            <w:r>
              <w:rPr>
                <w:rFonts w:ascii="Times New Roman" w:eastAsia="Times New Roman" w:hAnsi="Times New Roman" w:cs="Times New Roman"/>
                <w:color w:val="000000"/>
                <w:lang w:val="en-US"/>
              </w:rPr>
              <w:t>public emergency and disaster plans of institutions</w:t>
            </w:r>
          </w:p>
        </w:tc>
        <w:tc>
          <w:tcPr>
            <w:tcW w:w="2532" w:type="dxa"/>
            <w:shd w:val="clear" w:color="auto" w:fill="auto"/>
            <w:vAlign w:val="center"/>
          </w:tcPr>
          <w:p w14:paraId="6F09BD9E"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34D1680C" w14:textId="77777777" w:rsidTr="008B4025">
        <w:trPr>
          <w:trHeight w:val="507"/>
        </w:trPr>
        <w:tc>
          <w:tcPr>
            <w:tcW w:w="485" w:type="dxa"/>
          </w:tcPr>
          <w:p w14:paraId="483407A5" w14:textId="6F3B28E5"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19</w:t>
            </w:r>
          </w:p>
        </w:tc>
        <w:tc>
          <w:tcPr>
            <w:tcW w:w="6192" w:type="dxa"/>
            <w:shd w:val="clear" w:color="auto" w:fill="auto"/>
          </w:tcPr>
          <w:p w14:paraId="0F16200F" w14:textId="44E4B6EE"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w:t>
            </w:r>
            <w:r w:rsidR="00ED4E54">
              <w:rPr>
                <w:rFonts w:ascii="Times New Roman" w:eastAsia="Times New Roman" w:hAnsi="Times New Roman" w:cs="Times New Roman"/>
                <w:color w:val="000000"/>
                <w:lang w:val="en-US"/>
              </w:rPr>
              <w:t xml:space="preserve">reach the </w:t>
            </w:r>
            <w:r>
              <w:rPr>
                <w:rFonts w:ascii="Times New Roman" w:eastAsia="Times New Roman" w:hAnsi="Times New Roman" w:cs="Times New Roman"/>
                <w:color w:val="000000"/>
                <w:lang w:val="en-US"/>
              </w:rPr>
              <w:t>information about public emergency and disaster drills</w:t>
            </w:r>
          </w:p>
        </w:tc>
        <w:tc>
          <w:tcPr>
            <w:tcW w:w="2532" w:type="dxa"/>
            <w:shd w:val="clear" w:color="auto" w:fill="auto"/>
            <w:vAlign w:val="center"/>
          </w:tcPr>
          <w:p w14:paraId="5ED88E21"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8474C68" w14:textId="77777777" w:rsidTr="008B4025">
        <w:trPr>
          <w:trHeight w:val="611"/>
        </w:trPr>
        <w:tc>
          <w:tcPr>
            <w:tcW w:w="485" w:type="dxa"/>
          </w:tcPr>
          <w:p w14:paraId="609168F4" w14:textId="5927C210"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2</w:t>
            </w:r>
            <w:r w:rsidR="008B47B5">
              <w:rPr>
                <w:rFonts w:ascii="Times New Roman" w:eastAsia="Times New Roman" w:hAnsi="Times New Roman" w:cs="Times New Roman"/>
                <w:b/>
                <w:bCs/>
                <w:color w:val="000000"/>
                <w:lang w:val="en-US"/>
              </w:rPr>
              <w:t>0</w:t>
            </w:r>
          </w:p>
        </w:tc>
        <w:tc>
          <w:tcPr>
            <w:tcW w:w="6192" w:type="dxa"/>
            <w:shd w:val="clear" w:color="auto" w:fill="auto"/>
          </w:tcPr>
          <w:p w14:paraId="45743541" w14:textId="6BE22E66"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w:t>
            </w:r>
            <w:r w:rsidR="00562654">
              <w:rPr>
                <w:rFonts w:ascii="Times New Roman" w:eastAsia="Times New Roman" w:hAnsi="Times New Roman" w:cs="Times New Roman"/>
                <w:color w:val="000000"/>
                <w:lang w:val="en-US"/>
              </w:rPr>
              <w:t>access the disaster trainings</w:t>
            </w:r>
            <w:r>
              <w:rPr>
                <w:rFonts w:ascii="Times New Roman" w:eastAsia="Times New Roman" w:hAnsi="Times New Roman" w:cs="Times New Roman"/>
                <w:color w:val="000000"/>
                <w:lang w:val="en-US"/>
              </w:rPr>
              <w:t xml:space="preserve"> received by emergency responders such as police, ambulance and fire fighters </w:t>
            </w:r>
          </w:p>
        </w:tc>
        <w:tc>
          <w:tcPr>
            <w:tcW w:w="2532" w:type="dxa"/>
            <w:shd w:val="clear" w:color="auto" w:fill="auto"/>
            <w:vAlign w:val="center"/>
          </w:tcPr>
          <w:p w14:paraId="162BC593"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516ABF8" w14:textId="77777777" w:rsidTr="008B4025">
        <w:trPr>
          <w:trHeight w:val="166"/>
        </w:trPr>
        <w:tc>
          <w:tcPr>
            <w:tcW w:w="485" w:type="dxa"/>
          </w:tcPr>
          <w:p w14:paraId="524AE781" w14:textId="4E638BD8"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2</w:t>
            </w:r>
            <w:r w:rsidR="008B47B5">
              <w:rPr>
                <w:rFonts w:ascii="Times New Roman" w:eastAsia="Times New Roman" w:hAnsi="Times New Roman" w:cs="Times New Roman"/>
                <w:b/>
                <w:bCs/>
                <w:color w:val="000000"/>
                <w:lang w:val="en-US"/>
              </w:rPr>
              <w:t>1</w:t>
            </w:r>
          </w:p>
        </w:tc>
        <w:tc>
          <w:tcPr>
            <w:tcW w:w="6192" w:type="dxa"/>
            <w:shd w:val="clear" w:color="auto" w:fill="auto"/>
          </w:tcPr>
          <w:p w14:paraId="1EA022C5"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reach the public preparatory works of institutions on disasters</w:t>
            </w:r>
          </w:p>
        </w:tc>
        <w:tc>
          <w:tcPr>
            <w:tcW w:w="2532" w:type="dxa"/>
            <w:shd w:val="clear" w:color="auto" w:fill="auto"/>
            <w:vAlign w:val="center"/>
          </w:tcPr>
          <w:p w14:paraId="0062B06B"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A7A0885" w14:textId="77777777" w:rsidTr="008B4025">
        <w:trPr>
          <w:trHeight w:val="247"/>
        </w:trPr>
        <w:tc>
          <w:tcPr>
            <w:tcW w:w="485" w:type="dxa"/>
          </w:tcPr>
          <w:p w14:paraId="31D044A7" w14:textId="70917860"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2</w:t>
            </w:r>
            <w:r w:rsidR="008B47B5">
              <w:rPr>
                <w:rFonts w:ascii="Times New Roman" w:eastAsia="Times New Roman" w:hAnsi="Times New Roman" w:cs="Times New Roman"/>
                <w:b/>
                <w:bCs/>
                <w:color w:val="000000"/>
                <w:lang w:val="en-US"/>
              </w:rPr>
              <w:t>2</w:t>
            </w:r>
          </w:p>
        </w:tc>
        <w:tc>
          <w:tcPr>
            <w:tcW w:w="6192" w:type="dxa"/>
            <w:shd w:val="clear" w:color="auto" w:fill="auto"/>
          </w:tcPr>
          <w:p w14:paraId="1DE690B0"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why disaster training is necessary</w:t>
            </w:r>
          </w:p>
        </w:tc>
        <w:tc>
          <w:tcPr>
            <w:tcW w:w="2532" w:type="dxa"/>
            <w:shd w:val="clear" w:color="auto" w:fill="auto"/>
            <w:vAlign w:val="center"/>
          </w:tcPr>
          <w:p w14:paraId="3149777F"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A68E124" w14:textId="77777777" w:rsidTr="008B4025">
        <w:trPr>
          <w:trHeight w:val="507"/>
        </w:trPr>
        <w:tc>
          <w:tcPr>
            <w:tcW w:w="485" w:type="dxa"/>
          </w:tcPr>
          <w:p w14:paraId="66A5B7CC" w14:textId="366EB7F9"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23</w:t>
            </w:r>
          </w:p>
        </w:tc>
        <w:tc>
          <w:tcPr>
            <w:tcW w:w="6192" w:type="dxa"/>
            <w:shd w:val="clear" w:color="auto" w:fill="auto"/>
          </w:tcPr>
          <w:p w14:paraId="7E88F302" w14:textId="2A22E7AF"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complying with the instructions of people in charge during a disaster</w:t>
            </w:r>
          </w:p>
        </w:tc>
        <w:tc>
          <w:tcPr>
            <w:tcW w:w="2532" w:type="dxa"/>
            <w:shd w:val="clear" w:color="auto" w:fill="auto"/>
            <w:vAlign w:val="center"/>
          </w:tcPr>
          <w:p w14:paraId="66DF952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1C3B636" w14:textId="77777777" w:rsidTr="008B4025">
        <w:trPr>
          <w:trHeight w:val="507"/>
        </w:trPr>
        <w:tc>
          <w:tcPr>
            <w:tcW w:w="485" w:type="dxa"/>
          </w:tcPr>
          <w:p w14:paraId="1491E6DE" w14:textId="177C7340"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24</w:t>
            </w:r>
          </w:p>
        </w:tc>
        <w:tc>
          <w:tcPr>
            <w:tcW w:w="6192" w:type="dxa"/>
            <w:shd w:val="clear" w:color="auto" w:fill="auto"/>
          </w:tcPr>
          <w:p w14:paraId="3C527C62"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disaster messages sent by government agencies to mobile phones</w:t>
            </w:r>
          </w:p>
        </w:tc>
        <w:tc>
          <w:tcPr>
            <w:tcW w:w="2532" w:type="dxa"/>
            <w:shd w:val="clear" w:color="auto" w:fill="auto"/>
            <w:vAlign w:val="center"/>
          </w:tcPr>
          <w:p w14:paraId="437A9C1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AF28D4A" w14:textId="77777777" w:rsidTr="008B4025">
        <w:trPr>
          <w:trHeight w:val="507"/>
        </w:trPr>
        <w:tc>
          <w:tcPr>
            <w:tcW w:w="485" w:type="dxa"/>
          </w:tcPr>
          <w:p w14:paraId="5C321FDD" w14:textId="0AC89D91"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25</w:t>
            </w:r>
          </w:p>
        </w:tc>
        <w:tc>
          <w:tcPr>
            <w:tcW w:w="6192" w:type="dxa"/>
            <w:shd w:val="clear" w:color="auto" w:fill="auto"/>
          </w:tcPr>
          <w:p w14:paraId="09FD50DB" w14:textId="5F1AFE35" w:rsidR="00A72F6E" w:rsidRPr="00A72F6E" w:rsidRDefault="00953F7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w:t>
            </w:r>
            <w:r w:rsidRPr="00953F7F">
              <w:rPr>
                <w:rFonts w:ascii="Times New Roman" w:eastAsia="Times New Roman" w:hAnsi="Times New Roman" w:cs="Times New Roman"/>
                <w:color w:val="000000"/>
                <w:lang w:val="en-US"/>
              </w:rPr>
              <w:t xml:space="preserve"> whether there is an earthquake from objects around me and my long-term shock</w:t>
            </w:r>
          </w:p>
        </w:tc>
        <w:tc>
          <w:tcPr>
            <w:tcW w:w="2532" w:type="dxa"/>
            <w:shd w:val="clear" w:color="auto" w:fill="auto"/>
            <w:vAlign w:val="center"/>
          </w:tcPr>
          <w:p w14:paraId="5613A6CB"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AB97B2B" w14:textId="77777777" w:rsidTr="008B4025">
        <w:trPr>
          <w:trHeight w:val="507"/>
        </w:trPr>
        <w:tc>
          <w:tcPr>
            <w:tcW w:w="485" w:type="dxa"/>
          </w:tcPr>
          <w:p w14:paraId="56233E07" w14:textId="461EFA75"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26</w:t>
            </w:r>
          </w:p>
        </w:tc>
        <w:tc>
          <w:tcPr>
            <w:tcW w:w="6192" w:type="dxa"/>
            <w:shd w:val="clear" w:color="auto" w:fill="auto"/>
          </w:tcPr>
          <w:p w14:paraId="210F6CD5" w14:textId="29971A89" w:rsidR="00A72F6E" w:rsidRPr="00A72F6E" w:rsidRDefault="00953F7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w:t>
            </w:r>
            <w:r w:rsidR="0084151F">
              <w:rPr>
                <w:rFonts w:ascii="Times New Roman" w:eastAsia="Times New Roman" w:hAnsi="Times New Roman" w:cs="Times New Roman"/>
                <w:color w:val="000000"/>
                <w:lang w:val="en-US"/>
              </w:rPr>
              <w:t>the importance of warnings made by government agencies before disasters</w:t>
            </w:r>
          </w:p>
        </w:tc>
        <w:tc>
          <w:tcPr>
            <w:tcW w:w="2532" w:type="dxa"/>
            <w:shd w:val="clear" w:color="auto" w:fill="auto"/>
            <w:vAlign w:val="center"/>
          </w:tcPr>
          <w:p w14:paraId="67CEFC7F"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37CABEBE" w14:textId="77777777" w:rsidTr="008B4025">
        <w:trPr>
          <w:trHeight w:val="440"/>
        </w:trPr>
        <w:tc>
          <w:tcPr>
            <w:tcW w:w="485" w:type="dxa"/>
          </w:tcPr>
          <w:p w14:paraId="08B6CABC" w14:textId="0B52354E"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27</w:t>
            </w:r>
          </w:p>
        </w:tc>
        <w:tc>
          <w:tcPr>
            <w:tcW w:w="6192" w:type="dxa"/>
            <w:shd w:val="clear" w:color="auto" w:fill="auto"/>
          </w:tcPr>
          <w:p w14:paraId="678C44EB" w14:textId="24E1C719"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decide how to determine the role and responsibilities of family members in </w:t>
            </w:r>
            <w:r w:rsidR="00990F55">
              <w:rPr>
                <w:rFonts w:ascii="Times New Roman" w:eastAsia="Times New Roman" w:hAnsi="Times New Roman" w:cs="Times New Roman"/>
                <w:color w:val="000000"/>
                <w:lang w:val="en-US"/>
              </w:rPr>
              <w:t>drills for disaster preparedness</w:t>
            </w:r>
          </w:p>
        </w:tc>
        <w:tc>
          <w:tcPr>
            <w:tcW w:w="2532" w:type="dxa"/>
            <w:shd w:val="clear" w:color="auto" w:fill="auto"/>
            <w:vAlign w:val="center"/>
          </w:tcPr>
          <w:p w14:paraId="0B3CD52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33EBAF0" w14:textId="77777777" w:rsidTr="008B4025">
        <w:trPr>
          <w:trHeight w:val="507"/>
        </w:trPr>
        <w:tc>
          <w:tcPr>
            <w:tcW w:w="485" w:type="dxa"/>
          </w:tcPr>
          <w:p w14:paraId="78045CFB" w14:textId="7483442D"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28</w:t>
            </w:r>
          </w:p>
        </w:tc>
        <w:tc>
          <w:tcPr>
            <w:tcW w:w="6192" w:type="dxa"/>
            <w:shd w:val="clear" w:color="auto" w:fill="auto"/>
          </w:tcPr>
          <w:p w14:paraId="5A7000D8"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decide which training </w:t>
            </w:r>
            <w:proofErr w:type="gramStart"/>
            <w:r>
              <w:rPr>
                <w:rFonts w:ascii="Times New Roman" w:eastAsia="Times New Roman" w:hAnsi="Times New Roman" w:cs="Times New Roman"/>
                <w:color w:val="000000"/>
                <w:lang w:val="en-US"/>
              </w:rPr>
              <w:t>courses</w:t>
            </w:r>
            <w:proofErr w:type="gramEnd"/>
            <w:r>
              <w:rPr>
                <w:rFonts w:ascii="Times New Roman" w:eastAsia="Times New Roman" w:hAnsi="Times New Roman" w:cs="Times New Roman"/>
                <w:color w:val="000000"/>
                <w:lang w:val="en-US"/>
              </w:rPr>
              <w:t xml:space="preserve"> I need on disasters</w:t>
            </w:r>
          </w:p>
        </w:tc>
        <w:tc>
          <w:tcPr>
            <w:tcW w:w="2532" w:type="dxa"/>
            <w:shd w:val="clear" w:color="auto" w:fill="auto"/>
            <w:vAlign w:val="center"/>
          </w:tcPr>
          <w:p w14:paraId="15DD3B75"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601D3F4" w14:textId="77777777" w:rsidTr="008B4025">
        <w:trPr>
          <w:trHeight w:val="366"/>
        </w:trPr>
        <w:tc>
          <w:tcPr>
            <w:tcW w:w="485" w:type="dxa"/>
          </w:tcPr>
          <w:p w14:paraId="7896754E" w14:textId="25B42FD5"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29</w:t>
            </w:r>
          </w:p>
        </w:tc>
        <w:tc>
          <w:tcPr>
            <w:tcW w:w="6192" w:type="dxa"/>
            <w:shd w:val="clear" w:color="auto" w:fill="auto"/>
          </w:tcPr>
          <w:p w14:paraId="3F1F35A9"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decide what should be in an emergency backpack</w:t>
            </w:r>
          </w:p>
        </w:tc>
        <w:tc>
          <w:tcPr>
            <w:tcW w:w="2532" w:type="dxa"/>
            <w:shd w:val="clear" w:color="auto" w:fill="auto"/>
            <w:vAlign w:val="center"/>
          </w:tcPr>
          <w:p w14:paraId="2B5A65D8"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512CD07" w14:textId="77777777" w:rsidTr="008B4025">
        <w:trPr>
          <w:trHeight w:val="208"/>
        </w:trPr>
        <w:tc>
          <w:tcPr>
            <w:tcW w:w="485" w:type="dxa"/>
          </w:tcPr>
          <w:p w14:paraId="4F2D123A" w14:textId="4FC30509" w:rsidR="00A72F6E" w:rsidRPr="00A72F6E" w:rsidRDefault="00492015"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3</w:t>
            </w:r>
            <w:r w:rsidR="008B47B5">
              <w:rPr>
                <w:rFonts w:ascii="Times New Roman" w:eastAsia="Times New Roman" w:hAnsi="Times New Roman" w:cs="Times New Roman"/>
                <w:b/>
                <w:bCs/>
                <w:color w:val="000000"/>
                <w:lang w:val="en-US"/>
              </w:rPr>
              <w:t>0</w:t>
            </w:r>
          </w:p>
        </w:tc>
        <w:tc>
          <w:tcPr>
            <w:tcW w:w="6192" w:type="dxa"/>
            <w:shd w:val="clear" w:color="auto" w:fill="auto"/>
          </w:tcPr>
          <w:p w14:paraId="0F212C11" w14:textId="2F8C92A6"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assess the reliability of media information about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 xml:space="preserve">s that cause </w:t>
            </w:r>
            <w:r w:rsidR="00C07762">
              <w:rPr>
                <w:rFonts w:ascii="Times New Roman" w:eastAsia="Times New Roman" w:hAnsi="Times New Roman" w:cs="Times New Roman"/>
                <w:color w:val="000000"/>
                <w:lang w:val="en-US"/>
              </w:rPr>
              <w:t xml:space="preserve">a </w:t>
            </w:r>
            <w:r>
              <w:rPr>
                <w:rFonts w:ascii="Times New Roman" w:eastAsia="Times New Roman" w:hAnsi="Times New Roman" w:cs="Times New Roman"/>
                <w:color w:val="000000"/>
                <w:lang w:val="en-US"/>
              </w:rPr>
              <w:t>disaster</w:t>
            </w:r>
          </w:p>
        </w:tc>
        <w:tc>
          <w:tcPr>
            <w:tcW w:w="2532" w:type="dxa"/>
            <w:shd w:val="clear" w:color="auto" w:fill="auto"/>
            <w:vAlign w:val="center"/>
          </w:tcPr>
          <w:p w14:paraId="06A4385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02452BB" w14:textId="77777777" w:rsidTr="008B4025">
        <w:trPr>
          <w:trHeight w:val="208"/>
        </w:trPr>
        <w:tc>
          <w:tcPr>
            <w:tcW w:w="485" w:type="dxa"/>
          </w:tcPr>
          <w:p w14:paraId="1D507ACF" w14:textId="5361BB80"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31</w:t>
            </w:r>
          </w:p>
        </w:tc>
        <w:tc>
          <w:tcPr>
            <w:tcW w:w="6192" w:type="dxa"/>
            <w:shd w:val="clear" w:color="auto" w:fill="auto"/>
          </w:tcPr>
          <w:p w14:paraId="338414F1"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prepare a disaster plan with family members</w:t>
            </w:r>
          </w:p>
        </w:tc>
        <w:tc>
          <w:tcPr>
            <w:tcW w:w="2532" w:type="dxa"/>
            <w:shd w:val="clear" w:color="auto" w:fill="auto"/>
            <w:vAlign w:val="center"/>
          </w:tcPr>
          <w:p w14:paraId="6D242ECD"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8F918B5" w14:textId="77777777" w:rsidTr="008B4025">
        <w:trPr>
          <w:trHeight w:val="208"/>
        </w:trPr>
        <w:tc>
          <w:tcPr>
            <w:tcW w:w="485" w:type="dxa"/>
          </w:tcPr>
          <w:p w14:paraId="2C8684E9" w14:textId="5C2BFB65"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32</w:t>
            </w:r>
          </w:p>
        </w:tc>
        <w:tc>
          <w:tcPr>
            <w:tcW w:w="6192" w:type="dxa"/>
            <w:shd w:val="clear" w:color="auto" w:fill="auto"/>
          </w:tcPr>
          <w:p w14:paraId="3FA5A23B" w14:textId="01D2CA9F"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implement </w:t>
            </w:r>
            <w:r w:rsidR="0048204E">
              <w:rPr>
                <w:rFonts w:ascii="Times New Roman" w:eastAsia="Times New Roman" w:hAnsi="Times New Roman" w:cs="Times New Roman"/>
                <w:color w:val="000000"/>
                <w:lang w:val="en-US"/>
              </w:rPr>
              <w:t>drill</w:t>
            </w:r>
            <w:r>
              <w:rPr>
                <w:rFonts w:ascii="Times New Roman" w:eastAsia="Times New Roman" w:hAnsi="Times New Roman" w:cs="Times New Roman"/>
                <w:color w:val="000000"/>
                <w:lang w:val="en-US"/>
              </w:rPr>
              <w:t xml:space="preserve"> plans prepared within the family disaster plan with family members</w:t>
            </w:r>
          </w:p>
        </w:tc>
        <w:tc>
          <w:tcPr>
            <w:tcW w:w="2532" w:type="dxa"/>
            <w:shd w:val="clear" w:color="auto" w:fill="auto"/>
            <w:vAlign w:val="center"/>
          </w:tcPr>
          <w:p w14:paraId="504D8521"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63FDE7B" w14:textId="77777777" w:rsidTr="008B4025">
        <w:trPr>
          <w:trHeight w:val="208"/>
        </w:trPr>
        <w:tc>
          <w:tcPr>
            <w:tcW w:w="485" w:type="dxa"/>
          </w:tcPr>
          <w:p w14:paraId="1735A9CE" w14:textId="5D50892A"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33</w:t>
            </w:r>
          </w:p>
        </w:tc>
        <w:tc>
          <w:tcPr>
            <w:tcW w:w="6192" w:type="dxa"/>
            <w:shd w:val="clear" w:color="auto" w:fill="auto"/>
          </w:tcPr>
          <w:p w14:paraId="00BFF358" w14:textId="0EB3EBCA" w:rsidR="00A72F6E" w:rsidRPr="00A72F6E" w:rsidRDefault="0048204E"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apply to </w:t>
            </w:r>
            <w:r w:rsidR="0084151F">
              <w:rPr>
                <w:rFonts w:ascii="Times New Roman" w:eastAsia="Times New Roman" w:hAnsi="Times New Roman" w:cs="Times New Roman"/>
                <w:color w:val="000000"/>
                <w:lang w:val="en-US"/>
              </w:rPr>
              <w:t>first aid, firefighting and basic search and rescue trainings</w:t>
            </w:r>
          </w:p>
        </w:tc>
        <w:tc>
          <w:tcPr>
            <w:tcW w:w="2532" w:type="dxa"/>
            <w:shd w:val="clear" w:color="auto" w:fill="auto"/>
            <w:vAlign w:val="center"/>
          </w:tcPr>
          <w:p w14:paraId="5EE73096"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716355E4" w14:textId="77777777" w:rsidTr="008B4025">
        <w:trPr>
          <w:trHeight w:val="208"/>
        </w:trPr>
        <w:tc>
          <w:tcPr>
            <w:tcW w:w="485" w:type="dxa"/>
          </w:tcPr>
          <w:p w14:paraId="3B4700E1" w14:textId="284D639F"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34</w:t>
            </w:r>
          </w:p>
        </w:tc>
        <w:tc>
          <w:tcPr>
            <w:tcW w:w="6192" w:type="dxa"/>
            <w:shd w:val="clear" w:color="auto" w:fill="auto"/>
          </w:tcPr>
          <w:p w14:paraId="2DF99CAB" w14:textId="72C647E3"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If warnings about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 xml:space="preserve"> can be made immediately by the agencies before the disaster occurs, to </w:t>
            </w:r>
            <w:r w:rsidR="006010B5">
              <w:rPr>
                <w:rFonts w:ascii="Times New Roman" w:eastAsia="Times New Roman" w:hAnsi="Times New Roman" w:cs="Times New Roman"/>
                <w:color w:val="000000"/>
                <w:lang w:val="en-US"/>
              </w:rPr>
              <w:t xml:space="preserve">reach the </w:t>
            </w:r>
            <w:r>
              <w:rPr>
                <w:rFonts w:ascii="Times New Roman" w:eastAsia="Times New Roman" w:hAnsi="Times New Roman" w:cs="Times New Roman"/>
                <w:color w:val="000000"/>
                <w:lang w:val="en-US"/>
              </w:rPr>
              <w:t>evacuation information from the area</w:t>
            </w:r>
          </w:p>
        </w:tc>
        <w:tc>
          <w:tcPr>
            <w:tcW w:w="2532" w:type="dxa"/>
            <w:shd w:val="clear" w:color="auto" w:fill="auto"/>
            <w:vAlign w:val="center"/>
          </w:tcPr>
          <w:p w14:paraId="5BFC194C"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95D968F" w14:textId="77777777" w:rsidTr="008B4025">
        <w:trPr>
          <w:trHeight w:val="208"/>
        </w:trPr>
        <w:tc>
          <w:tcPr>
            <w:tcW w:w="485" w:type="dxa"/>
          </w:tcPr>
          <w:p w14:paraId="0AE31181" w14:textId="6CE6250E"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35</w:t>
            </w:r>
          </w:p>
        </w:tc>
        <w:tc>
          <w:tcPr>
            <w:tcW w:w="6192" w:type="dxa"/>
            <w:shd w:val="clear" w:color="auto" w:fill="auto"/>
          </w:tcPr>
          <w:p w14:paraId="44233723" w14:textId="3AC490FC"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access the knowledge of disaster </w:t>
            </w:r>
            <w:r w:rsidR="00E34DEA">
              <w:rPr>
                <w:rFonts w:ascii="Times New Roman" w:eastAsia="Times New Roman" w:hAnsi="Times New Roman" w:cs="Times New Roman"/>
                <w:color w:val="000000"/>
                <w:lang w:val="en-US"/>
              </w:rPr>
              <w:t>equipment</w:t>
            </w:r>
            <w:r>
              <w:rPr>
                <w:rFonts w:ascii="Times New Roman" w:eastAsia="Times New Roman" w:hAnsi="Times New Roman" w:cs="Times New Roman"/>
                <w:color w:val="000000"/>
                <w:lang w:val="en-US"/>
              </w:rPr>
              <w:t xml:space="preserve"> placed in public areas by local agencies</w:t>
            </w:r>
            <w:r w:rsidR="0066452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such as parks and gardens</w:t>
            </w:r>
            <w:r w:rsidR="00664526">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for use </w:t>
            </w:r>
            <w:r w:rsidR="00664526">
              <w:rPr>
                <w:rFonts w:ascii="Times New Roman" w:eastAsia="Times New Roman" w:hAnsi="Times New Roman" w:cs="Times New Roman"/>
                <w:color w:val="000000"/>
                <w:lang w:val="en-US"/>
              </w:rPr>
              <w:t>in</w:t>
            </w:r>
            <w:r>
              <w:rPr>
                <w:rFonts w:ascii="Times New Roman" w:eastAsia="Times New Roman" w:hAnsi="Times New Roman" w:cs="Times New Roman"/>
                <w:color w:val="000000"/>
                <w:lang w:val="en-US"/>
              </w:rPr>
              <w:t xml:space="preserve"> a disaster </w:t>
            </w:r>
          </w:p>
        </w:tc>
        <w:tc>
          <w:tcPr>
            <w:tcW w:w="2532" w:type="dxa"/>
            <w:shd w:val="clear" w:color="auto" w:fill="auto"/>
            <w:vAlign w:val="center"/>
          </w:tcPr>
          <w:p w14:paraId="1607192D"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2BEF174" w14:textId="77777777" w:rsidTr="008B4025">
        <w:trPr>
          <w:trHeight w:val="208"/>
        </w:trPr>
        <w:tc>
          <w:tcPr>
            <w:tcW w:w="485" w:type="dxa"/>
          </w:tcPr>
          <w:p w14:paraId="0665C32B" w14:textId="3FE27D24"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36</w:t>
            </w:r>
          </w:p>
        </w:tc>
        <w:tc>
          <w:tcPr>
            <w:tcW w:w="6192" w:type="dxa"/>
            <w:shd w:val="clear" w:color="auto" w:fill="auto"/>
          </w:tcPr>
          <w:p w14:paraId="08FD0C96" w14:textId="67939FE3" w:rsidR="00A72F6E" w:rsidRPr="00A72F6E" w:rsidRDefault="00E34DEA" w:rsidP="00A72F6E">
            <w:pPr>
              <w:jc w:val="both"/>
              <w:rPr>
                <w:rFonts w:ascii="Times New Roman" w:eastAsia="Calibri" w:hAnsi="Times New Roman" w:cs="Times New Roman"/>
                <w:color w:val="000000"/>
                <w:szCs w:val="20"/>
              </w:rPr>
            </w:pPr>
            <w:r w:rsidRPr="00E34DEA">
              <w:rPr>
                <w:rFonts w:ascii="Times New Roman" w:eastAsia="Times New Roman" w:hAnsi="Times New Roman" w:cs="Times New Roman"/>
                <w:color w:val="000000"/>
                <w:lang w:val="en-US"/>
              </w:rPr>
              <w:t xml:space="preserve">To reach the necessary information for protection from disasters when an early warning of a </w:t>
            </w:r>
            <w:r w:rsidR="00E17CC1">
              <w:rPr>
                <w:rFonts w:ascii="Times New Roman" w:eastAsia="Times New Roman" w:hAnsi="Times New Roman" w:cs="Times New Roman"/>
                <w:color w:val="000000"/>
                <w:lang w:val="en-US"/>
              </w:rPr>
              <w:t>hazard</w:t>
            </w:r>
            <w:r w:rsidRPr="00E34DEA">
              <w:rPr>
                <w:rFonts w:ascii="Times New Roman" w:eastAsia="Times New Roman" w:hAnsi="Times New Roman" w:cs="Times New Roman"/>
                <w:color w:val="000000"/>
                <w:lang w:val="en-US"/>
              </w:rPr>
              <w:t xml:space="preserve"> such as flood or storm is made </w:t>
            </w:r>
            <w:r>
              <w:rPr>
                <w:rFonts w:ascii="Times New Roman" w:eastAsia="Times New Roman" w:hAnsi="Times New Roman" w:cs="Times New Roman"/>
                <w:color w:val="000000"/>
                <w:lang w:val="en-US"/>
              </w:rPr>
              <w:t>publicly</w:t>
            </w:r>
          </w:p>
        </w:tc>
        <w:tc>
          <w:tcPr>
            <w:tcW w:w="2532" w:type="dxa"/>
            <w:shd w:val="clear" w:color="auto" w:fill="auto"/>
            <w:vAlign w:val="center"/>
          </w:tcPr>
          <w:p w14:paraId="6ED8804D"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DE3FF41" w14:textId="77777777" w:rsidTr="008B4025">
        <w:trPr>
          <w:trHeight w:val="507"/>
        </w:trPr>
        <w:tc>
          <w:tcPr>
            <w:tcW w:w="485" w:type="dxa"/>
          </w:tcPr>
          <w:p w14:paraId="7E1E8521" w14:textId="77777777" w:rsidR="00A72F6E" w:rsidRPr="00A72F6E" w:rsidRDefault="00A72F6E" w:rsidP="00A72F6E">
            <w:pPr>
              <w:jc w:val="both"/>
              <w:rPr>
                <w:rFonts w:ascii="Times New Roman" w:eastAsia="Calibri" w:hAnsi="Times New Roman" w:cs="Times New Roman"/>
                <w:b/>
                <w:color w:val="000000"/>
                <w:szCs w:val="20"/>
              </w:rPr>
            </w:pPr>
          </w:p>
          <w:p w14:paraId="73E64B0E" w14:textId="77777777" w:rsidR="00A72F6E" w:rsidRPr="00A72F6E" w:rsidRDefault="00A72F6E" w:rsidP="00A72F6E">
            <w:pPr>
              <w:jc w:val="both"/>
              <w:rPr>
                <w:rFonts w:ascii="Times New Roman" w:eastAsia="Calibri" w:hAnsi="Times New Roman" w:cs="Times New Roman"/>
                <w:b/>
                <w:color w:val="000000"/>
                <w:szCs w:val="20"/>
              </w:rPr>
            </w:pPr>
          </w:p>
          <w:p w14:paraId="64DA52E4"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No</w:t>
            </w:r>
          </w:p>
        </w:tc>
        <w:tc>
          <w:tcPr>
            <w:tcW w:w="8724" w:type="dxa"/>
            <w:gridSpan w:val="2"/>
            <w:shd w:val="clear" w:color="auto" w:fill="auto"/>
          </w:tcPr>
          <w:p w14:paraId="26AAE9F1"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1 – Very Difficult</w:t>
            </w:r>
          </w:p>
          <w:p w14:paraId="05DD98B9"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2 – Difficult</w:t>
            </w:r>
          </w:p>
          <w:p w14:paraId="2138A057"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3 – Undecided</w:t>
            </w:r>
          </w:p>
          <w:p w14:paraId="146BE6C0" w14:textId="77777777" w:rsidR="00A72F6E" w:rsidRPr="00A72F6E" w:rsidRDefault="0084151F" w:rsidP="00A72F6E">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4 – Easy</w:t>
            </w:r>
          </w:p>
          <w:p w14:paraId="0A800F9F" w14:textId="77777777" w:rsidR="00A72F6E" w:rsidRPr="00A72F6E" w:rsidRDefault="0084151F" w:rsidP="00A72F6E">
            <w:pPr>
              <w:jc w:val="both"/>
              <w:rPr>
                <w:rFonts w:ascii="Times New Roman" w:eastAsia="Calibri" w:hAnsi="Times New Roman" w:cs="Times New Roman"/>
                <w:color w:val="000000"/>
                <w:sz w:val="32"/>
                <w:szCs w:val="20"/>
              </w:rPr>
            </w:pPr>
            <w:r>
              <w:rPr>
                <w:rFonts w:ascii="Times New Roman" w:eastAsia="Times New Roman" w:hAnsi="Times New Roman" w:cs="Times New Roman"/>
                <w:b/>
                <w:bCs/>
                <w:color w:val="000000"/>
                <w:lang w:val="en-US"/>
              </w:rPr>
              <w:t xml:space="preserve">                                                                                                                             5 – Very Easy</w:t>
            </w:r>
          </w:p>
        </w:tc>
      </w:tr>
      <w:tr w:rsidR="008B4025" w14:paraId="12A2D6DB" w14:textId="77777777" w:rsidTr="007A589C">
        <w:trPr>
          <w:trHeight w:val="208"/>
        </w:trPr>
        <w:tc>
          <w:tcPr>
            <w:tcW w:w="485" w:type="dxa"/>
          </w:tcPr>
          <w:p w14:paraId="63C5FE24" w14:textId="6C178471" w:rsidR="008B4025" w:rsidRPr="00A72F6E" w:rsidRDefault="008B47B5" w:rsidP="007A589C">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37</w:t>
            </w:r>
          </w:p>
        </w:tc>
        <w:tc>
          <w:tcPr>
            <w:tcW w:w="6192" w:type="dxa"/>
            <w:shd w:val="clear" w:color="auto" w:fill="auto"/>
          </w:tcPr>
          <w:p w14:paraId="3DB39D45" w14:textId="77777777" w:rsidR="008B4025" w:rsidRPr="00A72F6E" w:rsidRDefault="008B4025" w:rsidP="007A589C">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how important an escape plan is to leave the environment I am in </w:t>
            </w:r>
          </w:p>
        </w:tc>
        <w:tc>
          <w:tcPr>
            <w:tcW w:w="2532" w:type="dxa"/>
            <w:shd w:val="clear" w:color="auto" w:fill="auto"/>
            <w:vAlign w:val="center"/>
          </w:tcPr>
          <w:p w14:paraId="2EA53303" w14:textId="77777777" w:rsidR="008B4025" w:rsidRPr="00A72F6E" w:rsidRDefault="008B4025" w:rsidP="007A589C">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8B4025" w14:paraId="21C8E565" w14:textId="77777777" w:rsidTr="007A589C">
        <w:trPr>
          <w:trHeight w:val="208"/>
        </w:trPr>
        <w:tc>
          <w:tcPr>
            <w:tcW w:w="485" w:type="dxa"/>
          </w:tcPr>
          <w:p w14:paraId="0C193E18" w14:textId="1C2B13E2" w:rsidR="008B4025" w:rsidRPr="00A72F6E" w:rsidRDefault="008B47B5" w:rsidP="007A589C">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38</w:t>
            </w:r>
          </w:p>
        </w:tc>
        <w:tc>
          <w:tcPr>
            <w:tcW w:w="6192" w:type="dxa"/>
            <w:shd w:val="clear" w:color="auto" w:fill="auto"/>
          </w:tcPr>
          <w:p w14:paraId="3F6FCA7A" w14:textId="77777777" w:rsidR="008B4025" w:rsidRPr="00A72F6E" w:rsidRDefault="008B4025" w:rsidP="007A589C">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disaster equipment kits that institutions create for items such as medicines, medical supplies, food and clothing</w:t>
            </w:r>
          </w:p>
        </w:tc>
        <w:tc>
          <w:tcPr>
            <w:tcW w:w="2532" w:type="dxa"/>
            <w:shd w:val="clear" w:color="auto" w:fill="auto"/>
            <w:vAlign w:val="center"/>
          </w:tcPr>
          <w:p w14:paraId="3EB78728" w14:textId="77777777" w:rsidR="008B4025" w:rsidRPr="00A72F6E" w:rsidRDefault="008B4025" w:rsidP="007A589C">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9A0ED1C" w14:textId="77777777" w:rsidTr="008B4025">
        <w:trPr>
          <w:trHeight w:val="321"/>
        </w:trPr>
        <w:tc>
          <w:tcPr>
            <w:tcW w:w="485" w:type="dxa"/>
          </w:tcPr>
          <w:p w14:paraId="5EC45F2A" w14:textId="4CD35559"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39</w:t>
            </w:r>
          </w:p>
        </w:tc>
        <w:tc>
          <w:tcPr>
            <w:tcW w:w="6192" w:type="dxa"/>
            <w:shd w:val="clear" w:color="auto" w:fill="auto"/>
          </w:tcPr>
          <w:p w14:paraId="2E83C685"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that it is important to be able to prevent the environment from flooding with sandbags before a flood disaster</w:t>
            </w:r>
          </w:p>
        </w:tc>
        <w:tc>
          <w:tcPr>
            <w:tcW w:w="2532" w:type="dxa"/>
            <w:shd w:val="clear" w:color="auto" w:fill="auto"/>
            <w:vAlign w:val="center"/>
          </w:tcPr>
          <w:p w14:paraId="1063A44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3288166" w14:textId="77777777" w:rsidTr="008B4025">
        <w:trPr>
          <w:trHeight w:val="507"/>
        </w:trPr>
        <w:tc>
          <w:tcPr>
            <w:tcW w:w="485" w:type="dxa"/>
          </w:tcPr>
          <w:p w14:paraId="0DB53E6A" w14:textId="60108760"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40</w:t>
            </w:r>
          </w:p>
        </w:tc>
        <w:tc>
          <w:tcPr>
            <w:tcW w:w="6192" w:type="dxa"/>
            <w:shd w:val="clear" w:color="auto" w:fill="auto"/>
          </w:tcPr>
          <w:p w14:paraId="7D2829EB"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that the first 72 hours are important in search and rescue efforts</w:t>
            </w:r>
          </w:p>
        </w:tc>
        <w:tc>
          <w:tcPr>
            <w:tcW w:w="2532" w:type="dxa"/>
            <w:shd w:val="clear" w:color="auto" w:fill="auto"/>
            <w:vAlign w:val="center"/>
          </w:tcPr>
          <w:p w14:paraId="08DD0C2B"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27A2096" w14:textId="77777777" w:rsidTr="008B4025">
        <w:trPr>
          <w:trHeight w:val="507"/>
        </w:trPr>
        <w:tc>
          <w:tcPr>
            <w:tcW w:w="485" w:type="dxa"/>
          </w:tcPr>
          <w:p w14:paraId="63F8ED3C" w14:textId="4F598A94"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41</w:t>
            </w:r>
          </w:p>
        </w:tc>
        <w:tc>
          <w:tcPr>
            <w:tcW w:w="6192" w:type="dxa"/>
            <w:shd w:val="clear" w:color="auto" w:fill="auto"/>
          </w:tcPr>
          <w:p w14:paraId="5FB20610"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that ambulances, fire fighters, police or other aid teams should not be kept busy in vain</w:t>
            </w:r>
          </w:p>
        </w:tc>
        <w:tc>
          <w:tcPr>
            <w:tcW w:w="2532" w:type="dxa"/>
            <w:shd w:val="clear" w:color="auto" w:fill="auto"/>
            <w:vAlign w:val="center"/>
          </w:tcPr>
          <w:p w14:paraId="4B9F89E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195A458" w14:textId="77777777" w:rsidTr="008B4025">
        <w:trPr>
          <w:trHeight w:val="507"/>
        </w:trPr>
        <w:tc>
          <w:tcPr>
            <w:tcW w:w="485" w:type="dxa"/>
          </w:tcPr>
          <w:p w14:paraId="6240E0C6" w14:textId="60342BC6"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42</w:t>
            </w:r>
          </w:p>
        </w:tc>
        <w:tc>
          <w:tcPr>
            <w:tcW w:w="6192" w:type="dxa"/>
            <w:shd w:val="clear" w:color="auto" w:fill="auto"/>
          </w:tcPr>
          <w:p w14:paraId="6DFBF44D"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decide which </w:t>
            </w:r>
            <w:proofErr w:type="gramStart"/>
            <w:r>
              <w:rPr>
                <w:rFonts w:ascii="Times New Roman" w:eastAsia="Times New Roman" w:hAnsi="Times New Roman" w:cs="Times New Roman"/>
                <w:color w:val="000000"/>
                <w:lang w:val="en-US"/>
              </w:rPr>
              <w:t>institution</w:t>
            </w:r>
            <w:proofErr w:type="gramEnd"/>
            <w:r>
              <w:rPr>
                <w:rFonts w:ascii="Times New Roman" w:eastAsia="Times New Roman" w:hAnsi="Times New Roman" w:cs="Times New Roman"/>
                <w:color w:val="000000"/>
                <w:lang w:val="en-US"/>
              </w:rPr>
              <w:t xml:space="preserve"> I can contact if needed in the event of a disaster</w:t>
            </w:r>
          </w:p>
        </w:tc>
        <w:tc>
          <w:tcPr>
            <w:tcW w:w="2532" w:type="dxa"/>
            <w:shd w:val="clear" w:color="auto" w:fill="auto"/>
            <w:vAlign w:val="center"/>
          </w:tcPr>
          <w:p w14:paraId="75D82F25"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3A3342DD" w14:textId="77777777" w:rsidTr="008B4025">
        <w:trPr>
          <w:trHeight w:val="360"/>
        </w:trPr>
        <w:tc>
          <w:tcPr>
            <w:tcW w:w="485" w:type="dxa"/>
          </w:tcPr>
          <w:p w14:paraId="64CE67DC" w14:textId="7F882AF7"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43</w:t>
            </w:r>
          </w:p>
        </w:tc>
        <w:tc>
          <w:tcPr>
            <w:tcW w:w="6192" w:type="dxa"/>
            <w:shd w:val="clear" w:color="auto" w:fill="auto"/>
          </w:tcPr>
          <w:p w14:paraId="5D733CFC" w14:textId="11FE2D31"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assess what I need to do (such as leaving the area or getting vaccinated) to avoid secondary </w:t>
            </w:r>
            <w:r w:rsidR="00E17CC1">
              <w:rPr>
                <w:rFonts w:ascii="Times New Roman" w:eastAsia="Times New Roman" w:hAnsi="Times New Roman" w:cs="Times New Roman"/>
                <w:color w:val="000000"/>
                <w:lang w:val="en-US"/>
              </w:rPr>
              <w:t>hazard</w:t>
            </w:r>
            <w:r>
              <w:rPr>
                <w:rFonts w:ascii="Times New Roman" w:eastAsia="Times New Roman" w:hAnsi="Times New Roman" w:cs="Times New Roman"/>
                <w:color w:val="000000"/>
                <w:lang w:val="en-US"/>
              </w:rPr>
              <w:t xml:space="preserve">s </w:t>
            </w:r>
            <w:r w:rsidR="00C0058B">
              <w:rPr>
                <w:rFonts w:ascii="Times New Roman" w:eastAsia="Times New Roman" w:hAnsi="Times New Roman" w:cs="Times New Roman"/>
                <w:color w:val="000000"/>
                <w:lang w:val="en-US"/>
              </w:rPr>
              <w:t>in a</w:t>
            </w:r>
            <w:r>
              <w:rPr>
                <w:rFonts w:ascii="Times New Roman" w:eastAsia="Times New Roman" w:hAnsi="Times New Roman" w:cs="Times New Roman"/>
                <w:color w:val="000000"/>
                <w:lang w:val="en-US"/>
              </w:rPr>
              <w:t xml:space="preserve"> disaster</w:t>
            </w:r>
          </w:p>
        </w:tc>
        <w:tc>
          <w:tcPr>
            <w:tcW w:w="2532" w:type="dxa"/>
            <w:shd w:val="clear" w:color="auto" w:fill="auto"/>
            <w:vAlign w:val="center"/>
          </w:tcPr>
          <w:p w14:paraId="28F78197"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91DA471" w14:textId="77777777" w:rsidTr="008B4025">
        <w:trPr>
          <w:trHeight w:val="507"/>
        </w:trPr>
        <w:tc>
          <w:tcPr>
            <w:tcW w:w="485" w:type="dxa"/>
          </w:tcPr>
          <w:p w14:paraId="5B98FD4A" w14:textId="1ACDB7BA"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44</w:t>
            </w:r>
          </w:p>
        </w:tc>
        <w:tc>
          <w:tcPr>
            <w:tcW w:w="6192" w:type="dxa"/>
            <w:shd w:val="clear" w:color="auto" w:fill="auto"/>
          </w:tcPr>
          <w:p w14:paraId="1739D408"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decide whether an injured person needs first aid or not</w:t>
            </w:r>
          </w:p>
        </w:tc>
        <w:tc>
          <w:tcPr>
            <w:tcW w:w="2532" w:type="dxa"/>
            <w:shd w:val="clear" w:color="auto" w:fill="auto"/>
            <w:vAlign w:val="center"/>
          </w:tcPr>
          <w:p w14:paraId="2087E9B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70538F92" w14:textId="77777777" w:rsidTr="008B4025">
        <w:trPr>
          <w:trHeight w:val="366"/>
        </w:trPr>
        <w:tc>
          <w:tcPr>
            <w:tcW w:w="485" w:type="dxa"/>
          </w:tcPr>
          <w:p w14:paraId="213A34CE" w14:textId="0E75AD53"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45</w:t>
            </w:r>
          </w:p>
        </w:tc>
        <w:tc>
          <w:tcPr>
            <w:tcW w:w="6192" w:type="dxa"/>
            <w:shd w:val="clear" w:color="auto" w:fill="auto"/>
          </w:tcPr>
          <w:p w14:paraId="51088DB0" w14:textId="4969E055" w:rsidR="00A72F6E" w:rsidRPr="00A72F6E" w:rsidRDefault="0059420D"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go </w:t>
            </w:r>
            <w:r w:rsidR="0084151F">
              <w:rPr>
                <w:rFonts w:ascii="Times New Roman" w:eastAsia="Times New Roman" w:hAnsi="Times New Roman" w:cs="Times New Roman"/>
                <w:color w:val="000000"/>
                <w:lang w:val="en-US"/>
              </w:rPr>
              <w:t xml:space="preserve">to the nearest emergency gathering area at the time of </w:t>
            </w:r>
            <w:r w:rsidR="00980C04">
              <w:rPr>
                <w:rFonts w:ascii="Times New Roman" w:eastAsia="Times New Roman" w:hAnsi="Times New Roman" w:cs="Times New Roman"/>
                <w:color w:val="000000"/>
                <w:lang w:val="en-US"/>
              </w:rPr>
              <w:t xml:space="preserve">a </w:t>
            </w:r>
            <w:r w:rsidR="0084151F">
              <w:rPr>
                <w:rFonts w:ascii="Times New Roman" w:eastAsia="Times New Roman" w:hAnsi="Times New Roman" w:cs="Times New Roman"/>
                <w:color w:val="000000"/>
                <w:lang w:val="en-US"/>
              </w:rPr>
              <w:t>disaster</w:t>
            </w:r>
          </w:p>
        </w:tc>
        <w:tc>
          <w:tcPr>
            <w:tcW w:w="2532" w:type="dxa"/>
            <w:shd w:val="clear" w:color="auto" w:fill="auto"/>
            <w:vAlign w:val="center"/>
          </w:tcPr>
          <w:p w14:paraId="50308462"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2EA1C640" w14:textId="77777777" w:rsidTr="008B4025">
        <w:trPr>
          <w:trHeight w:val="366"/>
        </w:trPr>
        <w:tc>
          <w:tcPr>
            <w:tcW w:w="485" w:type="dxa"/>
          </w:tcPr>
          <w:p w14:paraId="50B7CA6D" w14:textId="67462DE5"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46</w:t>
            </w:r>
          </w:p>
        </w:tc>
        <w:tc>
          <w:tcPr>
            <w:tcW w:w="6192" w:type="dxa"/>
            <w:shd w:val="clear" w:color="auto" w:fill="auto"/>
          </w:tcPr>
          <w:p w14:paraId="35DD9123"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comply with evacuation instructions</w:t>
            </w:r>
          </w:p>
        </w:tc>
        <w:tc>
          <w:tcPr>
            <w:tcW w:w="2532" w:type="dxa"/>
            <w:shd w:val="clear" w:color="auto" w:fill="auto"/>
            <w:vAlign w:val="center"/>
          </w:tcPr>
          <w:p w14:paraId="1015C7E1"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77E3B90" w14:textId="77777777" w:rsidTr="008B4025">
        <w:trPr>
          <w:trHeight w:val="507"/>
        </w:trPr>
        <w:tc>
          <w:tcPr>
            <w:tcW w:w="485" w:type="dxa"/>
          </w:tcPr>
          <w:p w14:paraId="0F3F51FB" w14:textId="15D6BC63"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47</w:t>
            </w:r>
          </w:p>
        </w:tc>
        <w:tc>
          <w:tcPr>
            <w:tcW w:w="6192" w:type="dxa"/>
            <w:shd w:val="clear" w:color="auto" w:fill="auto"/>
          </w:tcPr>
          <w:p w14:paraId="0B38BDAA"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reach disaster plans that come into effect as part of a post-disaster recovery efforts</w:t>
            </w:r>
          </w:p>
        </w:tc>
        <w:tc>
          <w:tcPr>
            <w:tcW w:w="2532" w:type="dxa"/>
            <w:shd w:val="clear" w:color="auto" w:fill="auto"/>
            <w:vAlign w:val="center"/>
          </w:tcPr>
          <w:p w14:paraId="1AD0CE12"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343DDE7" w14:textId="77777777" w:rsidTr="008B4025">
        <w:trPr>
          <w:trHeight w:val="507"/>
        </w:trPr>
        <w:tc>
          <w:tcPr>
            <w:tcW w:w="485" w:type="dxa"/>
          </w:tcPr>
          <w:p w14:paraId="20BFF7E7" w14:textId="6BCBC258"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48</w:t>
            </w:r>
          </w:p>
        </w:tc>
        <w:tc>
          <w:tcPr>
            <w:tcW w:w="6192" w:type="dxa"/>
            <w:shd w:val="clear" w:color="auto" w:fill="auto"/>
          </w:tcPr>
          <w:p w14:paraId="7F9624AB"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get up-to-date information about building regulations after a disaster</w:t>
            </w:r>
          </w:p>
        </w:tc>
        <w:tc>
          <w:tcPr>
            <w:tcW w:w="2532" w:type="dxa"/>
            <w:shd w:val="clear" w:color="auto" w:fill="auto"/>
            <w:vAlign w:val="center"/>
          </w:tcPr>
          <w:p w14:paraId="3E09A67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B8A2EE4" w14:textId="77777777" w:rsidTr="008B4025">
        <w:trPr>
          <w:trHeight w:val="507"/>
        </w:trPr>
        <w:tc>
          <w:tcPr>
            <w:tcW w:w="485" w:type="dxa"/>
          </w:tcPr>
          <w:p w14:paraId="2DA4A303" w14:textId="574A55AA"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49</w:t>
            </w:r>
          </w:p>
        </w:tc>
        <w:tc>
          <w:tcPr>
            <w:tcW w:w="6192" w:type="dxa"/>
            <w:shd w:val="clear" w:color="auto" w:fill="auto"/>
          </w:tcPr>
          <w:p w14:paraId="200E777E" w14:textId="2E444200"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reach the information about which units</w:t>
            </w:r>
            <w:r w:rsidR="00E80274">
              <w:rPr>
                <w:rFonts w:ascii="Times New Roman" w:eastAsia="Times New Roman" w:hAnsi="Times New Roman" w:cs="Times New Roman"/>
                <w:color w:val="000000"/>
                <w:lang w:val="en-US"/>
              </w:rPr>
              <w:t xml:space="preserve"> are included in</w:t>
            </w:r>
            <w:r>
              <w:rPr>
                <w:rFonts w:ascii="Times New Roman" w:eastAsia="Times New Roman" w:hAnsi="Times New Roman" w:cs="Times New Roman"/>
                <w:color w:val="000000"/>
                <w:lang w:val="en-US"/>
              </w:rPr>
              <w:t xml:space="preserve"> the disaster and emergency management center staff created at a</w:t>
            </w:r>
            <w:r w:rsidR="00E80274">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disaster site </w:t>
            </w:r>
          </w:p>
        </w:tc>
        <w:tc>
          <w:tcPr>
            <w:tcW w:w="2532" w:type="dxa"/>
            <w:shd w:val="clear" w:color="auto" w:fill="auto"/>
            <w:vAlign w:val="center"/>
          </w:tcPr>
          <w:p w14:paraId="660AE899"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7BA0B0D8" w14:textId="77777777" w:rsidTr="008B4025">
        <w:trPr>
          <w:trHeight w:val="366"/>
        </w:trPr>
        <w:tc>
          <w:tcPr>
            <w:tcW w:w="485" w:type="dxa"/>
          </w:tcPr>
          <w:p w14:paraId="0F35BD98" w14:textId="30BAAA4C"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50</w:t>
            </w:r>
          </w:p>
        </w:tc>
        <w:tc>
          <w:tcPr>
            <w:tcW w:w="6192" w:type="dxa"/>
            <w:shd w:val="clear" w:color="auto" w:fill="auto"/>
          </w:tcPr>
          <w:p w14:paraId="1BB71EC0"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get the information about whether public services such as transportation are active after a disaster</w:t>
            </w:r>
          </w:p>
        </w:tc>
        <w:tc>
          <w:tcPr>
            <w:tcW w:w="2532" w:type="dxa"/>
            <w:shd w:val="clear" w:color="auto" w:fill="auto"/>
            <w:vAlign w:val="center"/>
          </w:tcPr>
          <w:p w14:paraId="5B237DDF"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32636E37" w14:textId="77777777" w:rsidTr="008B4025">
        <w:trPr>
          <w:trHeight w:val="264"/>
        </w:trPr>
        <w:tc>
          <w:tcPr>
            <w:tcW w:w="485" w:type="dxa"/>
          </w:tcPr>
          <w:p w14:paraId="5EAD50B1" w14:textId="2406EC7B"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51</w:t>
            </w:r>
          </w:p>
        </w:tc>
        <w:tc>
          <w:tcPr>
            <w:tcW w:w="6192" w:type="dxa"/>
            <w:shd w:val="clear" w:color="auto" w:fill="auto"/>
          </w:tcPr>
          <w:p w14:paraId="39FD8AD1" w14:textId="0BA4C30F" w:rsidR="00A72F6E" w:rsidRPr="00A72F6E" w:rsidRDefault="001F3F6A"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reach the i</w:t>
            </w:r>
            <w:r w:rsidR="0084151F">
              <w:rPr>
                <w:rFonts w:ascii="Times New Roman" w:eastAsia="Times New Roman" w:hAnsi="Times New Roman" w:cs="Times New Roman"/>
                <w:color w:val="000000"/>
                <w:lang w:val="en-US"/>
              </w:rPr>
              <w:t xml:space="preserve">nformation on how to face </w:t>
            </w:r>
            <w:r>
              <w:rPr>
                <w:rFonts w:ascii="Times New Roman" w:eastAsia="Times New Roman" w:hAnsi="Times New Roman" w:cs="Times New Roman"/>
                <w:color w:val="000000"/>
                <w:lang w:val="en-US"/>
              </w:rPr>
              <w:t xml:space="preserve">with </w:t>
            </w:r>
            <w:r w:rsidR="0084151F">
              <w:rPr>
                <w:rFonts w:ascii="Times New Roman" w:eastAsia="Times New Roman" w:hAnsi="Times New Roman" w:cs="Times New Roman"/>
                <w:color w:val="000000"/>
                <w:lang w:val="en-US"/>
              </w:rPr>
              <w:t>physical and mental health problems after a disaster</w:t>
            </w:r>
          </w:p>
        </w:tc>
        <w:tc>
          <w:tcPr>
            <w:tcW w:w="2532" w:type="dxa"/>
            <w:shd w:val="clear" w:color="auto" w:fill="auto"/>
            <w:vAlign w:val="center"/>
          </w:tcPr>
          <w:p w14:paraId="4EC338B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5C3F72BF" w14:textId="77777777" w:rsidTr="008B4025">
        <w:trPr>
          <w:trHeight w:val="507"/>
        </w:trPr>
        <w:tc>
          <w:tcPr>
            <w:tcW w:w="485" w:type="dxa"/>
          </w:tcPr>
          <w:p w14:paraId="2B88147D" w14:textId="10EAAAB3"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52</w:t>
            </w:r>
          </w:p>
        </w:tc>
        <w:tc>
          <w:tcPr>
            <w:tcW w:w="6192" w:type="dxa"/>
            <w:shd w:val="clear" w:color="auto" w:fill="auto"/>
          </w:tcPr>
          <w:p w14:paraId="1E86D774" w14:textId="4ADBCDBF" w:rsidR="00A72F6E" w:rsidRPr="00A72F6E" w:rsidRDefault="004F7CEE"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w:t>
            </w:r>
            <w:r w:rsidR="0084151F">
              <w:rPr>
                <w:rFonts w:ascii="Times New Roman" w:eastAsia="Times New Roman" w:hAnsi="Times New Roman" w:cs="Times New Roman"/>
                <w:color w:val="000000"/>
                <w:lang w:val="en-US"/>
              </w:rPr>
              <w:t>the importance of making</w:t>
            </w:r>
            <w:r>
              <w:rPr>
                <w:rFonts w:ascii="Times New Roman" w:eastAsia="Times New Roman" w:hAnsi="Times New Roman" w:cs="Times New Roman"/>
                <w:color w:val="000000"/>
                <w:lang w:val="en-US"/>
              </w:rPr>
              <w:t xml:space="preserve"> the</w:t>
            </w:r>
            <w:r w:rsidR="0084151F">
              <w:rPr>
                <w:rFonts w:ascii="Times New Roman" w:eastAsia="Times New Roman" w:hAnsi="Times New Roman" w:cs="Times New Roman"/>
                <w:color w:val="000000"/>
                <w:lang w:val="en-US"/>
              </w:rPr>
              <w:t xml:space="preserve"> damage assessment of the building I live in after a disaster</w:t>
            </w:r>
          </w:p>
        </w:tc>
        <w:tc>
          <w:tcPr>
            <w:tcW w:w="2532" w:type="dxa"/>
            <w:shd w:val="clear" w:color="auto" w:fill="auto"/>
            <w:vAlign w:val="center"/>
          </w:tcPr>
          <w:p w14:paraId="36044107"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BD03BF1" w14:textId="77777777" w:rsidTr="008B4025">
        <w:trPr>
          <w:trHeight w:val="141"/>
        </w:trPr>
        <w:tc>
          <w:tcPr>
            <w:tcW w:w="485" w:type="dxa"/>
          </w:tcPr>
          <w:p w14:paraId="0921F4FD" w14:textId="7C428B51"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53</w:t>
            </w:r>
          </w:p>
        </w:tc>
        <w:tc>
          <w:tcPr>
            <w:tcW w:w="6192" w:type="dxa"/>
            <w:shd w:val="clear" w:color="auto" w:fill="auto"/>
          </w:tcPr>
          <w:p w14:paraId="76C03B17"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understand the importance of working in cooperation with the official and private institutions and people representing the community in the wake of disasters</w:t>
            </w:r>
          </w:p>
        </w:tc>
        <w:tc>
          <w:tcPr>
            <w:tcW w:w="2532" w:type="dxa"/>
            <w:shd w:val="clear" w:color="auto" w:fill="auto"/>
            <w:vAlign w:val="center"/>
          </w:tcPr>
          <w:p w14:paraId="47A7CF80"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009B7CAE" w14:textId="77777777" w:rsidTr="008B4025">
        <w:trPr>
          <w:trHeight w:val="300"/>
        </w:trPr>
        <w:tc>
          <w:tcPr>
            <w:tcW w:w="485" w:type="dxa"/>
          </w:tcPr>
          <w:p w14:paraId="4E98493E" w14:textId="144C9DCF"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54</w:t>
            </w:r>
          </w:p>
        </w:tc>
        <w:tc>
          <w:tcPr>
            <w:tcW w:w="6192" w:type="dxa"/>
            <w:shd w:val="clear" w:color="auto" w:fill="auto"/>
          </w:tcPr>
          <w:p w14:paraId="433EAE4F" w14:textId="21542962"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the </w:t>
            </w:r>
            <w:r w:rsidR="006953DC">
              <w:rPr>
                <w:rFonts w:ascii="Times New Roman" w:eastAsia="Times New Roman" w:hAnsi="Times New Roman" w:cs="Times New Roman"/>
                <w:color w:val="000000"/>
                <w:lang w:val="en-US"/>
              </w:rPr>
              <w:t xml:space="preserve">needs </w:t>
            </w:r>
            <w:r>
              <w:rPr>
                <w:rFonts w:ascii="Times New Roman" w:eastAsia="Times New Roman" w:hAnsi="Times New Roman" w:cs="Times New Roman"/>
                <w:color w:val="000000"/>
                <w:lang w:val="en-US"/>
              </w:rPr>
              <w:t xml:space="preserve">of </w:t>
            </w:r>
            <w:r w:rsidR="00AE2401">
              <w:rPr>
                <w:rFonts w:ascii="Times New Roman" w:eastAsia="Times New Roman" w:hAnsi="Times New Roman" w:cs="Times New Roman"/>
                <w:color w:val="000000"/>
                <w:lang w:val="en-US"/>
              </w:rPr>
              <w:t>especially</w:t>
            </w:r>
            <w:r>
              <w:rPr>
                <w:rFonts w:ascii="Times New Roman" w:eastAsia="Times New Roman" w:hAnsi="Times New Roman" w:cs="Times New Roman"/>
                <w:color w:val="000000"/>
                <w:lang w:val="en-US"/>
              </w:rPr>
              <w:t xml:space="preserve"> needy citizens</w:t>
            </w:r>
            <w:r w:rsidR="006953DC">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such as children, the elderly or </w:t>
            </w:r>
            <w:r w:rsidR="006953DC">
              <w:rPr>
                <w:rFonts w:ascii="Times New Roman" w:eastAsia="Times New Roman" w:hAnsi="Times New Roman" w:cs="Times New Roman"/>
                <w:color w:val="000000"/>
                <w:lang w:val="en-US"/>
              </w:rPr>
              <w:t xml:space="preserve">the </w:t>
            </w:r>
            <w:r>
              <w:rPr>
                <w:rFonts w:ascii="Times New Roman" w:eastAsia="Times New Roman" w:hAnsi="Times New Roman" w:cs="Times New Roman"/>
                <w:color w:val="000000"/>
                <w:lang w:val="en-US"/>
              </w:rPr>
              <w:t>disabled</w:t>
            </w:r>
            <w:r w:rsidR="006953D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after a disaster</w:t>
            </w:r>
          </w:p>
        </w:tc>
        <w:tc>
          <w:tcPr>
            <w:tcW w:w="2532" w:type="dxa"/>
            <w:shd w:val="clear" w:color="auto" w:fill="auto"/>
            <w:vAlign w:val="center"/>
          </w:tcPr>
          <w:p w14:paraId="56B1DDEC"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7CEF78BB" w14:textId="77777777" w:rsidTr="008B4025">
        <w:trPr>
          <w:trHeight w:val="507"/>
        </w:trPr>
        <w:tc>
          <w:tcPr>
            <w:tcW w:w="485" w:type="dxa"/>
          </w:tcPr>
          <w:p w14:paraId="680ADFCC" w14:textId="11564ED7"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55</w:t>
            </w:r>
          </w:p>
        </w:tc>
        <w:tc>
          <w:tcPr>
            <w:tcW w:w="6192" w:type="dxa"/>
            <w:shd w:val="clear" w:color="auto" w:fill="auto"/>
          </w:tcPr>
          <w:p w14:paraId="043884FC" w14:textId="34C44F92"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understand the importance of protecting cultural artifacts for </w:t>
            </w:r>
            <w:r w:rsidR="00A0536C">
              <w:rPr>
                <w:rFonts w:ascii="Times New Roman" w:eastAsia="Times New Roman" w:hAnsi="Times New Roman" w:cs="Times New Roman"/>
                <w:color w:val="000000"/>
                <w:lang w:val="en-US"/>
              </w:rPr>
              <w:t xml:space="preserve">the </w:t>
            </w:r>
            <w:r>
              <w:rPr>
                <w:rFonts w:ascii="Times New Roman" w:eastAsia="Times New Roman" w:hAnsi="Times New Roman" w:cs="Times New Roman"/>
                <w:color w:val="000000"/>
                <w:lang w:val="en-US"/>
              </w:rPr>
              <w:t>society after a disaster</w:t>
            </w:r>
          </w:p>
        </w:tc>
        <w:tc>
          <w:tcPr>
            <w:tcW w:w="2532" w:type="dxa"/>
            <w:shd w:val="clear" w:color="auto" w:fill="auto"/>
            <w:vAlign w:val="center"/>
          </w:tcPr>
          <w:p w14:paraId="07525765"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44F3621D" w14:textId="77777777" w:rsidTr="008B4025">
        <w:trPr>
          <w:trHeight w:val="507"/>
        </w:trPr>
        <w:tc>
          <w:tcPr>
            <w:tcW w:w="485" w:type="dxa"/>
          </w:tcPr>
          <w:p w14:paraId="09F7A33C" w14:textId="605C4572"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56</w:t>
            </w:r>
          </w:p>
        </w:tc>
        <w:tc>
          <w:tcPr>
            <w:tcW w:w="6192" w:type="dxa"/>
            <w:shd w:val="clear" w:color="auto" w:fill="auto"/>
          </w:tcPr>
          <w:p w14:paraId="7C3DEDAA"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assess the importance of cooperating with authorities to speed up recovery in the wake of a disaster</w:t>
            </w:r>
          </w:p>
        </w:tc>
        <w:tc>
          <w:tcPr>
            <w:tcW w:w="2532" w:type="dxa"/>
            <w:shd w:val="clear" w:color="auto" w:fill="auto"/>
            <w:vAlign w:val="center"/>
          </w:tcPr>
          <w:p w14:paraId="6ED38DCA"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3D59A138" w14:textId="77777777" w:rsidTr="008B4025">
        <w:trPr>
          <w:trHeight w:val="303"/>
        </w:trPr>
        <w:tc>
          <w:tcPr>
            <w:tcW w:w="485" w:type="dxa"/>
          </w:tcPr>
          <w:p w14:paraId="4807C362" w14:textId="4DE9A2DC"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57</w:t>
            </w:r>
          </w:p>
        </w:tc>
        <w:tc>
          <w:tcPr>
            <w:tcW w:w="6192" w:type="dxa"/>
            <w:shd w:val="clear" w:color="auto" w:fill="auto"/>
          </w:tcPr>
          <w:p w14:paraId="6CDF6010"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evaluate my basic needs such as food, housing and health in the best way possible to meet the current conditions after a disaster</w:t>
            </w:r>
          </w:p>
        </w:tc>
        <w:tc>
          <w:tcPr>
            <w:tcW w:w="2532" w:type="dxa"/>
            <w:shd w:val="clear" w:color="auto" w:fill="auto"/>
            <w:vAlign w:val="center"/>
          </w:tcPr>
          <w:p w14:paraId="5075415E"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11ED59E1" w14:textId="77777777" w:rsidTr="008B4025">
        <w:trPr>
          <w:trHeight w:val="507"/>
        </w:trPr>
        <w:tc>
          <w:tcPr>
            <w:tcW w:w="485" w:type="dxa"/>
          </w:tcPr>
          <w:p w14:paraId="328AB4AA" w14:textId="0632DD70"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58</w:t>
            </w:r>
          </w:p>
        </w:tc>
        <w:tc>
          <w:tcPr>
            <w:tcW w:w="6192" w:type="dxa"/>
            <w:shd w:val="clear" w:color="auto" w:fill="auto"/>
          </w:tcPr>
          <w:p w14:paraId="0E41B700" w14:textId="6B9545A4"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 xml:space="preserve">To assess </w:t>
            </w:r>
            <w:r w:rsidR="00A0536C">
              <w:rPr>
                <w:rFonts w:ascii="Times New Roman" w:eastAsia="Times New Roman" w:hAnsi="Times New Roman" w:cs="Times New Roman"/>
                <w:color w:val="000000"/>
                <w:lang w:val="en-US"/>
              </w:rPr>
              <w:t xml:space="preserve">to </w:t>
            </w:r>
            <w:r>
              <w:rPr>
                <w:rFonts w:ascii="Times New Roman" w:eastAsia="Times New Roman" w:hAnsi="Times New Roman" w:cs="Times New Roman"/>
                <w:color w:val="000000"/>
                <w:lang w:val="en-US"/>
              </w:rPr>
              <w:t xml:space="preserve">which institutions natural resources damaged in disasters </w:t>
            </w:r>
            <w:r w:rsidR="0067599E">
              <w:rPr>
                <w:rFonts w:ascii="Times New Roman" w:eastAsia="Times New Roman" w:hAnsi="Times New Roman" w:cs="Times New Roman"/>
                <w:color w:val="000000"/>
                <w:lang w:val="en-US"/>
              </w:rPr>
              <w:t>can be reported</w:t>
            </w:r>
          </w:p>
        </w:tc>
        <w:tc>
          <w:tcPr>
            <w:tcW w:w="2532" w:type="dxa"/>
            <w:shd w:val="clear" w:color="auto" w:fill="auto"/>
            <w:vAlign w:val="center"/>
          </w:tcPr>
          <w:p w14:paraId="0A163B4B"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B4144F3" w14:textId="77777777" w:rsidTr="008B4025">
        <w:trPr>
          <w:trHeight w:val="507"/>
        </w:trPr>
        <w:tc>
          <w:tcPr>
            <w:tcW w:w="485" w:type="dxa"/>
          </w:tcPr>
          <w:p w14:paraId="599DD7F7" w14:textId="23EACAA4"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59</w:t>
            </w:r>
          </w:p>
        </w:tc>
        <w:tc>
          <w:tcPr>
            <w:tcW w:w="6192" w:type="dxa"/>
            <w:shd w:val="clear" w:color="auto" w:fill="auto"/>
          </w:tcPr>
          <w:p w14:paraId="177306A9"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contact the relevant units to take advantage of the government's financial resources for use after a disaster</w:t>
            </w:r>
          </w:p>
        </w:tc>
        <w:tc>
          <w:tcPr>
            <w:tcW w:w="2532" w:type="dxa"/>
            <w:shd w:val="clear" w:color="auto" w:fill="auto"/>
            <w:vAlign w:val="center"/>
          </w:tcPr>
          <w:p w14:paraId="32D33266"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8B4025" w14:paraId="46543086" w14:textId="77777777" w:rsidTr="00AB52C5">
        <w:trPr>
          <w:trHeight w:val="507"/>
        </w:trPr>
        <w:tc>
          <w:tcPr>
            <w:tcW w:w="485" w:type="dxa"/>
          </w:tcPr>
          <w:p w14:paraId="36691C5F" w14:textId="77777777" w:rsidR="008B4025" w:rsidRPr="00A72F6E" w:rsidRDefault="008B4025" w:rsidP="008B4025">
            <w:pPr>
              <w:jc w:val="both"/>
              <w:rPr>
                <w:rFonts w:ascii="Times New Roman" w:eastAsia="Calibri" w:hAnsi="Times New Roman" w:cs="Times New Roman"/>
                <w:b/>
                <w:color w:val="000000"/>
                <w:szCs w:val="20"/>
              </w:rPr>
            </w:pPr>
          </w:p>
          <w:p w14:paraId="79724186" w14:textId="77777777" w:rsidR="008B4025" w:rsidRPr="00A72F6E" w:rsidRDefault="008B4025" w:rsidP="008B4025">
            <w:pPr>
              <w:jc w:val="both"/>
              <w:rPr>
                <w:rFonts w:ascii="Times New Roman" w:eastAsia="Calibri" w:hAnsi="Times New Roman" w:cs="Times New Roman"/>
                <w:b/>
                <w:color w:val="000000"/>
                <w:szCs w:val="20"/>
              </w:rPr>
            </w:pPr>
          </w:p>
          <w:p w14:paraId="5A314FEF" w14:textId="2F48A9CB" w:rsidR="008B4025" w:rsidRDefault="008B4025" w:rsidP="008B4025">
            <w:pPr>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No</w:t>
            </w:r>
          </w:p>
        </w:tc>
        <w:tc>
          <w:tcPr>
            <w:tcW w:w="8724" w:type="dxa"/>
            <w:gridSpan w:val="2"/>
            <w:shd w:val="clear" w:color="auto" w:fill="auto"/>
          </w:tcPr>
          <w:p w14:paraId="11A68AD2" w14:textId="77777777" w:rsidR="008B4025" w:rsidRPr="00A72F6E" w:rsidRDefault="008B4025" w:rsidP="008B4025">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1 – Very Difficult</w:t>
            </w:r>
          </w:p>
          <w:p w14:paraId="3D284500" w14:textId="77777777" w:rsidR="008B4025" w:rsidRPr="00A72F6E" w:rsidRDefault="008B4025" w:rsidP="008B4025">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2 – Difficult</w:t>
            </w:r>
          </w:p>
          <w:p w14:paraId="4CEBD901" w14:textId="77777777" w:rsidR="008B4025" w:rsidRPr="00A72F6E" w:rsidRDefault="008B4025" w:rsidP="008B4025">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3 – Undecided</w:t>
            </w:r>
          </w:p>
          <w:p w14:paraId="0EF0EA8F" w14:textId="77777777" w:rsidR="008B4025" w:rsidRPr="00A72F6E" w:rsidRDefault="008B4025" w:rsidP="008B4025">
            <w:pPr>
              <w:jc w:val="both"/>
              <w:rPr>
                <w:rFonts w:ascii="Times New Roman" w:eastAsia="Calibri" w:hAnsi="Times New Roman" w:cs="Times New Roman"/>
                <w:b/>
                <w:color w:val="000000"/>
                <w:szCs w:val="20"/>
              </w:rPr>
            </w:pPr>
            <w:r>
              <w:rPr>
                <w:rFonts w:ascii="Times New Roman" w:eastAsia="Times New Roman" w:hAnsi="Times New Roman" w:cs="Times New Roman"/>
                <w:b/>
                <w:bCs/>
                <w:color w:val="000000"/>
                <w:lang w:val="en-US"/>
              </w:rPr>
              <w:t xml:space="preserve">                                                                                                                             4 – Easy</w:t>
            </w:r>
          </w:p>
          <w:p w14:paraId="62B49F67" w14:textId="4B6338B4" w:rsidR="008B4025" w:rsidRPr="00A72F6E" w:rsidRDefault="008B4025" w:rsidP="008B4025">
            <w:pPr>
              <w:jc w:val="both"/>
              <w:rPr>
                <w:rFonts w:ascii="Times New Roman" w:eastAsia="Calibri" w:hAnsi="Times New Roman" w:cs="Times New Roman"/>
                <w:color w:val="000000"/>
                <w:sz w:val="32"/>
                <w:szCs w:val="20"/>
              </w:rPr>
            </w:pPr>
            <w:r>
              <w:rPr>
                <w:rFonts w:ascii="Times New Roman" w:eastAsia="Times New Roman" w:hAnsi="Times New Roman" w:cs="Times New Roman"/>
                <w:b/>
                <w:bCs/>
                <w:color w:val="000000"/>
                <w:lang w:val="en-US"/>
              </w:rPr>
              <w:t xml:space="preserve">                                                                                                                             5 – Very Easy</w:t>
            </w:r>
          </w:p>
        </w:tc>
      </w:tr>
      <w:tr w:rsidR="00CB5843" w14:paraId="3F1B0BB1" w14:textId="77777777" w:rsidTr="008B4025">
        <w:trPr>
          <w:trHeight w:val="507"/>
        </w:trPr>
        <w:tc>
          <w:tcPr>
            <w:tcW w:w="485" w:type="dxa"/>
          </w:tcPr>
          <w:p w14:paraId="41FF0C92" w14:textId="468224BE"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60</w:t>
            </w:r>
          </w:p>
        </w:tc>
        <w:tc>
          <w:tcPr>
            <w:tcW w:w="6192" w:type="dxa"/>
            <w:shd w:val="clear" w:color="auto" w:fill="auto"/>
          </w:tcPr>
          <w:p w14:paraId="70922543"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repair a damaged structure in disasters in accordance with regulations</w:t>
            </w:r>
          </w:p>
        </w:tc>
        <w:tc>
          <w:tcPr>
            <w:tcW w:w="2532" w:type="dxa"/>
            <w:shd w:val="clear" w:color="auto" w:fill="auto"/>
            <w:vAlign w:val="center"/>
          </w:tcPr>
          <w:p w14:paraId="31AC6E95" w14:textId="77777777" w:rsidR="00A72F6E" w:rsidRPr="00A72F6E" w:rsidRDefault="0084151F" w:rsidP="00A72F6E">
            <w:pPr>
              <w:jc w:val="both"/>
              <w:rPr>
                <w:rFonts w:ascii="Times New Roman" w:eastAsia="Calibri" w:hAnsi="Times New Roman" w:cs="Times New Roman"/>
                <w:color w:val="000000"/>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r w:rsidR="00CB5843" w14:paraId="6864E09C" w14:textId="77777777" w:rsidTr="008B4025">
        <w:trPr>
          <w:trHeight w:val="507"/>
        </w:trPr>
        <w:tc>
          <w:tcPr>
            <w:tcW w:w="485" w:type="dxa"/>
          </w:tcPr>
          <w:p w14:paraId="0B9C5CAC" w14:textId="5491BF0F" w:rsidR="00A72F6E" w:rsidRPr="00A72F6E" w:rsidRDefault="008B47B5" w:rsidP="00A72F6E">
            <w:pPr>
              <w:jc w:val="both"/>
              <w:rPr>
                <w:rFonts w:ascii="Times New Roman" w:eastAsia="Calibri" w:hAnsi="Times New Roman" w:cs="Times New Roman"/>
                <w:b/>
                <w:color w:val="000000"/>
                <w:szCs w:val="20"/>
              </w:rPr>
            </w:pPr>
            <w:r>
              <w:rPr>
                <w:rFonts w:ascii="Times New Roman" w:eastAsia="Calibri" w:hAnsi="Times New Roman" w:cs="Times New Roman"/>
                <w:b/>
                <w:color w:val="000000"/>
                <w:szCs w:val="20"/>
              </w:rPr>
              <w:t>61</w:t>
            </w:r>
          </w:p>
        </w:tc>
        <w:tc>
          <w:tcPr>
            <w:tcW w:w="6192" w:type="dxa"/>
            <w:shd w:val="clear" w:color="auto" w:fill="auto"/>
          </w:tcPr>
          <w:p w14:paraId="089BDE05" w14:textId="77777777" w:rsidR="00A72F6E" w:rsidRPr="00A72F6E" w:rsidRDefault="0084151F" w:rsidP="00A72F6E">
            <w:pPr>
              <w:jc w:val="both"/>
              <w:rPr>
                <w:rFonts w:ascii="Times New Roman" w:eastAsia="Calibri" w:hAnsi="Times New Roman" w:cs="Times New Roman"/>
                <w:color w:val="000000"/>
                <w:szCs w:val="20"/>
              </w:rPr>
            </w:pPr>
            <w:r>
              <w:rPr>
                <w:rFonts w:ascii="Times New Roman" w:eastAsia="Times New Roman" w:hAnsi="Times New Roman" w:cs="Times New Roman"/>
                <w:color w:val="000000"/>
                <w:lang w:val="en-US"/>
              </w:rPr>
              <w:t>To inform the relevant units of local institutions if damage occurs in infrastructure and superstructure systems such as transportation, energy and sewerage during disasters</w:t>
            </w:r>
          </w:p>
        </w:tc>
        <w:tc>
          <w:tcPr>
            <w:tcW w:w="2532" w:type="dxa"/>
            <w:shd w:val="clear" w:color="auto" w:fill="auto"/>
            <w:vAlign w:val="center"/>
          </w:tcPr>
          <w:p w14:paraId="5EA12DBF" w14:textId="77777777" w:rsidR="00A72F6E" w:rsidRPr="00A72F6E" w:rsidRDefault="0084151F" w:rsidP="00A72F6E">
            <w:pPr>
              <w:jc w:val="both"/>
              <w:rPr>
                <w:rFonts w:ascii="Times New Roman" w:eastAsia="Calibri" w:hAnsi="Times New Roman" w:cs="Times New Roman"/>
                <w:color w:val="000000"/>
                <w:sz w:val="32"/>
                <w:szCs w:val="20"/>
              </w:rPr>
            </w:pP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1"/>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2"/>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3"/>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4"/>
            </w:r>
            <w:r w:rsidRPr="00A72F6E">
              <w:rPr>
                <w:rFonts w:ascii="Times New Roman" w:eastAsia="Calibri" w:hAnsi="Times New Roman" w:cs="Times New Roman"/>
                <w:color w:val="000000"/>
                <w:sz w:val="32"/>
                <w:szCs w:val="20"/>
              </w:rPr>
              <w:t xml:space="preserve">   </w:t>
            </w:r>
            <w:r w:rsidRPr="00A72F6E">
              <w:rPr>
                <w:rFonts w:ascii="Wingdings" w:eastAsia="Calibri" w:hAnsi="Wingdings" w:cs="Times New Roman"/>
                <w:color w:val="000000"/>
                <w:sz w:val="32"/>
                <w:szCs w:val="20"/>
              </w:rPr>
              <w:sym w:font="Wingdings" w:char="F085"/>
            </w:r>
          </w:p>
        </w:tc>
      </w:tr>
    </w:tbl>
    <w:p w14:paraId="0109B3EA" w14:textId="77777777" w:rsidR="009314FA" w:rsidRDefault="0084151F" w:rsidP="00A72F6E">
      <w:pPr>
        <w:suppressAutoHyphens/>
        <w:spacing w:before="60" w:after="0" w:line="240" w:lineRule="auto"/>
        <w:jc w:val="both"/>
      </w:pPr>
      <w:r>
        <w:rPr>
          <w:rFonts w:ascii="Times New Roman" w:eastAsia="Times New Roman" w:hAnsi="Times New Roman" w:cs="Times New Roman"/>
          <w:i/>
          <w:iCs/>
          <w:lang w:val="en-US"/>
        </w:rPr>
        <w:t>Thank you for your participation.</w:t>
      </w:r>
    </w:p>
    <w:sectPr w:rsidR="00931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AD"/>
    <w:rsid w:val="000155CA"/>
    <w:rsid w:val="00063084"/>
    <w:rsid w:val="000A2041"/>
    <w:rsid w:val="00110473"/>
    <w:rsid w:val="001539AD"/>
    <w:rsid w:val="001C3B62"/>
    <w:rsid w:val="001F3F6A"/>
    <w:rsid w:val="001F5450"/>
    <w:rsid w:val="00263D4F"/>
    <w:rsid w:val="00291BCD"/>
    <w:rsid w:val="0030005F"/>
    <w:rsid w:val="00316B4B"/>
    <w:rsid w:val="00365CDD"/>
    <w:rsid w:val="0036756D"/>
    <w:rsid w:val="0042413D"/>
    <w:rsid w:val="0048204E"/>
    <w:rsid w:val="00490062"/>
    <w:rsid w:val="00492015"/>
    <w:rsid w:val="004F7CEE"/>
    <w:rsid w:val="00560741"/>
    <w:rsid w:val="00562654"/>
    <w:rsid w:val="0059420D"/>
    <w:rsid w:val="005E6F7F"/>
    <w:rsid w:val="006010B5"/>
    <w:rsid w:val="00621B91"/>
    <w:rsid w:val="00664526"/>
    <w:rsid w:val="0067599E"/>
    <w:rsid w:val="006953DC"/>
    <w:rsid w:val="007B3F51"/>
    <w:rsid w:val="0084151F"/>
    <w:rsid w:val="008B4025"/>
    <w:rsid w:val="008B47B5"/>
    <w:rsid w:val="008E604D"/>
    <w:rsid w:val="00923D66"/>
    <w:rsid w:val="009314FA"/>
    <w:rsid w:val="00953F7F"/>
    <w:rsid w:val="00980C04"/>
    <w:rsid w:val="00990F55"/>
    <w:rsid w:val="009D0FE2"/>
    <w:rsid w:val="00A0536C"/>
    <w:rsid w:val="00A72F6E"/>
    <w:rsid w:val="00AE2401"/>
    <w:rsid w:val="00C0058B"/>
    <w:rsid w:val="00C07762"/>
    <w:rsid w:val="00C7796B"/>
    <w:rsid w:val="00CB5843"/>
    <w:rsid w:val="00DD4D00"/>
    <w:rsid w:val="00E129D1"/>
    <w:rsid w:val="00E145FF"/>
    <w:rsid w:val="00E17CC1"/>
    <w:rsid w:val="00E34DEA"/>
    <w:rsid w:val="00E60F3A"/>
    <w:rsid w:val="00E80274"/>
    <w:rsid w:val="00EA2CCC"/>
    <w:rsid w:val="00EA6093"/>
    <w:rsid w:val="00ED4E54"/>
    <w:rsid w:val="00F31261"/>
    <w:rsid w:val="00F65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CDAB"/>
  <w15:chartTrackingRefBased/>
  <w15:docId w15:val="{987C1E7F-D7D5-46AE-82F5-B1B111F8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2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C3B62"/>
    <w:rPr>
      <w:sz w:val="16"/>
      <w:szCs w:val="16"/>
    </w:rPr>
  </w:style>
  <w:style w:type="paragraph" w:styleId="AklamaMetni">
    <w:name w:val="annotation text"/>
    <w:basedOn w:val="Normal"/>
    <w:link w:val="AklamaMetniChar"/>
    <w:uiPriority w:val="99"/>
    <w:semiHidden/>
    <w:unhideWhenUsed/>
    <w:rsid w:val="001C3B6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3B62"/>
    <w:rPr>
      <w:sz w:val="20"/>
      <w:szCs w:val="20"/>
    </w:rPr>
  </w:style>
  <w:style w:type="paragraph" w:styleId="AklamaKonusu">
    <w:name w:val="annotation subject"/>
    <w:basedOn w:val="AklamaMetni"/>
    <w:next w:val="AklamaMetni"/>
    <w:link w:val="AklamaKonusuChar"/>
    <w:uiPriority w:val="99"/>
    <w:semiHidden/>
    <w:unhideWhenUsed/>
    <w:rsid w:val="001C3B62"/>
    <w:rPr>
      <w:b/>
      <w:bCs/>
    </w:rPr>
  </w:style>
  <w:style w:type="character" w:customStyle="1" w:styleId="AklamaKonusuChar">
    <w:name w:val="Açıklama Konusu Char"/>
    <w:basedOn w:val="AklamaMetniChar"/>
    <w:link w:val="AklamaKonusu"/>
    <w:uiPriority w:val="99"/>
    <w:semiHidden/>
    <w:rsid w:val="001C3B62"/>
    <w:rPr>
      <w:b/>
      <w:bCs/>
      <w:sz w:val="20"/>
      <w:szCs w:val="20"/>
    </w:rPr>
  </w:style>
  <w:style w:type="paragraph" w:styleId="BalonMetni">
    <w:name w:val="Balloon Text"/>
    <w:basedOn w:val="Normal"/>
    <w:link w:val="BalonMetniChar"/>
    <w:uiPriority w:val="99"/>
    <w:semiHidden/>
    <w:unhideWhenUsed/>
    <w:rsid w:val="001C3B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3BF8-8CBC-4004-91FC-25E6649C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59</cp:revision>
  <dcterms:created xsi:type="dcterms:W3CDTF">2020-06-18T07:21:00Z</dcterms:created>
  <dcterms:modified xsi:type="dcterms:W3CDTF">2020-11-29T16:34:00Z</dcterms:modified>
</cp:coreProperties>
</file>