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92" w:rsidRPr="00716998" w:rsidRDefault="00893592" w:rsidP="00893592">
      <w:pPr>
        <w:tabs>
          <w:tab w:val="left" w:pos="928"/>
        </w:tabs>
        <w:spacing w:line="26" w:lineRule="atLeast"/>
        <w:jc w:val="both"/>
        <w:rPr>
          <w:rFonts w:asciiTheme="majorBidi" w:eastAsia="Calibri" w:hAnsiTheme="majorBidi" w:cstheme="majorBidi"/>
          <w:sz w:val="28"/>
          <w:szCs w:val="28"/>
        </w:rPr>
      </w:pPr>
      <w:bookmarkStart w:id="0" w:name="_GoBack"/>
      <w:bookmarkEnd w:id="0"/>
      <w:r w:rsidRPr="00716998">
        <w:rPr>
          <w:rFonts w:asciiTheme="majorBidi" w:eastAsia="Calibri" w:hAnsiTheme="majorBidi" w:cstheme="majorBidi"/>
          <w:sz w:val="28"/>
          <w:szCs w:val="28"/>
        </w:rPr>
        <w:t>The results of normality test.</w:t>
      </w:r>
      <w:r w:rsidRPr="00716998">
        <w:rPr>
          <w:rFonts w:asciiTheme="majorBidi" w:eastAsia="Calibri" w:hAnsiTheme="majorBidi" w:cstheme="majorBidi"/>
          <w:sz w:val="28"/>
          <w:szCs w:val="28"/>
        </w:rPr>
        <w:tab/>
      </w:r>
    </w:p>
    <w:p w:rsidR="00893592" w:rsidRPr="00716998" w:rsidRDefault="00893592" w:rsidP="00893592">
      <w:pPr>
        <w:keepNext/>
        <w:spacing w:after="200" w:line="26" w:lineRule="atLeast"/>
        <w:jc w:val="both"/>
        <w:rPr>
          <w:rFonts w:asciiTheme="majorBidi" w:eastAsia="Calibri" w:hAnsiTheme="majorBidi" w:cstheme="majorBidi"/>
          <w:sz w:val="28"/>
          <w:szCs w:val="28"/>
        </w:rPr>
      </w:pPr>
      <w:bookmarkStart w:id="1" w:name="_Toc36324093"/>
      <w:r w:rsidRPr="00716998">
        <w:rPr>
          <w:rFonts w:asciiTheme="majorBidi" w:eastAsia="Calibri" w:hAnsiTheme="majorBidi" w:cstheme="majorBidi"/>
          <w:sz w:val="28"/>
          <w:szCs w:val="28"/>
        </w:rPr>
        <w:t xml:space="preserve">Table S1. </w:t>
      </w:r>
      <w:bookmarkEnd w:id="1"/>
      <w:r w:rsidRPr="00716998">
        <w:rPr>
          <w:rFonts w:asciiTheme="majorBidi" w:eastAsia="Calibri" w:hAnsiTheme="majorBidi" w:cstheme="majorBidi"/>
          <w:sz w:val="28"/>
          <w:szCs w:val="28"/>
        </w:rPr>
        <w:t>The results of Kolmogorov-Smirnov test.</w:t>
      </w:r>
    </w:p>
    <w:tbl>
      <w:tblPr>
        <w:tblW w:w="6988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722"/>
        <w:gridCol w:w="1722"/>
        <w:gridCol w:w="1723"/>
      </w:tblGrid>
      <w:tr w:rsidR="00893592" w:rsidRPr="00716998" w:rsidTr="00893592">
        <w:trPr>
          <w:cantSplit/>
          <w:trHeight w:val="153"/>
        </w:trPr>
        <w:tc>
          <w:tcPr>
            <w:tcW w:w="1821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5167" w:type="dxa"/>
            <w:gridSpan w:val="3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Kolmogorov-Smirnov</w:t>
            </w:r>
          </w:p>
        </w:tc>
      </w:tr>
      <w:tr w:rsidR="00893592" w:rsidRPr="00716998" w:rsidTr="00893592">
        <w:trPr>
          <w:cantSplit/>
          <w:trHeight w:val="306"/>
        </w:trPr>
        <w:tc>
          <w:tcPr>
            <w:tcW w:w="1821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center"/>
            <w:hideMark/>
          </w:tcPr>
          <w:p w:rsidR="00893592" w:rsidRPr="00716998" w:rsidRDefault="00893592" w:rsidP="007D044E">
            <w:pPr>
              <w:spacing w:after="0" w:line="26" w:lineRule="atLeast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Statistic</w:t>
            </w:r>
          </w:p>
        </w:tc>
        <w:tc>
          <w:tcPr>
            <w:tcW w:w="172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proofErr w:type="spellStart"/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df</w:t>
            </w:r>
            <w:proofErr w:type="spellEnd"/>
          </w:p>
        </w:tc>
        <w:tc>
          <w:tcPr>
            <w:tcW w:w="172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Sig.</w:t>
            </w:r>
          </w:p>
        </w:tc>
      </w:tr>
      <w:tr w:rsidR="00893592" w:rsidRPr="00716998" w:rsidTr="00893592">
        <w:trPr>
          <w:cantSplit/>
          <w:trHeight w:val="306"/>
        </w:trPr>
        <w:tc>
          <w:tcPr>
            <w:tcW w:w="1821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resiliency</w:t>
            </w:r>
          </w:p>
        </w:tc>
        <w:tc>
          <w:tcPr>
            <w:tcW w:w="172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0</w:t>
            </w: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.106</w:t>
            </w:r>
          </w:p>
        </w:tc>
        <w:tc>
          <w:tcPr>
            <w:tcW w:w="172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288</w:t>
            </w:r>
          </w:p>
        </w:tc>
        <w:tc>
          <w:tcPr>
            <w:tcW w:w="1722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&lt;0.001</w:t>
            </w:r>
          </w:p>
        </w:tc>
      </w:tr>
    </w:tbl>
    <w:p w:rsidR="00893592" w:rsidRPr="00716998" w:rsidRDefault="00893592" w:rsidP="00893592">
      <w:pPr>
        <w:spacing w:after="0" w:line="26" w:lineRule="atLeast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893592" w:rsidRDefault="00893592" w:rsidP="00893592">
      <w:pPr>
        <w:spacing w:line="26" w:lineRule="atLeast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893592" w:rsidRPr="00716998" w:rsidRDefault="00893592" w:rsidP="00893592">
      <w:pPr>
        <w:spacing w:line="26" w:lineRule="atLeast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716998">
        <w:rPr>
          <w:rFonts w:asciiTheme="majorBidi" w:eastAsia="Calibri" w:hAnsiTheme="majorBidi" w:cstheme="majorBidi"/>
          <w:sz w:val="28"/>
          <w:szCs w:val="28"/>
        </w:rPr>
        <w:t xml:space="preserve">Table S2. The results of </w:t>
      </w:r>
      <w:proofErr w:type="spellStart"/>
      <w:r w:rsidRPr="00716998">
        <w:rPr>
          <w:rFonts w:asciiTheme="majorBidi" w:eastAsia="Calibri" w:hAnsiTheme="majorBidi" w:cstheme="majorBidi"/>
          <w:sz w:val="28"/>
          <w:szCs w:val="28"/>
        </w:rPr>
        <w:t>Kruskal</w:t>
      </w:r>
      <w:proofErr w:type="spellEnd"/>
      <w:r w:rsidRPr="00716998">
        <w:rPr>
          <w:rFonts w:asciiTheme="majorBidi" w:eastAsia="Calibri" w:hAnsiTheme="majorBidi" w:cstheme="majorBidi"/>
          <w:sz w:val="28"/>
          <w:szCs w:val="28"/>
        </w:rPr>
        <w:t xml:space="preserve">–Wallis test. </w:t>
      </w:r>
    </w:p>
    <w:tbl>
      <w:tblPr>
        <w:tblW w:w="8503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2095"/>
        <w:gridCol w:w="2095"/>
        <w:gridCol w:w="2097"/>
      </w:tblGrid>
      <w:tr w:rsidR="00893592" w:rsidRPr="00716998" w:rsidTr="00893592">
        <w:trPr>
          <w:cantSplit/>
          <w:trHeight w:val="90"/>
        </w:trPr>
        <w:tc>
          <w:tcPr>
            <w:tcW w:w="2216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6287" w:type="dxa"/>
            <w:gridSpan w:val="3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proofErr w:type="spellStart"/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Kruskal</w:t>
            </w:r>
            <w:proofErr w:type="spellEnd"/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–Wallis</w:t>
            </w:r>
          </w:p>
        </w:tc>
      </w:tr>
      <w:tr w:rsidR="00893592" w:rsidRPr="00716998" w:rsidTr="00893592">
        <w:trPr>
          <w:cantSplit/>
          <w:trHeight w:val="181"/>
        </w:trPr>
        <w:tc>
          <w:tcPr>
            <w:tcW w:w="2216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center"/>
            <w:hideMark/>
          </w:tcPr>
          <w:p w:rsidR="00893592" w:rsidRPr="00716998" w:rsidRDefault="00893592" w:rsidP="007D044E">
            <w:pPr>
              <w:spacing w:after="0" w:line="26" w:lineRule="atLeast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Statistic</w:t>
            </w:r>
          </w:p>
        </w:tc>
        <w:tc>
          <w:tcPr>
            <w:tcW w:w="209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proofErr w:type="spellStart"/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df</w:t>
            </w:r>
            <w:proofErr w:type="spellEnd"/>
          </w:p>
        </w:tc>
        <w:tc>
          <w:tcPr>
            <w:tcW w:w="209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Sig.</w:t>
            </w:r>
          </w:p>
        </w:tc>
      </w:tr>
      <w:tr w:rsidR="00893592" w:rsidRPr="00716998" w:rsidTr="00893592">
        <w:trPr>
          <w:cantSplit/>
          <w:trHeight w:val="177"/>
        </w:trPr>
        <w:tc>
          <w:tcPr>
            <w:tcW w:w="2216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Marital status</w:t>
            </w:r>
          </w:p>
        </w:tc>
        <w:tc>
          <w:tcPr>
            <w:tcW w:w="209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0.125</w:t>
            </w:r>
          </w:p>
        </w:tc>
        <w:tc>
          <w:tcPr>
            <w:tcW w:w="209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0</w:t>
            </w: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.939</w:t>
            </w:r>
          </w:p>
        </w:tc>
      </w:tr>
      <w:tr w:rsidR="00893592" w:rsidRPr="00716998" w:rsidTr="00893592">
        <w:trPr>
          <w:cantSplit/>
          <w:trHeight w:val="267"/>
        </w:trPr>
        <w:tc>
          <w:tcPr>
            <w:tcW w:w="2216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employment status </w:t>
            </w:r>
          </w:p>
        </w:tc>
        <w:tc>
          <w:tcPr>
            <w:tcW w:w="209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3.030</w:t>
            </w:r>
          </w:p>
        </w:tc>
        <w:tc>
          <w:tcPr>
            <w:tcW w:w="209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09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0.553</w:t>
            </w:r>
          </w:p>
        </w:tc>
      </w:tr>
      <w:tr w:rsidR="00893592" w:rsidRPr="00716998" w:rsidTr="00893592">
        <w:trPr>
          <w:cantSplit/>
          <w:trHeight w:val="90"/>
        </w:trPr>
        <w:tc>
          <w:tcPr>
            <w:tcW w:w="2216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Job shift</w:t>
            </w:r>
          </w:p>
        </w:tc>
        <w:tc>
          <w:tcPr>
            <w:tcW w:w="209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5.126</w:t>
            </w:r>
          </w:p>
        </w:tc>
        <w:tc>
          <w:tcPr>
            <w:tcW w:w="209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09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0.275</w:t>
            </w:r>
          </w:p>
        </w:tc>
      </w:tr>
      <w:tr w:rsidR="00893592" w:rsidRPr="00716998" w:rsidTr="00893592">
        <w:trPr>
          <w:cantSplit/>
          <w:trHeight w:val="177"/>
        </w:trPr>
        <w:tc>
          <w:tcPr>
            <w:tcW w:w="2216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Hospital</w:t>
            </w:r>
          </w:p>
        </w:tc>
        <w:tc>
          <w:tcPr>
            <w:tcW w:w="209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2.678</w:t>
            </w:r>
          </w:p>
        </w:tc>
        <w:tc>
          <w:tcPr>
            <w:tcW w:w="209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09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0.444</w:t>
            </w:r>
          </w:p>
        </w:tc>
      </w:tr>
    </w:tbl>
    <w:p w:rsidR="00893592" w:rsidRPr="00716998" w:rsidRDefault="00893592" w:rsidP="00893592">
      <w:pPr>
        <w:spacing w:line="26" w:lineRule="atLeast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893592" w:rsidRPr="00716998" w:rsidRDefault="00893592" w:rsidP="00893592">
      <w:pPr>
        <w:spacing w:line="26" w:lineRule="atLeast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716998">
        <w:rPr>
          <w:rFonts w:asciiTheme="majorBidi" w:eastAsia="Calibri" w:hAnsiTheme="majorBidi" w:cstheme="majorBidi"/>
          <w:sz w:val="28"/>
          <w:szCs w:val="28"/>
        </w:rPr>
        <w:t>Table S3. The results of Mann-Whitney U-test</w:t>
      </w:r>
    </w:p>
    <w:tbl>
      <w:tblPr>
        <w:tblW w:w="9838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340"/>
        <w:gridCol w:w="2340"/>
        <w:gridCol w:w="2683"/>
      </w:tblGrid>
      <w:tr w:rsidR="00893592" w:rsidRPr="00716998" w:rsidTr="00893592">
        <w:trPr>
          <w:cantSplit/>
          <w:trHeight w:val="163"/>
        </w:trPr>
        <w:tc>
          <w:tcPr>
            <w:tcW w:w="2475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7363" w:type="dxa"/>
            <w:gridSpan w:val="3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Mann-Whitney U-test</w:t>
            </w:r>
          </w:p>
        </w:tc>
      </w:tr>
      <w:tr w:rsidR="00893592" w:rsidRPr="00716998" w:rsidTr="00893592">
        <w:trPr>
          <w:cantSplit/>
          <w:trHeight w:val="491"/>
        </w:trPr>
        <w:tc>
          <w:tcPr>
            <w:tcW w:w="2475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center"/>
            <w:hideMark/>
          </w:tcPr>
          <w:p w:rsidR="00893592" w:rsidRPr="00716998" w:rsidRDefault="00893592" w:rsidP="007D044E">
            <w:pPr>
              <w:spacing w:after="0" w:line="26" w:lineRule="atLeast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Mann-Whitney U</w:t>
            </w:r>
          </w:p>
        </w:tc>
        <w:tc>
          <w:tcPr>
            <w:tcW w:w="234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Z</w:t>
            </w:r>
          </w:p>
        </w:tc>
        <w:tc>
          <w:tcPr>
            <w:tcW w:w="2683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Sig.</w:t>
            </w:r>
          </w:p>
        </w:tc>
      </w:tr>
      <w:tr w:rsidR="00893592" w:rsidRPr="00716998" w:rsidTr="00893592">
        <w:trPr>
          <w:cantSplit/>
          <w:trHeight w:val="156"/>
        </w:trPr>
        <w:tc>
          <w:tcPr>
            <w:tcW w:w="247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Unit</w:t>
            </w:r>
          </w:p>
        </w:tc>
        <w:tc>
          <w:tcPr>
            <w:tcW w:w="234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9649.5</w:t>
            </w:r>
          </w:p>
        </w:tc>
        <w:tc>
          <w:tcPr>
            <w:tcW w:w="234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-1.017</w:t>
            </w:r>
          </w:p>
        </w:tc>
        <w:tc>
          <w:tcPr>
            <w:tcW w:w="2683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0</w:t>
            </w: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.309</w:t>
            </w:r>
          </w:p>
        </w:tc>
      </w:tr>
      <w:tr w:rsidR="00893592" w:rsidRPr="00716998" w:rsidTr="00893592">
        <w:trPr>
          <w:cantSplit/>
          <w:trHeight w:val="163"/>
        </w:trPr>
        <w:tc>
          <w:tcPr>
            <w:tcW w:w="247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Gender</w:t>
            </w:r>
          </w:p>
        </w:tc>
        <w:tc>
          <w:tcPr>
            <w:tcW w:w="234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5237.0</w:t>
            </w:r>
          </w:p>
        </w:tc>
        <w:tc>
          <w:tcPr>
            <w:tcW w:w="234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-1.961</w:t>
            </w:r>
          </w:p>
        </w:tc>
        <w:tc>
          <w:tcPr>
            <w:tcW w:w="2683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0</w:t>
            </w: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.040</w:t>
            </w:r>
          </w:p>
        </w:tc>
      </w:tr>
      <w:tr w:rsidR="00893592" w:rsidRPr="00716998" w:rsidTr="00893592">
        <w:trPr>
          <w:cantSplit/>
          <w:trHeight w:val="320"/>
        </w:trPr>
        <w:tc>
          <w:tcPr>
            <w:tcW w:w="247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Morbidity</w:t>
            </w:r>
          </w:p>
        </w:tc>
        <w:tc>
          <w:tcPr>
            <w:tcW w:w="234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9387.0</w:t>
            </w:r>
          </w:p>
        </w:tc>
        <w:tc>
          <w:tcPr>
            <w:tcW w:w="234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-1.028</w:t>
            </w:r>
          </w:p>
        </w:tc>
        <w:tc>
          <w:tcPr>
            <w:tcW w:w="2683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0</w:t>
            </w: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.304</w:t>
            </w:r>
          </w:p>
        </w:tc>
      </w:tr>
      <w:tr w:rsidR="00893592" w:rsidRPr="00716998" w:rsidTr="00893592">
        <w:trPr>
          <w:cantSplit/>
          <w:trHeight w:val="327"/>
        </w:trPr>
        <w:tc>
          <w:tcPr>
            <w:tcW w:w="247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Education</w:t>
            </w:r>
          </w:p>
        </w:tc>
        <w:tc>
          <w:tcPr>
            <w:tcW w:w="234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976.5</w:t>
            </w:r>
          </w:p>
        </w:tc>
        <w:tc>
          <w:tcPr>
            <w:tcW w:w="234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-</w:t>
            </w:r>
            <w:r w:rsidR="00F51EB3">
              <w:rPr>
                <w:rFonts w:asciiTheme="majorBidi" w:eastAsia="Calibri" w:hAnsiTheme="majorBidi" w:cstheme="majorBidi"/>
                <w:sz w:val="28"/>
                <w:szCs w:val="28"/>
              </w:rPr>
              <w:t>0</w:t>
            </w: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.032</w:t>
            </w:r>
          </w:p>
        </w:tc>
        <w:tc>
          <w:tcPr>
            <w:tcW w:w="2683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0</w:t>
            </w: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.974</w:t>
            </w:r>
          </w:p>
        </w:tc>
      </w:tr>
      <w:tr w:rsidR="00893592" w:rsidRPr="00716998" w:rsidTr="00893592">
        <w:trPr>
          <w:cantSplit/>
          <w:trHeight w:val="156"/>
        </w:trPr>
        <w:tc>
          <w:tcPr>
            <w:tcW w:w="247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Job</w:t>
            </w:r>
          </w:p>
        </w:tc>
        <w:tc>
          <w:tcPr>
            <w:tcW w:w="234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743.5</w:t>
            </w:r>
          </w:p>
        </w:tc>
        <w:tc>
          <w:tcPr>
            <w:tcW w:w="234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-2.501</w:t>
            </w:r>
          </w:p>
        </w:tc>
        <w:tc>
          <w:tcPr>
            <w:tcW w:w="2683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0</w:t>
            </w: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.012</w:t>
            </w:r>
          </w:p>
        </w:tc>
      </w:tr>
      <w:tr w:rsidR="00893592" w:rsidRPr="00716998" w:rsidTr="00893592">
        <w:trPr>
          <w:cantSplit/>
          <w:trHeight w:val="327"/>
        </w:trPr>
        <w:tc>
          <w:tcPr>
            <w:tcW w:w="247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hope in job</w:t>
            </w:r>
          </w:p>
        </w:tc>
        <w:tc>
          <w:tcPr>
            <w:tcW w:w="234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1432.5</w:t>
            </w:r>
          </w:p>
        </w:tc>
        <w:tc>
          <w:tcPr>
            <w:tcW w:w="234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-2.298</w:t>
            </w:r>
          </w:p>
        </w:tc>
        <w:tc>
          <w:tcPr>
            <w:tcW w:w="2683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0</w:t>
            </w: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.022</w:t>
            </w:r>
          </w:p>
        </w:tc>
      </w:tr>
      <w:tr w:rsidR="00893592" w:rsidRPr="00716998" w:rsidTr="00893592">
        <w:trPr>
          <w:cantSplit/>
          <w:trHeight w:val="320"/>
        </w:trPr>
        <w:tc>
          <w:tcPr>
            <w:tcW w:w="247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suggestion</w:t>
            </w:r>
          </w:p>
        </w:tc>
        <w:tc>
          <w:tcPr>
            <w:tcW w:w="234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3283.0</w:t>
            </w:r>
          </w:p>
        </w:tc>
        <w:tc>
          <w:tcPr>
            <w:tcW w:w="234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-2.055</w:t>
            </w:r>
          </w:p>
        </w:tc>
        <w:tc>
          <w:tcPr>
            <w:tcW w:w="2683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0</w:t>
            </w: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.040</w:t>
            </w:r>
          </w:p>
        </w:tc>
      </w:tr>
      <w:tr w:rsidR="00893592" w:rsidRPr="00716998" w:rsidTr="00893592">
        <w:trPr>
          <w:cantSplit/>
          <w:trHeight w:val="327"/>
        </w:trPr>
        <w:tc>
          <w:tcPr>
            <w:tcW w:w="247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give up job</w:t>
            </w:r>
          </w:p>
        </w:tc>
        <w:tc>
          <w:tcPr>
            <w:tcW w:w="234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9080.0</w:t>
            </w:r>
          </w:p>
        </w:tc>
        <w:tc>
          <w:tcPr>
            <w:tcW w:w="234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-1.792</w:t>
            </w:r>
          </w:p>
        </w:tc>
        <w:tc>
          <w:tcPr>
            <w:tcW w:w="2683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hideMark/>
          </w:tcPr>
          <w:p w:rsidR="00893592" w:rsidRPr="00716998" w:rsidRDefault="00893592" w:rsidP="007D044E">
            <w:pPr>
              <w:spacing w:after="0" w:line="26" w:lineRule="atLeast"/>
              <w:ind w:left="60" w:right="60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0</w:t>
            </w:r>
            <w:r w:rsidRPr="00716998">
              <w:rPr>
                <w:rFonts w:asciiTheme="majorBidi" w:eastAsia="Calibri" w:hAnsiTheme="majorBidi" w:cstheme="majorBidi"/>
                <w:sz w:val="28"/>
                <w:szCs w:val="28"/>
              </w:rPr>
              <w:t>.073</w:t>
            </w:r>
          </w:p>
        </w:tc>
      </w:tr>
    </w:tbl>
    <w:p w:rsidR="00893592" w:rsidRPr="00716998" w:rsidRDefault="00893592" w:rsidP="00893592">
      <w:pPr>
        <w:spacing w:line="26" w:lineRule="atLeast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057056" w:rsidRDefault="00057056"/>
    <w:sectPr w:rsidR="00057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2B"/>
    <w:rsid w:val="00057056"/>
    <w:rsid w:val="000F1AFA"/>
    <w:rsid w:val="0021262B"/>
    <w:rsid w:val="00893592"/>
    <w:rsid w:val="009E4BE7"/>
    <w:rsid w:val="00F5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06620-F214-4C69-A2E3-0CF0AD91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2023-03-10T13:32:00Z</dcterms:created>
  <dcterms:modified xsi:type="dcterms:W3CDTF">2023-03-10T13:32:00Z</dcterms:modified>
</cp:coreProperties>
</file>