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44FA" w14:textId="38AC79D8" w:rsidR="000E7546" w:rsidRPr="000E7546" w:rsidRDefault="000E7546" w:rsidP="000E7546">
      <w:pPr>
        <w:pStyle w:val="Title"/>
        <w:jc w:val="left"/>
        <w:rPr>
          <w:rFonts w:asciiTheme="minorHAnsi" w:hAnsiTheme="minorHAnsi" w:cstheme="minorHAnsi"/>
        </w:rPr>
      </w:pPr>
      <w:r w:rsidRPr="000E7546">
        <w:rPr>
          <w:rFonts w:asciiTheme="minorHAnsi" w:hAnsiTheme="minorHAnsi" w:cstheme="minorHAnsi"/>
        </w:rPr>
        <w:t xml:space="preserve">Supplementary Material: </w:t>
      </w:r>
      <w:r w:rsidR="00683BB2" w:rsidRPr="00683BB2">
        <w:rPr>
          <w:rFonts w:asciiTheme="minorHAnsi" w:hAnsiTheme="minorHAnsi" w:cstheme="minorHAnsi"/>
        </w:rPr>
        <w:t xml:space="preserve">Learnings From </w:t>
      </w:r>
      <w:r w:rsidR="00683BB2">
        <w:rPr>
          <w:rFonts w:asciiTheme="minorHAnsi" w:hAnsiTheme="minorHAnsi" w:cstheme="minorHAnsi"/>
          <w:lang w:val="en-GB"/>
        </w:rPr>
        <w:t>a</w:t>
      </w:r>
      <w:r w:rsidR="00683BB2" w:rsidRPr="00683BB2">
        <w:rPr>
          <w:rFonts w:asciiTheme="minorHAnsi" w:hAnsiTheme="minorHAnsi" w:cstheme="minorHAnsi"/>
        </w:rPr>
        <w:t xml:space="preserve"> National Cyberattack Digital Disaster During </w:t>
      </w:r>
      <w:r w:rsidR="00683BB2">
        <w:rPr>
          <w:rFonts w:asciiTheme="minorHAnsi" w:hAnsiTheme="minorHAnsi" w:cstheme="minorHAnsi"/>
          <w:lang w:val="en-GB"/>
        </w:rPr>
        <w:t>t</w:t>
      </w:r>
      <w:r w:rsidR="00683BB2" w:rsidRPr="00683BB2">
        <w:rPr>
          <w:rFonts w:asciiTheme="minorHAnsi" w:hAnsiTheme="minorHAnsi" w:cstheme="minorHAnsi"/>
        </w:rPr>
        <w:t xml:space="preserve">he Sars-Cov-2 Pandemic </w:t>
      </w:r>
      <w:r w:rsidR="00683BB2">
        <w:rPr>
          <w:rFonts w:asciiTheme="minorHAnsi" w:hAnsiTheme="minorHAnsi" w:cstheme="minorHAnsi"/>
          <w:lang w:val="en-GB"/>
        </w:rPr>
        <w:t>i</w:t>
      </w:r>
      <w:r w:rsidR="00683BB2" w:rsidRPr="00683BB2">
        <w:rPr>
          <w:rFonts w:asciiTheme="minorHAnsi" w:hAnsiTheme="minorHAnsi" w:cstheme="minorHAnsi"/>
        </w:rPr>
        <w:t xml:space="preserve">n </w:t>
      </w:r>
      <w:r w:rsidR="00683BB2">
        <w:rPr>
          <w:rFonts w:asciiTheme="minorHAnsi" w:hAnsiTheme="minorHAnsi" w:cstheme="minorHAnsi"/>
          <w:lang w:val="en-GB"/>
        </w:rPr>
        <w:t>a</w:t>
      </w:r>
      <w:r w:rsidR="00683BB2" w:rsidRPr="00683BB2">
        <w:rPr>
          <w:rFonts w:asciiTheme="minorHAnsi" w:hAnsiTheme="minorHAnsi" w:cstheme="minorHAnsi"/>
        </w:rPr>
        <w:t xml:space="preserve"> Paediatric Emergency Medicine Department</w:t>
      </w:r>
    </w:p>
    <w:p w14:paraId="305FE904" w14:textId="731FF106" w:rsidR="000E7546" w:rsidRDefault="000E7546"/>
    <w:p w14:paraId="4009B546" w14:textId="5E8F3FB3" w:rsidR="000E7546" w:rsidRPr="000E7546" w:rsidRDefault="000E7546">
      <w:pPr>
        <w:rPr>
          <w:b/>
          <w:bCs/>
        </w:rPr>
      </w:pPr>
      <w:r w:rsidRPr="001E4ADA">
        <w:t xml:space="preserve">Supplementary </w:t>
      </w:r>
      <w:r w:rsidR="000B4C53" w:rsidRPr="001E4ADA">
        <w:t>Table</w:t>
      </w:r>
      <w:r w:rsidRPr="001E4ADA">
        <w:t xml:space="preserve"> 1</w:t>
      </w:r>
      <w:r w:rsidR="0001132E" w:rsidRPr="001E4ADA">
        <w:t>.</w:t>
      </w:r>
      <w:r>
        <w:rPr>
          <w:b/>
          <w:bCs/>
        </w:rPr>
        <w:t xml:space="preserve"> </w:t>
      </w:r>
      <w:r>
        <w:t>Feature Engineering 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0773"/>
      </w:tblGrid>
      <w:tr w:rsidR="005D0FDC" w14:paraId="0EAC66FF" w14:textId="77777777" w:rsidTr="00C66207">
        <w:tc>
          <w:tcPr>
            <w:tcW w:w="2689" w:type="dxa"/>
            <w:tcBorders>
              <w:top w:val="single" w:sz="4" w:space="0" w:color="auto"/>
              <w:bottom w:val="single" w:sz="4" w:space="0" w:color="auto"/>
            </w:tcBorders>
          </w:tcPr>
          <w:p w14:paraId="6924BC22" w14:textId="2E232481" w:rsidR="005D0FDC" w:rsidRDefault="005D0FDC" w:rsidP="00C66207">
            <w:pPr>
              <w:jc w:val="both"/>
            </w:pPr>
            <w:r>
              <w:t>Variable</w:t>
            </w:r>
          </w:p>
        </w:tc>
        <w:tc>
          <w:tcPr>
            <w:tcW w:w="10773" w:type="dxa"/>
            <w:tcBorders>
              <w:top w:val="single" w:sz="4" w:space="0" w:color="auto"/>
              <w:bottom w:val="single" w:sz="4" w:space="0" w:color="auto"/>
            </w:tcBorders>
          </w:tcPr>
          <w:p w14:paraId="6E4637FA" w14:textId="77777777" w:rsidR="005D0FDC" w:rsidRDefault="005D0FDC" w:rsidP="00C66207">
            <w:pPr>
              <w:jc w:val="both"/>
            </w:pPr>
            <w:r>
              <w:t>Transformation Description</w:t>
            </w:r>
          </w:p>
          <w:p w14:paraId="415255A5" w14:textId="4B253A9B" w:rsidR="00C66207" w:rsidRDefault="00C66207" w:rsidP="00C66207">
            <w:pPr>
              <w:jc w:val="both"/>
            </w:pPr>
          </w:p>
        </w:tc>
      </w:tr>
      <w:tr w:rsidR="005D0FDC" w14:paraId="1CC61E33" w14:textId="77777777" w:rsidTr="00C66207">
        <w:tc>
          <w:tcPr>
            <w:tcW w:w="2689" w:type="dxa"/>
            <w:tcBorders>
              <w:top w:val="single" w:sz="4" w:space="0" w:color="auto"/>
            </w:tcBorders>
          </w:tcPr>
          <w:p w14:paraId="06F80621" w14:textId="7D85E30A" w:rsidR="005D0FDC" w:rsidRDefault="005D0FDC" w:rsidP="00C66207">
            <w:pPr>
              <w:jc w:val="both"/>
            </w:pPr>
            <w:r>
              <w:t>Discharge Group</w:t>
            </w:r>
          </w:p>
        </w:tc>
        <w:tc>
          <w:tcPr>
            <w:tcW w:w="10773" w:type="dxa"/>
            <w:tcBorders>
              <w:top w:val="single" w:sz="4" w:space="0" w:color="auto"/>
            </w:tcBorders>
          </w:tcPr>
          <w:p w14:paraId="65ADACE5" w14:textId="2678CD59" w:rsidR="005D0FDC" w:rsidRDefault="005D0FDC" w:rsidP="00C66207">
            <w:pPr>
              <w:jc w:val="both"/>
            </w:pPr>
            <w:r>
              <w:t>The discharge destination was grouped into ‘Admitted to ward’, ‘Death’, ‘Did not wait’, ‘Home’, ‘PICU’, ‘Transfer to another hospital’ and finally ‘Other/Unknown’ in both data sources</w:t>
            </w:r>
            <w:r w:rsidR="000E7546">
              <w:t>.</w:t>
            </w:r>
          </w:p>
          <w:p w14:paraId="740FCA05" w14:textId="4F7C113A" w:rsidR="000E7546" w:rsidRDefault="000E7546" w:rsidP="00C66207">
            <w:pPr>
              <w:jc w:val="both"/>
            </w:pPr>
          </w:p>
        </w:tc>
      </w:tr>
      <w:tr w:rsidR="005D0FDC" w14:paraId="4E8AD382" w14:textId="77777777" w:rsidTr="00C66207">
        <w:tc>
          <w:tcPr>
            <w:tcW w:w="2689" w:type="dxa"/>
          </w:tcPr>
          <w:p w14:paraId="77815215" w14:textId="113C04E9" w:rsidR="005D0FDC" w:rsidRDefault="00C66207" w:rsidP="00C66207">
            <w:pPr>
              <w:jc w:val="both"/>
            </w:pPr>
            <w:r>
              <w:t>Presenting Complaint</w:t>
            </w:r>
          </w:p>
        </w:tc>
        <w:tc>
          <w:tcPr>
            <w:tcW w:w="10773" w:type="dxa"/>
          </w:tcPr>
          <w:p w14:paraId="5D6929E3" w14:textId="77777777" w:rsidR="005D0FDC" w:rsidRDefault="00C66207" w:rsidP="00C66207">
            <w:pPr>
              <w:jc w:val="both"/>
            </w:pPr>
            <w:r>
              <w:t>The</w:t>
            </w:r>
            <w:r w:rsidRPr="00C26515">
              <w:rPr>
                <w:rFonts w:cstheme="minorHAnsi"/>
              </w:rPr>
              <w:t xml:space="preserve"> grouping w</w:t>
            </w:r>
            <w:r>
              <w:rPr>
                <w:rFonts w:cstheme="minorHAnsi"/>
              </w:rPr>
              <w:t>as</w:t>
            </w:r>
            <w:r w:rsidRPr="00C26515">
              <w:rPr>
                <w:rFonts w:cstheme="minorHAnsi"/>
              </w:rPr>
              <w:t xml:space="preserve"> derived</w:t>
            </w:r>
            <w:r>
              <w:rPr>
                <w:rFonts w:cstheme="minorHAnsi"/>
              </w:rPr>
              <w:t xml:space="preserve"> </w:t>
            </w:r>
            <w:r w:rsidRPr="00C26515">
              <w:rPr>
                <w:rFonts w:cstheme="minorHAnsi"/>
              </w:rPr>
              <w:t xml:space="preserve">using decision rules </w:t>
            </w:r>
            <w:r>
              <w:rPr>
                <w:rFonts w:cstheme="minorHAnsi"/>
              </w:rPr>
              <w:t>combined with</w:t>
            </w:r>
            <w:r w:rsidRPr="00C26515">
              <w:rPr>
                <w:rFonts w:cstheme="minorHAnsi"/>
              </w:rPr>
              <w:t xml:space="preserve"> key word searches in the free</w:t>
            </w:r>
            <w:r>
              <w:rPr>
                <w:rFonts w:cstheme="minorHAnsi"/>
              </w:rPr>
              <w:t xml:space="preserve"> </w:t>
            </w:r>
            <w:r w:rsidRPr="00C26515">
              <w:rPr>
                <w:rFonts w:cstheme="minorHAnsi"/>
              </w:rPr>
              <w:t xml:space="preserve">text. This method was applied to </w:t>
            </w:r>
            <w:r>
              <w:rPr>
                <w:rFonts w:cstheme="minorHAnsi"/>
              </w:rPr>
              <w:t>the two data sources</w:t>
            </w:r>
            <w:r w:rsidRPr="00C26515">
              <w:rPr>
                <w:rFonts w:cstheme="minorHAnsi"/>
              </w:rPr>
              <w:t xml:space="preserve"> for consistency. </w:t>
            </w:r>
            <w:r>
              <w:t>Categorisation of presenting complaints was based on frequency of occurrence and clinical expert opinion.</w:t>
            </w:r>
          </w:p>
          <w:p w14:paraId="3736DB60" w14:textId="52CEAA54" w:rsidR="000E7546" w:rsidRDefault="000E7546" w:rsidP="00C66207">
            <w:pPr>
              <w:jc w:val="both"/>
            </w:pPr>
          </w:p>
        </w:tc>
      </w:tr>
      <w:tr w:rsidR="00C66207" w14:paraId="08B9A3BA" w14:textId="77777777" w:rsidTr="00C66207">
        <w:tc>
          <w:tcPr>
            <w:tcW w:w="2689" w:type="dxa"/>
          </w:tcPr>
          <w:p w14:paraId="5EC06276" w14:textId="6588EA4A" w:rsidR="00C66207" w:rsidRDefault="00C66207" w:rsidP="00C66207">
            <w:pPr>
              <w:jc w:val="both"/>
            </w:pPr>
            <w:r>
              <w:t>Triage Category</w:t>
            </w:r>
          </w:p>
        </w:tc>
        <w:tc>
          <w:tcPr>
            <w:tcW w:w="10773" w:type="dxa"/>
          </w:tcPr>
          <w:p w14:paraId="28E3E877" w14:textId="641B32C7" w:rsidR="00C66207" w:rsidRDefault="00C66207" w:rsidP="00C66207">
            <w:pPr>
              <w:jc w:val="both"/>
            </w:pPr>
            <w:r>
              <w:t xml:space="preserve">Triage categories 1 and 2 were grouped together as were categories 4 and 5. </w:t>
            </w:r>
            <w:r w:rsidR="00A25BEB">
              <w:t xml:space="preserve">These categories were grouped together due to the low numbers in categories 1 and 5 and the ability to carry out some of the statistical tests such as Mann-Whitney. </w:t>
            </w:r>
            <w:r>
              <w:t>Triage Category 3 was left as the third group.</w:t>
            </w:r>
            <w:r w:rsidR="00B964FA">
              <w:t xml:space="preserve"> </w:t>
            </w:r>
          </w:p>
          <w:p w14:paraId="158E21F6" w14:textId="036A87AF" w:rsidR="000E7546" w:rsidRDefault="000E7546" w:rsidP="00C66207">
            <w:pPr>
              <w:jc w:val="both"/>
            </w:pPr>
          </w:p>
        </w:tc>
      </w:tr>
      <w:tr w:rsidR="00C66207" w14:paraId="74B66C6E" w14:textId="77777777" w:rsidTr="00C66207">
        <w:tc>
          <w:tcPr>
            <w:tcW w:w="2689" w:type="dxa"/>
            <w:tcBorders>
              <w:bottom w:val="single" w:sz="4" w:space="0" w:color="auto"/>
            </w:tcBorders>
          </w:tcPr>
          <w:p w14:paraId="62A709CD" w14:textId="24D8BEA0" w:rsidR="00C66207" w:rsidRDefault="00C66207" w:rsidP="00C66207">
            <w:pPr>
              <w:jc w:val="both"/>
            </w:pPr>
            <w:r>
              <w:t>Return (Within 7 days)</w:t>
            </w:r>
          </w:p>
        </w:tc>
        <w:tc>
          <w:tcPr>
            <w:tcW w:w="10773" w:type="dxa"/>
            <w:tcBorders>
              <w:bottom w:val="single" w:sz="4" w:space="0" w:color="auto"/>
            </w:tcBorders>
          </w:tcPr>
          <w:p w14:paraId="7870DED2" w14:textId="78D52399" w:rsidR="00C66207" w:rsidRDefault="00C66207" w:rsidP="00C66207">
            <w:r>
              <w:t>To calculate the return rate, the primary healthcare record (HCR) number from the Patient Administration System was linked to the patient’s visits within the previous seven days. A</w:t>
            </w:r>
            <w:r w:rsidRPr="00BF3EB6">
              <w:t>ny temporary or duplicate HCR numbers were resolved</w:t>
            </w:r>
            <w:r>
              <w:t>.</w:t>
            </w:r>
            <w:r w:rsidR="00575808">
              <w:t xml:space="preserve"> </w:t>
            </w:r>
            <w:r w:rsidR="00575808" w:rsidRPr="00575808">
              <w:t>When assessing return visits, any attendances for which the HCR could not be determined were excluded from the algorithm.</w:t>
            </w:r>
          </w:p>
          <w:p w14:paraId="3D2FFAD4" w14:textId="4A59F74B" w:rsidR="000E7546" w:rsidRDefault="000E7546" w:rsidP="00C66207"/>
        </w:tc>
      </w:tr>
    </w:tbl>
    <w:p w14:paraId="1307F3CB" w14:textId="16810DF5" w:rsidR="0001132E" w:rsidRDefault="0001132E" w:rsidP="0001132E">
      <w:pPr>
        <w:rPr>
          <w:rFonts w:cstheme="minorHAnsi"/>
          <w:b/>
          <w:bCs/>
          <w:sz w:val="24"/>
          <w:szCs w:val="24"/>
        </w:rPr>
      </w:pPr>
    </w:p>
    <w:p w14:paraId="332061A7" w14:textId="77777777" w:rsidR="0001132E" w:rsidRPr="00360189" w:rsidRDefault="0001132E" w:rsidP="0001132E">
      <w:pPr>
        <w:rPr>
          <w:rFonts w:cstheme="minorHAnsi"/>
          <w:b/>
          <w:bCs/>
          <w:sz w:val="24"/>
          <w:szCs w:val="24"/>
        </w:rPr>
      </w:pPr>
      <w:r>
        <w:rPr>
          <w:noProof/>
          <w:lang w:eastAsia="en-IE"/>
        </w:rPr>
        <w:lastRenderedPageBreak/>
        <w:drawing>
          <wp:inline distT="0" distB="0" distL="0" distR="0" wp14:anchorId="007CA94D" wp14:editId="531D9EB3">
            <wp:extent cx="8105775" cy="4533900"/>
            <wp:effectExtent l="0" t="0" r="9525" b="0"/>
            <wp:docPr id="2" name="Chart 2">
              <a:extLst xmlns:a="http://schemas.openxmlformats.org/drawingml/2006/main">
                <a:ext uri="{FF2B5EF4-FFF2-40B4-BE49-F238E27FC236}">
                  <a16:creationId xmlns:a16="http://schemas.microsoft.com/office/drawing/2014/main" id="{8AE5611C-2589-430E-AC91-CB5409752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C4F1244" w14:textId="12DB5676" w:rsidR="0001132E" w:rsidRDefault="0001132E" w:rsidP="0001132E">
      <w:pPr>
        <w:rPr>
          <w:rFonts w:cstheme="minorHAnsi"/>
        </w:rPr>
      </w:pPr>
      <w:r w:rsidRPr="001E4ADA">
        <w:rPr>
          <w:rFonts w:cstheme="minorHAnsi"/>
        </w:rPr>
        <w:t>Supplementary Figure 1.</w:t>
      </w:r>
      <w:r>
        <w:rPr>
          <w:rFonts w:cstheme="minorHAnsi"/>
        </w:rPr>
        <w:t xml:space="preserve"> Daily number of visits and median length of stay</w:t>
      </w:r>
    </w:p>
    <w:p w14:paraId="0495C24D" w14:textId="4DB58406" w:rsidR="0001132E" w:rsidRDefault="0001132E" w:rsidP="00C66207">
      <w:pPr>
        <w:spacing w:line="480" w:lineRule="auto"/>
        <w:jc w:val="both"/>
      </w:pPr>
    </w:p>
    <w:p w14:paraId="4A94086C" w14:textId="7A83902D" w:rsidR="001E4ADA" w:rsidRDefault="001E4ADA" w:rsidP="001E4ADA">
      <w:pPr>
        <w:rPr>
          <w:rFonts w:cstheme="minorHAnsi"/>
          <w:b/>
          <w:bCs/>
        </w:rPr>
      </w:pPr>
    </w:p>
    <w:p w14:paraId="243F05B6" w14:textId="77777777" w:rsidR="001E4ADA" w:rsidRDefault="001E4ADA" w:rsidP="001E4ADA">
      <w:pPr>
        <w:rPr>
          <w:rFonts w:cstheme="minorHAnsi"/>
          <w:b/>
          <w:bCs/>
        </w:rPr>
      </w:pPr>
    </w:p>
    <w:p w14:paraId="6DC9B436" w14:textId="41205314" w:rsidR="001E4ADA" w:rsidRDefault="001E4ADA" w:rsidP="001E4ADA">
      <w:pPr>
        <w:jc w:val="both"/>
        <w:rPr>
          <w:rFonts w:cstheme="minorHAnsi"/>
        </w:rPr>
      </w:pPr>
      <w:bookmarkStart w:id="0" w:name="_Hlk90338640"/>
      <w:r>
        <w:rPr>
          <w:rFonts w:cstheme="minorHAnsi"/>
        </w:rPr>
        <w:t xml:space="preserve">Supplementary Table 2. Median and record counts for each patient flow duration and </w:t>
      </w:r>
      <w:proofErr w:type="gramStart"/>
      <w:r>
        <w:rPr>
          <w:rFonts w:cstheme="minorHAnsi"/>
        </w:rPr>
        <w:t>time period</w:t>
      </w:r>
      <w:proofErr w:type="gramEnd"/>
    </w:p>
    <w:tbl>
      <w:tblPr>
        <w:tblW w:w="13467" w:type="dxa"/>
        <w:tblLook w:val="04A0" w:firstRow="1" w:lastRow="0" w:firstColumn="1" w:lastColumn="0" w:noHBand="0" w:noVBand="1"/>
      </w:tblPr>
      <w:tblGrid>
        <w:gridCol w:w="3544"/>
        <w:gridCol w:w="1701"/>
        <w:gridCol w:w="1559"/>
        <w:gridCol w:w="1560"/>
        <w:gridCol w:w="1701"/>
        <w:gridCol w:w="1701"/>
        <w:gridCol w:w="1701"/>
      </w:tblGrid>
      <w:tr w:rsidR="00545746" w:rsidRPr="003A3B3A" w14:paraId="0FB11A4E" w14:textId="77777777" w:rsidTr="00545746">
        <w:trPr>
          <w:trHeight w:val="765"/>
        </w:trPr>
        <w:tc>
          <w:tcPr>
            <w:tcW w:w="3544" w:type="dxa"/>
            <w:tcBorders>
              <w:top w:val="single" w:sz="4" w:space="0" w:color="auto"/>
              <w:left w:val="nil"/>
              <w:bottom w:val="single" w:sz="4" w:space="0" w:color="auto"/>
              <w:right w:val="nil"/>
            </w:tcBorders>
            <w:shd w:val="clear" w:color="auto" w:fill="auto"/>
            <w:noWrap/>
            <w:hideMark/>
          </w:tcPr>
          <w:p w14:paraId="6E136D5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4914F2">
              <w:rPr>
                <w:rFonts w:ascii="Calibri" w:eastAsia="Times New Roman" w:hAnsi="Calibri" w:cs="Calibri"/>
                <w:color w:val="000000"/>
                <w:sz w:val="18"/>
                <w:szCs w:val="18"/>
                <w:lang w:eastAsia="en-IE"/>
              </w:rPr>
              <w:t>Time Period</w:t>
            </w:r>
          </w:p>
        </w:tc>
        <w:tc>
          <w:tcPr>
            <w:tcW w:w="1701" w:type="dxa"/>
            <w:tcBorders>
              <w:top w:val="single" w:sz="4" w:space="0" w:color="auto"/>
              <w:left w:val="nil"/>
              <w:bottom w:val="single" w:sz="4" w:space="0" w:color="auto"/>
              <w:right w:val="nil"/>
            </w:tcBorders>
            <w:shd w:val="clear" w:color="auto" w:fill="auto"/>
            <w:hideMark/>
          </w:tcPr>
          <w:p w14:paraId="7A57321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theme="minorHAnsi"/>
                <w:color w:val="000000"/>
                <w:sz w:val="18"/>
                <w:szCs w:val="18"/>
                <w:lang w:eastAsia="en-IE"/>
              </w:rPr>
              <w:t>Total Length of Stay (Min)</w:t>
            </w:r>
          </w:p>
        </w:tc>
        <w:tc>
          <w:tcPr>
            <w:tcW w:w="1559" w:type="dxa"/>
            <w:tcBorders>
              <w:top w:val="single" w:sz="4" w:space="0" w:color="auto"/>
              <w:left w:val="nil"/>
              <w:bottom w:val="single" w:sz="4" w:space="0" w:color="auto"/>
              <w:right w:val="nil"/>
            </w:tcBorders>
            <w:shd w:val="clear" w:color="auto" w:fill="auto"/>
            <w:hideMark/>
          </w:tcPr>
          <w:p w14:paraId="7E28B9A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theme="minorHAnsi"/>
                <w:color w:val="000000"/>
                <w:sz w:val="18"/>
                <w:szCs w:val="18"/>
                <w:lang w:eastAsia="en-IE"/>
              </w:rPr>
              <w:t>Registration to Triage (Min)</w:t>
            </w:r>
          </w:p>
        </w:tc>
        <w:tc>
          <w:tcPr>
            <w:tcW w:w="1560" w:type="dxa"/>
            <w:tcBorders>
              <w:top w:val="single" w:sz="4" w:space="0" w:color="auto"/>
              <w:left w:val="nil"/>
              <w:bottom w:val="single" w:sz="4" w:space="0" w:color="auto"/>
              <w:right w:val="nil"/>
            </w:tcBorders>
            <w:shd w:val="clear" w:color="auto" w:fill="auto"/>
            <w:hideMark/>
          </w:tcPr>
          <w:p w14:paraId="7B67F34B" w14:textId="012C87D3"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theme="minorHAnsi"/>
                <w:color w:val="000000"/>
                <w:sz w:val="18"/>
                <w:szCs w:val="18"/>
                <w:lang w:eastAsia="en-IE"/>
              </w:rPr>
              <w:t>Triage to Clinician</w:t>
            </w:r>
            <w:r w:rsidR="00290881">
              <w:rPr>
                <w:rFonts w:ascii="Calibri" w:eastAsia="Times New Roman" w:hAnsi="Calibri" w:cstheme="minorHAnsi"/>
                <w:color w:val="000000"/>
                <w:sz w:val="18"/>
                <w:szCs w:val="18"/>
                <w:lang w:eastAsia="en-IE"/>
              </w:rPr>
              <w:t xml:space="preserve"> Review</w:t>
            </w:r>
            <w:r w:rsidRPr="003A3B3A">
              <w:rPr>
                <w:rFonts w:ascii="Calibri" w:eastAsia="Times New Roman" w:hAnsi="Calibri" w:cstheme="minorHAnsi"/>
                <w:color w:val="000000"/>
                <w:sz w:val="18"/>
                <w:szCs w:val="18"/>
                <w:lang w:eastAsia="en-IE"/>
              </w:rPr>
              <w:t xml:space="preserve"> (Min)</w:t>
            </w:r>
          </w:p>
        </w:tc>
        <w:tc>
          <w:tcPr>
            <w:tcW w:w="1701" w:type="dxa"/>
            <w:tcBorders>
              <w:top w:val="single" w:sz="4" w:space="0" w:color="auto"/>
              <w:left w:val="nil"/>
              <w:bottom w:val="single" w:sz="4" w:space="0" w:color="auto"/>
              <w:right w:val="nil"/>
            </w:tcBorders>
            <w:shd w:val="clear" w:color="auto" w:fill="auto"/>
            <w:hideMark/>
          </w:tcPr>
          <w:p w14:paraId="5DED6F2B" w14:textId="53F39BB0"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theme="minorHAnsi"/>
                <w:color w:val="000000"/>
                <w:sz w:val="18"/>
                <w:szCs w:val="18"/>
                <w:lang w:eastAsia="en-IE"/>
              </w:rPr>
              <w:t xml:space="preserve">Clinician </w:t>
            </w:r>
            <w:r w:rsidR="005419D0">
              <w:rPr>
                <w:rFonts w:ascii="Calibri" w:eastAsia="Times New Roman" w:hAnsi="Calibri" w:cstheme="minorHAnsi"/>
                <w:color w:val="000000"/>
                <w:sz w:val="18"/>
                <w:szCs w:val="18"/>
                <w:lang w:eastAsia="en-IE"/>
              </w:rPr>
              <w:t xml:space="preserve">Review </w:t>
            </w:r>
            <w:r w:rsidRPr="003A3B3A">
              <w:rPr>
                <w:rFonts w:ascii="Calibri" w:eastAsia="Times New Roman" w:hAnsi="Calibri" w:cstheme="minorHAnsi"/>
                <w:color w:val="000000"/>
                <w:sz w:val="18"/>
                <w:szCs w:val="18"/>
                <w:lang w:eastAsia="en-IE"/>
              </w:rPr>
              <w:t>to Discharge Ex Admi</w:t>
            </w:r>
            <w:r>
              <w:rPr>
                <w:rFonts w:ascii="Calibri" w:eastAsia="Times New Roman" w:hAnsi="Calibri" w:cstheme="minorHAnsi"/>
                <w:color w:val="000000"/>
                <w:sz w:val="18"/>
                <w:szCs w:val="18"/>
                <w:lang w:eastAsia="en-IE"/>
              </w:rPr>
              <w:t>tted</w:t>
            </w:r>
            <w:r w:rsidRPr="003A3B3A">
              <w:rPr>
                <w:rFonts w:ascii="Calibri" w:eastAsia="Times New Roman" w:hAnsi="Calibri" w:cstheme="minorHAnsi"/>
                <w:color w:val="000000"/>
                <w:sz w:val="18"/>
                <w:szCs w:val="18"/>
                <w:lang w:eastAsia="en-IE"/>
              </w:rPr>
              <w:t xml:space="preserve"> (Min)</w:t>
            </w:r>
          </w:p>
        </w:tc>
        <w:tc>
          <w:tcPr>
            <w:tcW w:w="1701" w:type="dxa"/>
            <w:tcBorders>
              <w:top w:val="single" w:sz="4" w:space="0" w:color="auto"/>
              <w:left w:val="nil"/>
              <w:bottom w:val="single" w:sz="4" w:space="0" w:color="auto"/>
              <w:right w:val="nil"/>
            </w:tcBorders>
            <w:shd w:val="clear" w:color="auto" w:fill="auto"/>
            <w:hideMark/>
          </w:tcPr>
          <w:p w14:paraId="78CEA640" w14:textId="07AA5A8F"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theme="minorHAnsi"/>
                <w:color w:val="000000"/>
                <w:sz w:val="18"/>
                <w:szCs w:val="18"/>
                <w:lang w:eastAsia="en-IE"/>
              </w:rPr>
              <w:t xml:space="preserve">Clinician </w:t>
            </w:r>
            <w:r w:rsidR="00290881">
              <w:rPr>
                <w:rFonts w:ascii="Calibri" w:eastAsia="Times New Roman" w:hAnsi="Calibri" w:cstheme="minorHAnsi"/>
                <w:color w:val="000000"/>
                <w:sz w:val="18"/>
                <w:szCs w:val="18"/>
                <w:lang w:eastAsia="en-IE"/>
              </w:rPr>
              <w:t xml:space="preserve">Review </w:t>
            </w:r>
            <w:r w:rsidRPr="003A3B3A">
              <w:rPr>
                <w:rFonts w:ascii="Calibri" w:eastAsia="Times New Roman" w:hAnsi="Calibri" w:cstheme="minorHAnsi"/>
                <w:color w:val="000000"/>
                <w:sz w:val="18"/>
                <w:szCs w:val="18"/>
                <w:lang w:eastAsia="en-IE"/>
              </w:rPr>
              <w:t xml:space="preserve">to </w:t>
            </w:r>
            <w:r w:rsidR="00290881">
              <w:rPr>
                <w:rFonts w:ascii="Calibri" w:eastAsia="Times New Roman" w:hAnsi="Calibri" w:cstheme="minorHAnsi"/>
                <w:color w:val="000000"/>
                <w:sz w:val="18"/>
                <w:szCs w:val="18"/>
                <w:lang w:eastAsia="en-IE"/>
              </w:rPr>
              <w:t>D</w:t>
            </w:r>
            <w:r w:rsidRPr="003A3B3A">
              <w:rPr>
                <w:rFonts w:ascii="Calibri" w:eastAsia="Times New Roman" w:hAnsi="Calibri" w:cstheme="minorHAnsi"/>
                <w:color w:val="000000"/>
                <w:sz w:val="18"/>
                <w:szCs w:val="18"/>
                <w:lang w:eastAsia="en-IE"/>
              </w:rPr>
              <w:t xml:space="preserve">ecision to </w:t>
            </w:r>
            <w:r w:rsidR="00290881">
              <w:rPr>
                <w:rFonts w:ascii="Calibri" w:eastAsia="Times New Roman" w:hAnsi="Calibri" w:cstheme="minorHAnsi"/>
                <w:color w:val="000000"/>
                <w:sz w:val="18"/>
                <w:szCs w:val="18"/>
                <w:lang w:eastAsia="en-IE"/>
              </w:rPr>
              <w:t>A</w:t>
            </w:r>
            <w:r w:rsidRPr="003A3B3A">
              <w:rPr>
                <w:rFonts w:ascii="Calibri" w:eastAsia="Times New Roman" w:hAnsi="Calibri" w:cstheme="minorHAnsi"/>
                <w:color w:val="000000"/>
                <w:sz w:val="18"/>
                <w:szCs w:val="18"/>
                <w:lang w:eastAsia="en-IE"/>
              </w:rPr>
              <w:t>dmit (Min)</w:t>
            </w:r>
          </w:p>
        </w:tc>
        <w:tc>
          <w:tcPr>
            <w:tcW w:w="1701" w:type="dxa"/>
            <w:tcBorders>
              <w:top w:val="single" w:sz="4" w:space="0" w:color="auto"/>
              <w:left w:val="nil"/>
              <w:bottom w:val="single" w:sz="4" w:space="0" w:color="auto"/>
              <w:right w:val="nil"/>
            </w:tcBorders>
            <w:shd w:val="clear" w:color="auto" w:fill="auto"/>
            <w:hideMark/>
          </w:tcPr>
          <w:p w14:paraId="2ACCD91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theme="minorHAnsi"/>
                <w:color w:val="000000"/>
                <w:sz w:val="18"/>
                <w:szCs w:val="18"/>
                <w:lang w:eastAsia="en-IE"/>
              </w:rPr>
              <w:t>Decision to Admit to Discharge (Min)</w:t>
            </w:r>
          </w:p>
        </w:tc>
      </w:tr>
      <w:tr w:rsidR="001E4ADA" w:rsidRPr="003A3B3A" w14:paraId="0A697932" w14:textId="77777777" w:rsidTr="00545746">
        <w:trPr>
          <w:trHeight w:val="300"/>
        </w:trPr>
        <w:tc>
          <w:tcPr>
            <w:tcW w:w="13467" w:type="dxa"/>
            <w:gridSpan w:val="7"/>
            <w:tcBorders>
              <w:top w:val="nil"/>
              <w:left w:val="nil"/>
              <w:bottom w:val="nil"/>
              <w:right w:val="nil"/>
            </w:tcBorders>
            <w:shd w:val="clear" w:color="auto" w:fill="auto"/>
            <w:noWrap/>
            <w:vAlign w:val="bottom"/>
            <w:hideMark/>
          </w:tcPr>
          <w:p w14:paraId="184AD8BD"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Prior to System Outage</w:t>
            </w:r>
            <w:r>
              <w:rPr>
                <w:rFonts w:ascii="Calibri" w:eastAsia="Times New Roman" w:hAnsi="Calibri" w:cs="Calibri"/>
                <w:color w:val="000000"/>
                <w:sz w:val="18"/>
                <w:szCs w:val="18"/>
                <w:lang w:eastAsia="en-IE"/>
              </w:rPr>
              <w:t xml:space="preserve"> (42 days)</w:t>
            </w:r>
          </w:p>
        </w:tc>
      </w:tr>
      <w:tr w:rsidR="00545746" w:rsidRPr="003A3B3A" w14:paraId="4C0B41A6" w14:textId="77777777" w:rsidTr="00545746">
        <w:trPr>
          <w:trHeight w:val="300"/>
        </w:trPr>
        <w:tc>
          <w:tcPr>
            <w:tcW w:w="3544" w:type="dxa"/>
            <w:tcBorders>
              <w:top w:val="nil"/>
              <w:left w:val="nil"/>
              <w:bottom w:val="nil"/>
              <w:right w:val="nil"/>
            </w:tcBorders>
            <w:shd w:val="clear" w:color="auto" w:fill="auto"/>
            <w:noWrap/>
            <w:vAlign w:val="bottom"/>
            <w:hideMark/>
          </w:tcPr>
          <w:p w14:paraId="0B5B1EED"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Count</w:t>
            </w:r>
          </w:p>
        </w:tc>
        <w:tc>
          <w:tcPr>
            <w:tcW w:w="1701" w:type="dxa"/>
            <w:tcBorders>
              <w:top w:val="nil"/>
              <w:left w:val="nil"/>
              <w:bottom w:val="nil"/>
              <w:right w:val="nil"/>
            </w:tcBorders>
            <w:shd w:val="clear" w:color="auto" w:fill="auto"/>
            <w:noWrap/>
            <w:vAlign w:val="bottom"/>
            <w:hideMark/>
          </w:tcPr>
          <w:p w14:paraId="41BE2092"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4471</w:t>
            </w:r>
          </w:p>
        </w:tc>
        <w:tc>
          <w:tcPr>
            <w:tcW w:w="1559" w:type="dxa"/>
            <w:tcBorders>
              <w:top w:val="nil"/>
              <w:left w:val="nil"/>
              <w:bottom w:val="nil"/>
              <w:right w:val="nil"/>
            </w:tcBorders>
            <w:shd w:val="clear" w:color="auto" w:fill="auto"/>
            <w:noWrap/>
            <w:vAlign w:val="bottom"/>
            <w:hideMark/>
          </w:tcPr>
          <w:p w14:paraId="35F45CE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4439</w:t>
            </w:r>
          </w:p>
        </w:tc>
        <w:tc>
          <w:tcPr>
            <w:tcW w:w="1560" w:type="dxa"/>
            <w:tcBorders>
              <w:top w:val="nil"/>
              <w:left w:val="nil"/>
              <w:bottom w:val="nil"/>
              <w:right w:val="nil"/>
            </w:tcBorders>
            <w:shd w:val="clear" w:color="auto" w:fill="auto"/>
            <w:noWrap/>
            <w:vAlign w:val="bottom"/>
            <w:hideMark/>
          </w:tcPr>
          <w:p w14:paraId="7A9CD7EA"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4189</w:t>
            </w:r>
          </w:p>
        </w:tc>
        <w:tc>
          <w:tcPr>
            <w:tcW w:w="1701" w:type="dxa"/>
            <w:tcBorders>
              <w:top w:val="nil"/>
              <w:left w:val="nil"/>
              <w:bottom w:val="nil"/>
              <w:right w:val="nil"/>
            </w:tcBorders>
            <w:shd w:val="clear" w:color="auto" w:fill="auto"/>
            <w:noWrap/>
            <w:vAlign w:val="bottom"/>
            <w:hideMark/>
          </w:tcPr>
          <w:p w14:paraId="6E142F94"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3773</w:t>
            </w:r>
          </w:p>
        </w:tc>
        <w:tc>
          <w:tcPr>
            <w:tcW w:w="1701" w:type="dxa"/>
            <w:tcBorders>
              <w:top w:val="nil"/>
              <w:left w:val="nil"/>
              <w:bottom w:val="nil"/>
              <w:right w:val="nil"/>
            </w:tcBorders>
            <w:shd w:val="clear" w:color="auto" w:fill="auto"/>
            <w:noWrap/>
            <w:vAlign w:val="bottom"/>
            <w:hideMark/>
          </w:tcPr>
          <w:p w14:paraId="17723F79"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505</w:t>
            </w:r>
          </w:p>
        </w:tc>
        <w:tc>
          <w:tcPr>
            <w:tcW w:w="1701" w:type="dxa"/>
            <w:tcBorders>
              <w:top w:val="nil"/>
              <w:left w:val="nil"/>
              <w:bottom w:val="nil"/>
              <w:right w:val="nil"/>
            </w:tcBorders>
            <w:shd w:val="clear" w:color="auto" w:fill="auto"/>
            <w:noWrap/>
            <w:vAlign w:val="bottom"/>
            <w:hideMark/>
          </w:tcPr>
          <w:p w14:paraId="14F9BE6E"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522</w:t>
            </w:r>
          </w:p>
        </w:tc>
      </w:tr>
      <w:tr w:rsidR="00545746" w:rsidRPr="003A3B3A" w14:paraId="63DCD150" w14:textId="77777777" w:rsidTr="00545746">
        <w:trPr>
          <w:trHeight w:val="300"/>
        </w:trPr>
        <w:tc>
          <w:tcPr>
            <w:tcW w:w="3544" w:type="dxa"/>
            <w:tcBorders>
              <w:top w:val="nil"/>
              <w:left w:val="nil"/>
              <w:bottom w:val="nil"/>
              <w:right w:val="nil"/>
            </w:tcBorders>
            <w:shd w:val="clear" w:color="auto" w:fill="auto"/>
            <w:noWrap/>
            <w:vAlign w:val="bottom"/>
            <w:hideMark/>
          </w:tcPr>
          <w:p w14:paraId="66E2664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Median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IQR</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167A9DFE"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18</w:t>
            </w:r>
            <w:r>
              <w:rPr>
                <w:rFonts w:ascii="Calibri" w:eastAsia="Times New Roman" w:hAnsi="Calibri" w:cs="Calibri"/>
                <w:color w:val="000000"/>
                <w:sz w:val="18"/>
                <w:szCs w:val="18"/>
                <w:lang w:eastAsia="en-IE"/>
              </w:rPr>
              <w:t>8</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10</w:t>
            </w:r>
            <w:r>
              <w:rPr>
                <w:rFonts w:ascii="Calibri" w:eastAsia="Times New Roman" w:hAnsi="Calibri" w:cs="Calibri"/>
                <w:color w:val="000000"/>
                <w:sz w:val="18"/>
                <w:szCs w:val="18"/>
                <w:lang w:eastAsia="en-IE"/>
              </w:rPr>
              <w:t>7</w:t>
            </w:r>
            <w:r w:rsidRPr="003A3B3A">
              <w:rPr>
                <w:rFonts w:ascii="Calibri" w:eastAsia="Times New Roman" w:hAnsi="Calibri" w:cs="Calibri"/>
                <w:color w:val="000000"/>
                <w:sz w:val="18"/>
                <w:szCs w:val="18"/>
                <w:lang w:eastAsia="en-IE"/>
              </w:rPr>
              <w:t>-29</w:t>
            </w:r>
            <w:r>
              <w:rPr>
                <w:rFonts w:ascii="Calibri" w:eastAsia="Times New Roman" w:hAnsi="Calibri" w:cs="Calibri"/>
                <w:color w:val="000000"/>
                <w:sz w:val="18"/>
                <w:szCs w:val="18"/>
                <w:lang w:eastAsia="en-IE"/>
              </w:rPr>
              <w:t>2)</w:t>
            </w:r>
          </w:p>
        </w:tc>
        <w:tc>
          <w:tcPr>
            <w:tcW w:w="1559" w:type="dxa"/>
            <w:tcBorders>
              <w:top w:val="nil"/>
              <w:left w:val="nil"/>
              <w:bottom w:val="nil"/>
              <w:right w:val="nil"/>
            </w:tcBorders>
            <w:shd w:val="clear" w:color="auto" w:fill="auto"/>
            <w:noWrap/>
            <w:vAlign w:val="bottom"/>
            <w:hideMark/>
          </w:tcPr>
          <w:p w14:paraId="790BD7D6"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11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7-17</w:t>
            </w:r>
            <w:r>
              <w:rPr>
                <w:rFonts w:ascii="Calibri" w:eastAsia="Times New Roman" w:hAnsi="Calibri" w:cs="Calibri"/>
                <w:color w:val="000000"/>
                <w:sz w:val="18"/>
                <w:szCs w:val="18"/>
                <w:lang w:eastAsia="en-IE"/>
              </w:rPr>
              <w:t>)</w:t>
            </w:r>
          </w:p>
        </w:tc>
        <w:tc>
          <w:tcPr>
            <w:tcW w:w="1560" w:type="dxa"/>
            <w:tcBorders>
              <w:top w:val="nil"/>
              <w:left w:val="nil"/>
              <w:bottom w:val="nil"/>
              <w:right w:val="nil"/>
            </w:tcBorders>
            <w:shd w:val="clear" w:color="auto" w:fill="auto"/>
            <w:noWrap/>
            <w:vAlign w:val="bottom"/>
            <w:hideMark/>
          </w:tcPr>
          <w:p w14:paraId="56642048"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3</w:t>
            </w:r>
            <w:r>
              <w:rPr>
                <w:rFonts w:ascii="Calibri" w:eastAsia="Times New Roman" w:hAnsi="Calibri" w:cs="Calibri"/>
                <w:color w:val="000000"/>
                <w:sz w:val="18"/>
                <w:szCs w:val="18"/>
                <w:lang w:eastAsia="en-IE"/>
              </w:rPr>
              <w:t>7</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16-100</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5A37479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7</w:t>
            </w:r>
            <w:r>
              <w:rPr>
                <w:rFonts w:ascii="Calibri" w:eastAsia="Times New Roman" w:hAnsi="Calibri" w:cs="Calibri"/>
                <w:color w:val="000000"/>
                <w:sz w:val="18"/>
                <w:szCs w:val="18"/>
                <w:lang w:eastAsia="en-IE"/>
              </w:rPr>
              <w:t>7</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37-151</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15C2591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147</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7</w:t>
            </w:r>
            <w:r>
              <w:rPr>
                <w:rFonts w:ascii="Calibri" w:eastAsia="Times New Roman" w:hAnsi="Calibri" w:cs="Calibri"/>
                <w:color w:val="000000"/>
                <w:sz w:val="18"/>
                <w:szCs w:val="18"/>
                <w:lang w:eastAsia="en-IE"/>
              </w:rPr>
              <w:t>1</w:t>
            </w:r>
            <w:r w:rsidRPr="003A3B3A">
              <w:rPr>
                <w:rFonts w:ascii="Calibri" w:eastAsia="Times New Roman" w:hAnsi="Calibri" w:cs="Calibri"/>
                <w:color w:val="000000"/>
                <w:sz w:val="18"/>
                <w:szCs w:val="18"/>
                <w:lang w:eastAsia="en-IE"/>
              </w:rPr>
              <w:t>-23</w:t>
            </w:r>
            <w:r>
              <w:rPr>
                <w:rFonts w:ascii="Calibri" w:eastAsia="Times New Roman" w:hAnsi="Calibri" w:cs="Calibri"/>
                <w:color w:val="000000"/>
                <w:sz w:val="18"/>
                <w:szCs w:val="18"/>
                <w:lang w:eastAsia="en-IE"/>
              </w:rPr>
              <w:t>5)</w:t>
            </w:r>
          </w:p>
        </w:tc>
        <w:tc>
          <w:tcPr>
            <w:tcW w:w="1701" w:type="dxa"/>
            <w:tcBorders>
              <w:top w:val="nil"/>
              <w:left w:val="nil"/>
              <w:bottom w:val="nil"/>
              <w:right w:val="nil"/>
            </w:tcBorders>
            <w:shd w:val="clear" w:color="auto" w:fill="auto"/>
            <w:noWrap/>
            <w:vAlign w:val="bottom"/>
            <w:hideMark/>
          </w:tcPr>
          <w:p w14:paraId="5BE10DD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w:t>
            </w:r>
            <w:r>
              <w:rPr>
                <w:rFonts w:ascii="Calibri" w:eastAsia="Times New Roman" w:hAnsi="Calibri" w:cs="Calibri"/>
                <w:color w:val="000000"/>
                <w:sz w:val="18"/>
                <w:szCs w:val="18"/>
                <w:lang w:eastAsia="en-IE"/>
              </w:rPr>
              <w:t>86</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w:t>
            </w:r>
            <w:r>
              <w:rPr>
                <w:rFonts w:ascii="Calibri" w:eastAsia="Times New Roman" w:hAnsi="Calibri" w:cs="Calibri"/>
                <w:color w:val="000000"/>
                <w:sz w:val="18"/>
                <w:szCs w:val="18"/>
                <w:lang w:eastAsia="en-IE"/>
              </w:rPr>
              <w:t>15</w:t>
            </w:r>
            <w:r w:rsidRPr="003A3B3A">
              <w:rPr>
                <w:rFonts w:ascii="Calibri" w:eastAsia="Times New Roman" w:hAnsi="Calibri" w:cs="Calibri"/>
                <w:color w:val="000000"/>
                <w:sz w:val="18"/>
                <w:szCs w:val="18"/>
                <w:lang w:eastAsia="en-IE"/>
              </w:rPr>
              <w:t>-</w:t>
            </w:r>
            <w:r>
              <w:rPr>
                <w:rFonts w:ascii="Calibri" w:eastAsia="Times New Roman" w:hAnsi="Calibri" w:cs="Calibri"/>
                <w:color w:val="000000"/>
                <w:sz w:val="18"/>
                <w:szCs w:val="18"/>
                <w:lang w:eastAsia="en-IE"/>
              </w:rPr>
              <w:t>289)</w:t>
            </w:r>
          </w:p>
        </w:tc>
      </w:tr>
      <w:tr w:rsidR="001E4ADA" w:rsidRPr="003A3B3A" w14:paraId="01F3B798" w14:textId="77777777" w:rsidTr="00545746">
        <w:trPr>
          <w:trHeight w:val="300"/>
        </w:trPr>
        <w:tc>
          <w:tcPr>
            <w:tcW w:w="13467" w:type="dxa"/>
            <w:gridSpan w:val="7"/>
            <w:tcBorders>
              <w:top w:val="nil"/>
              <w:left w:val="nil"/>
              <w:bottom w:val="nil"/>
              <w:right w:val="nil"/>
            </w:tcBorders>
            <w:shd w:val="clear" w:color="auto" w:fill="auto"/>
            <w:noWrap/>
            <w:vAlign w:val="bottom"/>
            <w:hideMark/>
          </w:tcPr>
          <w:p w14:paraId="2956CC98"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System Outage</w:t>
            </w:r>
            <w:r>
              <w:rPr>
                <w:rFonts w:ascii="Calibri" w:eastAsia="Times New Roman" w:hAnsi="Calibri" w:cs="Calibri"/>
                <w:color w:val="000000"/>
                <w:sz w:val="18"/>
                <w:szCs w:val="18"/>
                <w:lang w:eastAsia="en-IE"/>
              </w:rPr>
              <w:t xml:space="preserve"> (23 days)</w:t>
            </w:r>
          </w:p>
        </w:tc>
      </w:tr>
      <w:tr w:rsidR="00545746" w:rsidRPr="003A3B3A" w14:paraId="71E1C03A" w14:textId="77777777" w:rsidTr="00545746">
        <w:trPr>
          <w:trHeight w:val="300"/>
        </w:trPr>
        <w:tc>
          <w:tcPr>
            <w:tcW w:w="3544" w:type="dxa"/>
            <w:tcBorders>
              <w:top w:val="nil"/>
              <w:left w:val="nil"/>
              <w:bottom w:val="nil"/>
              <w:right w:val="nil"/>
            </w:tcBorders>
            <w:shd w:val="clear" w:color="auto" w:fill="auto"/>
            <w:noWrap/>
            <w:vAlign w:val="bottom"/>
            <w:hideMark/>
          </w:tcPr>
          <w:p w14:paraId="7DD6E38F"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Count</w:t>
            </w:r>
          </w:p>
        </w:tc>
        <w:tc>
          <w:tcPr>
            <w:tcW w:w="1701" w:type="dxa"/>
            <w:tcBorders>
              <w:top w:val="nil"/>
              <w:left w:val="nil"/>
              <w:bottom w:val="nil"/>
              <w:right w:val="nil"/>
            </w:tcBorders>
            <w:shd w:val="clear" w:color="auto" w:fill="auto"/>
            <w:noWrap/>
            <w:vAlign w:val="bottom"/>
            <w:hideMark/>
          </w:tcPr>
          <w:p w14:paraId="37E4DEA3"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2298</w:t>
            </w:r>
          </w:p>
        </w:tc>
        <w:tc>
          <w:tcPr>
            <w:tcW w:w="1559" w:type="dxa"/>
            <w:tcBorders>
              <w:top w:val="nil"/>
              <w:left w:val="nil"/>
              <w:bottom w:val="nil"/>
              <w:right w:val="nil"/>
            </w:tcBorders>
            <w:shd w:val="clear" w:color="auto" w:fill="auto"/>
            <w:noWrap/>
            <w:vAlign w:val="bottom"/>
            <w:hideMark/>
          </w:tcPr>
          <w:p w14:paraId="623DDD2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2196</w:t>
            </w:r>
          </w:p>
        </w:tc>
        <w:tc>
          <w:tcPr>
            <w:tcW w:w="1560" w:type="dxa"/>
            <w:tcBorders>
              <w:top w:val="nil"/>
              <w:left w:val="nil"/>
              <w:bottom w:val="nil"/>
              <w:right w:val="nil"/>
            </w:tcBorders>
            <w:shd w:val="clear" w:color="auto" w:fill="auto"/>
            <w:noWrap/>
            <w:vAlign w:val="bottom"/>
            <w:hideMark/>
          </w:tcPr>
          <w:p w14:paraId="7A5A9F2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2028</w:t>
            </w:r>
          </w:p>
        </w:tc>
        <w:tc>
          <w:tcPr>
            <w:tcW w:w="1701" w:type="dxa"/>
            <w:tcBorders>
              <w:top w:val="nil"/>
              <w:left w:val="nil"/>
              <w:bottom w:val="nil"/>
              <w:right w:val="nil"/>
            </w:tcBorders>
            <w:shd w:val="clear" w:color="auto" w:fill="auto"/>
            <w:noWrap/>
            <w:vAlign w:val="bottom"/>
            <w:hideMark/>
          </w:tcPr>
          <w:p w14:paraId="0199520D"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1810</w:t>
            </w:r>
          </w:p>
        </w:tc>
        <w:tc>
          <w:tcPr>
            <w:tcW w:w="1701" w:type="dxa"/>
            <w:tcBorders>
              <w:top w:val="nil"/>
              <w:left w:val="nil"/>
              <w:bottom w:val="nil"/>
              <w:right w:val="nil"/>
            </w:tcBorders>
            <w:shd w:val="clear" w:color="auto" w:fill="auto"/>
            <w:noWrap/>
            <w:vAlign w:val="bottom"/>
            <w:hideMark/>
          </w:tcPr>
          <w:p w14:paraId="71ED61F6"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257</w:t>
            </w:r>
          </w:p>
        </w:tc>
        <w:tc>
          <w:tcPr>
            <w:tcW w:w="1701" w:type="dxa"/>
            <w:tcBorders>
              <w:top w:val="nil"/>
              <w:left w:val="nil"/>
              <w:bottom w:val="nil"/>
              <w:right w:val="nil"/>
            </w:tcBorders>
            <w:shd w:val="clear" w:color="auto" w:fill="auto"/>
            <w:noWrap/>
            <w:vAlign w:val="bottom"/>
            <w:hideMark/>
          </w:tcPr>
          <w:p w14:paraId="3AD3FEC6"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267</w:t>
            </w:r>
          </w:p>
        </w:tc>
      </w:tr>
      <w:tr w:rsidR="00545746" w:rsidRPr="003A3B3A" w14:paraId="6A9C17B9" w14:textId="77777777" w:rsidTr="00545746">
        <w:trPr>
          <w:trHeight w:val="300"/>
        </w:trPr>
        <w:tc>
          <w:tcPr>
            <w:tcW w:w="3544" w:type="dxa"/>
            <w:tcBorders>
              <w:top w:val="nil"/>
              <w:left w:val="nil"/>
              <w:bottom w:val="nil"/>
              <w:right w:val="nil"/>
            </w:tcBorders>
            <w:shd w:val="clear" w:color="auto" w:fill="auto"/>
            <w:noWrap/>
            <w:vAlign w:val="bottom"/>
            <w:hideMark/>
          </w:tcPr>
          <w:p w14:paraId="7C986A2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Median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IQR</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7E2D4862"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166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100-285</w:t>
            </w:r>
            <w:r>
              <w:rPr>
                <w:rFonts w:ascii="Calibri" w:eastAsia="Times New Roman" w:hAnsi="Calibri" w:cs="Calibri"/>
                <w:color w:val="000000"/>
                <w:sz w:val="18"/>
                <w:szCs w:val="18"/>
                <w:lang w:eastAsia="en-IE"/>
              </w:rPr>
              <w:t>)</w:t>
            </w:r>
          </w:p>
        </w:tc>
        <w:tc>
          <w:tcPr>
            <w:tcW w:w="1559" w:type="dxa"/>
            <w:tcBorders>
              <w:top w:val="nil"/>
              <w:left w:val="nil"/>
              <w:bottom w:val="nil"/>
              <w:right w:val="nil"/>
            </w:tcBorders>
            <w:shd w:val="clear" w:color="auto" w:fill="auto"/>
            <w:noWrap/>
            <w:vAlign w:val="bottom"/>
            <w:hideMark/>
          </w:tcPr>
          <w:p w14:paraId="2A3EDF4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10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5-15</w:t>
            </w:r>
            <w:r>
              <w:rPr>
                <w:rFonts w:ascii="Calibri" w:eastAsia="Times New Roman" w:hAnsi="Calibri" w:cs="Calibri"/>
                <w:color w:val="000000"/>
                <w:sz w:val="18"/>
                <w:szCs w:val="18"/>
                <w:lang w:eastAsia="en-IE"/>
              </w:rPr>
              <w:t>)</w:t>
            </w:r>
          </w:p>
        </w:tc>
        <w:tc>
          <w:tcPr>
            <w:tcW w:w="1560" w:type="dxa"/>
            <w:tcBorders>
              <w:top w:val="nil"/>
              <w:left w:val="nil"/>
              <w:bottom w:val="nil"/>
              <w:right w:val="nil"/>
            </w:tcBorders>
            <w:shd w:val="clear" w:color="auto" w:fill="auto"/>
            <w:noWrap/>
            <w:vAlign w:val="bottom"/>
            <w:hideMark/>
          </w:tcPr>
          <w:p w14:paraId="49093EA6"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34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15-83</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02B5508F"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69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34-133</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00E020C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135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70-227</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3156D0F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175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104-269</w:t>
            </w:r>
            <w:r>
              <w:rPr>
                <w:rFonts w:ascii="Calibri" w:eastAsia="Times New Roman" w:hAnsi="Calibri" w:cs="Calibri"/>
                <w:color w:val="000000"/>
                <w:sz w:val="18"/>
                <w:szCs w:val="18"/>
                <w:lang w:eastAsia="en-IE"/>
              </w:rPr>
              <w:t>)</w:t>
            </w:r>
          </w:p>
        </w:tc>
      </w:tr>
      <w:tr w:rsidR="001E4ADA" w:rsidRPr="003A3B3A" w14:paraId="1DB78F6D" w14:textId="77777777" w:rsidTr="00545746">
        <w:trPr>
          <w:trHeight w:val="300"/>
        </w:trPr>
        <w:tc>
          <w:tcPr>
            <w:tcW w:w="13467" w:type="dxa"/>
            <w:gridSpan w:val="7"/>
            <w:tcBorders>
              <w:top w:val="nil"/>
              <w:left w:val="nil"/>
              <w:bottom w:val="nil"/>
              <w:right w:val="nil"/>
            </w:tcBorders>
            <w:shd w:val="clear" w:color="auto" w:fill="auto"/>
            <w:noWrap/>
            <w:vAlign w:val="bottom"/>
            <w:hideMark/>
          </w:tcPr>
          <w:p w14:paraId="01470C82"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Restoration of Patient Admin System</w:t>
            </w:r>
            <w:r>
              <w:rPr>
                <w:rFonts w:ascii="Calibri" w:eastAsia="Times New Roman" w:hAnsi="Calibri" w:cs="Calibri"/>
                <w:color w:val="000000"/>
                <w:sz w:val="18"/>
                <w:szCs w:val="18"/>
                <w:lang w:eastAsia="en-IE"/>
              </w:rPr>
              <w:t xml:space="preserve"> (9 days)</w:t>
            </w:r>
          </w:p>
        </w:tc>
      </w:tr>
      <w:tr w:rsidR="00545746" w:rsidRPr="003A3B3A" w14:paraId="4F331049" w14:textId="77777777" w:rsidTr="00545746">
        <w:trPr>
          <w:trHeight w:val="300"/>
        </w:trPr>
        <w:tc>
          <w:tcPr>
            <w:tcW w:w="3544" w:type="dxa"/>
            <w:tcBorders>
              <w:top w:val="nil"/>
              <w:left w:val="nil"/>
              <w:bottom w:val="nil"/>
              <w:right w:val="nil"/>
            </w:tcBorders>
            <w:shd w:val="clear" w:color="auto" w:fill="auto"/>
            <w:noWrap/>
            <w:vAlign w:val="bottom"/>
            <w:hideMark/>
          </w:tcPr>
          <w:p w14:paraId="260604E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Count</w:t>
            </w:r>
          </w:p>
        </w:tc>
        <w:tc>
          <w:tcPr>
            <w:tcW w:w="1701" w:type="dxa"/>
            <w:tcBorders>
              <w:top w:val="nil"/>
              <w:left w:val="nil"/>
              <w:bottom w:val="nil"/>
              <w:right w:val="nil"/>
            </w:tcBorders>
            <w:shd w:val="clear" w:color="auto" w:fill="auto"/>
            <w:noWrap/>
            <w:vAlign w:val="bottom"/>
            <w:hideMark/>
          </w:tcPr>
          <w:p w14:paraId="4FF772D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1029</w:t>
            </w:r>
          </w:p>
        </w:tc>
        <w:tc>
          <w:tcPr>
            <w:tcW w:w="1559" w:type="dxa"/>
            <w:tcBorders>
              <w:top w:val="nil"/>
              <w:left w:val="nil"/>
              <w:bottom w:val="nil"/>
              <w:right w:val="nil"/>
            </w:tcBorders>
            <w:shd w:val="clear" w:color="auto" w:fill="auto"/>
            <w:noWrap/>
            <w:vAlign w:val="bottom"/>
            <w:hideMark/>
          </w:tcPr>
          <w:p w14:paraId="62FC8A09"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1013</w:t>
            </w:r>
          </w:p>
        </w:tc>
        <w:tc>
          <w:tcPr>
            <w:tcW w:w="1560" w:type="dxa"/>
            <w:tcBorders>
              <w:top w:val="nil"/>
              <w:left w:val="nil"/>
              <w:bottom w:val="nil"/>
              <w:right w:val="nil"/>
            </w:tcBorders>
            <w:shd w:val="clear" w:color="auto" w:fill="auto"/>
            <w:noWrap/>
            <w:vAlign w:val="bottom"/>
            <w:hideMark/>
          </w:tcPr>
          <w:p w14:paraId="0D487628"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967</w:t>
            </w:r>
          </w:p>
        </w:tc>
        <w:tc>
          <w:tcPr>
            <w:tcW w:w="1701" w:type="dxa"/>
            <w:tcBorders>
              <w:top w:val="nil"/>
              <w:left w:val="nil"/>
              <w:bottom w:val="nil"/>
              <w:right w:val="nil"/>
            </w:tcBorders>
            <w:shd w:val="clear" w:color="auto" w:fill="auto"/>
            <w:noWrap/>
            <w:vAlign w:val="bottom"/>
            <w:hideMark/>
          </w:tcPr>
          <w:p w14:paraId="2FE98BD0"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853</w:t>
            </w:r>
          </w:p>
        </w:tc>
        <w:tc>
          <w:tcPr>
            <w:tcW w:w="1701" w:type="dxa"/>
            <w:tcBorders>
              <w:top w:val="nil"/>
              <w:left w:val="nil"/>
              <w:bottom w:val="nil"/>
              <w:right w:val="nil"/>
            </w:tcBorders>
            <w:shd w:val="clear" w:color="auto" w:fill="auto"/>
            <w:noWrap/>
            <w:vAlign w:val="bottom"/>
            <w:hideMark/>
          </w:tcPr>
          <w:p w14:paraId="2DA575A4"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98</w:t>
            </w:r>
          </w:p>
        </w:tc>
        <w:tc>
          <w:tcPr>
            <w:tcW w:w="1701" w:type="dxa"/>
            <w:tcBorders>
              <w:top w:val="nil"/>
              <w:left w:val="nil"/>
              <w:bottom w:val="nil"/>
              <w:right w:val="nil"/>
            </w:tcBorders>
            <w:shd w:val="clear" w:color="auto" w:fill="auto"/>
            <w:noWrap/>
            <w:vAlign w:val="bottom"/>
            <w:hideMark/>
          </w:tcPr>
          <w:p w14:paraId="3F9EEE9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103</w:t>
            </w:r>
          </w:p>
        </w:tc>
      </w:tr>
      <w:tr w:rsidR="00545746" w:rsidRPr="003A3B3A" w14:paraId="56A565AF" w14:textId="77777777" w:rsidTr="00545746">
        <w:trPr>
          <w:trHeight w:val="300"/>
        </w:trPr>
        <w:tc>
          <w:tcPr>
            <w:tcW w:w="3544" w:type="dxa"/>
            <w:tcBorders>
              <w:top w:val="nil"/>
              <w:left w:val="nil"/>
              <w:bottom w:val="nil"/>
              <w:right w:val="nil"/>
            </w:tcBorders>
            <w:shd w:val="clear" w:color="auto" w:fill="auto"/>
            <w:noWrap/>
            <w:vAlign w:val="bottom"/>
            <w:hideMark/>
          </w:tcPr>
          <w:p w14:paraId="750491AA"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Median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IQR</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4B551C18"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168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99-272</w:t>
            </w:r>
            <w:r>
              <w:rPr>
                <w:rFonts w:ascii="Calibri" w:eastAsia="Times New Roman" w:hAnsi="Calibri" w:cs="Calibri"/>
                <w:color w:val="000000"/>
                <w:sz w:val="18"/>
                <w:szCs w:val="18"/>
                <w:lang w:eastAsia="en-IE"/>
              </w:rPr>
              <w:t>)</w:t>
            </w:r>
          </w:p>
        </w:tc>
        <w:tc>
          <w:tcPr>
            <w:tcW w:w="1559" w:type="dxa"/>
            <w:tcBorders>
              <w:top w:val="nil"/>
              <w:left w:val="nil"/>
              <w:bottom w:val="nil"/>
              <w:right w:val="nil"/>
            </w:tcBorders>
            <w:shd w:val="clear" w:color="auto" w:fill="auto"/>
            <w:noWrap/>
            <w:vAlign w:val="bottom"/>
            <w:hideMark/>
          </w:tcPr>
          <w:p w14:paraId="1B23AFF2"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9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5-15</w:t>
            </w:r>
            <w:r>
              <w:rPr>
                <w:rFonts w:ascii="Calibri" w:eastAsia="Times New Roman" w:hAnsi="Calibri" w:cs="Calibri"/>
                <w:color w:val="000000"/>
                <w:sz w:val="18"/>
                <w:szCs w:val="18"/>
                <w:lang w:eastAsia="en-IE"/>
              </w:rPr>
              <w:t>)</w:t>
            </w:r>
          </w:p>
        </w:tc>
        <w:tc>
          <w:tcPr>
            <w:tcW w:w="1560" w:type="dxa"/>
            <w:tcBorders>
              <w:top w:val="nil"/>
              <w:left w:val="nil"/>
              <w:bottom w:val="nil"/>
              <w:right w:val="nil"/>
            </w:tcBorders>
            <w:shd w:val="clear" w:color="auto" w:fill="auto"/>
            <w:noWrap/>
            <w:vAlign w:val="bottom"/>
            <w:hideMark/>
          </w:tcPr>
          <w:p w14:paraId="4321879E"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40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17-97</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785C94C8"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63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30-139</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12C4BB70"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136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67-242</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2057780E"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174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113-264</w:t>
            </w:r>
            <w:r>
              <w:rPr>
                <w:rFonts w:ascii="Calibri" w:eastAsia="Times New Roman" w:hAnsi="Calibri" w:cs="Calibri"/>
                <w:color w:val="000000"/>
                <w:sz w:val="18"/>
                <w:szCs w:val="18"/>
                <w:lang w:eastAsia="en-IE"/>
              </w:rPr>
              <w:t>)</w:t>
            </w:r>
          </w:p>
        </w:tc>
      </w:tr>
      <w:tr w:rsidR="001E4ADA" w:rsidRPr="003A3B3A" w14:paraId="467F064C" w14:textId="77777777" w:rsidTr="00545746">
        <w:trPr>
          <w:trHeight w:val="300"/>
        </w:trPr>
        <w:tc>
          <w:tcPr>
            <w:tcW w:w="13467" w:type="dxa"/>
            <w:gridSpan w:val="7"/>
            <w:tcBorders>
              <w:top w:val="nil"/>
              <w:left w:val="nil"/>
              <w:bottom w:val="nil"/>
              <w:right w:val="nil"/>
            </w:tcBorders>
            <w:shd w:val="clear" w:color="auto" w:fill="auto"/>
            <w:noWrap/>
            <w:vAlign w:val="bottom"/>
            <w:hideMark/>
          </w:tcPr>
          <w:p w14:paraId="223AD80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Restoration of Radiology System</w:t>
            </w:r>
            <w:r>
              <w:rPr>
                <w:rFonts w:ascii="Calibri" w:eastAsia="Times New Roman" w:hAnsi="Calibri" w:cs="Calibri"/>
                <w:color w:val="000000"/>
                <w:sz w:val="18"/>
                <w:szCs w:val="18"/>
                <w:lang w:eastAsia="en-IE"/>
              </w:rPr>
              <w:t xml:space="preserve"> (2 days)</w:t>
            </w:r>
          </w:p>
        </w:tc>
      </w:tr>
      <w:tr w:rsidR="00545746" w:rsidRPr="003A3B3A" w14:paraId="567070FD" w14:textId="77777777" w:rsidTr="00545746">
        <w:trPr>
          <w:trHeight w:val="300"/>
        </w:trPr>
        <w:tc>
          <w:tcPr>
            <w:tcW w:w="3544" w:type="dxa"/>
            <w:tcBorders>
              <w:top w:val="nil"/>
              <w:left w:val="nil"/>
              <w:bottom w:val="nil"/>
              <w:right w:val="nil"/>
            </w:tcBorders>
            <w:shd w:val="clear" w:color="auto" w:fill="auto"/>
            <w:noWrap/>
            <w:vAlign w:val="bottom"/>
            <w:hideMark/>
          </w:tcPr>
          <w:p w14:paraId="12216575"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Count</w:t>
            </w:r>
          </w:p>
        </w:tc>
        <w:tc>
          <w:tcPr>
            <w:tcW w:w="1701" w:type="dxa"/>
            <w:tcBorders>
              <w:top w:val="nil"/>
              <w:left w:val="nil"/>
              <w:bottom w:val="nil"/>
              <w:right w:val="nil"/>
            </w:tcBorders>
            <w:shd w:val="clear" w:color="auto" w:fill="auto"/>
            <w:noWrap/>
            <w:vAlign w:val="bottom"/>
            <w:hideMark/>
          </w:tcPr>
          <w:p w14:paraId="263DF6C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229</w:t>
            </w:r>
          </w:p>
        </w:tc>
        <w:tc>
          <w:tcPr>
            <w:tcW w:w="1559" w:type="dxa"/>
            <w:tcBorders>
              <w:top w:val="nil"/>
              <w:left w:val="nil"/>
              <w:bottom w:val="nil"/>
              <w:right w:val="nil"/>
            </w:tcBorders>
            <w:shd w:val="clear" w:color="auto" w:fill="auto"/>
            <w:noWrap/>
            <w:vAlign w:val="bottom"/>
            <w:hideMark/>
          </w:tcPr>
          <w:p w14:paraId="3231B9EA"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206</w:t>
            </w:r>
          </w:p>
        </w:tc>
        <w:tc>
          <w:tcPr>
            <w:tcW w:w="1560" w:type="dxa"/>
            <w:tcBorders>
              <w:top w:val="nil"/>
              <w:left w:val="nil"/>
              <w:bottom w:val="nil"/>
              <w:right w:val="nil"/>
            </w:tcBorders>
            <w:shd w:val="clear" w:color="auto" w:fill="auto"/>
            <w:noWrap/>
            <w:vAlign w:val="bottom"/>
            <w:hideMark/>
          </w:tcPr>
          <w:p w14:paraId="38B61CA0"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209</w:t>
            </w:r>
          </w:p>
        </w:tc>
        <w:tc>
          <w:tcPr>
            <w:tcW w:w="1701" w:type="dxa"/>
            <w:tcBorders>
              <w:top w:val="nil"/>
              <w:left w:val="nil"/>
              <w:bottom w:val="nil"/>
              <w:right w:val="nil"/>
            </w:tcBorders>
            <w:shd w:val="clear" w:color="auto" w:fill="auto"/>
            <w:noWrap/>
            <w:vAlign w:val="bottom"/>
            <w:hideMark/>
          </w:tcPr>
          <w:p w14:paraId="3D74FF1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187</w:t>
            </w:r>
          </w:p>
        </w:tc>
        <w:tc>
          <w:tcPr>
            <w:tcW w:w="1701" w:type="dxa"/>
            <w:tcBorders>
              <w:top w:val="nil"/>
              <w:left w:val="nil"/>
              <w:bottom w:val="nil"/>
              <w:right w:val="nil"/>
            </w:tcBorders>
            <w:shd w:val="clear" w:color="auto" w:fill="auto"/>
            <w:noWrap/>
            <w:vAlign w:val="bottom"/>
            <w:hideMark/>
          </w:tcPr>
          <w:p w14:paraId="4C69F9F4"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26</w:t>
            </w:r>
          </w:p>
        </w:tc>
        <w:tc>
          <w:tcPr>
            <w:tcW w:w="1701" w:type="dxa"/>
            <w:tcBorders>
              <w:top w:val="nil"/>
              <w:left w:val="nil"/>
              <w:bottom w:val="nil"/>
              <w:right w:val="nil"/>
            </w:tcBorders>
            <w:shd w:val="clear" w:color="auto" w:fill="auto"/>
            <w:noWrap/>
            <w:vAlign w:val="bottom"/>
            <w:hideMark/>
          </w:tcPr>
          <w:p w14:paraId="18A6EA1F"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26</w:t>
            </w:r>
          </w:p>
        </w:tc>
      </w:tr>
      <w:tr w:rsidR="00545746" w:rsidRPr="003A3B3A" w14:paraId="505FBE9C" w14:textId="77777777" w:rsidTr="00545746">
        <w:trPr>
          <w:trHeight w:val="300"/>
        </w:trPr>
        <w:tc>
          <w:tcPr>
            <w:tcW w:w="3544" w:type="dxa"/>
            <w:tcBorders>
              <w:top w:val="nil"/>
              <w:left w:val="nil"/>
              <w:bottom w:val="nil"/>
              <w:right w:val="nil"/>
            </w:tcBorders>
            <w:shd w:val="clear" w:color="auto" w:fill="auto"/>
            <w:noWrap/>
            <w:vAlign w:val="bottom"/>
            <w:hideMark/>
          </w:tcPr>
          <w:p w14:paraId="32AB8FE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Median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IQR</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7ABD2DC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165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75-307</w:t>
            </w:r>
            <w:r>
              <w:rPr>
                <w:rFonts w:ascii="Calibri" w:eastAsia="Times New Roman" w:hAnsi="Calibri" w:cs="Calibri"/>
                <w:color w:val="000000"/>
                <w:sz w:val="18"/>
                <w:szCs w:val="18"/>
                <w:lang w:eastAsia="en-IE"/>
              </w:rPr>
              <w:t>)</w:t>
            </w:r>
          </w:p>
        </w:tc>
        <w:tc>
          <w:tcPr>
            <w:tcW w:w="1559" w:type="dxa"/>
            <w:tcBorders>
              <w:top w:val="nil"/>
              <w:left w:val="nil"/>
              <w:bottom w:val="nil"/>
              <w:right w:val="nil"/>
            </w:tcBorders>
            <w:shd w:val="clear" w:color="auto" w:fill="auto"/>
            <w:noWrap/>
            <w:vAlign w:val="bottom"/>
            <w:hideMark/>
          </w:tcPr>
          <w:p w14:paraId="4692B583"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10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5-15</w:t>
            </w:r>
            <w:r>
              <w:rPr>
                <w:rFonts w:ascii="Calibri" w:eastAsia="Times New Roman" w:hAnsi="Calibri" w:cs="Calibri"/>
                <w:color w:val="000000"/>
                <w:sz w:val="18"/>
                <w:szCs w:val="18"/>
                <w:lang w:eastAsia="en-IE"/>
              </w:rPr>
              <w:t>)</w:t>
            </w:r>
          </w:p>
        </w:tc>
        <w:tc>
          <w:tcPr>
            <w:tcW w:w="1560" w:type="dxa"/>
            <w:tcBorders>
              <w:top w:val="nil"/>
              <w:left w:val="nil"/>
              <w:bottom w:val="nil"/>
              <w:right w:val="nil"/>
            </w:tcBorders>
            <w:shd w:val="clear" w:color="auto" w:fill="auto"/>
            <w:noWrap/>
            <w:vAlign w:val="bottom"/>
            <w:hideMark/>
          </w:tcPr>
          <w:p w14:paraId="054A4AA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23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10-75</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0E1F4110"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63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31-120</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600FCC7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161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84-213</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5923E046"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235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158-317</w:t>
            </w:r>
            <w:r>
              <w:rPr>
                <w:rFonts w:ascii="Calibri" w:eastAsia="Times New Roman" w:hAnsi="Calibri" w:cs="Calibri"/>
                <w:color w:val="000000"/>
                <w:sz w:val="18"/>
                <w:szCs w:val="18"/>
                <w:lang w:eastAsia="en-IE"/>
              </w:rPr>
              <w:t>)</w:t>
            </w:r>
          </w:p>
        </w:tc>
      </w:tr>
      <w:tr w:rsidR="001E4ADA" w:rsidRPr="003A3B3A" w14:paraId="67B8EC55" w14:textId="77777777" w:rsidTr="00545746">
        <w:trPr>
          <w:trHeight w:val="300"/>
        </w:trPr>
        <w:tc>
          <w:tcPr>
            <w:tcW w:w="13467" w:type="dxa"/>
            <w:gridSpan w:val="7"/>
            <w:tcBorders>
              <w:top w:val="nil"/>
              <w:left w:val="nil"/>
              <w:bottom w:val="nil"/>
              <w:right w:val="nil"/>
            </w:tcBorders>
            <w:shd w:val="clear" w:color="auto" w:fill="auto"/>
            <w:noWrap/>
            <w:vAlign w:val="bottom"/>
            <w:hideMark/>
          </w:tcPr>
          <w:p w14:paraId="0420571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Restoration of Pathology System</w:t>
            </w:r>
            <w:r>
              <w:rPr>
                <w:rFonts w:ascii="Calibri" w:eastAsia="Times New Roman" w:hAnsi="Calibri" w:cs="Calibri"/>
                <w:color w:val="000000"/>
                <w:sz w:val="18"/>
                <w:szCs w:val="18"/>
                <w:lang w:eastAsia="en-IE"/>
              </w:rPr>
              <w:t xml:space="preserve"> (7 days)</w:t>
            </w:r>
          </w:p>
        </w:tc>
      </w:tr>
      <w:tr w:rsidR="00545746" w:rsidRPr="003A3B3A" w14:paraId="547C07BD" w14:textId="77777777" w:rsidTr="00545746">
        <w:trPr>
          <w:trHeight w:val="300"/>
        </w:trPr>
        <w:tc>
          <w:tcPr>
            <w:tcW w:w="3544" w:type="dxa"/>
            <w:tcBorders>
              <w:top w:val="nil"/>
              <w:left w:val="nil"/>
              <w:bottom w:val="nil"/>
              <w:right w:val="nil"/>
            </w:tcBorders>
            <w:shd w:val="clear" w:color="auto" w:fill="auto"/>
            <w:noWrap/>
            <w:vAlign w:val="bottom"/>
            <w:hideMark/>
          </w:tcPr>
          <w:p w14:paraId="3C4F6BD2"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Count</w:t>
            </w:r>
          </w:p>
        </w:tc>
        <w:tc>
          <w:tcPr>
            <w:tcW w:w="1701" w:type="dxa"/>
            <w:tcBorders>
              <w:top w:val="nil"/>
              <w:left w:val="nil"/>
              <w:bottom w:val="nil"/>
              <w:right w:val="nil"/>
            </w:tcBorders>
            <w:shd w:val="clear" w:color="auto" w:fill="auto"/>
            <w:noWrap/>
            <w:vAlign w:val="bottom"/>
            <w:hideMark/>
          </w:tcPr>
          <w:p w14:paraId="4DE8233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792</w:t>
            </w:r>
          </w:p>
        </w:tc>
        <w:tc>
          <w:tcPr>
            <w:tcW w:w="1559" w:type="dxa"/>
            <w:tcBorders>
              <w:top w:val="nil"/>
              <w:left w:val="nil"/>
              <w:bottom w:val="nil"/>
              <w:right w:val="nil"/>
            </w:tcBorders>
            <w:shd w:val="clear" w:color="auto" w:fill="auto"/>
            <w:noWrap/>
            <w:vAlign w:val="bottom"/>
            <w:hideMark/>
          </w:tcPr>
          <w:p w14:paraId="5D9AE8B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7</w:t>
            </w:r>
            <w:r>
              <w:rPr>
                <w:rFonts w:ascii="Calibri" w:eastAsia="Times New Roman" w:hAnsi="Calibri" w:cs="Calibri"/>
                <w:color w:val="000000"/>
                <w:sz w:val="18"/>
                <w:szCs w:val="18"/>
                <w:lang w:eastAsia="en-IE"/>
              </w:rPr>
              <w:t>99</w:t>
            </w:r>
          </w:p>
        </w:tc>
        <w:tc>
          <w:tcPr>
            <w:tcW w:w="1560" w:type="dxa"/>
            <w:tcBorders>
              <w:top w:val="nil"/>
              <w:left w:val="nil"/>
              <w:bottom w:val="nil"/>
              <w:right w:val="nil"/>
            </w:tcBorders>
            <w:shd w:val="clear" w:color="auto" w:fill="auto"/>
            <w:noWrap/>
            <w:vAlign w:val="bottom"/>
            <w:hideMark/>
          </w:tcPr>
          <w:p w14:paraId="1ADE8D20"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758</w:t>
            </w:r>
          </w:p>
        </w:tc>
        <w:tc>
          <w:tcPr>
            <w:tcW w:w="1701" w:type="dxa"/>
            <w:tcBorders>
              <w:top w:val="nil"/>
              <w:left w:val="nil"/>
              <w:bottom w:val="nil"/>
              <w:right w:val="nil"/>
            </w:tcBorders>
            <w:shd w:val="clear" w:color="auto" w:fill="auto"/>
            <w:noWrap/>
            <w:vAlign w:val="bottom"/>
            <w:hideMark/>
          </w:tcPr>
          <w:p w14:paraId="66D8B38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6</w:t>
            </w:r>
            <w:r>
              <w:rPr>
                <w:rFonts w:ascii="Calibri" w:eastAsia="Times New Roman" w:hAnsi="Calibri" w:cs="Calibri"/>
                <w:color w:val="000000"/>
                <w:sz w:val="18"/>
                <w:szCs w:val="18"/>
                <w:lang w:eastAsia="en-IE"/>
              </w:rPr>
              <w:t>77</w:t>
            </w:r>
          </w:p>
        </w:tc>
        <w:tc>
          <w:tcPr>
            <w:tcW w:w="1701" w:type="dxa"/>
            <w:tcBorders>
              <w:top w:val="nil"/>
              <w:left w:val="nil"/>
              <w:bottom w:val="nil"/>
              <w:right w:val="nil"/>
            </w:tcBorders>
            <w:shd w:val="clear" w:color="auto" w:fill="auto"/>
            <w:noWrap/>
            <w:vAlign w:val="bottom"/>
            <w:hideMark/>
          </w:tcPr>
          <w:p w14:paraId="226C3702"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71</w:t>
            </w:r>
          </w:p>
        </w:tc>
        <w:tc>
          <w:tcPr>
            <w:tcW w:w="1701" w:type="dxa"/>
            <w:tcBorders>
              <w:top w:val="nil"/>
              <w:left w:val="nil"/>
              <w:bottom w:val="nil"/>
              <w:right w:val="nil"/>
            </w:tcBorders>
            <w:shd w:val="clear" w:color="auto" w:fill="auto"/>
            <w:noWrap/>
            <w:vAlign w:val="bottom"/>
            <w:hideMark/>
          </w:tcPr>
          <w:p w14:paraId="2C870FF5"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7</w:t>
            </w:r>
            <w:r w:rsidRPr="003A3B3A">
              <w:rPr>
                <w:rFonts w:ascii="Calibri" w:eastAsia="Times New Roman" w:hAnsi="Calibri" w:cs="Calibri"/>
                <w:color w:val="000000"/>
                <w:sz w:val="18"/>
                <w:szCs w:val="18"/>
                <w:lang w:eastAsia="en-IE"/>
              </w:rPr>
              <w:t>4</w:t>
            </w:r>
          </w:p>
        </w:tc>
      </w:tr>
      <w:tr w:rsidR="00545746" w:rsidRPr="003A3B3A" w14:paraId="00CAF08A" w14:textId="77777777" w:rsidTr="00545746">
        <w:trPr>
          <w:trHeight w:val="300"/>
        </w:trPr>
        <w:tc>
          <w:tcPr>
            <w:tcW w:w="3544" w:type="dxa"/>
            <w:tcBorders>
              <w:top w:val="nil"/>
              <w:left w:val="nil"/>
              <w:bottom w:val="nil"/>
              <w:right w:val="nil"/>
            </w:tcBorders>
            <w:shd w:val="clear" w:color="auto" w:fill="auto"/>
            <w:noWrap/>
            <w:vAlign w:val="bottom"/>
            <w:hideMark/>
          </w:tcPr>
          <w:p w14:paraId="3541C06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Median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IQR</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367F8BC8"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w:t>
            </w:r>
            <w:r>
              <w:rPr>
                <w:rFonts w:ascii="Calibri" w:eastAsia="Times New Roman" w:hAnsi="Calibri" w:cs="Calibri"/>
                <w:color w:val="000000"/>
                <w:sz w:val="18"/>
                <w:szCs w:val="18"/>
                <w:lang w:eastAsia="en-IE"/>
              </w:rPr>
              <w:t>67</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(98</w:t>
            </w:r>
            <w:r w:rsidRPr="003A3B3A">
              <w:rPr>
                <w:rFonts w:ascii="Calibri" w:eastAsia="Times New Roman" w:hAnsi="Calibri" w:cs="Calibri"/>
                <w:color w:val="000000"/>
                <w:sz w:val="18"/>
                <w:szCs w:val="18"/>
                <w:lang w:eastAsia="en-IE"/>
              </w:rPr>
              <w:t>-258</w:t>
            </w:r>
            <w:r>
              <w:rPr>
                <w:rFonts w:ascii="Calibri" w:eastAsia="Times New Roman" w:hAnsi="Calibri" w:cs="Calibri"/>
                <w:color w:val="000000"/>
                <w:sz w:val="18"/>
                <w:szCs w:val="18"/>
                <w:lang w:eastAsia="en-IE"/>
              </w:rPr>
              <w:t>)</w:t>
            </w:r>
          </w:p>
        </w:tc>
        <w:tc>
          <w:tcPr>
            <w:tcW w:w="1559" w:type="dxa"/>
            <w:tcBorders>
              <w:top w:val="nil"/>
              <w:left w:val="nil"/>
              <w:bottom w:val="nil"/>
              <w:right w:val="nil"/>
            </w:tcBorders>
            <w:shd w:val="clear" w:color="auto" w:fill="auto"/>
            <w:noWrap/>
            <w:vAlign w:val="bottom"/>
            <w:hideMark/>
          </w:tcPr>
          <w:p w14:paraId="5622595D"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6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4-11</w:t>
            </w:r>
            <w:r>
              <w:rPr>
                <w:rFonts w:ascii="Calibri" w:eastAsia="Times New Roman" w:hAnsi="Calibri" w:cs="Calibri"/>
                <w:color w:val="000000"/>
                <w:sz w:val="18"/>
                <w:szCs w:val="18"/>
                <w:lang w:eastAsia="en-IE"/>
              </w:rPr>
              <w:t>)</w:t>
            </w:r>
          </w:p>
        </w:tc>
        <w:tc>
          <w:tcPr>
            <w:tcW w:w="1560" w:type="dxa"/>
            <w:tcBorders>
              <w:top w:val="nil"/>
              <w:left w:val="nil"/>
              <w:bottom w:val="nil"/>
              <w:right w:val="nil"/>
            </w:tcBorders>
            <w:shd w:val="clear" w:color="auto" w:fill="auto"/>
            <w:noWrap/>
            <w:vAlign w:val="bottom"/>
            <w:hideMark/>
          </w:tcPr>
          <w:p w14:paraId="7ECB193A"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4</w:t>
            </w:r>
            <w:r>
              <w:rPr>
                <w:rFonts w:ascii="Calibri" w:eastAsia="Times New Roman" w:hAnsi="Calibri" w:cs="Calibri"/>
                <w:color w:val="000000"/>
                <w:sz w:val="18"/>
                <w:szCs w:val="18"/>
                <w:lang w:eastAsia="en-IE"/>
              </w:rPr>
              <w:t>0</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(18</w:t>
            </w:r>
            <w:r w:rsidRPr="003A3B3A">
              <w:rPr>
                <w:rFonts w:ascii="Calibri" w:eastAsia="Times New Roman" w:hAnsi="Calibri" w:cs="Calibri"/>
                <w:color w:val="000000"/>
                <w:sz w:val="18"/>
                <w:szCs w:val="18"/>
                <w:lang w:eastAsia="en-IE"/>
              </w:rPr>
              <w:t>-</w:t>
            </w:r>
            <w:r>
              <w:rPr>
                <w:rFonts w:ascii="Calibri" w:eastAsia="Times New Roman" w:hAnsi="Calibri" w:cs="Calibri"/>
                <w:color w:val="000000"/>
                <w:sz w:val="18"/>
                <w:szCs w:val="18"/>
                <w:lang w:eastAsia="en-IE"/>
              </w:rPr>
              <w:t>99)</w:t>
            </w:r>
          </w:p>
        </w:tc>
        <w:tc>
          <w:tcPr>
            <w:tcW w:w="1701" w:type="dxa"/>
            <w:tcBorders>
              <w:top w:val="nil"/>
              <w:left w:val="nil"/>
              <w:bottom w:val="nil"/>
              <w:right w:val="nil"/>
            </w:tcBorders>
            <w:shd w:val="clear" w:color="auto" w:fill="auto"/>
            <w:noWrap/>
            <w:vAlign w:val="bottom"/>
            <w:hideMark/>
          </w:tcPr>
          <w:p w14:paraId="5093BB1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60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29-1</w:t>
            </w:r>
            <w:r>
              <w:rPr>
                <w:rFonts w:ascii="Calibri" w:eastAsia="Times New Roman" w:hAnsi="Calibri" w:cs="Calibri"/>
                <w:color w:val="000000"/>
                <w:sz w:val="18"/>
                <w:szCs w:val="18"/>
                <w:lang w:eastAsia="en-IE"/>
              </w:rPr>
              <w:t>22)</w:t>
            </w:r>
          </w:p>
        </w:tc>
        <w:tc>
          <w:tcPr>
            <w:tcW w:w="1701" w:type="dxa"/>
            <w:tcBorders>
              <w:top w:val="nil"/>
              <w:left w:val="nil"/>
              <w:bottom w:val="nil"/>
              <w:right w:val="nil"/>
            </w:tcBorders>
            <w:shd w:val="clear" w:color="auto" w:fill="auto"/>
            <w:noWrap/>
            <w:vAlign w:val="bottom"/>
            <w:hideMark/>
          </w:tcPr>
          <w:p w14:paraId="4E7DF085"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130 </w:t>
            </w:r>
            <w:r>
              <w:rPr>
                <w:rFonts w:ascii="Calibri" w:eastAsia="Times New Roman" w:hAnsi="Calibri" w:cs="Calibri"/>
                <w:color w:val="000000"/>
                <w:sz w:val="18"/>
                <w:szCs w:val="18"/>
                <w:lang w:eastAsia="en-IE"/>
              </w:rPr>
              <w:t>(57</w:t>
            </w:r>
            <w:r w:rsidRPr="003A3B3A">
              <w:rPr>
                <w:rFonts w:ascii="Calibri" w:eastAsia="Times New Roman" w:hAnsi="Calibri" w:cs="Calibri"/>
                <w:color w:val="000000"/>
                <w:sz w:val="18"/>
                <w:szCs w:val="18"/>
                <w:lang w:eastAsia="en-IE"/>
              </w:rPr>
              <w:t>-2</w:t>
            </w:r>
            <w:r>
              <w:rPr>
                <w:rFonts w:ascii="Calibri" w:eastAsia="Times New Roman" w:hAnsi="Calibri" w:cs="Calibri"/>
                <w:color w:val="000000"/>
                <w:sz w:val="18"/>
                <w:szCs w:val="18"/>
                <w:lang w:eastAsia="en-IE"/>
              </w:rPr>
              <w:t>18)</w:t>
            </w:r>
          </w:p>
        </w:tc>
        <w:tc>
          <w:tcPr>
            <w:tcW w:w="1701" w:type="dxa"/>
            <w:tcBorders>
              <w:top w:val="nil"/>
              <w:left w:val="nil"/>
              <w:bottom w:val="nil"/>
              <w:right w:val="nil"/>
            </w:tcBorders>
            <w:shd w:val="clear" w:color="auto" w:fill="auto"/>
            <w:noWrap/>
            <w:vAlign w:val="bottom"/>
            <w:hideMark/>
          </w:tcPr>
          <w:p w14:paraId="508105DE"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195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13</w:t>
            </w:r>
            <w:r>
              <w:rPr>
                <w:rFonts w:ascii="Calibri" w:eastAsia="Times New Roman" w:hAnsi="Calibri" w:cs="Calibri"/>
                <w:color w:val="000000"/>
                <w:sz w:val="18"/>
                <w:szCs w:val="18"/>
                <w:lang w:eastAsia="en-IE"/>
              </w:rPr>
              <w:t>2</w:t>
            </w:r>
            <w:r w:rsidRPr="003A3B3A">
              <w:rPr>
                <w:rFonts w:ascii="Calibri" w:eastAsia="Times New Roman" w:hAnsi="Calibri" w:cs="Calibri"/>
                <w:color w:val="000000"/>
                <w:sz w:val="18"/>
                <w:szCs w:val="18"/>
                <w:lang w:eastAsia="en-IE"/>
              </w:rPr>
              <w:t>-2</w:t>
            </w:r>
            <w:r>
              <w:rPr>
                <w:rFonts w:ascii="Calibri" w:eastAsia="Times New Roman" w:hAnsi="Calibri" w:cs="Calibri"/>
                <w:color w:val="000000"/>
                <w:sz w:val="18"/>
                <w:szCs w:val="18"/>
                <w:lang w:eastAsia="en-IE"/>
              </w:rPr>
              <w:t>70)</w:t>
            </w:r>
          </w:p>
        </w:tc>
      </w:tr>
      <w:tr w:rsidR="001E4ADA" w:rsidRPr="003A3B3A" w14:paraId="6F16A97C" w14:textId="77777777" w:rsidTr="00545746">
        <w:trPr>
          <w:trHeight w:val="300"/>
        </w:trPr>
        <w:tc>
          <w:tcPr>
            <w:tcW w:w="13467" w:type="dxa"/>
            <w:gridSpan w:val="7"/>
            <w:tcBorders>
              <w:top w:val="nil"/>
              <w:left w:val="nil"/>
              <w:bottom w:val="nil"/>
              <w:right w:val="nil"/>
            </w:tcBorders>
            <w:shd w:val="clear" w:color="auto" w:fill="auto"/>
            <w:noWrap/>
            <w:vAlign w:val="bottom"/>
            <w:hideMark/>
          </w:tcPr>
          <w:p w14:paraId="047A9E4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Restoration of Emergency Department System</w:t>
            </w:r>
            <w:r>
              <w:rPr>
                <w:rFonts w:ascii="Calibri" w:eastAsia="Times New Roman" w:hAnsi="Calibri" w:cs="Calibri"/>
                <w:color w:val="000000"/>
                <w:sz w:val="18"/>
                <w:szCs w:val="18"/>
                <w:lang w:eastAsia="en-IE"/>
              </w:rPr>
              <w:t xml:space="preserve"> (42 days)</w:t>
            </w:r>
          </w:p>
        </w:tc>
      </w:tr>
      <w:tr w:rsidR="00545746" w:rsidRPr="003A3B3A" w14:paraId="4EE5BB21" w14:textId="77777777" w:rsidTr="00545746">
        <w:trPr>
          <w:trHeight w:val="300"/>
        </w:trPr>
        <w:tc>
          <w:tcPr>
            <w:tcW w:w="3544" w:type="dxa"/>
            <w:tcBorders>
              <w:top w:val="nil"/>
              <w:left w:val="nil"/>
              <w:bottom w:val="nil"/>
              <w:right w:val="nil"/>
            </w:tcBorders>
            <w:shd w:val="clear" w:color="auto" w:fill="auto"/>
            <w:noWrap/>
            <w:vAlign w:val="bottom"/>
            <w:hideMark/>
          </w:tcPr>
          <w:p w14:paraId="5370FF60"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Count</w:t>
            </w:r>
          </w:p>
        </w:tc>
        <w:tc>
          <w:tcPr>
            <w:tcW w:w="1701" w:type="dxa"/>
            <w:tcBorders>
              <w:top w:val="nil"/>
              <w:left w:val="nil"/>
              <w:bottom w:val="nil"/>
              <w:right w:val="nil"/>
            </w:tcBorders>
            <w:shd w:val="clear" w:color="auto" w:fill="auto"/>
            <w:noWrap/>
            <w:vAlign w:val="bottom"/>
            <w:hideMark/>
          </w:tcPr>
          <w:p w14:paraId="3101F419"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4323</w:t>
            </w:r>
          </w:p>
        </w:tc>
        <w:tc>
          <w:tcPr>
            <w:tcW w:w="1559" w:type="dxa"/>
            <w:tcBorders>
              <w:top w:val="nil"/>
              <w:left w:val="nil"/>
              <w:bottom w:val="nil"/>
              <w:right w:val="nil"/>
            </w:tcBorders>
            <w:shd w:val="clear" w:color="auto" w:fill="auto"/>
            <w:noWrap/>
            <w:vAlign w:val="bottom"/>
            <w:hideMark/>
          </w:tcPr>
          <w:p w14:paraId="32FE1DFA"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4300</w:t>
            </w:r>
          </w:p>
        </w:tc>
        <w:tc>
          <w:tcPr>
            <w:tcW w:w="1560" w:type="dxa"/>
            <w:tcBorders>
              <w:top w:val="nil"/>
              <w:left w:val="nil"/>
              <w:bottom w:val="nil"/>
              <w:right w:val="nil"/>
            </w:tcBorders>
            <w:shd w:val="clear" w:color="auto" w:fill="auto"/>
            <w:noWrap/>
            <w:vAlign w:val="bottom"/>
            <w:hideMark/>
          </w:tcPr>
          <w:p w14:paraId="59D0D0D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4051</w:t>
            </w:r>
          </w:p>
        </w:tc>
        <w:tc>
          <w:tcPr>
            <w:tcW w:w="1701" w:type="dxa"/>
            <w:tcBorders>
              <w:top w:val="nil"/>
              <w:left w:val="nil"/>
              <w:bottom w:val="nil"/>
              <w:right w:val="nil"/>
            </w:tcBorders>
            <w:shd w:val="clear" w:color="auto" w:fill="auto"/>
            <w:noWrap/>
            <w:vAlign w:val="bottom"/>
            <w:hideMark/>
          </w:tcPr>
          <w:p w14:paraId="3AE7C954"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3668</w:t>
            </w:r>
          </w:p>
        </w:tc>
        <w:tc>
          <w:tcPr>
            <w:tcW w:w="1701" w:type="dxa"/>
            <w:tcBorders>
              <w:top w:val="nil"/>
              <w:left w:val="nil"/>
              <w:bottom w:val="nil"/>
              <w:right w:val="nil"/>
            </w:tcBorders>
            <w:shd w:val="clear" w:color="auto" w:fill="auto"/>
            <w:noWrap/>
            <w:vAlign w:val="bottom"/>
            <w:hideMark/>
          </w:tcPr>
          <w:p w14:paraId="6923687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468</w:t>
            </w:r>
          </w:p>
        </w:tc>
        <w:tc>
          <w:tcPr>
            <w:tcW w:w="1701" w:type="dxa"/>
            <w:tcBorders>
              <w:top w:val="nil"/>
              <w:left w:val="nil"/>
              <w:bottom w:val="nil"/>
              <w:right w:val="nil"/>
            </w:tcBorders>
            <w:shd w:val="clear" w:color="auto" w:fill="auto"/>
            <w:noWrap/>
            <w:vAlign w:val="bottom"/>
            <w:hideMark/>
          </w:tcPr>
          <w:p w14:paraId="0E6B8BFA"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Pr>
                <w:rFonts w:ascii="Calibri" w:eastAsia="Times New Roman" w:hAnsi="Calibri" w:cs="Calibri"/>
                <w:color w:val="000000"/>
                <w:sz w:val="18"/>
                <w:szCs w:val="18"/>
                <w:lang w:eastAsia="en-IE"/>
              </w:rPr>
              <w:t>483</w:t>
            </w:r>
          </w:p>
        </w:tc>
      </w:tr>
      <w:tr w:rsidR="00545746" w:rsidRPr="003A3B3A" w14:paraId="0C685163" w14:textId="77777777" w:rsidTr="00545746">
        <w:trPr>
          <w:trHeight w:val="300"/>
        </w:trPr>
        <w:tc>
          <w:tcPr>
            <w:tcW w:w="3544" w:type="dxa"/>
            <w:tcBorders>
              <w:top w:val="nil"/>
              <w:left w:val="nil"/>
              <w:bottom w:val="nil"/>
              <w:right w:val="nil"/>
            </w:tcBorders>
            <w:shd w:val="clear" w:color="auto" w:fill="auto"/>
            <w:noWrap/>
            <w:vAlign w:val="bottom"/>
            <w:hideMark/>
          </w:tcPr>
          <w:p w14:paraId="5E48BB80"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Median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IQR</w:t>
            </w:r>
            <w:r>
              <w:rPr>
                <w:rFonts w:ascii="Calibri" w:eastAsia="Times New Roman" w:hAnsi="Calibri" w:cs="Calibri"/>
                <w:color w:val="000000"/>
                <w:sz w:val="18"/>
                <w:szCs w:val="18"/>
                <w:lang w:eastAsia="en-IE"/>
              </w:rPr>
              <w:t>)</w:t>
            </w:r>
          </w:p>
        </w:tc>
        <w:tc>
          <w:tcPr>
            <w:tcW w:w="1701" w:type="dxa"/>
            <w:tcBorders>
              <w:top w:val="nil"/>
              <w:left w:val="nil"/>
              <w:bottom w:val="nil"/>
              <w:right w:val="nil"/>
            </w:tcBorders>
            <w:shd w:val="clear" w:color="auto" w:fill="auto"/>
            <w:noWrap/>
            <w:vAlign w:val="bottom"/>
            <w:hideMark/>
          </w:tcPr>
          <w:p w14:paraId="274E0786"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18</w:t>
            </w:r>
            <w:r>
              <w:rPr>
                <w:rFonts w:ascii="Calibri" w:eastAsia="Times New Roman" w:hAnsi="Calibri" w:cs="Calibri"/>
                <w:color w:val="000000"/>
                <w:sz w:val="18"/>
                <w:szCs w:val="18"/>
                <w:lang w:eastAsia="en-IE"/>
              </w:rPr>
              <w:t>5</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10</w:t>
            </w:r>
            <w:r>
              <w:rPr>
                <w:rFonts w:ascii="Calibri" w:eastAsia="Times New Roman" w:hAnsi="Calibri" w:cs="Calibri"/>
                <w:color w:val="000000"/>
                <w:sz w:val="18"/>
                <w:szCs w:val="18"/>
                <w:lang w:eastAsia="en-IE"/>
              </w:rPr>
              <w:t>9</w:t>
            </w:r>
            <w:r w:rsidRPr="003A3B3A">
              <w:rPr>
                <w:rFonts w:ascii="Calibri" w:eastAsia="Times New Roman" w:hAnsi="Calibri" w:cs="Calibri"/>
                <w:color w:val="000000"/>
                <w:sz w:val="18"/>
                <w:szCs w:val="18"/>
                <w:lang w:eastAsia="en-IE"/>
              </w:rPr>
              <w:t>-291</w:t>
            </w:r>
            <w:r>
              <w:rPr>
                <w:rFonts w:ascii="Calibri" w:eastAsia="Times New Roman" w:hAnsi="Calibri" w:cs="Calibri"/>
                <w:color w:val="000000"/>
                <w:sz w:val="18"/>
                <w:szCs w:val="18"/>
                <w:lang w:eastAsia="en-IE"/>
              </w:rPr>
              <w:t>)</w:t>
            </w:r>
          </w:p>
        </w:tc>
        <w:tc>
          <w:tcPr>
            <w:tcW w:w="1559" w:type="dxa"/>
            <w:tcBorders>
              <w:top w:val="nil"/>
              <w:left w:val="nil"/>
              <w:bottom w:val="nil"/>
              <w:right w:val="nil"/>
            </w:tcBorders>
            <w:shd w:val="clear" w:color="auto" w:fill="auto"/>
            <w:noWrap/>
            <w:vAlign w:val="bottom"/>
            <w:hideMark/>
          </w:tcPr>
          <w:p w14:paraId="77837A5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w:t>
            </w:r>
            <w:r>
              <w:rPr>
                <w:rFonts w:ascii="Calibri" w:eastAsia="Times New Roman" w:hAnsi="Calibri" w:cs="Calibri"/>
                <w:color w:val="000000"/>
                <w:sz w:val="18"/>
                <w:szCs w:val="18"/>
                <w:lang w:eastAsia="en-IE"/>
              </w:rPr>
              <w:t>2</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(7</w:t>
            </w:r>
            <w:r w:rsidRPr="003A3B3A">
              <w:rPr>
                <w:rFonts w:ascii="Calibri" w:eastAsia="Times New Roman" w:hAnsi="Calibri" w:cs="Calibri"/>
                <w:color w:val="000000"/>
                <w:sz w:val="18"/>
                <w:szCs w:val="18"/>
                <w:lang w:eastAsia="en-IE"/>
              </w:rPr>
              <w:t>-</w:t>
            </w:r>
            <w:r>
              <w:rPr>
                <w:rFonts w:ascii="Calibri" w:eastAsia="Times New Roman" w:hAnsi="Calibri" w:cs="Calibri"/>
                <w:color w:val="000000"/>
                <w:sz w:val="18"/>
                <w:szCs w:val="18"/>
                <w:lang w:eastAsia="en-IE"/>
              </w:rPr>
              <w:t>19)</w:t>
            </w:r>
          </w:p>
        </w:tc>
        <w:tc>
          <w:tcPr>
            <w:tcW w:w="1560" w:type="dxa"/>
            <w:tcBorders>
              <w:top w:val="nil"/>
              <w:left w:val="nil"/>
              <w:bottom w:val="nil"/>
              <w:right w:val="nil"/>
            </w:tcBorders>
            <w:shd w:val="clear" w:color="auto" w:fill="auto"/>
            <w:noWrap/>
            <w:vAlign w:val="bottom"/>
            <w:hideMark/>
          </w:tcPr>
          <w:p w14:paraId="09F95392"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33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w:t>
            </w:r>
            <w:r>
              <w:rPr>
                <w:rFonts w:ascii="Calibri" w:eastAsia="Times New Roman" w:hAnsi="Calibri" w:cs="Calibri"/>
                <w:color w:val="000000"/>
                <w:sz w:val="18"/>
                <w:szCs w:val="18"/>
                <w:lang w:eastAsia="en-IE"/>
              </w:rPr>
              <w:t>5</w:t>
            </w:r>
            <w:r w:rsidRPr="003A3B3A">
              <w:rPr>
                <w:rFonts w:ascii="Calibri" w:eastAsia="Times New Roman" w:hAnsi="Calibri" w:cs="Calibri"/>
                <w:color w:val="000000"/>
                <w:sz w:val="18"/>
                <w:szCs w:val="18"/>
                <w:lang w:eastAsia="en-IE"/>
              </w:rPr>
              <w:t>-8</w:t>
            </w:r>
            <w:r>
              <w:rPr>
                <w:rFonts w:ascii="Calibri" w:eastAsia="Times New Roman" w:hAnsi="Calibri" w:cs="Calibri"/>
                <w:color w:val="000000"/>
                <w:sz w:val="18"/>
                <w:szCs w:val="18"/>
                <w:lang w:eastAsia="en-IE"/>
              </w:rPr>
              <w:t>7)</w:t>
            </w:r>
          </w:p>
        </w:tc>
        <w:tc>
          <w:tcPr>
            <w:tcW w:w="1701" w:type="dxa"/>
            <w:tcBorders>
              <w:top w:val="nil"/>
              <w:left w:val="nil"/>
              <w:bottom w:val="nil"/>
              <w:right w:val="nil"/>
            </w:tcBorders>
            <w:shd w:val="clear" w:color="auto" w:fill="auto"/>
            <w:noWrap/>
            <w:vAlign w:val="bottom"/>
            <w:hideMark/>
          </w:tcPr>
          <w:p w14:paraId="3D07B42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8</w:t>
            </w:r>
            <w:r>
              <w:rPr>
                <w:rFonts w:ascii="Calibri" w:eastAsia="Times New Roman" w:hAnsi="Calibri" w:cs="Calibri"/>
                <w:color w:val="000000"/>
                <w:sz w:val="18"/>
                <w:szCs w:val="18"/>
                <w:lang w:eastAsia="en-IE"/>
              </w:rPr>
              <w:t>1</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39-1</w:t>
            </w:r>
            <w:r>
              <w:rPr>
                <w:rFonts w:ascii="Calibri" w:eastAsia="Times New Roman" w:hAnsi="Calibri" w:cs="Calibri"/>
                <w:color w:val="000000"/>
                <w:sz w:val="18"/>
                <w:szCs w:val="18"/>
                <w:lang w:eastAsia="en-IE"/>
              </w:rPr>
              <w:t>53)</w:t>
            </w:r>
          </w:p>
        </w:tc>
        <w:tc>
          <w:tcPr>
            <w:tcW w:w="1701" w:type="dxa"/>
            <w:tcBorders>
              <w:top w:val="nil"/>
              <w:left w:val="nil"/>
              <w:bottom w:val="nil"/>
              <w:right w:val="nil"/>
            </w:tcBorders>
            <w:shd w:val="clear" w:color="auto" w:fill="auto"/>
            <w:noWrap/>
            <w:vAlign w:val="bottom"/>
            <w:hideMark/>
          </w:tcPr>
          <w:p w14:paraId="6B97D54C"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14</w:t>
            </w:r>
            <w:r>
              <w:rPr>
                <w:rFonts w:ascii="Calibri" w:eastAsia="Times New Roman" w:hAnsi="Calibri" w:cs="Calibri"/>
                <w:color w:val="000000"/>
                <w:sz w:val="18"/>
                <w:szCs w:val="18"/>
                <w:lang w:eastAsia="en-IE"/>
              </w:rPr>
              <w:t>5</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(71</w:t>
            </w:r>
            <w:r w:rsidRPr="003A3B3A">
              <w:rPr>
                <w:rFonts w:ascii="Calibri" w:eastAsia="Times New Roman" w:hAnsi="Calibri" w:cs="Calibri"/>
                <w:color w:val="000000"/>
                <w:sz w:val="18"/>
                <w:szCs w:val="18"/>
                <w:lang w:eastAsia="en-IE"/>
              </w:rPr>
              <w:t>-2</w:t>
            </w:r>
            <w:r>
              <w:rPr>
                <w:rFonts w:ascii="Calibri" w:eastAsia="Times New Roman" w:hAnsi="Calibri" w:cs="Calibri"/>
                <w:color w:val="000000"/>
                <w:sz w:val="18"/>
                <w:szCs w:val="18"/>
                <w:lang w:eastAsia="en-IE"/>
              </w:rPr>
              <w:t>19)</w:t>
            </w:r>
          </w:p>
        </w:tc>
        <w:tc>
          <w:tcPr>
            <w:tcW w:w="1701" w:type="dxa"/>
            <w:tcBorders>
              <w:top w:val="nil"/>
              <w:left w:val="nil"/>
              <w:bottom w:val="nil"/>
              <w:right w:val="nil"/>
            </w:tcBorders>
            <w:shd w:val="clear" w:color="auto" w:fill="auto"/>
            <w:noWrap/>
            <w:vAlign w:val="bottom"/>
            <w:hideMark/>
          </w:tcPr>
          <w:p w14:paraId="3ADEB23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2</w:t>
            </w:r>
            <w:r>
              <w:rPr>
                <w:rFonts w:ascii="Calibri" w:eastAsia="Times New Roman" w:hAnsi="Calibri" w:cs="Calibri"/>
                <w:color w:val="000000"/>
                <w:sz w:val="18"/>
                <w:szCs w:val="18"/>
                <w:lang w:eastAsia="en-IE"/>
              </w:rPr>
              <w:t>33</w:t>
            </w:r>
            <w:r w:rsidRPr="003A3B3A">
              <w:rPr>
                <w:rFonts w:ascii="Calibri" w:eastAsia="Times New Roman" w:hAnsi="Calibri" w:cs="Calibri"/>
                <w:color w:val="000000"/>
                <w:sz w:val="18"/>
                <w:szCs w:val="18"/>
                <w:lang w:eastAsia="en-IE"/>
              </w:rPr>
              <w:t xml:space="preserve"> </w:t>
            </w:r>
            <w:r>
              <w:rPr>
                <w:rFonts w:ascii="Calibri" w:eastAsia="Times New Roman" w:hAnsi="Calibri" w:cs="Calibri"/>
                <w:color w:val="000000"/>
                <w:sz w:val="18"/>
                <w:szCs w:val="18"/>
                <w:lang w:eastAsia="en-IE"/>
              </w:rPr>
              <w:t>(</w:t>
            </w:r>
            <w:r w:rsidRPr="003A3B3A">
              <w:rPr>
                <w:rFonts w:ascii="Calibri" w:eastAsia="Times New Roman" w:hAnsi="Calibri" w:cs="Calibri"/>
                <w:color w:val="000000"/>
                <w:sz w:val="18"/>
                <w:szCs w:val="18"/>
                <w:lang w:eastAsia="en-IE"/>
              </w:rPr>
              <w:t>1</w:t>
            </w:r>
            <w:r>
              <w:rPr>
                <w:rFonts w:ascii="Calibri" w:eastAsia="Times New Roman" w:hAnsi="Calibri" w:cs="Calibri"/>
                <w:color w:val="000000"/>
                <w:sz w:val="18"/>
                <w:szCs w:val="18"/>
                <w:lang w:eastAsia="en-IE"/>
              </w:rPr>
              <w:t>43</w:t>
            </w:r>
            <w:r w:rsidRPr="003A3B3A">
              <w:rPr>
                <w:rFonts w:ascii="Calibri" w:eastAsia="Times New Roman" w:hAnsi="Calibri" w:cs="Calibri"/>
                <w:color w:val="000000"/>
                <w:sz w:val="18"/>
                <w:szCs w:val="18"/>
                <w:lang w:eastAsia="en-IE"/>
              </w:rPr>
              <w:t>-35</w:t>
            </w:r>
            <w:r>
              <w:rPr>
                <w:rFonts w:ascii="Calibri" w:eastAsia="Times New Roman" w:hAnsi="Calibri" w:cs="Calibri"/>
                <w:color w:val="000000"/>
                <w:sz w:val="18"/>
                <w:szCs w:val="18"/>
                <w:lang w:eastAsia="en-IE"/>
              </w:rPr>
              <w:t>4)</w:t>
            </w:r>
          </w:p>
        </w:tc>
      </w:tr>
      <w:tr w:rsidR="00545746" w:rsidRPr="003A3B3A" w14:paraId="5FB45819" w14:textId="77777777" w:rsidTr="00545746">
        <w:trPr>
          <w:trHeight w:val="300"/>
        </w:trPr>
        <w:tc>
          <w:tcPr>
            <w:tcW w:w="3544" w:type="dxa"/>
            <w:tcBorders>
              <w:top w:val="nil"/>
              <w:left w:val="nil"/>
              <w:bottom w:val="nil"/>
              <w:right w:val="nil"/>
            </w:tcBorders>
            <w:shd w:val="clear" w:color="auto" w:fill="auto"/>
            <w:noWrap/>
            <w:vAlign w:val="bottom"/>
            <w:hideMark/>
          </w:tcPr>
          <w:p w14:paraId="1906EF2D"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p>
        </w:tc>
        <w:tc>
          <w:tcPr>
            <w:tcW w:w="1701" w:type="dxa"/>
            <w:tcBorders>
              <w:top w:val="nil"/>
              <w:left w:val="nil"/>
              <w:bottom w:val="nil"/>
              <w:right w:val="nil"/>
            </w:tcBorders>
            <w:shd w:val="clear" w:color="auto" w:fill="auto"/>
            <w:noWrap/>
            <w:vAlign w:val="bottom"/>
            <w:hideMark/>
          </w:tcPr>
          <w:p w14:paraId="3A124B45" w14:textId="77777777" w:rsidR="001E4ADA" w:rsidRPr="003A3B3A" w:rsidRDefault="001E4ADA" w:rsidP="00D5076B">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nil"/>
              <w:right w:val="nil"/>
            </w:tcBorders>
            <w:shd w:val="clear" w:color="auto" w:fill="auto"/>
            <w:noWrap/>
            <w:vAlign w:val="bottom"/>
            <w:hideMark/>
          </w:tcPr>
          <w:p w14:paraId="6ADE5933" w14:textId="77777777" w:rsidR="001E4ADA" w:rsidRPr="003A3B3A" w:rsidRDefault="001E4ADA" w:rsidP="00D5076B">
            <w:pPr>
              <w:spacing w:after="0" w:line="240" w:lineRule="auto"/>
              <w:rPr>
                <w:rFonts w:ascii="Times New Roman" w:eastAsia="Times New Roman" w:hAnsi="Times New Roman" w:cs="Times New Roman"/>
                <w:sz w:val="20"/>
                <w:szCs w:val="20"/>
                <w:lang w:eastAsia="en-IE"/>
              </w:rPr>
            </w:pPr>
          </w:p>
        </w:tc>
        <w:tc>
          <w:tcPr>
            <w:tcW w:w="1560" w:type="dxa"/>
            <w:tcBorders>
              <w:top w:val="nil"/>
              <w:left w:val="nil"/>
              <w:bottom w:val="nil"/>
              <w:right w:val="nil"/>
            </w:tcBorders>
            <w:shd w:val="clear" w:color="auto" w:fill="auto"/>
            <w:noWrap/>
            <w:vAlign w:val="bottom"/>
            <w:hideMark/>
          </w:tcPr>
          <w:p w14:paraId="6F10F023" w14:textId="77777777" w:rsidR="001E4ADA" w:rsidRPr="003A3B3A" w:rsidRDefault="001E4ADA" w:rsidP="00D5076B">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77D95D3B" w14:textId="77777777" w:rsidR="001E4ADA" w:rsidRPr="003A3B3A" w:rsidRDefault="001E4ADA" w:rsidP="00D5076B">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68DA9DA3" w14:textId="77777777" w:rsidR="001E4ADA" w:rsidRPr="003A3B3A" w:rsidRDefault="001E4ADA" w:rsidP="00D5076B">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25DE6423" w14:textId="77777777" w:rsidR="001E4ADA" w:rsidRPr="003A3B3A" w:rsidRDefault="001E4ADA" w:rsidP="00D5076B">
            <w:pPr>
              <w:spacing w:after="0" w:line="240" w:lineRule="auto"/>
              <w:rPr>
                <w:rFonts w:ascii="Times New Roman" w:eastAsia="Times New Roman" w:hAnsi="Times New Roman" w:cs="Times New Roman"/>
                <w:sz w:val="20"/>
                <w:szCs w:val="20"/>
                <w:lang w:eastAsia="en-IE"/>
              </w:rPr>
            </w:pPr>
          </w:p>
        </w:tc>
      </w:tr>
      <w:tr w:rsidR="00545746" w:rsidRPr="003A3B3A" w14:paraId="3CAE34D0" w14:textId="77777777" w:rsidTr="00545746">
        <w:trPr>
          <w:trHeight w:val="300"/>
        </w:trPr>
        <w:tc>
          <w:tcPr>
            <w:tcW w:w="3544" w:type="dxa"/>
            <w:tcBorders>
              <w:top w:val="nil"/>
              <w:left w:val="nil"/>
              <w:bottom w:val="single" w:sz="4" w:space="0" w:color="auto"/>
              <w:right w:val="nil"/>
            </w:tcBorders>
            <w:shd w:val="clear" w:color="auto" w:fill="auto"/>
            <w:noWrap/>
            <w:vAlign w:val="bottom"/>
            <w:hideMark/>
          </w:tcPr>
          <w:p w14:paraId="24A49891"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 xml:space="preserve">    P</w:t>
            </w:r>
          </w:p>
        </w:tc>
        <w:tc>
          <w:tcPr>
            <w:tcW w:w="1701" w:type="dxa"/>
            <w:tcBorders>
              <w:top w:val="nil"/>
              <w:left w:val="nil"/>
              <w:bottom w:val="single" w:sz="4" w:space="0" w:color="auto"/>
              <w:right w:val="nil"/>
            </w:tcBorders>
            <w:shd w:val="clear" w:color="auto" w:fill="auto"/>
            <w:noWrap/>
            <w:vAlign w:val="bottom"/>
            <w:hideMark/>
          </w:tcPr>
          <w:p w14:paraId="597DB237"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&lt;0.001</w:t>
            </w:r>
          </w:p>
        </w:tc>
        <w:tc>
          <w:tcPr>
            <w:tcW w:w="1559" w:type="dxa"/>
            <w:tcBorders>
              <w:top w:val="nil"/>
              <w:left w:val="nil"/>
              <w:bottom w:val="single" w:sz="4" w:space="0" w:color="auto"/>
              <w:right w:val="nil"/>
            </w:tcBorders>
            <w:shd w:val="clear" w:color="auto" w:fill="auto"/>
            <w:noWrap/>
            <w:vAlign w:val="bottom"/>
            <w:hideMark/>
          </w:tcPr>
          <w:p w14:paraId="462AC305"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&lt;0.001</w:t>
            </w:r>
          </w:p>
        </w:tc>
        <w:tc>
          <w:tcPr>
            <w:tcW w:w="1560" w:type="dxa"/>
            <w:tcBorders>
              <w:top w:val="nil"/>
              <w:left w:val="nil"/>
              <w:bottom w:val="single" w:sz="4" w:space="0" w:color="auto"/>
              <w:right w:val="nil"/>
            </w:tcBorders>
            <w:shd w:val="clear" w:color="auto" w:fill="auto"/>
            <w:noWrap/>
            <w:vAlign w:val="bottom"/>
            <w:hideMark/>
          </w:tcPr>
          <w:p w14:paraId="718864E4"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&lt;0.001</w:t>
            </w:r>
          </w:p>
        </w:tc>
        <w:tc>
          <w:tcPr>
            <w:tcW w:w="1701" w:type="dxa"/>
            <w:tcBorders>
              <w:top w:val="nil"/>
              <w:left w:val="nil"/>
              <w:bottom w:val="single" w:sz="4" w:space="0" w:color="auto"/>
              <w:right w:val="nil"/>
            </w:tcBorders>
            <w:shd w:val="clear" w:color="auto" w:fill="auto"/>
            <w:noWrap/>
            <w:vAlign w:val="bottom"/>
            <w:hideMark/>
          </w:tcPr>
          <w:p w14:paraId="18936303"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&lt;0.001</w:t>
            </w:r>
          </w:p>
        </w:tc>
        <w:tc>
          <w:tcPr>
            <w:tcW w:w="1701" w:type="dxa"/>
            <w:tcBorders>
              <w:top w:val="nil"/>
              <w:left w:val="nil"/>
              <w:bottom w:val="single" w:sz="4" w:space="0" w:color="auto"/>
              <w:right w:val="nil"/>
            </w:tcBorders>
            <w:shd w:val="clear" w:color="auto" w:fill="auto"/>
            <w:noWrap/>
            <w:vAlign w:val="bottom"/>
            <w:hideMark/>
          </w:tcPr>
          <w:p w14:paraId="694A1805"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0.</w:t>
            </w:r>
            <w:r>
              <w:rPr>
                <w:rFonts w:ascii="Calibri" w:eastAsia="Times New Roman" w:hAnsi="Calibri" w:cs="Calibri"/>
                <w:color w:val="000000"/>
                <w:sz w:val="18"/>
                <w:szCs w:val="18"/>
                <w:lang w:eastAsia="en-IE"/>
              </w:rPr>
              <w:t>70</w:t>
            </w:r>
          </w:p>
        </w:tc>
        <w:tc>
          <w:tcPr>
            <w:tcW w:w="1701" w:type="dxa"/>
            <w:tcBorders>
              <w:top w:val="nil"/>
              <w:left w:val="nil"/>
              <w:bottom w:val="single" w:sz="4" w:space="0" w:color="auto"/>
              <w:right w:val="nil"/>
            </w:tcBorders>
            <w:shd w:val="clear" w:color="auto" w:fill="auto"/>
            <w:noWrap/>
            <w:vAlign w:val="bottom"/>
            <w:hideMark/>
          </w:tcPr>
          <w:p w14:paraId="5A885EEB" w14:textId="77777777" w:rsidR="001E4ADA" w:rsidRPr="003A3B3A" w:rsidRDefault="001E4ADA" w:rsidP="00D5076B">
            <w:pPr>
              <w:spacing w:after="0" w:line="240" w:lineRule="auto"/>
              <w:rPr>
                <w:rFonts w:ascii="Calibri" w:eastAsia="Times New Roman" w:hAnsi="Calibri" w:cs="Calibri"/>
                <w:color w:val="000000"/>
                <w:sz w:val="18"/>
                <w:szCs w:val="18"/>
                <w:lang w:eastAsia="en-IE"/>
              </w:rPr>
            </w:pPr>
            <w:r w:rsidRPr="003A3B3A">
              <w:rPr>
                <w:rFonts w:ascii="Calibri" w:eastAsia="Times New Roman" w:hAnsi="Calibri" w:cs="Calibri"/>
                <w:color w:val="000000"/>
                <w:sz w:val="18"/>
                <w:szCs w:val="18"/>
                <w:lang w:eastAsia="en-IE"/>
              </w:rPr>
              <w:t>&lt;0.001</w:t>
            </w:r>
          </w:p>
        </w:tc>
      </w:tr>
    </w:tbl>
    <w:p w14:paraId="022CE86E" w14:textId="77777777" w:rsidR="001E4ADA" w:rsidRPr="000033D2" w:rsidRDefault="001E4ADA" w:rsidP="001E4ADA">
      <w:pPr>
        <w:jc w:val="both"/>
        <w:rPr>
          <w:rFonts w:cstheme="minorHAnsi"/>
          <w:sz w:val="2"/>
          <w:szCs w:val="2"/>
        </w:rPr>
      </w:pPr>
    </w:p>
    <w:p w14:paraId="0FDD87C6" w14:textId="77777777" w:rsidR="001E4ADA" w:rsidRPr="000033D2" w:rsidRDefault="001E4ADA" w:rsidP="001E4ADA">
      <w:pPr>
        <w:jc w:val="both"/>
        <w:rPr>
          <w:rFonts w:cstheme="minorHAnsi"/>
          <w:sz w:val="18"/>
          <w:szCs w:val="18"/>
        </w:rPr>
      </w:pPr>
      <w:r w:rsidRPr="000033D2">
        <w:rPr>
          <w:rFonts w:cstheme="minorHAnsi"/>
          <w:sz w:val="18"/>
          <w:szCs w:val="18"/>
        </w:rPr>
        <w:t>IQR, interquartile range.</w:t>
      </w:r>
    </w:p>
    <w:p w14:paraId="40AE792B" w14:textId="325E0E72" w:rsidR="001E4ADA" w:rsidRDefault="001E4ADA" w:rsidP="001E4ADA">
      <w:pPr>
        <w:jc w:val="both"/>
        <w:rPr>
          <w:rFonts w:cstheme="minorHAnsi"/>
        </w:rPr>
      </w:pPr>
    </w:p>
    <w:p w14:paraId="5D5D07F3" w14:textId="77777777" w:rsidR="001E4ADA" w:rsidRDefault="001E4ADA" w:rsidP="001E4ADA">
      <w:pPr>
        <w:jc w:val="both"/>
        <w:rPr>
          <w:rFonts w:cstheme="minorHAnsi"/>
        </w:rPr>
      </w:pPr>
    </w:p>
    <w:p w14:paraId="006B46FC" w14:textId="38BC05F2" w:rsidR="001E4ADA" w:rsidRDefault="001E4ADA" w:rsidP="001E4ADA">
      <w:pPr>
        <w:jc w:val="both"/>
        <w:rPr>
          <w:rFonts w:cstheme="minorHAnsi"/>
        </w:rPr>
      </w:pPr>
      <w:r>
        <w:rPr>
          <w:rFonts w:cstheme="minorHAnsi"/>
        </w:rPr>
        <w:lastRenderedPageBreak/>
        <w:t xml:space="preserve">Supplementary Table 3. Post-hoc analysis following </w:t>
      </w:r>
      <w:proofErr w:type="spellStart"/>
      <w:r>
        <w:rPr>
          <w:rFonts w:cstheme="minorHAnsi"/>
        </w:rPr>
        <w:t>Kruskall</w:t>
      </w:r>
      <w:proofErr w:type="spellEnd"/>
      <w:r>
        <w:rPr>
          <w:rFonts w:cstheme="minorHAnsi"/>
        </w:rPr>
        <w:t>-</w:t>
      </w:r>
      <w:proofErr w:type="gramStart"/>
      <w:r>
        <w:rPr>
          <w:rFonts w:cstheme="minorHAnsi"/>
        </w:rPr>
        <w:t>Wallis</w:t>
      </w:r>
      <w:proofErr w:type="gramEnd"/>
      <w:r>
        <w:rPr>
          <w:rFonts w:cstheme="minorHAnsi"/>
        </w:rPr>
        <w:t xml:space="preserve"> test</w:t>
      </w:r>
    </w:p>
    <w:tbl>
      <w:tblPr>
        <w:tblW w:w="13359" w:type="dxa"/>
        <w:tblInd w:w="108" w:type="dxa"/>
        <w:tblLook w:val="04A0" w:firstRow="1" w:lastRow="0" w:firstColumn="1" w:lastColumn="0" w:noHBand="0" w:noVBand="1"/>
      </w:tblPr>
      <w:tblGrid>
        <w:gridCol w:w="4570"/>
        <w:gridCol w:w="1701"/>
        <w:gridCol w:w="1843"/>
        <w:gridCol w:w="1701"/>
        <w:gridCol w:w="1984"/>
        <w:gridCol w:w="1560"/>
      </w:tblGrid>
      <w:tr w:rsidR="001E4ADA" w:rsidRPr="00562BDE" w14:paraId="3698C46C" w14:textId="77777777" w:rsidTr="005419D0">
        <w:trPr>
          <w:trHeight w:val="833"/>
        </w:trPr>
        <w:tc>
          <w:tcPr>
            <w:tcW w:w="4570" w:type="dxa"/>
            <w:tcBorders>
              <w:top w:val="single" w:sz="4" w:space="0" w:color="auto"/>
              <w:bottom w:val="single" w:sz="4" w:space="0" w:color="auto"/>
            </w:tcBorders>
            <w:shd w:val="clear" w:color="auto" w:fill="auto"/>
            <w:vAlign w:val="center"/>
            <w:hideMark/>
          </w:tcPr>
          <w:p w14:paraId="2E8ED54A" w14:textId="458F15BD"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Comparison of time periods with respect to I</w:t>
            </w:r>
            <w:r w:rsidR="00214FEE">
              <w:rPr>
                <w:rFonts w:ascii="Calibri" w:eastAsia="Times New Roman" w:hAnsi="Calibri" w:cs="Calibri"/>
                <w:color w:val="000000"/>
                <w:sz w:val="18"/>
                <w:szCs w:val="18"/>
                <w:lang w:eastAsia="en-IE"/>
              </w:rPr>
              <w:t xml:space="preserve">nformation </w:t>
            </w:r>
            <w:r w:rsidRPr="00562BDE">
              <w:rPr>
                <w:rFonts w:ascii="Calibri" w:eastAsia="Times New Roman" w:hAnsi="Calibri" w:cs="Calibri"/>
                <w:color w:val="000000"/>
                <w:sz w:val="18"/>
                <w:szCs w:val="18"/>
                <w:lang w:eastAsia="en-IE"/>
              </w:rPr>
              <w:t>T</w:t>
            </w:r>
            <w:r w:rsidR="00214FEE">
              <w:rPr>
                <w:rFonts w:ascii="Calibri" w:eastAsia="Times New Roman" w:hAnsi="Calibri" w:cs="Calibri"/>
                <w:color w:val="000000"/>
                <w:sz w:val="18"/>
                <w:szCs w:val="18"/>
                <w:lang w:eastAsia="en-IE"/>
              </w:rPr>
              <w:t>echnology</w:t>
            </w:r>
            <w:r w:rsidRPr="00562BDE">
              <w:rPr>
                <w:rFonts w:ascii="Calibri" w:eastAsia="Times New Roman" w:hAnsi="Calibri" w:cs="Calibri"/>
                <w:color w:val="000000"/>
                <w:sz w:val="18"/>
                <w:szCs w:val="18"/>
                <w:lang w:eastAsia="en-IE"/>
              </w:rPr>
              <w:t xml:space="preserve"> System status and restoration points</w:t>
            </w:r>
          </w:p>
        </w:tc>
        <w:tc>
          <w:tcPr>
            <w:tcW w:w="1701" w:type="dxa"/>
            <w:tcBorders>
              <w:top w:val="single" w:sz="4" w:space="0" w:color="auto"/>
              <w:bottom w:val="single" w:sz="4" w:space="0" w:color="auto"/>
            </w:tcBorders>
            <w:shd w:val="clear" w:color="auto" w:fill="auto"/>
            <w:vAlign w:val="center"/>
            <w:hideMark/>
          </w:tcPr>
          <w:p w14:paraId="38994403"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Total Length of Stay</w:t>
            </w:r>
          </w:p>
        </w:tc>
        <w:tc>
          <w:tcPr>
            <w:tcW w:w="1843" w:type="dxa"/>
            <w:tcBorders>
              <w:top w:val="single" w:sz="4" w:space="0" w:color="auto"/>
              <w:bottom w:val="single" w:sz="4" w:space="0" w:color="auto"/>
            </w:tcBorders>
            <w:shd w:val="clear" w:color="auto" w:fill="auto"/>
            <w:vAlign w:val="center"/>
            <w:hideMark/>
          </w:tcPr>
          <w:p w14:paraId="6AD2FB0B"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Registration to Triage</w:t>
            </w:r>
          </w:p>
        </w:tc>
        <w:tc>
          <w:tcPr>
            <w:tcW w:w="1701" w:type="dxa"/>
            <w:tcBorders>
              <w:top w:val="single" w:sz="4" w:space="0" w:color="auto"/>
              <w:bottom w:val="single" w:sz="4" w:space="0" w:color="auto"/>
            </w:tcBorders>
            <w:shd w:val="clear" w:color="auto" w:fill="auto"/>
            <w:vAlign w:val="center"/>
            <w:hideMark/>
          </w:tcPr>
          <w:p w14:paraId="3AF5D653" w14:textId="21E23CE8"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Triage to Clinician</w:t>
            </w:r>
            <w:r w:rsidR="00290881">
              <w:rPr>
                <w:rFonts w:ascii="Calibri" w:eastAsia="Times New Roman" w:hAnsi="Calibri" w:cs="Calibri"/>
                <w:color w:val="000000"/>
                <w:sz w:val="18"/>
                <w:szCs w:val="18"/>
                <w:lang w:eastAsia="en-IE"/>
              </w:rPr>
              <w:t xml:space="preserve"> Review</w:t>
            </w:r>
          </w:p>
        </w:tc>
        <w:tc>
          <w:tcPr>
            <w:tcW w:w="1984" w:type="dxa"/>
            <w:tcBorders>
              <w:top w:val="single" w:sz="4" w:space="0" w:color="auto"/>
              <w:bottom w:val="single" w:sz="4" w:space="0" w:color="auto"/>
            </w:tcBorders>
            <w:shd w:val="clear" w:color="auto" w:fill="auto"/>
            <w:vAlign w:val="center"/>
            <w:hideMark/>
          </w:tcPr>
          <w:p w14:paraId="042BF56A" w14:textId="23B15561"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Clinician </w:t>
            </w:r>
            <w:r w:rsidR="005419D0">
              <w:rPr>
                <w:rFonts w:ascii="Calibri" w:eastAsia="Times New Roman" w:hAnsi="Calibri" w:cs="Calibri"/>
                <w:color w:val="000000"/>
                <w:sz w:val="18"/>
                <w:szCs w:val="18"/>
                <w:lang w:eastAsia="en-IE"/>
              </w:rPr>
              <w:t xml:space="preserve">Review </w:t>
            </w:r>
            <w:r w:rsidRPr="00562BDE">
              <w:rPr>
                <w:rFonts w:ascii="Calibri" w:eastAsia="Times New Roman" w:hAnsi="Calibri" w:cs="Calibri"/>
                <w:color w:val="000000"/>
                <w:sz w:val="18"/>
                <w:szCs w:val="18"/>
                <w:lang w:eastAsia="en-IE"/>
              </w:rPr>
              <w:t>to Discharge Ex Admitted</w:t>
            </w:r>
          </w:p>
        </w:tc>
        <w:tc>
          <w:tcPr>
            <w:tcW w:w="1560" w:type="dxa"/>
            <w:tcBorders>
              <w:top w:val="single" w:sz="4" w:space="0" w:color="auto"/>
              <w:bottom w:val="single" w:sz="4" w:space="0" w:color="auto"/>
            </w:tcBorders>
            <w:shd w:val="clear" w:color="auto" w:fill="auto"/>
            <w:vAlign w:val="center"/>
            <w:hideMark/>
          </w:tcPr>
          <w:p w14:paraId="25728D05"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Decision to Admit to Discharge</w:t>
            </w:r>
          </w:p>
        </w:tc>
      </w:tr>
      <w:tr w:rsidR="001E4ADA" w:rsidRPr="00562BDE" w14:paraId="03D8F5CD" w14:textId="77777777" w:rsidTr="005419D0">
        <w:trPr>
          <w:trHeight w:val="300"/>
        </w:trPr>
        <w:tc>
          <w:tcPr>
            <w:tcW w:w="4570" w:type="dxa"/>
            <w:tcBorders>
              <w:top w:val="single" w:sz="4" w:space="0" w:color="auto"/>
            </w:tcBorders>
            <w:shd w:val="clear" w:color="auto" w:fill="auto"/>
            <w:noWrap/>
            <w:vAlign w:val="center"/>
            <w:hideMark/>
          </w:tcPr>
          <w:p w14:paraId="1DB42147"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Prior to Outage v System Outage     </w:t>
            </w:r>
          </w:p>
        </w:tc>
        <w:tc>
          <w:tcPr>
            <w:tcW w:w="1701" w:type="dxa"/>
            <w:tcBorders>
              <w:top w:val="single" w:sz="4" w:space="0" w:color="auto"/>
            </w:tcBorders>
            <w:shd w:val="clear" w:color="auto" w:fill="auto"/>
            <w:noWrap/>
            <w:vAlign w:val="center"/>
            <w:hideMark/>
          </w:tcPr>
          <w:p w14:paraId="226D638E"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843" w:type="dxa"/>
            <w:tcBorders>
              <w:top w:val="single" w:sz="4" w:space="0" w:color="auto"/>
            </w:tcBorders>
            <w:shd w:val="clear" w:color="auto" w:fill="auto"/>
            <w:noWrap/>
            <w:vAlign w:val="center"/>
            <w:hideMark/>
          </w:tcPr>
          <w:p w14:paraId="5991125B"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tcBorders>
              <w:top w:val="single" w:sz="4" w:space="0" w:color="auto"/>
            </w:tcBorders>
            <w:shd w:val="clear" w:color="auto" w:fill="auto"/>
            <w:noWrap/>
            <w:vAlign w:val="center"/>
            <w:hideMark/>
          </w:tcPr>
          <w:p w14:paraId="2D7A09BF"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tcBorders>
              <w:top w:val="single" w:sz="4" w:space="0" w:color="auto"/>
            </w:tcBorders>
            <w:shd w:val="clear" w:color="auto" w:fill="auto"/>
            <w:noWrap/>
            <w:vAlign w:val="center"/>
            <w:hideMark/>
          </w:tcPr>
          <w:p w14:paraId="3DD4B250"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560" w:type="dxa"/>
            <w:tcBorders>
              <w:top w:val="single" w:sz="4" w:space="0" w:color="auto"/>
            </w:tcBorders>
            <w:shd w:val="clear" w:color="auto" w:fill="auto"/>
            <w:noWrap/>
            <w:vAlign w:val="bottom"/>
            <w:hideMark/>
          </w:tcPr>
          <w:p w14:paraId="23C97D4F" w14:textId="77777777" w:rsidR="001E4ADA" w:rsidRPr="00053B6C" w:rsidRDefault="001E4ADA" w:rsidP="00D5076B">
            <w:pPr>
              <w:spacing w:after="0" w:line="240" w:lineRule="auto"/>
              <w:rPr>
                <w:rFonts w:ascii="Calibri" w:eastAsia="Times New Roman" w:hAnsi="Calibri" w:cs="Calibri"/>
                <w:color w:val="000000"/>
                <w:lang w:eastAsia="en-IE"/>
              </w:rPr>
            </w:pPr>
          </w:p>
        </w:tc>
      </w:tr>
      <w:tr w:rsidR="001E4ADA" w:rsidRPr="00562BDE" w14:paraId="2C6BA768" w14:textId="77777777" w:rsidTr="005419D0">
        <w:trPr>
          <w:trHeight w:val="300"/>
        </w:trPr>
        <w:tc>
          <w:tcPr>
            <w:tcW w:w="4570" w:type="dxa"/>
            <w:shd w:val="clear" w:color="auto" w:fill="auto"/>
            <w:noWrap/>
            <w:vAlign w:val="center"/>
            <w:hideMark/>
          </w:tcPr>
          <w:p w14:paraId="355A727E"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System Outage v Patient Admin System   </w:t>
            </w:r>
          </w:p>
        </w:tc>
        <w:tc>
          <w:tcPr>
            <w:tcW w:w="1701" w:type="dxa"/>
            <w:shd w:val="clear" w:color="auto" w:fill="auto"/>
            <w:noWrap/>
            <w:vAlign w:val="bottom"/>
            <w:hideMark/>
          </w:tcPr>
          <w:p w14:paraId="69E72E60"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bottom"/>
            <w:hideMark/>
          </w:tcPr>
          <w:p w14:paraId="64EB1A93"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701" w:type="dxa"/>
            <w:shd w:val="clear" w:color="auto" w:fill="auto"/>
            <w:noWrap/>
            <w:vAlign w:val="bottom"/>
            <w:hideMark/>
          </w:tcPr>
          <w:p w14:paraId="2A67635A"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984" w:type="dxa"/>
            <w:shd w:val="clear" w:color="auto" w:fill="auto"/>
            <w:noWrap/>
            <w:vAlign w:val="bottom"/>
            <w:hideMark/>
          </w:tcPr>
          <w:p w14:paraId="5B5B4764"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560" w:type="dxa"/>
            <w:shd w:val="clear" w:color="auto" w:fill="auto"/>
            <w:noWrap/>
            <w:vAlign w:val="bottom"/>
            <w:hideMark/>
          </w:tcPr>
          <w:p w14:paraId="57CE9D0C"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7FF80995" w14:textId="77777777" w:rsidTr="005419D0">
        <w:trPr>
          <w:trHeight w:val="300"/>
        </w:trPr>
        <w:tc>
          <w:tcPr>
            <w:tcW w:w="4570" w:type="dxa"/>
            <w:shd w:val="clear" w:color="auto" w:fill="auto"/>
            <w:noWrap/>
            <w:vAlign w:val="center"/>
            <w:hideMark/>
          </w:tcPr>
          <w:p w14:paraId="390216A6"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Patient Admin System v Radiology        </w:t>
            </w:r>
          </w:p>
        </w:tc>
        <w:tc>
          <w:tcPr>
            <w:tcW w:w="1701" w:type="dxa"/>
            <w:shd w:val="clear" w:color="auto" w:fill="auto"/>
            <w:noWrap/>
            <w:vAlign w:val="bottom"/>
            <w:hideMark/>
          </w:tcPr>
          <w:p w14:paraId="202BBE4A"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bottom"/>
            <w:hideMark/>
          </w:tcPr>
          <w:p w14:paraId="492FEA82"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701" w:type="dxa"/>
            <w:shd w:val="clear" w:color="auto" w:fill="auto"/>
            <w:noWrap/>
            <w:vAlign w:val="center"/>
            <w:hideMark/>
          </w:tcPr>
          <w:p w14:paraId="4E445DF5"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984" w:type="dxa"/>
            <w:shd w:val="clear" w:color="auto" w:fill="auto"/>
            <w:noWrap/>
            <w:vAlign w:val="bottom"/>
            <w:hideMark/>
          </w:tcPr>
          <w:p w14:paraId="2FD56CF3"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560" w:type="dxa"/>
            <w:shd w:val="clear" w:color="auto" w:fill="auto"/>
            <w:noWrap/>
            <w:vAlign w:val="bottom"/>
            <w:hideMark/>
          </w:tcPr>
          <w:p w14:paraId="29C1842A"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0D426349" w14:textId="77777777" w:rsidTr="005419D0">
        <w:trPr>
          <w:trHeight w:val="300"/>
        </w:trPr>
        <w:tc>
          <w:tcPr>
            <w:tcW w:w="4570" w:type="dxa"/>
            <w:shd w:val="clear" w:color="auto" w:fill="auto"/>
            <w:noWrap/>
            <w:vAlign w:val="center"/>
            <w:hideMark/>
          </w:tcPr>
          <w:p w14:paraId="6994A086"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Radiology v Pathology   </w:t>
            </w:r>
          </w:p>
        </w:tc>
        <w:tc>
          <w:tcPr>
            <w:tcW w:w="1701" w:type="dxa"/>
            <w:shd w:val="clear" w:color="auto" w:fill="auto"/>
            <w:noWrap/>
            <w:vAlign w:val="bottom"/>
            <w:hideMark/>
          </w:tcPr>
          <w:p w14:paraId="05DF1737"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center"/>
            <w:hideMark/>
          </w:tcPr>
          <w:p w14:paraId="5A8A46FC"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center"/>
            <w:hideMark/>
          </w:tcPr>
          <w:p w14:paraId="05D21F9F"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984" w:type="dxa"/>
            <w:shd w:val="clear" w:color="auto" w:fill="auto"/>
            <w:noWrap/>
            <w:vAlign w:val="bottom"/>
            <w:hideMark/>
          </w:tcPr>
          <w:p w14:paraId="6913C3B7"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560" w:type="dxa"/>
            <w:shd w:val="clear" w:color="auto" w:fill="auto"/>
            <w:noWrap/>
            <w:vAlign w:val="bottom"/>
            <w:hideMark/>
          </w:tcPr>
          <w:p w14:paraId="36484316"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0088CF1B" w14:textId="77777777" w:rsidTr="005419D0">
        <w:trPr>
          <w:trHeight w:val="315"/>
        </w:trPr>
        <w:tc>
          <w:tcPr>
            <w:tcW w:w="4570" w:type="dxa"/>
            <w:shd w:val="clear" w:color="auto" w:fill="auto"/>
            <w:noWrap/>
            <w:vAlign w:val="center"/>
            <w:hideMark/>
          </w:tcPr>
          <w:p w14:paraId="46E79527"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Pathology v Emergency Department system     </w:t>
            </w:r>
          </w:p>
        </w:tc>
        <w:tc>
          <w:tcPr>
            <w:tcW w:w="1701" w:type="dxa"/>
            <w:shd w:val="clear" w:color="auto" w:fill="auto"/>
            <w:noWrap/>
            <w:vAlign w:val="center"/>
            <w:hideMark/>
          </w:tcPr>
          <w:p w14:paraId="3D51C465"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843" w:type="dxa"/>
            <w:shd w:val="clear" w:color="auto" w:fill="auto"/>
            <w:noWrap/>
            <w:vAlign w:val="center"/>
            <w:hideMark/>
          </w:tcPr>
          <w:p w14:paraId="04E83E9F"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center"/>
            <w:hideMark/>
          </w:tcPr>
          <w:p w14:paraId="5CB70AC3"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984" w:type="dxa"/>
            <w:shd w:val="clear" w:color="auto" w:fill="auto"/>
            <w:noWrap/>
            <w:vAlign w:val="center"/>
            <w:hideMark/>
          </w:tcPr>
          <w:p w14:paraId="7524D319"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560" w:type="dxa"/>
            <w:shd w:val="clear" w:color="auto" w:fill="auto"/>
            <w:noWrap/>
            <w:vAlign w:val="bottom"/>
            <w:hideMark/>
          </w:tcPr>
          <w:p w14:paraId="20C35461"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 </w:t>
            </w:r>
          </w:p>
        </w:tc>
      </w:tr>
      <w:tr w:rsidR="001E4ADA" w:rsidRPr="00562BDE" w14:paraId="46AD21B1" w14:textId="77777777" w:rsidTr="005419D0">
        <w:trPr>
          <w:trHeight w:val="300"/>
        </w:trPr>
        <w:tc>
          <w:tcPr>
            <w:tcW w:w="4570" w:type="dxa"/>
            <w:shd w:val="clear" w:color="auto" w:fill="auto"/>
            <w:noWrap/>
            <w:vAlign w:val="center"/>
            <w:hideMark/>
          </w:tcPr>
          <w:p w14:paraId="1B7DE553"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System Outage v Radiology      </w:t>
            </w:r>
          </w:p>
        </w:tc>
        <w:tc>
          <w:tcPr>
            <w:tcW w:w="1701" w:type="dxa"/>
            <w:shd w:val="clear" w:color="auto" w:fill="auto"/>
            <w:noWrap/>
            <w:vAlign w:val="bottom"/>
            <w:hideMark/>
          </w:tcPr>
          <w:p w14:paraId="47D36291"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bottom"/>
            <w:hideMark/>
          </w:tcPr>
          <w:p w14:paraId="1379299C"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701" w:type="dxa"/>
            <w:shd w:val="clear" w:color="auto" w:fill="auto"/>
            <w:noWrap/>
            <w:vAlign w:val="bottom"/>
            <w:hideMark/>
          </w:tcPr>
          <w:p w14:paraId="2A3E080F"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984" w:type="dxa"/>
            <w:shd w:val="clear" w:color="auto" w:fill="auto"/>
            <w:noWrap/>
            <w:vAlign w:val="bottom"/>
            <w:hideMark/>
          </w:tcPr>
          <w:p w14:paraId="28C7FEBE"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560" w:type="dxa"/>
            <w:shd w:val="clear" w:color="auto" w:fill="auto"/>
            <w:noWrap/>
            <w:vAlign w:val="bottom"/>
            <w:hideMark/>
          </w:tcPr>
          <w:p w14:paraId="1B8489F4"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1BAB74E3" w14:textId="77777777" w:rsidTr="005419D0">
        <w:trPr>
          <w:trHeight w:val="300"/>
        </w:trPr>
        <w:tc>
          <w:tcPr>
            <w:tcW w:w="4570" w:type="dxa"/>
            <w:shd w:val="clear" w:color="auto" w:fill="auto"/>
            <w:noWrap/>
            <w:vAlign w:val="center"/>
            <w:hideMark/>
          </w:tcPr>
          <w:p w14:paraId="7AF26B26"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System Outage v Pathology  </w:t>
            </w:r>
          </w:p>
        </w:tc>
        <w:tc>
          <w:tcPr>
            <w:tcW w:w="1701" w:type="dxa"/>
            <w:shd w:val="clear" w:color="auto" w:fill="auto"/>
            <w:noWrap/>
            <w:vAlign w:val="bottom"/>
            <w:hideMark/>
          </w:tcPr>
          <w:p w14:paraId="41058791"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center"/>
            <w:hideMark/>
          </w:tcPr>
          <w:p w14:paraId="0C2E9BC6"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center"/>
            <w:hideMark/>
          </w:tcPr>
          <w:p w14:paraId="731AA317"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shd w:val="clear" w:color="auto" w:fill="auto"/>
            <w:noWrap/>
            <w:vAlign w:val="bottom"/>
            <w:hideMark/>
          </w:tcPr>
          <w:p w14:paraId="5FEF90FB"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560" w:type="dxa"/>
            <w:shd w:val="clear" w:color="auto" w:fill="auto"/>
            <w:noWrap/>
            <w:vAlign w:val="bottom"/>
            <w:hideMark/>
          </w:tcPr>
          <w:p w14:paraId="0499CF1E"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46ACBD94" w14:textId="77777777" w:rsidTr="005419D0">
        <w:trPr>
          <w:trHeight w:val="300"/>
        </w:trPr>
        <w:tc>
          <w:tcPr>
            <w:tcW w:w="4570" w:type="dxa"/>
            <w:shd w:val="clear" w:color="auto" w:fill="auto"/>
            <w:noWrap/>
            <w:vAlign w:val="center"/>
            <w:hideMark/>
          </w:tcPr>
          <w:p w14:paraId="1BAFEAC7"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System Outage v Emergency Department System         </w:t>
            </w:r>
          </w:p>
        </w:tc>
        <w:tc>
          <w:tcPr>
            <w:tcW w:w="1701" w:type="dxa"/>
            <w:shd w:val="clear" w:color="auto" w:fill="auto"/>
            <w:noWrap/>
            <w:vAlign w:val="center"/>
            <w:hideMark/>
          </w:tcPr>
          <w:p w14:paraId="46CEA49E"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843" w:type="dxa"/>
            <w:shd w:val="clear" w:color="auto" w:fill="auto"/>
            <w:noWrap/>
            <w:vAlign w:val="center"/>
            <w:hideMark/>
          </w:tcPr>
          <w:p w14:paraId="008E1074"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bottom"/>
            <w:hideMark/>
          </w:tcPr>
          <w:p w14:paraId="6519D774"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shd w:val="clear" w:color="auto" w:fill="auto"/>
            <w:noWrap/>
            <w:vAlign w:val="center"/>
            <w:hideMark/>
          </w:tcPr>
          <w:p w14:paraId="2B6B6884"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560" w:type="dxa"/>
            <w:shd w:val="clear" w:color="auto" w:fill="auto"/>
            <w:noWrap/>
            <w:vAlign w:val="center"/>
            <w:hideMark/>
          </w:tcPr>
          <w:p w14:paraId="52955A0E"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r>
      <w:tr w:rsidR="001E4ADA" w:rsidRPr="00562BDE" w14:paraId="5CE5C249" w14:textId="77777777" w:rsidTr="005419D0">
        <w:trPr>
          <w:trHeight w:val="300"/>
        </w:trPr>
        <w:tc>
          <w:tcPr>
            <w:tcW w:w="4570" w:type="dxa"/>
            <w:shd w:val="clear" w:color="auto" w:fill="auto"/>
            <w:noWrap/>
            <w:vAlign w:val="center"/>
            <w:hideMark/>
          </w:tcPr>
          <w:p w14:paraId="6BF19F38"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Patient Admin System v Pathology    </w:t>
            </w:r>
          </w:p>
        </w:tc>
        <w:tc>
          <w:tcPr>
            <w:tcW w:w="1701" w:type="dxa"/>
            <w:shd w:val="clear" w:color="auto" w:fill="auto"/>
            <w:noWrap/>
            <w:vAlign w:val="bottom"/>
            <w:hideMark/>
          </w:tcPr>
          <w:p w14:paraId="2F7619FC"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center"/>
            <w:hideMark/>
          </w:tcPr>
          <w:p w14:paraId="60CFAF16"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bottom"/>
            <w:hideMark/>
          </w:tcPr>
          <w:p w14:paraId="1A7CD754"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shd w:val="clear" w:color="auto" w:fill="auto"/>
            <w:noWrap/>
            <w:vAlign w:val="bottom"/>
            <w:hideMark/>
          </w:tcPr>
          <w:p w14:paraId="425D806A"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560" w:type="dxa"/>
            <w:shd w:val="clear" w:color="auto" w:fill="auto"/>
            <w:noWrap/>
            <w:vAlign w:val="bottom"/>
            <w:hideMark/>
          </w:tcPr>
          <w:p w14:paraId="1814469D"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77F8A211" w14:textId="77777777" w:rsidTr="005419D0">
        <w:trPr>
          <w:trHeight w:val="300"/>
        </w:trPr>
        <w:tc>
          <w:tcPr>
            <w:tcW w:w="4570" w:type="dxa"/>
            <w:shd w:val="clear" w:color="auto" w:fill="auto"/>
            <w:noWrap/>
            <w:vAlign w:val="center"/>
            <w:hideMark/>
          </w:tcPr>
          <w:p w14:paraId="755B4EC5"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Patient Admin System v Emergency Department System          </w:t>
            </w:r>
          </w:p>
        </w:tc>
        <w:tc>
          <w:tcPr>
            <w:tcW w:w="1701" w:type="dxa"/>
            <w:shd w:val="clear" w:color="auto" w:fill="auto"/>
            <w:vAlign w:val="center"/>
          </w:tcPr>
          <w:p w14:paraId="4AE9DD1E"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r w:rsidRPr="00053B6C">
              <w:rPr>
                <w:rFonts w:ascii="Calibri" w:eastAsia="Times New Roman" w:hAnsi="Calibri" w:cs="Calibri"/>
                <w:color w:val="000000"/>
                <w:lang w:eastAsia="en-IE"/>
              </w:rPr>
              <w:t>+</w:t>
            </w:r>
          </w:p>
        </w:tc>
        <w:tc>
          <w:tcPr>
            <w:tcW w:w="1843" w:type="dxa"/>
            <w:shd w:val="clear" w:color="auto" w:fill="auto"/>
            <w:noWrap/>
            <w:vAlign w:val="center"/>
            <w:hideMark/>
          </w:tcPr>
          <w:p w14:paraId="08D4A3FD"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bottom"/>
            <w:hideMark/>
          </w:tcPr>
          <w:p w14:paraId="60A3DD73"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shd w:val="clear" w:color="auto" w:fill="auto"/>
            <w:noWrap/>
            <w:vAlign w:val="center"/>
            <w:hideMark/>
          </w:tcPr>
          <w:p w14:paraId="09737BFE"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560" w:type="dxa"/>
            <w:shd w:val="clear" w:color="auto" w:fill="auto"/>
            <w:noWrap/>
            <w:vAlign w:val="center"/>
            <w:hideMark/>
          </w:tcPr>
          <w:p w14:paraId="2E687260"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r>
      <w:tr w:rsidR="001E4ADA" w:rsidRPr="00562BDE" w14:paraId="697C722F" w14:textId="77777777" w:rsidTr="005419D0">
        <w:trPr>
          <w:trHeight w:val="300"/>
        </w:trPr>
        <w:tc>
          <w:tcPr>
            <w:tcW w:w="4570" w:type="dxa"/>
            <w:shd w:val="clear" w:color="auto" w:fill="auto"/>
            <w:noWrap/>
            <w:vAlign w:val="center"/>
            <w:hideMark/>
          </w:tcPr>
          <w:p w14:paraId="186E542C"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Radiology v Emergency Department System         </w:t>
            </w:r>
          </w:p>
        </w:tc>
        <w:tc>
          <w:tcPr>
            <w:tcW w:w="1701" w:type="dxa"/>
            <w:shd w:val="clear" w:color="auto" w:fill="auto"/>
            <w:noWrap/>
            <w:vAlign w:val="bottom"/>
            <w:hideMark/>
          </w:tcPr>
          <w:p w14:paraId="5B9FE856"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center"/>
            <w:hideMark/>
          </w:tcPr>
          <w:p w14:paraId="20A1089B"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bottom"/>
            <w:hideMark/>
          </w:tcPr>
          <w:p w14:paraId="5CD3E239"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shd w:val="clear" w:color="auto" w:fill="auto"/>
            <w:noWrap/>
            <w:vAlign w:val="bottom"/>
            <w:hideMark/>
          </w:tcPr>
          <w:p w14:paraId="479A7C39"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c>
          <w:tcPr>
            <w:tcW w:w="1560" w:type="dxa"/>
            <w:shd w:val="clear" w:color="auto" w:fill="auto"/>
            <w:noWrap/>
            <w:vAlign w:val="bottom"/>
            <w:hideMark/>
          </w:tcPr>
          <w:p w14:paraId="0C9C768B"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0D177C4E" w14:textId="77777777" w:rsidTr="005419D0">
        <w:trPr>
          <w:trHeight w:val="300"/>
        </w:trPr>
        <w:tc>
          <w:tcPr>
            <w:tcW w:w="4570" w:type="dxa"/>
            <w:shd w:val="clear" w:color="auto" w:fill="auto"/>
            <w:noWrap/>
            <w:vAlign w:val="center"/>
            <w:hideMark/>
          </w:tcPr>
          <w:p w14:paraId="66355E0C"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Prior to Outage v Patient Admin System       </w:t>
            </w:r>
          </w:p>
        </w:tc>
        <w:tc>
          <w:tcPr>
            <w:tcW w:w="1701" w:type="dxa"/>
            <w:shd w:val="clear" w:color="auto" w:fill="auto"/>
            <w:noWrap/>
            <w:vAlign w:val="center"/>
            <w:hideMark/>
          </w:tcPr>
          <w:p w14:paraId="2865DE8F"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843" w:type="dxa"/>
            <w:shd w:val="clear" w:color="auto" w:fill="auto"/>
            <w:noWrap/>
            <w:vAlign w:val="center"/>
            <w:hideMark/>
          </w:tcPr>
          <w:p w14:paraId="6717D283"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bottom"/>
            <w:hideMark/>
          </w:tcPr>
          <w:p w14:paraId="17F3DF22"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shd w:val="clear" w:color="auto" w:fill="auto"/>
            <w:noWrap/>
            <w:vAlign w:val="center"/>
            <w:hideMark/>
          </w:tcPr>
          <w:p w14:paraId="01C3D247"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560" w:type="dxa"/>
            <w:shd w:val="clear" w:color="auto" w:fill="auto"/>
            <w:noWrap/>
            <w:vAlign w:val="bottom"/>
            <w:hideMark/>
          </w:tcPr>
          <w:p w14:paraId="5066A6BD" w14:textId="77777777" w:rsidR="001E4ADA" w:rsidRPr="00053B6C" w:rsidRDefault="001E4ADA" w:rsidP="00D5076B">
            <w:pPr>
              <w:spacing w:after="0" w:line="240" w:lineRule="auto"/>
              <w:rPr>
                <w:rFonts w:ascii="Calibri" w:eastAsia="Times New Roman" w:hAnsi="Calibri" w:cs="Calibri"/>
                <w:color w:val="000000"/>
                <w:lang w:eastAsia="en-IE"/>
              </w:rPr>
            </w:pPr>
          </w:p>
        </w:tc>
      </w:tr>
      <w:tr w:rsidR="001E4ADA" w:rsidRPr="00562BDE" w14:paraId="6B923342" w14:textId="77777777" w:rsidTr="005419D0">
        <w:trPr>
          <w:trHeight w:val="300"/>
        </w:trPr>
        <w:tc>
          <w:tcPr>
            <w:tcW w:w="4570" w:type="dxa"/>
            <w:shd w:val="clear" w:color="auto" w:fill="auto"/>
            <w:noWrap/>
            <w:vAlign w:val="center"/>
            <w:hideMark/>
          </w:tcPr>
          <w:p w14:paraId="59086612"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Prior to Outage v Radiology     </w:t>
            </w:r>
          </w:p>
        </w:tc>
        <w:tc>
          <w:tcPr>
            <w:tcW w:w="1701" w:type="dxa"/>
            <w:shd w:val="clear" w:color="auto" w:fill="auto"/>
            <w:noWrap/>
            <w:vAlign w:val="bottom"/>
            <w:hideMark/>
          </w:tcPr>
          <w:p w14:paraId="3240A10C"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shd w:val="clear" w:color="auto" w:fill="auto"/>
            <w:noWrap/>
            <w:vAlign w:val="center"/>
            <w:hideMark/>
          </w:tcPr>
          <w:p w14:paraId="746F2166"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center"/>
            <w:hideMark/>
          </w:tcPr>
          <w:p w14:paraId="6661304D"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984" w:type="dxa"/>
            <w:shd w:val="clear" w:color="auto" w:fill="auto"/>
            <w:noWrap/>
            <w:vAlign w:val="bottom"/>
            <w:hideMark/>
          </w:tcPr>
          <w:p w14:paraId="3986E9B1"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560" w:type="dxa"/>
            <w:shd w:val="clear" w:color="auto" w:fill="auto"/>
            <w:noWrap/>
            <w:vAlign w:val="bottom"/>
            <w:hideMark/>
          </w:tcPr>
          <w:p w14:paraId="07BFFE7A"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p>
        </w:tc>
      </w:tr>
      <w:tr w:rsidR="001E4ADA" w:rsidRPr="00562BDE" w14:paraId="6DA2E5F3" w14:textId="77777777" w:rsidTr="005419D0">
        <w:trPr>
          <w:trHeight w:val="300"/>
        </w:trPr>
        <w:tc>
          <w:tcPr>
            <w:tcW w:w="4570" w:type="dxa"/>
            <w:shd w:val="clear" w:color="auto" w:fill="auto"/>
            <w:noWrap/>
            <w:vAlign w:val="center"/>
            <w:hideMark/>
          </w:tcPr>
          <w:p w14:paraId="62C559DE"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Prior to Outage v Pathology  </w:t>
            </w:r>
          </w:p>
        </w:tc>
        <w:tc>
          <w:tcPr>
            <w:tcW w:w="1701" w:type="dxa"/>
            <w:shd w:val="clear" w:color="auto" w:fill="auto"/>
            <w:noWrap/>
            <w:vAlign w:val="center"/>
            <w:hideMark/>
          </w:tcPr>
          <w:p w14:paraId="48159342"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843" w:type="dxa"/>
            <w:shd w:val="clear" w:color="auto" w:fill="auto"/>
            <w:noWrap/>
            <w:vAlign w:val="center"/>
            <w:hideMark/>
          </w:tcPr>
          <w:p w14:paraId="7EBF1D3F"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701" w:type="dxa"/>
            <w:shd w:val="clear" w:color="auto" w:fill="auto"/>
            <w:noWrap/>
            <w:vAlign w:val="bottom"/>
            <w:hideMark/>
          </w:tcPr>
          <w:p w14:paraId="04D1E4AA"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984" w:type="dxa"/>
            <w:shd w:val="clear" w:color="auto" w:fill="auto"/>
            <w:noWrap/>
            <w:vAlign w:val="center"/>
            <w:hideMark/>
          </w:tcPr>
          <w:p w14:paraId="033DFB18"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560" w:type="dxa"/>
            <w:shd w:val="clear" w:color="auto" w:fill="auto"/>
            <w:noWrap/>
            <w:vAlign w:val="bottom"/>
            <w:hideMark/>
          </w:tcPr>
          <w:p w14:paraId="7BD67712" w14:textId="77777777" w:rsidR="001E4ADA" w:rsidRPr="00053B6C" w:rsidRDefault="001E4ADA" w:rsidP="00D5076B">
            <w:pPr>
              <w:spacing w:after="0" w:line="240" w:lineRule="auto"/>
              <w:rPr>
                <w:rFonts w:ascii="Calibri" w:eastAsia="Times New Roman" w:hAnsi="Calibri" w:cs="Calibri"/>
                <w:color w:val="000000"/>
                <w:lang w:eastAsia="en-IE"/>
              </w:rPr>
            </w:pPr>
          </w:p>
        </w:tc>
      </w:tr>
      <w:tr w:rsidR="001E4ADA" w:rsidRPr="00562BDE" w14:paraId="013CDD90" w14:textId="77777777" w:rsidTr="005419D0">
        <w:trPr>
          <w:trHeight w:val="300"/>
        </w:trPr>
        <w:tc>
          <w:tcPr>
            <w:tcW w:w="4570" w:type="dxa"/>
            <w:tcBorders>
              <w:bottom w:val="single" w:sz="4" w:space="0" w:color="auto"/>
            </w:tcBorders>
            <w:shd w:val="clear" w:color="auto" w:fill="auto"/>
            <w:noWrap/>
            <w:vAlign w:val="center"/>
            <w:hideMark/>
          </w:tcPr>
          <w:p w14:paraId="1D5C8827" w14:textId="77777777" w:rsidR="001E4ADA" w:rsidRPr="00562BDE" w:rsidRDefault="001E4ADA" w:rsidP="00D5076B">
            <w:pPr>
              <w:spacing w:after="0" w:line="240" w:lineRule="auto"/>
              <w:rPr>
                <w:rFonts w:ascii="Calibri" w:eastAsia="Times New Roman" w:hAnsi="Calibri" w:cs="Calibri"/>
                <w:color w:val="000000"/>
                <w:sz w:val="18"/>
                <w:szCs w:val="18"/>
                <w:lang w:eastAsia="en-IE"/>
              </w:rPr>
            </w:pPr>
            <w:r w:rsidRPr="00562BDE">
              <w:rPr>
                <w:rFonts w:ascii="Calibri" w:eastAsia="Times New Roman" w:hAnsi="Calibri" w:cs="Calibri"/>
                <w:color w:val="000000"/>
                <w:sz w:val="18"/>
                <w:szCs w:val="18"/>
                <w:lang w:eastAsia="en-IE"/>
              </w:rPr>
              <w:t xml:space="preserve">Prior to Outage v Emergency Department System          </w:t>
            </w:r>
          </w:p>
        </w:tc>
        <w:tc>
          <w:tcPr>
            <w:tcW w:w="1701" w:type="dxa"/>
            <w:tcBorders>
              <w:bottom w:val="single" w:sz="4" w:space="0" w:color="auto"/>
            </w:tcBorders>
            <w:shd w:val="clear" w:color="auto" w:fill="auto"/>
            <w:noWrap/>
            <w:vAlign w:val="bottom"/>
            <w:hideMark/>
          </w:tcPr>
          <w:p w14:paraId="01DFF0CD" w14:textId="77777777" w:rsidR="001E4ADA" w:rsidRPr="00053B6C" w:rsidRDefault="001E4ADA" w:rsidP="00D5076B">
            <w:pPr>
              <w:spacing w:after="0" w:line="240" w:lineRule="auto"/>
              <w:rPr>
                <w:rFonts w:ascii="Calibri" w:eastAsia="Times New Roman" w:hAnsi="Calibri" w:cs="Calibri"/>
                <w:color w:val="000000"/>
                <w:sz w:val="18"/>
                <w:szCs w:val="18"/>
                <w:lang w:eastAsia="en-IE"/>
              </w:rPr>
            </w:pPr>
          </w:p>
        </w:tc>
        <w:tc>
          <w:tcPr>
            <w:tcW w:w="1843" w:type="dxa"/>
            <w:tcBorders>
              <w:bottom w:val="single" w:sz="4" w:space="0" w:color="auto"/>
            </w:tcBorders>
            <w:shd w:val="clear" w:color="auto" w:fill="auto"/>
            <w:noWrap/>
            <w:vAlign w:val="bottom"/>
            <w:hideMark/>
          </w:tcPr>
          <w:p w14:paraId="07259788" w14:textId="77777777" w:rsidR="001E4ADA" w:rsidRPr="00053B6C" w:rsidRDefault="001E4ADA" w:rsidP="00D5076B">
            <w:pPr>
              <w:spacing w:after="0" w:line="240" w:lineRule="auto"/>
              <w:rPr>
                <w:rFonts w:ascii="Times New Roman" w:eastAsia="Times New Roman" w:hAnsi="Times New Roman" w:cs="Times New Roman"/>
                <w:sz w:val="20"/>
                <w:szCs w:val="20"/>
                <w:lang w:eastAsia="en-IE"/>
              </w:rPr>
            </w:pPr>
            <w:r w:rsidRPr="00053B6C">
              <w:rPr>
                <w:rFonts w:ascii="Calibri" w:eastAsia="Times New Roman" w:hAnsi="Calibri" w:cs="Calibri"/>
                <w:color w:val="000000"/>
                <w:lang w:eastAsia="en-IE"/>
              </w:rPr>
              <w:t>+</w:t>
            </w:r>
          </w:p>
        </w:tc>
        <w:tc>
          <w:tcPr>
            <w:tcW w:w="1701" w:type="dxa"/>
            <w:tcBorders>
              <w:bottom w:val="single" w:sz="4" w:space="0" w:color="auto"/>
            </w:tcBorders>
            <w:shd w:val="clear" w:color="auto" w:fill="auto"/>
            <w:noWrap/>
            <w:vAlign w:val="center"/>
            <w:hideMark/>
          </w:tcPr>
          <w:p w14:paraId="4832F295"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c>
          <w:tcPr>
            <w:tcW w:w="1984" w:type="dxa"/>
            <w:tcBorders>
              <w:bottom w:val="single" w:sz="4" w:space="0" w:color="auto"/>
            </w:tcBorders>
            <w:shd w:val="clear" w:color="auto" w:fill="auto"/>
            <w:noWrap/>
            <w:vAlign w:val="bottom"/>
            <w:hideMark/>
          </w:tcPr>
          <w:p w14:paraId="6591151C" w14:textId="77777777" w:rsidR="001E4ADA" w:rsidRPr="00053B6C" w:rsidRDefault="001E4ADA" w:rsidP="00D5076B">
            <w:pPr>
              <w:spacing w:after="0" w:line="240" w:lineRule="auto"/>
              <w:rPr>
                <w:rFonts w:ascii="Calibri" w:eastAsia="Times New Roman" w:hAnsi="Calibri" w:cs="Calibri"/>
                <w:color w:val="000000"/>
                <w:lang w:eastAsia="en-IE"/>
              </w:rPr>
            </w:pPr>
          </w:p>
        </w:tc>
        <w:tc>
          <w:tcPr>
            <w:tcW w:w="1560" w:type="dxa"/>
            <w:tcBorders>
              <w:bottom w:val="single" w:sz="4" w:space="0" w:color="auto"/>
            </w:tcBorders>
            <w:shd w:val="clear" w:color="auto" w:fill="auto"/>
            <w:noWrap/>
            <w:vAlign w:val="center"/>
            <w:hideMark/>
          </w:tcPr>
          <w:p w14:paraId="09E3BFAC" w14:textId="77777777" w:rsidR="001E4ADA" w:rsidRPr="00053B6C" w:rsidRDefault="001E4ADA" w:rsidP="00D5076B">
            <w:pPr>
              <w:spacing w:after="0" w:line="240" w:lineRule="auto"/>
              <w:rPr>
                <w:rFonts w:ascii="Calibri" w:eastAsia="Times New Roman" w:hAnsi="Calibri" w:cs="Calibri"/>
                <w:color w:val="000000"/>
                <w:lang w:eastAsia="en-IE"/>
              </w:rPr>
            </w:pPr>
            <w:r w:rsidRPr="00053B6C">
              <w:rPr>
                <w:rFonts w:ascii="Calibri" w:eastAsia="Times New Roman" w:hAnsi="Calibri" w:cs="Calibri"/>
                <w:color w:val="000000"/>
                <w:lang w:eastAsia="en-IE"/>
              </w:rPr>
              <w:t>+</w:t>
            </w:r>
          </w:p>
        </w:tc>
      </w:tr>
    </w:tbl>
    <w:p w14:paraId="170C9A02" w14:textId="77777777" w:rsidR="001E4ADA" w:rsidRDefault="001E4ADA" w:rsidP="001E4ADA">
      <w:pPr>
        <w:spacing w:after="0"/>
        <w:jc w:val="both"/>
        <w:rPr>
          <w:rFonts w:cstheme="minorHAnsi"/>
          <w:sz w:val="20"/>
          <w:szCs w:val="20"/>
        </w:rPr>
      </w:pPr>
    </w:p>
    <w:p w14:paraId="597CF726" w14:textId="77777777" w:rsidR="001E4ADA" w:rsidRDefault="001E4ADA" w:rsidP="001E4ADA">
      <w:pPr>
        <w:spacing w:after="0"/>
        <w:jc w:val="both"/>
        <w:rPr>
          <w:rFonts w:cstheme="minorHAnsi"/>
          <w:sz w:val="20"/>
          <w:szCs w:val="20"/>
        </w:rPr>
      </w:pPr>
      <w:r w:rsidRPr="006141D4">
        <w:rPr>
          <w:rFonts w:cstheme="minorHAnsi"/>
          <w:sz w:val="20"/>
          <w:szCs w:val="20"/>
        </w:rPr>
        <w:t xml:space="preserve">+ </w:t>
      </w:r>
      <w:proofErr w:type="spellStart"/>
      <w:r w:rsidRPr="006141D4">
        <w:rPr>
          <w:rFonts w:cstheme="minorHAnsi"/>
          <w:sz w:val="20"/>
          <w:szCs w:val="20"/>
        </w:rPr>
        <w:t>Kruskall</w:t>
      </w:r>
      <w:proofErr w:type="spellEnd"/>
      <w:r w:rsidRPr="006141D4">
        <w:rPr>
          <w:rFonts w:cstheme="minorHAnsi"/>
          <w:sz w:val="20"/>
          <w:szCs w:val="20"/>
        </w:rPr>
        <w:t xml:space="preserve">-Wallis post-hoc testing, </w:t>
      </w:r>
      <w:r w:rsidRPr="004103A3">
        <w:rPr>
          <w:rFonts w:cstheme="minorHAnsi"/>
          <w:i/>
          <w:iCs/>
          <w:sz w:val="20"/>
          <w:szCs w:val="20"/>
        </w:rPr>
        <w:t>P</w:t>
      </w:r>
      <w:r w:rsidRPr="006141D4">
        <w:rPr>
          <w:rFonts w:cstheme="minorHAnsi"/>
          <w:sz w:val="20"/>
          <w:szCs w:val="20"/>
        </w:rPr>
        <w:t xml:space="preserve"> &lt; 0.05</w:t>
      </w:r>
      <w:bookmarkEnd w:id="0"/>
    </w:p>
    <w:p w14:paraId="2A224988" w14:textId="77777777" w:rsidR="001E4ADA" w:rsidRDefault="001E4ADA" w:rsidP="001E4ADA">
      <w:pPr>
        <w:spacing w:after="0"/>
        <w:jc w:val="both"/>
        <w:rPr>
          <w:rFonts w:cstheme="minorHAnsi"/>
          <w:sz w:val="20"/>
          <w:szCs w:val="20"/>
        </w:rPr>
      </w:pPr>
    </w:p>
    <w:p w14:paraId="006BA49A" w14:textId="77777777" w:rsidR="001E4ADA" w:rsidRDefault="001E4ADA" w:rsidP="001E4ADA">
      <w:pPr>
        <w:spacing w:after="0"/>
        <w:jc w:val="both"/>
        <w:rPr>
          <w:rFonts w:cstheme="minorHAnsi"/>
          <w:sz w:val="20"/>
          <w:szCs w:val="20"/>
        </w:rPr>
      </w:pPr>
    </w:p>
    <w:p w14:paraId="3C965248" w14:textId="50396306" w:rsidR="001E4ADA" w:rsidRDefault="001E4ADA" w:rsidP="001E4ADA">
      <w:r>
        <w:rPr>
          <w:noProof/>
          <w:lang w:eastAsia="en-IE"/>
        </w:rPr>
        <w:lastRenderedPageBreak/>
        <w:drawing>
          <wp:inline distT="0" distB="0" distL="0" distR="0" wp14:anchorId="5A13FFA5" wp14:editId="21FD5D3C">
            <wp:extent cx="6000750" cy="3629025"/>
            <wp:effectExtent l="0" t="0" r="0" b="9525"/>
            <wp:docPr id="1" name="Chart 1">
              <a:extLst xmlns:a="http://schemas.openxmlformats.org/drawingml/2006/main">
                <a:ext uri="{FF2B5EF4-FFF2-40B4-BE49-F238E27FC236}">
                  <a16:creationId xmlns:a16="http://schemas.microsoft.com/office/drawing/2014/main" id="{EF4144EE-712D-4C73-A0B2-E5A737555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DF5FAF" w14:textId="3EA48464" w:rsidR="001E4ADA" w:rsidRDefault="001E4ADA" w:rsidP="001E4ADA">
      <w:r>
        <w:t>Supplementary Figure 2. Visit</w:t>
      </w:r>
      <w:r w:rsidRPr="005F70A5">
        <w:t xml:space="preserve">s for 3 Periods of Time </w:t>
      </w:r>
      <w:r>
        <w:t xml:space="preserve">(each period consisting of 6 weeks) </w:t>
      </w:r>
      <w:r w:rsidRPr="005F70A5">
        <w:t>in 2021 v 2019</w:t>
      </w:r>
      <w:r w:rsidRPr="00AE1DF1">
        <w:t xml:space="preserve">; </w:t>
      </w:r>
      <w:r>
        <w:t>Period 1 (5</w:t>
      </w:r>
      <w:r w:rsidRPr="000D4BCB">
        <w:rPr>
          <w:vertAlign w:val="superscript"/>
        </w:rPr>
        <w:t>th</w:t>
      </w:r>
      <w:r>
        <w:t xml:space="preserve"> Apr to 16</w:t>
      </w:r>
      <w:r w:rsidRPr="000D4BCB">
        <w:rPr>
          <w:vertAlign w:val="superscript"/>
        </w:rPr>
        <w:t>th</w:t>
      </w:r>
      <w:r>
        <w:t xml:space="preserve"> May 2019; from 2</w:t>
      </w:r>
      <w:r w:rsidRPr="00501604">
        <w:rPr>
          <w:vertAlign w:val="superscript"/>
        </w:rPr>
        <w:t>nd</w:t>
      </w:r>
      <w:r>
        <w:t xml:space="preserve"> April to 13</w:t>
      </w:r>
      <w:r w:rsidRPr="00501604">
        <w:rPr>
          <w:vertAlign w:val="superscript"/>
        </w:rPr>
        <w:t>th</w:t>
      </w:r>
      <w:r>
        <w:t xml:space="preserve"> May 2021), Period 2 (17</w:t>
      </w:r>
      <w:r w:rsidRPr="000D4BCB">
        <w:rPr>
          <w:vertAlign w:val="superscript"/>
        </w:rPr>
        <w:t>th</w:t>
      </w:r>
      <w:r>
        <w:t xml:space="preserve"> May to 27</w:t>
      </w:r>
      <w:r w:rsidRPr="000D4BCB">
        <w:rPr>
          <w:vertAlign w:val="superscript"/>
        </w:rPr>
        <w:t>th</w:t>
      </w:r>
      <w:r>
        <w:t xml:space="preserve"> Jun 2019; 14</w:t>
      </w:r>
      <w:r w:rsidRPr="00501604">
        <w:rPr>
          <w:vertAlign w:val="superscript"/>
        </w:rPr>
        <w:t>th</w:t>
      </w:r>
      <w:r>
        <w:t xml:space="preserve"> May to 24</w:t>
      </w:r>
      <w:r w:rsidRPr="00501604">
        <w:rPr>
          <w:vertAlign w:val="superscript"/>
        </w:rPr>
        <w:t>th</w:t>
      </w:r>
      <w:r>
        <w:t xml:space="preserve"> June 2021) and Period 3 (28</w:t>
      </w:r>
      <w:r w:rsidRPr="007B5997">
        <w:rPr>
          <w:vertAlign w:val="superscript"/>
        </w:rPr>
        <w:t>th</w:t>
      </w:r>
      <w:r>
        <w:t xml:space="preserve"> Jun to 8</w:t>
      </w:r>
      <w:r w:rsidRPr="007B5997">
        <w:rPr>
          <w:vertAlign w:val="superscript"/>
        </w:rPr>
        <w:t>th</w:t>
      </w:r>
      <w:r>
        <w:t xml:space="preserve"> Aug 2019; 25</w:t>
      </w:r>
      <w:r w:rsidRPr="00501604">
        <w:rPr>
          <w:vertAlign w:val="superscript"/>
        </w:rPr>
        <w:t>th</w:t>
      </w:r>
      <w:r>
        <w:t xml:space="preserve"> June to 5</w:t>
      </w:r>
      <w:r w:rsidRPr="00501604">
        <w:rPr>
          <w:vertAlign w:val="superscript"/>
        </w:rPr>
        <w:t>th</w:t>
      </w:r>
      <w:r>
        <w:t xml:space="preserve"> August 2021).</w:t>
      </w:r>
    </w:p>
    <w:p w14:paraId="2D66A57A" w14:textId="77777777" w:rsidR="001E4ADA" w:rsidRDefault="001E4ADA" w:rsidP="001E4ADA"/>
    <w:p w14:paraId="55E6F82F" w14:textId="77777777" w:rsidR="001E4ADA" w:rsidRDefault="001E4ADA" w:rsidP="001E4ADA"/>
    <w:p w14:paraId="18CC0C20" w14:textId="77777777" w:rsidR="001E4ADA" w:rsidRDefault="001E4ADA" w:rsidP="001E4ADA">
      <w:r>
        <w:rPr>
          <w:noProof/>
          <w:lang w:eastAsia="en-IE"/>
        </w:rPr>
        <w:lastRenderedPageBreak/>
        <w:drawing>
          <wp:inline distT="0" distB="0" distL="0" distR="0" wp14:anchorId="4A2641FE" wp14:editId="20324C2E">
            <wp:extent cx="6057900" cy="3752850"/>
            <wp:effectExtent l="0" t="0" r="0" b="0"/>
            <wp:docPr id="7" name="Chart 7">
              <a:extLst xmlns:a="http://schemas.openxmlformats.org/drawingml/2006/main">
                <a:ext uri="{FF2B5EF4-FFF2-40B4-BE49-F238E27FC236}">
                  <a16:creationId xmlns:a16="http://schemas.microsoft.com/office/drawing/2014/main" id="{D245B6F3-3285-46BF-9D1F-7D1C64DCC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F9F46D" w14:textId="217A49C4" w:rsidR="001E4ADA" w:rsidRDefault="001E4ADA" w:rsidP="001E4ADA">
      <w:r>
        <w:t xml:space="preserve">Supplementary Figure 3. </w:t>
      </w:r>
      <w:r w:rsidRPr="002C2C32">
        <w:t xml:space="preserve">Median LOS for 3 Periods of Time </w:t>
      </w:r>
      <w:r>
        <w:t xml:space="preserve">(each period consisting of 6 weeks) </w:t>
      </w:r>
      <w:r w:rsidRPr="002C2C32">
        <w:t>in 2021 v 2019</w:t>
      </w:r>
      <w:r w:rsidRPr="00AE1DF1">
        <w:t xml:space="preserve">; </w:t>
      </w:r>
      <w:r>
        <w:t>Period 1 (5</w:t>
      </w:r>
      <w:r w:rsidRPr="000D4BCB">
        <w:rPr>
          <w:vertAlign w:val="superscript"/>
        </w:rPr>
        <w:t>th</w:t>
      </w:r>
      <w:r>
        <w:t xml:space="preserve"> Apr to 16</w:t>
      </w:r>
      <w:r w:rsidRPr="000D4BCB">
        <w:rPr>
          <w:vertAlign w:val="superscript"/>
        </w:rPr>
        <w:t>th</w:t>
      </w:r>
      <w:r>
        <w:t xml:space="preserve"> May 2019; from 2</w:t>
      </w:r>
      <w:r w:rsidRPr="00501604">
        <w:rPr>
          <w:vertAlign w:val="superscript"/>
        </w:rPr>
        <w:t>nd</w:t>
      </w:r>
      <w:r>
        <w:t xml:space="preserve"> April to 13</w:t>
      </w:r>
      <w:r w:rsidRPr="00501604">
        <w:rPr>
          <w:vertAlign w:val="superscript"/>
        </w:rPr>
        <w:t>th</w:t>
      </w:r>
      <w:r>
        <w:t xml:space="preserve"> May 2021), Period 2 (17</w:t>
      </w:r>
      <w:r w:rsidRPr="000D4BCB">
        <w:rPr>
          <w:vertAlign w:val="superscript"/>
        </w:rPr>
        <w:t>th</w:t>
      </w:r>
      <w:r>
        <w:t xml:space="preserve"> May to 27</w:t>
      </w:r>
      <w:r w:rsidRPr="000D4BCB">
        <w:rPr>
          <w:vertAlign w:val="superscript"/>
        </w:rPr>
        <w:t>th</w:t>
      </w:r>
      <w:r>
        <w:t xml:space="preserve"> Jun 2019; 14</w:t>
      </w:r>
      <w:r w:rsidRPr="00501604">
        <w:rPr>
          <w:vertAlign w:val="superscript"/>
        </w:rPr>
        <w:t>th</w:t>
      </w:r>
      <w:r>
        <w:t xml:space="preserve"> May to 24</w:t>
      </w:r>
      <w:r w:rsidRPr="00501604">
        <w:rPr>
          <w:vertAlign w:val="superscript"/>
        </w:rPr>
        <w:t>th</w:t>
      </w:r>
      <w:r>
        <w:t xml:space="preserve"> June 2021) and Period 3 (28</w:t>
      </w:r>
      <w:r w:rsidRPr="007B5997">
        <w:rPr>
          <w:vertAlign w:val="superscript"/>
        </w:rPr>
        <w:t>th</w:t>
      </w:r>
      <w:r>
        <w:t xml:space="preserve"> Jun to 8</w:t>
      </w:r>
      <w:r w:rsidRPr="007B5997">
        <w:rPr>
          <w:vertAlign w:val="superscript"/>
        </w:rPr>
        <w:t>th</w:t>
      </w:r>
      <w:r>
        <w:t xml:space="preserve"> Aug 2019; 25</w:t>
      </w:r>
      <w:r w:rsidRPr="00501604">
        <w:rPr>
          <w:vertAlign w:val="superscript"/>
        </w:rPr>
        <w:t>th</w:t>
      </w:r>
      <w:r>
        <w:t xml:space="preserve"> June to 5</w:t>
      </w:r>
      <w:r w:rsidRPr="00501604">
        <w:rPr>
          <w:vertAlign w:val="superscript"/>
        </w:rPr>
        <w:t>th</w:t>
      </w:r>
      <w:r>
        <w:t xml:space="preserve"> August 2021).</w:t>
      </w:r>
    </w:p>
    <w:p w14:paraId="1E22DA68" w14:textId="77777777" w:rsidR="001E4ADA" w:rsidRDefault="001E4ADA" w:rsidP="001E4ADA">
      <w:pPr>
        <w:spacing w:after="0"/>
        <w:jc w:val="both"/>
        <w:rPr>
          <w:rFonts w:cstheme="minorHAnsi"/>
          <w:sz w:val="20"/>
          <w:szCs w:val="20"/>
        </w:rPr>
      </w:pPr>
    </w:p>
    <w:p w14:paraId="3A219555" w14:textId="77777777" w:rsidR="001E4ADA" w:rsidRDefault="001E4ADA" w:rsidP="001E4ADA">
      <w:pPr>
        <w:spacing w:after="0"/>
        <w:jc w:val="both"/>
        <w:rPr>
          <w:rFonts w:cstheme="minorHAnsi"/>
          <w:sz w:val="20"/>
          <w:szCs w:val="20"/>
        </w:rPr>
      </w:pPr>
    </w:p>
    <w:p w14:paraId="356AB7A5" w14:textId="77777777" w:rsidR="001E4ADA" w:rsidRPr="00782A38" w:rsidRDefault="001E4ADA" w:rsidP="001E4ADA">
      <w:pPr>
        <w:spacing w:after="0"/>
        <w:jc w:val="both"/>
        <w:rPr>
          <w:rFonts w:cstheme="minorHAnsi"/>
          <w:sz w:val="20"/>
          <w:szCs w:val="20"/>
        </w:rPr>
      </w:pPr>
      <w:r>
        <w:rPr>
          <w:rFonts w:cstheme="minorHAnsi"/>
          <w:sz w:val="20"/>
          <w:szCs w:val="20"/>
        </w:rPr>
        <w:fldChar w:fldCharType="begin"/>
      </w:r>
      <w:r>
        <w:rPr>
          <w:rFonts w:cstheme="minorHAnsi"/>
          <w:sz w:val="20"/>
          <w:szCs w:val="20"/>
        </w:rPr>
        <w:instrText xml:space="preserve"> ADDIN EN.REFLIST </w:instrText>
      </w:r>
      <w:r>
        <w:rPr>
          <w:rFonts w:cstheme="minorHAnsi"/>
          <w:sz w:val="20"/>
          <w:szCs w:val="20"/>
        </w:rPr>
        <w:fldChar w:fldCharType="end"/>
      </w:r>
    </w:p>
    <w:p w14:paraId="4796A748" w14:textId="203CD92D" w:rsidR="0001132E" w:rsidRDefault="0001132E" w:rsidP="00C66207">
      <w:pPr>
        <w:spacing w:line="480" w:lineRule="auto"/>
        <w:jc w:val="both"/>
      </w:pPr>
    </w:p>
    <w:p w14:paraId="59645908" w14:textId="79B85EE5" w:rsidR="001E4ADA" w:rsidRDefault="001E4ADA" w:rsidP="00C66207">
      <w:pPr>
        <w:spacing w:line="480" w:lineRule="auto"/>
        <w:jc w:val="both"/>
      </w:pPr>
    </w:p>
    <w:p w14:paraId="32529BEC" w14:textId="7893C2A4" w:rsidR="000A634F" w:rsidRDefault="000A634F" w:rsidP="000A634F">
      <w:pPr>
        <w:pStyle w:val="TableTitle"/>
        <w:rPr>
          <w:sz w:val="22"/>
        </w:rPr>
      </w:pPr>
      <w:r w:rsidRPr="00061493">
        <w:rPr>
          <w:sz w:val="22"/>
        </w:rPr>
        <w:lastRenderedPageBreak/>
        <w:t>STROBE Statement—checklist of items that should be included in reports of observational studies</w:t>
      </w:r>
    </w:p>
    <w:p w14:paraId="68603377" w14:textId="77777777" w:rsidR="000A634F" w:rsidRPr="00061493" w:rsidRDefault="000A634F" w:rsidP="00F908CD">
      <w:pPr>
        <w:pStyle w:val="TableTitle"/>
        <w:rPr>
          <w:sz w:val="22"/>
        </w:rPr>
      </w:pPr>
    </w:p>
    <w:tbl>
      <w:tblPr>
        <w:tblW w:w="14800" w:type="dxa"/>
        <w:tblBorders>
          <w:top w:val="single" w:sz="4" w:space="0" w:color="auto"/>
          <w:bottom w:val="single" w:sz="4" w:space="0" w:color="auto"/>
          <w:insideH w:val="single" w:sz="4" w:space="0" w:color="auto"/>
        </w:tblBorders>
        <w:tblLook w:val="0000" w:firstRow="0" w:lastRow="0" w:firstColumn="0" w:lastColumn="0" w:noHBand="0" w:noVBand="0"/>
      </w:tblPr>
      <w:tblGrid>
        <w:gridCol w:w="2152"/>
        <w:gridCol w:w="616"/>
        <w:gridCol w:w="10155"/>
        <w:gridCol w:w="1877"/>
      </w:tblGrid>
      <w:tr w:rsidR="00632430" w:rsidRPr="0022554A" w14:paraId="1DC467A5" w14:textId="2A2B0C93" w:rsidTr="00F908CD">
        <w:tc>
          <w:tcPr>
            <w:tcW w:w="2152" w:type="dxa"/>
          </w:tcPr>
          <w:p w14:paraId="26348454" w14:textId="77777777" w:rsidR="00632430" w:rsidRPr="0022554A" w:rsidRDefault="00632430" w:rsidP="00F908CD">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616" w:type="dxa"/>
          </w:tcPr>
          <w:p w14:paraId="47C54AF4" w14:textId="77777777" w:rsidR="00632430" w:rsidRPr="0022554A" w:rsidRDefault="00632430" w:rsidP="00F908CD">
            <w:pPr>
              <w:pStyle w:val="TableHeader"/>
              <w:tabs>
                <w:tab w:val="left" w:pos="5400"/>
              </w:tabs>
              <w:jc w:val="center"/>
              <w:rPr>
                <w:bCs/>
                <w:sz w:val="20"/>
              </w:rPr>
            </w:pPr>
            <w:r w:rsidRPr="0022554A">
              <w:rPr>
                <w:bCs/>
                <w:sz w:val="20"/>
              </w:rPr>
              <w:t>Item No</w:t>
            </w:r>
            <w:r>
              <w:rPr>
                <w:bCs/>
                <w:sz w:val="20"/>
              </w:rPr>
              <w:t>.</w:t>
            </w:r>
          </w:p>
        </w:tc>
        <w:tc>
          <w:tcPr>
            <w:tcW w:w="10155" w:type="dxa"/>
            <w:vAlign w:val="bottom"/>
          </w:tcPr>
          <w:p w14:paraId="76D95492" w14:textId="77777777" w:rsidR="00632430" w:rsidRPr="0022554A" w:rsidRDefault="00632430" w:rsidP="00F908CD">
            <w:pPr>
              <w:pStyle w:val="TableHeader"/>
              <w:tabs>
                <w:tab w:val="left" w:pos="5400"/>
              </w:tabs>
              <w:jc w:val="center"/>
              <w:rPr>
                <w:bCs/>
                <w:sz w:val="20"/>
              </w:rPr>
            </w:pPr>
            <w:r w:rsidRPr="0022554A">
              <w:rPr>
                <w:bCs/>
                <w:sz w:val="20"/>
              </w:rPr>
              <w:t>Recommendation</w:t>
            </w:r>
          </w:p>
        </w:tc>
        <w:tc>
          <w:tcPr>
            <w:tcW w:w="1877" w:type="dxa"/>
          </w:tcPr>
          <w:p w14:paraId="0A8E4E64" w14:textId="77777777" w:rsidR="00632430" w:rsidRPr="0022554A" w:rsidRDefault="00632430" w:rsidP="00F908CD">
            <w:pPr>
              <w:pStyle w:val="TableHeader"/>
              <w:tabs>
                <w:tab w:val="left" w:pos="5400"/>
              </w:tabs>
              <w:jc w:val="center"/>
              <w:rPr>
                <w:bCs/>
                <w:sz w:val="20"/>
              </w:rPr>
            </w:pPr>
            <w:r>
              <w:rPr>
                <w:bCs/>
                <w:sz w:val="20"/>
              </w:rPr>
              <w:t xml:space="preserve">Page </w:t>
            </w:r>
            <w:r>
              <w:rPr>
                <w:bCs/>
                <w:sz w:val="20"/>
              </w:rPr>
              <w:br/>
              <w:t>No.</w:t>
            </w:r>
          </w:p>
        </w:tc>
      </w:tr>
      <w:tr w:rsidR="00632430" w:rsidRPr="0022554A" w14:paraId="7B0451EC" w14:textId="7BC7A594" w:rsidTr="00F908CD">
        <w:tc>
          <w:tcPr>
            <w:tcW w:w="2152" w:type="dxa"/>
            <w:vMerge w:val="restart"/>
          </w:tcPr>
          <w:p w14:paraId="12C8EBC0" w14:textId="49CA2234" w:rsidR="00632430" w:rsidRPr="002602FB" w:rsidRDefault="00632430" w:rsidP="00F908CD">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1F5ADB">
              <w:rPr>
                <w:b/>
                <w:sz w:val="20"/>
              </w:rPr>
              <w:t>Title and abstract</w:t>
            </w:r>
            <w:bookmarkEnd w:id="10"/>
            <w:bookmarkEnd w:id="11"/>
          </w:p>
        </w:tc>
        <w:tc>
          <w:tcPr>
            <w:tcW w:w="616" w:type="dxa"/>
            <w:vMerge w:val="restart"/>
          </w:tcPr>
          <w:p w14:paraId="4108F12D" w14:textId="77777777" w:rsidR="00632430" w:rsidRPr="001B62F0" w:rsidRDefault="00632430" w:rsidP="00F908CD">
            <w:pPr>
              <w:tabs>
                <w:tab w:val="left" w:pos="5400"/>
              </w:tabs>
              <w:jc w:val="center"/>
              <w:rPr>
                <w:sz w:val="20"/>
              </w:rPr>
            </w:pPr>
            <w:r w:rsidRPr="001B62F0">
              <w:rPr>
                <w:sz w:val="20"/>
              </w:rPr>
              <w:t>1</w:t>
            </w:r>
          </w:p>
        </w:tc>
        <w:tc>
          <w:tcPr>
            <w:tcW w:w="10155" w:type="dxa"/>
          </w:tcPr>
          <w:p w14:paraId="0F192FAE" w14:textId="77777777" w:rsidR="00632430" w:rsidRPr="001B62F0" w:rsidRDefault="00632430" w:rsidP="00F908CD">
            <w:pPr>
              <w:tabs>
                <w:tab w:val="left" w:pos="5400"/>
              </w:tabs>
              <w:rPr>
                <w:sz w:val="20"/>
              </w:rPr>
            </w:pPr>
            <w:r w:rsidRPr="001B62F0">
              <w:rPr>
                <w:sz w:val="20"/>
              </w:rPr>
              <w:t>(</w:t>
            </w:r>
            <w:r w:rsidRPr="001B62F0">
              <w:rPr>
                <w:i/>
                <w:sz w:val="20"/>
              </w:rPr>
              <w:t>a</w:t>
            </w:r>
            <w:r w:rsidRPr="001B62F0">
              <w:rPr>
                <w:sz w:val="20"/>
              </w:rPr>
              <w:t>) Indicate the study’s design with a commonly used term in the title or the abstract</w:t>
            </w:r>
          </w:p>
        </w:tc>
        <w:tc>
          <w:tcPr>
            <w:tcW w:w="1877" w:type="dxa"/>
          </w:tcPr>
          <w:p w14:paraId="5446E201" w14:textId="39E94BE5" w:rsidR="00632430" w:rsidRPr="0022554A" w:rsidRDefault="00283D76" w:rsidP="00F908CD">
            <w:pPr>
              <w:tabs>
                <w:tab w:val="left" w:pos="5400"/>
              </w:tabs>
              <w:jc w:val="center"/>
              <w:rPr>
                <w:sz w:val="20"/>
              </w:rPr>
            </w:pPr>
            <w:r>
              <w:rPr>
                <w:sz w:val="20"/>
              </w:rPr>
              <w:t>1,</w:t>
            </w:r>
            <w:r w:rsidR="00EF5FF1">
              <w:rPr>
                <w:sz w:val="20"/>
              </w:rPr>
              <w:t>2</w:t>
            </w:r>
          </w:p>
        </w:tc>
      </w:tr>
      <w:tr w:rsidR="00632430" w:rsidRPr="0022554A" w14:paraId="4EB0B6FC" w14:textId="6101ED5A" w:rsidTr="00F908CD">
        <w:tc>
          <w:tcPr>
            <w:tcW w:w="2152" w:type="dxa"/>
            <w:vMerge/>
          </w:tcPr>
          <w:p w14:paraId="6FC7C28B" w14:textId="77777777" w:rsidR="00632430" w:rsidRPr="0022554A" w:rsidRDefault="00632430" w:rsidP="00F908CD">
            <w:pPr>
              <w:tabs>
                <w:tab w:val="left" w:pos="5400"/>
              </w:tabs>
              <w:rPr>
                <w:bCs/>
                <w:sz w:val="20"/>
              </w:rPr>
            </w:pPr>
            <w:bookmarkStart w:id="12" w:name="bold6" w:colFirst="0" w:colLast="0"/>
            <w:bookmarkStart w:id="13" w:name="italic7" w:colFirst="0" w:colLast="0"/>
          </w:p>
        </w:tc>
        <w:tc>
          <w:tcPr>
            <w:tcW w:w="616" w:type="dxa"/>
            <w:vMerge/>
          </w:tcPr>
          <w:p w14:paraId="5D7F396B" w14:textId="77777777" w:rsidR="00632430" w:rsidRPr="001B62F0" w:rsidRDefault="00632430" w:rsidP="00F908CD">
            <w:pPr>
              <w:tabs>
                <w:tab w:val="left" w:pos="5400"/>
              </w:tabs>
              <w:jc w:val="center"/>
              <w:rPr>
                <w:sz w:val="20"/>
              </w:rPr>
            </w:pPr>
          </w:p>
        </w:tc>
        <w:tc>
          <w:tcPr>
            <w:tcW w:w="10155" w:type="dxa"/>
          </w:tcPr>
          <w:p w14:paraId="74CA9F80" w14:textId="77777777" w:rsidR="00632430" w:rsidRPr="001B62F0" w:rsidRDefault="00632430" w:rsidP="00F908CD">
            <w:pPr>
              <w:tabs>
                <w:tab w:val="left" w:pos="5400"/>
              </w:tabs>
              <w:rPr>
                <w:sz w:val="20"/>
              </w:rPr>
            </w:pPr>
            <w:r w:rsidRPr="001B62F0">
              <w:rPr>
                <w:sz w:val="20"/>
              </w:rPr>
              <w:t>(</w:t>
            </w:r>
            <w:r w:rsidRPr="001B62F0">
              <w:rPr>
                <w:i/>
                <w:sz w:val="20"/>
              </w:rPr>
              <w:t>b</w:t>
            </w:r>
            <w:r w:rsidRPr="001B62F0">
              <w:rPr>
                <w:sz w:val="20"/>
              </w:rPr>
              <w:t>) Provide in the abstract an informative and balanced summary of what was done and what was found</w:t>
            </w:r>
          </w:p>
        </w:tc>
        <w:tc>
          <w:tcPr>
            <w:tcW w:w="1877" w:type="dxa"/>
          </w:tcPr>
          <w:p w14:paraId="1C55E557" w14:textId="23519B46" w:rsidR="00632430" w:rsidRPr="0022554A" w:rsidRDefault="00DE54AA" w:rsidP="00F908CD">
            <w:pPr>
              <w:tabs>
                <w:tab w:val="left" w:pos="5400"/>
              </w:tabs>
              <w:jc w:val="center"/>
              <w:rPr>
                <w:sz w:val="20"/>
              </w:rPr>
            </w:pPr>
            <w:r>
              <w:rPr>
                <w:sz w:val="20"/>
              </w:rPr>
              <w:t>2</w:t>
            </w:r>
          </w:p>
        </w:tc>
      </w:tr>
      <w:tr w:rsidR="00632430" w:rsidRPr="0022554A" w14:paraId="161D77D3" w14:textId="47823A77" w:rsidTr="00F908CD">
        <w:tc>
          <w:tcPr>
            <w:tcW w:w="14800" w:type="dxa"/>
            <w:gridSpan w:val="4"/>
          </w:tcPr>
          <w:p w14:paraId="6C68B670" w14:textId="77777777" w:rsidR="00632430" w:rsidRPr="001B62F0" w:rsidRDefault="00632430" w:rsidP="00F908CD">
            <w:pPr>
              <w:pStyle w:val="TableSubHead"/>
              <w:tabs>
                <w:tab w:val="left" w:pos="5400"/>
              </w:tabs>
              <w:rPr>
                <w:sz w:val="20"/>
              </w:rPr>
            </w:pPr>
            <w:bookmarkStart w:id="14" w:name="bold7"/>
            <w:bookmarkStart w:id="15" w:name="italic8"/>
            <w:bookmarkEnd w:id="12"/>
            <w:bookmarkEnd w:id="13"/>
            <w:r w:rsidRPr="001B62F0">
              <w:rPr>
                <w:sz w:val="20"/>
              </w:rPr>
              <w:t>Introduction</w:t>
            </w:r>
          </w:p>
        </w:tc>
        <w:bookmarkEnd w:id="14"/>
        <w:bookmarkEnd w:id="15"/>
      </w:tr>
      <w:tr w:rsidR="00632430" w:rsidRPr="0022554A" w14:paraId="547EC6E6" w14:textId="1393FD77" w:rsidTr="00F908CD">
        <w:tc>
          <w:tcPr>
            <w:tcW w:w="2152" w:type="dxa"/>
          </w:tcPr>
          <w:p w14:paraId="038A8F28" w14:textId="259EE677" w:rsidR="00632430" w:rsidRPr="0022554A" w:rsidRDefault="00632430" w:rsidP="00F908CD">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616" w:type="dxa"/>
          </w:tcPr>
          <w:p w14:paraId="75A2992A" w14:textId="77777777" w:rsidR="00632430" w:rsidRPr="001B62F0" w:rsidRDefault="00632430" w:rsidP="00F908CD">
            <w:pPr>
              <w:tabs>
                <w:tab w:val="left" w:pos="5400"/>
              </w:tabs>
              <w:jc w:val="center"/>
              <w:rPr>
                <w:sz w:val="20"/>
              </w:rPr>
            </w:pPr>
            <w:r w:rsidRPr="001B62F0">
              <w:rPr>
                <w:sz w:val="20"/>
              </w:rPr>
              <w:t>2</w:t>
            </w:r>
          </w:p>
        </w:tc>
        <w:tc>
          <w:tcPr>
            <w:tcW w:w="10155" w:type="dxa"/>
          </w:tcPr>
          <w:p w14:paraId="79DAE3D4" w14:textId="77777777" w:rsidR="00632430" w:rsidRPr="001B62F0" w:rsidRDefault="00632430" w:rsidP="00F908CD">
            <w:pPr>
              <w:tabs>
                <w:tab w:val="left" w:pos="5400"/>
              </w:tabs>
              <w:rPr>
                <w:sz w:val="20"/>
              </w:rPr>
            </w:pPr>
            <w:r w:rsidRPr="001B62F0">
              <w:rPr>
                <w:sz w:val="20"/>
              </w:rPr>
              <w:t>Explain the scientific background and rationale for the investigation being reported</w:t>
            </w:r>
          </w:p>
        </w:tc>
        <w:tc>
          <w:tcPr>
            <w:tcW w:w="1877" w:type="dxa"/>
          </w:tcPr>
          <w:p w14:paraId="5D633AB8" w14:textId="10417E12" w:rsidR="00632430" w:rsidRPr="0022554A" w:rsidRDefault="00DE54AA" w:rsidP="00F908CD">
            <w:pPr>
              <w:tabs>
                <w:tab w:val="left" w:pos="5400"/>
              </w:tabs>
              <w:jc w:val="center"/>
              <w:rPr>
                <w:sz w:val="20"/>
              </w:rPr>
            </w:pPr>
            <w:r>
              <w:rPr>
                <w:sz w:val="20"/>
              </w:rPr>
              <w:t>3</w:t>
            </w:r>
          </w:p>
        </w:tc>
      </w:tr>
      <w:tr w:rsidR="00632430" w:rsidRPr="0022554A" w14:paraId="7F889CAE" w14:textId="60AF26D5" w:rsidTr="00F908CD">
        <w:tc>
          <w:tcPr>
            <w:tcW w:w="2152" w:type="dxa"/>
          </w:tcPr>
          <w:p w14:paraId="1EA14E88" w14:textId="77777777" w:rsidR="00632430" w:rsidRPr="0022554A" w:rsidRDefault="00632430" w:rsidP="00F908CD">
            <w:pPr>
              <w:tabs>
                <w:tab w:val="left" w:pos="5400"/>
              </w:tabs>
              <w:rPr>
                <w:bCs/>
                <w:sz w:val="20"/>
              </w:rPr>
            </w:pPr>
            <w:bookmarkStart w:id="20" w:name="bold10" w:colFirst="0" w:colLast="0"/>
            <w:bookmarkStart w:id="21" w:name="italic11" w:colFirst="0" w:colLast="0"/>
            <w:r w:rsidRPr="0022554A">
              <w:rPr>
                <w:bCs/>
                <w:sz w:val="20"/>
              </w:rPr>
              <w:t>Objectives</w:t>
            </w:r>
          </w:p>
        </w:tc>
        <w:tc>
          <w:tcPr>
            <w:tcW w:w="616" w:type="dxa"/>
          </w:tcPr>
          <w:p w14:paraId="2D4E7D3E" w14:textId="77777777" w:rsidR="00632430" w:rsidRPr="001B62F0" w:rsidRDefault="00632430" w:rsidP="00F908CD">
            <w:pPr>
              <w:tabs>
                <w:tab w:val="left" w:pos="5400"/>
              </w:tabs>
              <w:jc w:val="center"/>
              <w:rPr>
                <w:sz w:val="20"/>
              </w:rPr>
            </w:pPr>
            <w:r w:rsidRPr="001B62F0">
              <w:rPr>
                <w:sz w:val="20"/>
              </w:rPr>
              <w:t>3</w:t>
            </w:r>
          </w:p>
        </w:tc>
        <w:tc>
          <w:tcPr>
            <w:tcW w:w="10155" w:type="dxa"/>
          </w:tcPr>
          <w:p w14:paraId="37277217" w14:textId="77777777" w:rsidR="00632430" w:rsidRPr="001B62F0" w:rsidRDefault="00632430" w:rsidP="00F908CD">
            <w:pPr>
              <w:tabs>
                <w:tab w:val="left" w:pos="5400"/>
              </w:tabs>
              <w:rPr>
                <w:sz w:val="20"/>
              </w:rPr>
            </w:pPr>
            <w:r w:rsidRPr="001B62F0">
              <w:rPr>
                <w:sz w:val="20"/>
              </w:rPr>
              <w:t>State specific objectives, including any prespecified hypotheses</w:t>
            </w:r>
          </w:p>
        </w:tc>
        <w:tc>
          <w:tcPr>
            <w:tcW w:w="1877" w:type="dxa"/>
          </w:tcPr>
          <w:p w14:paraId="7F50A987" w14:textId="575E1115" w:rsidR="00632430" w:rsidRPr="0022554A" w:rsidRDefault="00DE54AA" w:rsidP="00F908CD">
            <w:pPr>
              <w:tabs>
                <w:tab w:val="left" w:pos="5400"/>
              </w:tabs>
              <w:jc w:val="center"/>
              <w:rPr>
                <w:sz w:val="20"/>
              </w:rPr>
            </w:pPr>
            <w:r>
              <w:rPr>
                <w:sz w:val="20"/>
              </w:rPr>
              <w:t>3</w:t>
            </w:r>
          </w:p>
        </w:tc>
      </w:tr>
      <w:tr w:rsidR="00632430" w:rsidRPr="0022554A" w14:paraId="40A77E4F" w14:textId="31FE7EF5" w:rsidTr="00F908CD">
        <w:tc>
          <w:tcPr>
            <w:tcW w:w="14800" w:type="dxa"/>
            <w:gridSpan w:val="4"/>
          </w:tcPr>
          <w:p w14:paraId="36EFC82E" w14:textId="77777777" w:rsidR="00632430" w:rsidRPr="001B62F0" w:rsidRDefault="00632430" w:rsidP="00F908CD">
            <w:pPr>
              <w:pStyle w:val="TableSubHead"/>
              <w:tabs>
                <w:tab w:val="left" w:pos="5400"/>
              </w:tabs>
              <w:rPr>
                <w:sz w:val="20"/>
              </w:rPr>
            </w:pPr>
            <w:bookmarkStart w:id="22" w:name="bold11"/>
            <w:bookmarkStart w:id="23" w:name="italic12"/>
            <w:bookmarkEnd w:id="20"/>
            <w:bookmarkEnd w:id="21"/>
            <w:r w:rsidRPr="001B62F0">
              <w:rPr>
                <w:sz w:val="20"/>
              </w:rPr>
              <w:t>Methods</w:t>
            </w:r>
          </w:p>
        </w:tc>
        <w:bookmarkEnd w:id="22"/>
        <w:bookmarkEnd w:id="23"/>
      </w:tr>
      <w:tr w:rsidR="00632430" w:rsidRPr="0022554A" w14:paraId="48A29C82" w14:textId="7B1828A6" w:rsidTr="00F908CD">
        <w:tc>
          <w:tcPr>
            <w:tcW w:w="2152" w:type="dxa"/>
          </w:tcPr>
          <w:p w14:paraId="74A57064" w14:textId="77777777" w:rsidR="00632430" w:rsidRPr="0022554A" w:rsidRDefault="00632430" w:rsidP="00F908CD">
            <w:pPr>
              <w:tabs>
                <w:tab w:val="left" w:pos="5400"/>
              </w:tabs>
              <w:rPr>
                <w:bCs/>
                <w:sz w:val="20"/>
              </w:rPr>
            </w:pPr>
            <w:bookmarkStart w:id="24" w:name="bold12" w:colFirst="0" w:colLast="0"/>
            <w:bookmarkStart w:id="25" w:name="italic13" w:colFirst="0" w:colLast="0"/>
            <w:r w:rsidRPr="0022554A">
              <w:rPr>
                <w:bCs/>
                <w:sz w:val="20"/>
              </w:rPr>
              <w:t>Study design</w:t>
            </w:r>
          </w:p>
        </w:tc>
        <w:tc>
          <w:tcPr>
            <w:tcW w:w="616" w:type="dxa"/>
          </w:tcPr>
          <w:p w14:paraId="09D5A86A" w14:textId="77777777" w:rsidR="00632430" w:rsidRPr="001B62F0" w:rsidRDefault="00632430" w:rsidP="00F908CD">
            <w:pPr>
              <w:tabs>
                <w:tab w:val="left" w:pos="5400"/>
              </w:tabs>
              <w:jc w:val="center"/>
              <w:rPr>
                <w:sz w:val="20"/>
              </w:rPr>
            </w:pPr>
            <w:r w:rsidRPr="001B62F0">
              <w:rPr>
                <w:sz w:val="20"/>
              </w:rPr>
              <w:t>4</w:t>
            </w:r>
          </w:p>
        </w:tc>
        <w:tc>
          <w:tcPr>
            <w:tcW w:w="10155" w:type="dxa"/>
          </w:tcPr>
          <w:p w14:paraId="64AA9630" w14:textId="77777777" w:rsidR="00632430" w:rsidRPr="001B62F0" w:rsidRDefault="00632430" w:rsidP="00F908CD">
            <w:pPr>
              <w:tabs>
                <w:tab w:val="left" w:pos="5400"/>
              </w:tabs>
              <w:rPr>
                <w:sz w:val="20"/>
              </w:rPr>
            </w:pPr>
            <w:r w:rsidRPr="001B62F0">
              <w:rPr>
                <w:sz w:val="20"/>
              </w:rPr>
              <w:t>Present key elements of study design early in the paper</w:t>
            </w:r>
          </w:p>
        </w:tc>
        <w:tc>
          <w:tcPr>
            <w:tcW w:w="1877" w:type="dxa"/>
          </w:tcPr>
          <w:p w14:paraId="7F50ABAA" w14:textId="5B4A445D" w:rsidR="00632430" w:rsidRPr="0022554A" w:rsidRDefault="00AE5EDE" w:rsidP="00F908CD">
            <w:pPr>
              <w:tabs>
                <w:tab w:val="left" w:pos="5400"/>
              </w:tabs>
              <w:jc w:val="center"/>
              <w:rPr>
                <w:sz w:val="20"/>
              </w:rPr>
            </w:pPr>
            <w:r>
              <w:rPr>
                <w:sz w:val="20"/>
              </w:rPr>
              <w:t>3</w:t>
            </w:r>
          </w:p>
        </w:tc>
      </w:tr>
      <w:tr w:rsidR="00632430" w:rsidRPr="0022554A" w14:paraId="6FD8C76F" w14:textId="6AB07440" w:rsidTr="00F908CD">
        <w:tc>
          <w:tcPr>
            <w:tcW w:w="2152" w:type="dxa"/>
          </w:tcPr>
          <w:p w14:paraId="215B0EEE" w14:textId="77777777" w:rsidR="00632430" w:rsidRPr="0022554A" w:rsidRDefault="00632430" w:rsidP="00F908CD">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616" w:type="dxa"/>
          </w:tcPr>
          <w:p w14:paraId="3D5882EC" w14:textId="77777777" w:rsidR="00632430" w:rsidRPr="001B62F0" w:rsidRDefault="00632430" w:rsidP="00F908CD">
            <w:pPr>
              <w:tabs>
                <w:tab w:val="left" w:pos="5400"/>
              </w:tabs>
              <w:jc w:val="center"/>
              <w:rPr>
                <w:sz w:val="20"/>
              </w:rPr>
            </w:pPr>
            <w:r w:rsidRPr="001B62F0">
              <w:rPr>
                <w:sz w:val="20"/>
              </w:rPr>
              <w:t>5</w:t>
            </w:r>
          </w:p>
        </w:tc>
        <w:tc>
          <w:tcPr>
            <w:tcW w:w="10155" w:type="dxa"/>
          </w:tcPr>
          <w:p w14:paraId="07A375FF" w14:textId="77777777" w:rsidR="00632430" w:rsidRPr="001B62F0" w:rsidRDefault="00632430" w:rsidP="00F908CD">
            <w:pPr>
              <w:tabs>
                <w:tab w:val="left" w:pos="5400"/>
              </w:tabs>
              <w:rPr>
                <w:sz w:val="20"/>
              </w:rPr>
            </w:pPr>
            <w:r w:rsidRPr="001B62F0">
              <w:rPr>
                <w:sz w:val="20"/>
              </w:rPr>
              <w:t>Describe the setting, locations, and relevant dates, including periods of recruitment, exposure, follow-up, and data collection</w:t>
            </w:r>
          </w:p>
        </w:tc>
        <w:tc>
          <w:tcPr>
            <w:tcW w:w="1877" w:type="dxa"/>
          </w:tcPr>
          <w:p w14:paraId="24F27E72" w14:textId="2E8C0E85" w:rsidR="00632430" w:rsidRPr="0022554A" w:rsidRDefault="00AE5EDE" w:rsidP="00F908CD">
            <w:pPr>
              <w:tabs>
                <w:tab w:val="left" w:pos="5400"/>
              </w:tabs>
              <w:jc w:val="center"/>
              <w:rPr>
                <w:sz w:val="20"/>
              </w:rPr>
            </w:pPr>
            <w:r>
              <w:rPr>
                <w:sz w:val="20"/>
              </w:rPr>
              <w:t>3</w:t>
            </w:r>
          </w:p>
        </w:tc>
      </w:tr>
      <w:bookmarkEnd w:id="26"/>
      <w:bookmarkEnd w:id="27"/>
      <w:tr w:rsidR="00632430" w:rsidRPr="0022554A" w14:paraId="6BDEF49F" w14:textId="5FC46727" w:rsidTr="00F908CD">
        <w:tc>
          <w:tcPr>
            <w:tcW w:w="2152" w:type="dxa"/>
            <w:vMerge w:val="restart"/>
          </w:tcPr>
          <w:p w14:paraId="6A67CF7A" w14:textId="77777777" w:rsidR="00632430" w:rsidRPr="0022554A" w:rsidRDefault="00632430" w:rsidP="00F908CD">
            <w:pPr>
              <w:tabs>
                <w:tab w:val="left" w:pos="5400"/>
              </w:tabs>
              <w:rPr>
                <w:bCs/>
                <w:sz w:val="20"/>
              </w:rPr>
            </w:pPr>
            <w:r w:rsidRPr="0022554A">
              <w:rPr>
                <w:bCs/>
                <w:sz w:val="20"/>
              </w:rPr>
              <w:t>Participants</w:t>
            </w:r>
          </w:p>
        </w:tc>
        <w:tc>
          <w:tcPr>
            <w:tcW w:w="616" w:type="dxa"/>
            <w:vMerge w:val="restart"/>
          </w:tcPr>
          <w:p w14:paraId="2B8F79BA" w14:textId="77777777" w:rsidR="00632430" w:rsidRPr="001B62F0" w:rsidRDefault="00632430" w:rsidP="00F908CD">
            <w:pPr>
              <w:tabs>
                <w:tab w:val="left" w:pos="5400"/>
              </w:tabs>
              <w:jc w:val="center"/>
              <w:rPr>
                <w:sz w:val="20"/>
              </w:rPr>
            </w:pPr>
            <w:r w:rsidRPr="001B62F0">
              <w:rPr>
                <w:sz w:val="20"/>
              </w:rPr>
              <w:t>6</w:t>
            </w:r>
          </w:p>
        </w:tc>
        <w:tc>
          <w:tcPr>
            <w:tcW w:w="10155" w:type="dxa"/>
          </w:tcPr>
          <w:p w14:paraId="3A3D9875" w14:textId="77777777" w:rsidR="00632430" w:rsidRPr="001B62F0" w:rsidRDefault="00632430" w:rsidP="00F908CD">
            <w:pPr>
              <w:tabs>
                <w:tab w:val="left" w:pos="5400"/>
              </w:tabs>
              <w:rPr>
                <w:sz w:val="20"/>
              </w:rPr>
            </w:pPr>
            <w:r w:rsidRPr="001B62F0">
              <w:rPr>
                <w:sz w:val="20"/>
              </w:rPr>
              <w:t>(</w:t>
            </w:r>
            <w:r w:rsidRPr="001B62F0">
              <w:rPr>
                <w:i/>
                <w:sz w:val="20"/>
              </w:rPr>
              <w:t>a</w:t>
            </w:r>
            <w:r w:rsidRPr="001B62F0">
              <w:rPr>
                <w:sz w:val="20"/>
              </w:rPr>
              <w:t xml:space="preserve">) </w:t>
            </w:r>
            <w:r w:rsidRPr="001B62F0">
              <w:rPr>
                <w:i/>
                <w:sz w:val="20"/>
              </w:rPr>
              <w:t>Cohort study</w:t>
            </w:r>
            <w:r w:rsidRPr="001B62F0">
              <w:rPr>
                <w:sz w:val="20"/>
              </w:rPr>
              <w:t>—Give the eligibility criteria, and the sources and methods of selection of participants. Describe methods of follow-up</w:t>
            </w:r>
          </w:p>
          <w:p w14:paraId="680E89B5" w14:textId="77777777" w:rsidR="00632430" w:rsidRPr="001B62F0" w:rsidRDefault="00632430" w:rsidP="00F908CD">
            <w:pPr>
              <w:tabs>
                <w:tab w:val="left" w:pos="5400"/>
              </w:tabs>
              <w:rPr>
                <w:sz w:val="20"/>
              </w:rPr>
            </w:pPr>
            <w:r w:rsidRPr="001B62F0">
              <w:rPr>
                <w:i/>
                <w:sz w:val="20"/>
              </w:rPr>
              <w:t>Case-control study</w:t>
            </w:r>
            <w:r w:rsidRPr="001B62F0">
              <w:rPr>
                <w:sz w:val="20"/>
              </w:rPr>
              <w:t>—Give the eligibility criteria, and the sources and methods of case ascertainment and control selection. Give the rationale for the choice of cases and controls</w:t>
            </w:r>
          </w:p>
          <w:p w14:paraId="10C5D05B" w14:textId="77777777" w:rsidR="00632430" w:rsidRPr="001B62F0" w:rsidRDefault="00632430" w:rsidP="00F908CD">
            <w:pPr>
              <w:tabs>
                <w:tab w:val="left" w:pos="5400"/>
              </w:tabs>
              <w:rPr>
                <w:sz w:val="20"/>
              </w:rPr>
            </w:pPr>
            <w:r w:rsidRPr="001B62F0">
              <w:rPr>
                <w:i/>
                <w:sz w:val="20"/>
              </w:rPr>
              <w:t>Cross-sectional study</w:t>
            </w:r>
            <w:r w:rsidRPr="001B62F0">
              <w:rPr>
                <w:sz w:val="20"/>
              </w:rPr>
              <w:t>—Give the eligibility criteria, and the sources and methods of selection of participants</w:t>
            </w:r>
          </w:p>
        </w:tc>
        <w:tc>
          <w:tcPr>
            <w:tcW w:w="1877" w:type="dxa"/>
          </w:tcPr>
          <w:p w14:paraId="0FD6E03E" w14:textId="48958C83" w:rsidR="00632430" w:rsidRPr="0022554A" w:rsidRDefault="00FB17B7" w:rsidP="00F908CD">
            <w:pPr>
              <w:tabs>
                <w:tab w:val="left" w:pos="5400"/>
              </w:tabs>
              <w:jc w:val="center"/>
              <w:rPr>
                <w:sz w:val="20"/>
              </w:rPr>
            </w:pPr>
            <w:r>
              <w:rPr>
                <w:sz w:val="20"/>
              </w:rPr>
              <w:t>3</w:t>
            </w:r>
          </w:p>
        </w:tc>
      </w:tr>
      <w:tr w:rsidR="00632430" w:rsidRPr="0022554A" w14:paraId="0E7225A4" w14:textId="42837BE3" w:rsidTr="00F908CD">
        <w:tc>
          <w:tcPr>
            <w:tcW w:w="2152" w:type="dxa"/>
            <w:vMerge/>
          </w:tcPr>
          <w:p w14:paraId="635B733E" w14:textId="77777777" w:rsidR="00632430" w:rsidRPr="0022554A" w:rsidRDefault="00632430" w:rsidP="00F908CD">
            <w:pPr>
              <w:tabs>
                <w:tab w:val="left" w:pos="5400"/>
              </w:tabs>
              <w:rPr>
                <w:bCs/>
                <w:sz w:val="20"/>
              </w:rPr>
            </w:pPr>
            <w:bookmarkStart w:id="28" w:name="bold14" w:colFirst="0" w:colLast="0"/>
            <w:bookmarkStart w:id="29" w:name="italic15" w:colFirst="0" w:colLast="0"/>
          </w:p>
        </w:tc>
        <w:tc>
          <w:tcPr>
            <w:tcW w:w="616" w:type="dxa"/>
            <w:vMerge/>
          </w:tcPr>
          <w:p w14:paraId="4660F88D" w14:textId="77777777" w:rsidR="00632430" w:rsidRPr="001B62F0" w:rsidRDefault="00632430" w:rsidP="00F908CD">
            <w:pPr>
              <w:tabs>
                <w:tab w:val="left" w:pos="5400"/>
              </w:tabs>
              <w:jc w:val="center"/>
              <w:rPr>
                <w:sz w:val="20"/>
              </w:rPr>
            </w:pPr>
          </w:p>
        </w:tc>
        <w:tc>
          <w:tcPr>
            <w:tcW w:w="10155" w:type="dxa"/>
          </w:tcPr>
          <w:p w14:paraId="112C09B3" w14:textId="77777777" w:rsidR="00632430" w:rsidRPr="001B62F0" w:rsidRDefault="00632430" w:rsidP="00F908CD">
            <w:pPr>
              <w:tabs>
                <w:tab w:val="left" w:pos="5400"/>
              </w:tabs>
              <w:rPr>
                <w:sz w:val="20"/>
              </w:rPr>
            </w:pPr>
            <w:r w:rsidRPr="001B62F0">
              <w:rPr>
                <w:sz w:val="20"/>
              </w:rPr>
              <w:t>(</w:t>
            </w:r>
            <w:r w:rsidRPr="001B62F0">
              <w:rPr>
                <w:i/>
                <w:sz w:val="20"/>
              </w:rPr>
              <w:t>b</w:t>
            </w:r>
            <w:r w:rsidRPr="001B62F0">
              <w:rPr>
                <w:sz w:val="20"/>
              </w:rPr>
              <w:t>)</w:t>
            </w:r>
            <w:r w:rsidRPr="001B62F0">
              <w:rPr>
                <w:b/>
                <w:bCs/>
                <w:sz w:val="20"/>
              </w:rPr>
              <w:t xml:space="preserve"> </w:t>
            </w:r>
            <w:r w:rsidRPr="001B62F0">
              <w:rPr>
                <w:bCs/>
                <w:i/>
                <w:sz w:val="20"/>
              </w:rPr>
              <w:t>Cohort study</w:t>
            </w:r>
            <w:r w:rsidRPr="001B62F0">
              <w:rPr>
                <w:sz w:val="20"/>
              </w:rPr>
              <w:t>—For matched studies, give matching criteria and number of exposed and unexposed</w:t>
            </w:r>
          </w:p>
          <w:p w14:paraId="617CCEA6" w14:textId="77777777" w:rsidR="00632430" w:rsidRPr="001B62F0" w:rsidRDefault="00632430" w:rsidP="00F908CD">
            <w:pPr>
              <w:tabs>
                <w:tab w:val="left" w:pos="5400"/>
              </w:tabs>
              <w:rPr>
                <w:i/>
                <w:sz w:val="20"/>
              </w:rPr>
            </w:pPr>
            <w:r w:rsidRPr="001B62F0">
              <w:rPr>
                <w:bCs/>
                <w:i/>
                <w:sz w:val="20"/>
              </w:rPr>
              <w:t>Case-control study</w:t>
            </w:r>
            <w:r w:rsidRPr="001B62F0">
              <w:rPr>
                <w:sz w:val="20"/>
              </w:rPr>
              <w:t>—For matched studies, give matching criteria and the number of controls per case</w:t>
            </w:r>
          </w:p>
        </w:tc>
        <w:tc>
          <w:tcPr>
            <w:tcW w:w="1877" w:type="dxa"/>
          </w:tcPr>
          <w:p w14:paraId="0C10A01B" w14:textId="77777777" w:rsidR="00632430" w:rsidRPr="0022554A" w:rsidRDefault="00632430" w:rsidP="00F908CD">
            <w:pPr>
              <w:tabs>
                <w:tab w:val="left" w:pos="5400"/>
              </w:tabs>
              <w:jc w:val="center"/>
              <w:rPr>
                <w:sz w:val="20"/>
              </w:rPr>
            </w:pPr>
            <w:r>
              <w:rPr>
                <w:sz w:val="20"/>
              </w:rPr>
              <w:t>Not applicable</w:t>
            </w:r>
          </w:p>
        </w:tc>
      </w:tr>
      <w:tr w:rsidR="00632430" w:rsidRPr="0022554A" w14:paraId="6C095C71" w14:textId="02933EB1" w:rsidTr="00F908CD">
        <w:tc>
          <w:tcPr>
            <w:tcW w:w="2152" w:type="dxa"/>
          </w:tcPr>
          <w:p w14:paraId="4C1AAFA9" w14:textId="77777777" w:rsidR="00632430" w:rsidRPr="0022554A" w:rsidRDefault="00632430" w:rsidP="00F908CD">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616" w:type="dxa"/>
          </w:tcPr>
          <w:p w14:paraId="36D1D13E" w14:textId="77777777" w:rsidR="00632430" w:rsidRPr="001B62F0" w:rsidRDefault="00632430" w:rsidP="00F908CD">
            <w:pPr>
              <w:tabs>
                <w:tab w:val="left" w:pos="5400"/>
              </w:tabs>
              <w:jc w:val="center"/>
              <w:rPr>
                <w:sz w:val="20"/>
              </w:rPr>
            </w:pPr>
            <w:r w:rsidRPr="001B62F0">
              <w:rPr>
                <w:sz w:val="20"/>
              </w:rPr>
              <w:t>7</w:t>
            </w:r>
          </w:p>
        </w:tc>
        <w:tc>
          <w:tcPr>
            <w:tcW w:w="10155" w:type="dxa"/>
          </w:tcPr>
          <w:p w14:paraId="2A55121D" w14:textId="77777777" w:rsidR="00632430" w:rsidRPr="001B62F0" w:rsidRDefault="00632430" w:rsidP="00F908CD">
            <w:pPr>
              <w:tabs>
                <w:tab w:val="left" w:pos="5400"/>
              </w:tabs>
              <w:rPr>
                <w:sz w:val="20"/>
              </w:rPr>
            </w:pPr>
            <w:r w:rsidRPr="001B62F0">
              <w:rPr>
                <w:sz w:val="20"/>
              </w:rPr>
              <w:t>Clearly define all outcomes, exposures, predictors, potential confounders, and effect modifiers. Give diagnostic criteria, if applicable</w:t>
            </w:r>
          </w:p>
        </w:tc>
        <w:tc>
          <w:tcPr>
            <w:tcW w:w="1877" w:type="dxa"/>
          </w:tcPr>
          <w:p w14:paraId="1CA4AD2B" w14:textId="2088B8EE" w:rsidR="00632430" w:rsidRPr="0022554A" w:rsidRDefault="000A2EBB" w:rsidP="00F908CD">
            <w:pPr>
              <w:tabs>
                <w:tab w:val="left" w:pos="5400"/>
              </w:tabs>
              <w:jc w:val="center"/>
              <w:rPr>
                <w:sz w:val="20"/>
              </w:rPr>
            </w:pPr>
            <w:r>
              <w:rPr>
                <w:sz w:val="20"/>
              </w:rPr>
              <w:t>4</w:t>
            </w:r>
            <w:r w:rsidR="001E2A53">
              <w:rPr>
                <w:sz w:val="20"/>
              </w:rPr>
              <w:t xml:space="preserve"> and Supplementary table 1  </w:t>
            </w:r>
          </w:p>
        </w:tc>
      </w:tr>
      <w:tr w:rsidR="00632430" w:rsidRPr="0022554A" w14:paraId="53B96105" w14:textId="442B8A88" w:rsidTr="00F908CD">
        <w:trPr>
          <w:trHeight w:val="294"/>
        </w:trPr>
        <w:tc>
          <w:tcPr>
            <w:tcW w:w="2152" w:type="dxa"/>
            <w:tcBorders>
              <w:bottom w:val="nil"/>
            </w:tcBorders>
          </w:tcPr>
          <w:p w14:paraId="3E2C5077" w14:textId="34F4E4AD" w:rsidR="00632430" w:rsidRPr="0022554A" w:rsidRDefault="00632430" w:rsidP="00F908CD">
            <w:pPr>
              <w:tabs>
                <w:tab w:val="left" w:pos="5400"/>
              </w:tabs>
              <w:rPr>
                <w:bCs/>
                <w:sz w:val="20"/>
              </w:rPr>
            </w:pPr>
            <w:bookmarkStart w:id="32" w:name="bold17"/>
            <w:bookmarkStart w:id="33" w:name="italic18"/>
            <w:bookmarkEnd w:id="30"/>
            <w:bookmarkEnd w:id="31"/>
            <w:r w:rsidRPr="0022554A">
              <w:rPr>
                <w:bCs/>
                <w:sz w:val="20"/>
              </w:rPr>
              <w:lastRenderedPageBreak/>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616" w:type="dxa"/>
            <w:tcBorders>
              <w:bottom w:val="nil"/>
            </w:tcBorders>
          </w:tcPr>
          <w:p w14:paraId="4517B0FC" w14:textId="77777777" w:rsidR="00632430" w:rsidRPr="001B62F0" w:rsidRDefault="00632430" w:rsidP="00F908CD">
            <w:pPr>
              <w:tabs>
                <w:tab w:val="left" w:pos="5400"/>
              </w:tabs>
              <w:jc w:val="center"/>
              <w:rPr>
                <w:sz w:val="20"/>
              </w:rPr>
            </w:pPr>
            <w:r w:rsidRPr="00193A2A">
              <w:rPr>
                <w:sz w:val="20"/>
              </w:rPr>
              <w:t>8</w:t>
            </w:r>
            <w:bookmarkStart w:id="36" w:name="bold19"/>
            <w:r w:rsidRPr="00193A2A">
              <w:rPr>
                <w:bCs/>
                <w:sz w:val="20"/>
              </w:rPr>
              <w:t>*</w:t>
            </w:r>
            <w:bookmarkEnd w:id="36"/>
          </w:p>
        </w:tc>
        <w:tc>
          <w:tcPr>
            <w:tcW w:w="10155" w:type="dxa"/>
            <w:tcBorders>
              <w:bottom w:val="nil"/>
            </w:tcBorders>
          </w:tcPr>
          <w:p w14:paraId="38ED7F86" w14:textId="2EB9BF64" w:rsidR="00632430" w:rsidRPr="001B62F0" w:rsidRDefault="00632430" w:rsidP="00F908CD">
            <w:pPr>
              <w:tabs>
                <w:tab w:val="left" w:pos="5400"/>
              </w:tabs>
              <w:rPr>
                <w:sz w:val="20"/>
              </w:rPr>
            </w:pPr>
            <w:r w:rsidRPr="001B62F0">
              <w:rPr>
                <w:sz w:val="20"/>
              </w:rPr>
              <w:t>For each variable of interest, give sources of data and details of methods of assessment (measurement). Describe comparability of assessment methods if there is more than one group</w:t>
            </w:r>
          </w:p>
        </w:tc>
        <w:tc>
          <w:tcPr>
            <w:tcW w:w="1877" w:type="dxa"/>
            <w:tcBorders>
              <w:bottom w:val="nil"/>
            </w:tcBorders>
          </w:tcPr>
          <w:p w14:paraId="0A421891" w14:textId="6B6D9902" w:rsidR="00632430" w:rsidRPr="0033450C" w:rsidRDefault="000A2EBB" w:rsidP="00F908CD">
            <w:pPr>
              <w:tabs>
                <w:tab w:val="left" w:pos="5400"/>
              </w:tabs>
              <w:jc w:val="center"/>
              <w:rPr>
                <w:sz w:val="20"/>
              </w:rPr>
            </w:pPr>
            <w:r>
              <w:rPr>
                <w:sz w:val="20"/>
              </w:rPr>
              <w:t>4</w:t>
            </w:r>
          </w:p>
        </w:tc>
      </w:tr>
      <w:tr w:rsidR="00FF5E15" w:rsidRPr="0022554A" w14:paraId="19AE8427" w14:textId="77777777" w:rsidTr="00F908CD">
        <w:trPr>
          <w:trHeight w:val="294"/>
        </w:trPr>
        <w:tc>
          <w:tcPr>
            <w:tcW w:w="2152" w:type="dxa"/>
            <w:tcBorders>
              <w:bottom w:val="nil"/>
            </w:tcBorders>
          </w:tcPr>
          <w:p w14:paraId="379C329C" w14:textId="3AE28D1B" w:rsidR="00FF5E15" w:rsidRPr="0022554A" w:rsidRDefault="00FF5E15" w:rsidP="00FF5E15">
            <w:pPr>
              <w:tabs>
                <w:tab w:val="left" w:pos="5400"/>
              </w:tabs>
              <w:rPr>
                <w:bCs/>
                <w:sz w:val="20"/>
              </w:rPr>
            </w:pPr>
            <w:r w:rsidRPr="0022554A">
              <w:rPr>
                <w:bCs/>
                <w:color w:val="000000"/>
                <w:sz w:val="20"/>
              </w:rPr>
              <w:t>Bias</w:t>
            </w:r>
          </w:p>
        </w:tc>
        <w:tc>
          <w:tcPr>
            <w:tcW w:w="616" w:type="dxa"/>
            <w:tcBorders>
              <w:bottom w:val="nil"/>
            </w:tcBorders>
          </w:tcPr>
          <w:p w14:paraId="7E4E4ABB" w14:textId="7612B148" w:rsidR="00FF5E15" w:rsidRPr="001B62F0" w:rsidRDefault="00FF5E15" w:rsidP="00FF5E15">
            <w:pPr>
              <w:tabs>
                <w:tab w:val="left" w:pos="5400"/>
              </w:tabs>
              <w:jc w:val="center"/>
              <w:rPr>
                <w:sz w:val="20"/>
              </w:rPr>
            </w:pPr>
            <w:r w:rsidRPr="001B62F0">
              <w:rPr>
                <w:sz w:val="20"/>
              </w:rPr>
              <w:t>9</w:t>
            </w:r>
          </w:p>
        </w:tc>
        <w:tc>
          <w:tcPr>
            <w:tcW w:w="10155" w:type="dxa"/>
            <w:tcBorders>
              <w:bottom w:val="nil"/>
            </w:tcBorders>
          </w:tcPr>
          <w:p w14:paraId="1C95F3C1" w14:textId="529A84D8" w:rsidR="00FF5E15" w:rsidRPr="001B62F0" w:rsidRDefault="00FF5E15" w:rsidP="00FF5E15">
            <w:pPr>
              <w:tabs>
                <w:tab w:val="left" w:pos="5400"/>
              </w:tabs>
              <w:rPr>
                <w:i/>
                <w:sz w:val="20"/>
              </w:rPr>
            </w:pPr>
            <w:r w:rsidRPr="001B62F0">
              <w:rPr>
                <w:color w:val="000000"/>
                <w:sz w:val="20"/>
              </w:rPr>
              <w:t>Describe any efforts to address potential sources of bias</w:t>
            </w:r>
          </w:p>
        </w:tc>
        <w:tc>
          <w:tcPr>
            <w:tcW w:w="1877" w:type="dxa"/>
            <w:tcBorders>
              <w:bottom w:val="nil"/>
            </w:tcBorders>
          </w:tcPr>
          <w:p w14:paraId="3FB4E47E" w14:textId="6D0480B0" w:rsidR="00FF5E15" w:rsidRPr="0033450C" w:rsidRDefault="00A2391A" w:rsidP="00FF5E15">
            <w:pPr>
              <w:tabs>
                <w:tab w:val="left" w:pos="5400"/>
              </w:tabs>
              <w:jc w:val="center"/>
              <w:rPr>
                <w:sz w:val="20"/>
              </w:rPr>
            </w:pPr>
            <w:r>
              <w:rPr>
                <w:sz w:val="20"/>
              </w:rPr>
              <w:t>4</w:t>
            </w:r>
          </w:p>
        </w:tc>
      </w:tr>
      <w:tr w:rsidR="00FF5E15" w:rsidRPr="0022554A" w14:paraId="2298CD1E" w14:textId="77777777" w:rsidTr="00F908CD">
        <w:trPr>
          <w:trHeight w:val="294"/>
        </w:trPr>
        <w:tc>
          <w:tcPr>
            <w:tcW w:w="2152" w:type="dxa"/>
            <w:tcBorders>
              <w:bottom w:val="nil"/>
            </w:tcBorders>
          </w:tcPr>
          <w:p w14:paraId="05E89003" w14:textId="387260DC" w:rsidR="00FF5E15" w:rsidRPr="0022554A" w:rsidRDefault="00FF5E15" w:rsidP="00FF5E15">
            <w:pPr>
              <w:tabs>
                <w:tab w:val="left" w:pos="5400"/>
              </w:tabs>
              <w:rPr>
                <w:bCs/>
                <w:sz w:val="20"/>
              </w:rPr>
            </w:pPr>
            <w:r w:rsidRPr="0022554A">
              <w:rPr>
                <w:bCs/>
                <w:sz w:val="20"/>
              </w:rPr>
              <w:t>Study size</w:t>
            </w:r>
          </w:p>
        </w:tc>
        <w:tc>
          <w:tcPr>
            <w:tcW w:w="616" w:type="dxa"/>
            <w:tcBorders>
              <w:bottom w:val="nil"/>
            </w:tcBorders>
          </w:tcPr>
          <w:p w14:paraId="45E96DF3" w14:textId="71A9CC73" w:rsidR="00FF5E15" w:rsidRPr="001B62F0" w:rsidRDefault="00FF5E15" w:rsidP="00FF5E15">
            <w:pPr>
              <w:tabs>
                <w:tab w:val="left" w:pos="5400"/>
              </w:tabs>
              <w:jc w:val="center"/>
              <w:rPr>
                <w:sz w:val="20"/>
              </w:rPr>
            </w:pPr>
            <w:r w:rsidRPr="001B62F0">
              <w:rPr>
                <w:sz w:val="20"/>
              </w:rPr>
              <w:t>10</w:t>
            </w:r>
          </w:p>
        </w:tc>
        <w:tc>
          <w:tcPr>
            <w:tcW w:w="10155" w:type="dxa"/>
            <w:tcBorders>
              <w:bottom w:val="nil"/>
            </w:tcBorders>
          </w:tcPr>
          <w:p w14:paraId="272BD939" w14:textId="55319E27" w:rsidR="00FF5E15" w:rsidRPr="001B62F0" w:rsidRDefault="00FF5E15" w:rsidP="00FF5E15">
            <w:pPr>
              <w:tabs>
                <w:tab w:val="left" w:pos="5400"/>
              </w:tabs>
              <w:rPr>
                <w:i/>
                <w:sz w:val="20"/>
              </w:rPr>
            </w:pPr>
            <w:r w:rsidRPr="001B62F0">
              <w:rPr>
                <w:sz w:val="20"/>
              </w:rPr>
              <w:t>Explain how the study size was arrived at</w:t>
            </w:r>
          </w:p>
        </w:tc>
        <w:tc>
          <w:tcPr>
            <w:tcW w:w="1877" w:type="dxa"/>
            <w:tcBorders>
              <w:bottom w:val="nil"/>
            </w:tcBorders>
          </w:tcPr>
          <w:p w14:paraId="5839204B" w14:textId="1DCE249B" w:rsidR="00FF5E15" w:rsidRPr="0033450C" w:rsidRDefault="00D65A49" w:rsidP="00FF5E15">
            <w:pPr>
              <w:tabs>
                <w:tab w:val="left" w:pos="5400"/>
              </w:tabs>
              <w:jc w:val="center"/>
              <w:rPr>
                <w:sz w:val="20"/>
              </w:rPr>
            </w:pPr>
            <w:r>
              <w:rPr>
                <w:sz w:val="20"/>
              </w:rPr>
              <w:t>3</w:t>
            </w:r>
          </w:p>
        </w:tc>
      </w:tr>
      <w:tr w:rsidR="00FF5E15" w:rsidRPr="0022554A" w14:paraId="2FEB6791" w14:textId="77777777" w:rsidTr="00F908CD">
        <w:trPr>
          <w:trHeight w:val="294"/>
        </w:trPr>
        <w:tc>
          <w:tcPr>
            <w:tcW w:w="2152" w:type="dxa"/>
            <w:tcBorders>
              <w:bottom w:val="nil"/>
            </w:tcBorders>
          </w:tcPr>
          <w:p w14:paraId="0AD470B3" w14:textId="4038303E" w:rsidR="00FF5E15" w:rsidRPr="0022554A" w:rsidRDefault="00FF5E15" w:rsidP="00FF5E15">
            <w:pPr>
              <w:tabs>
                <w:tab w:val="left" w:pos="5400"/>
              </w:tabs>
              <w:rPr>
                <w:bCs/>
                <w:sz w:val="20"/>
              </w:rPr>
            </w:pPr>
            <w:r w:rsidRPr="0022554A">
              <w:rPr>
                <w:bCs/>
                <w:sz w:val="20"/>
              </w:rPr>
              <w:t>Quantitative variables</w:t>
            </w:r>
          </w:p>
        </w:tc>
        <w:tc>
          <w:tcPr>
            <w:tcW w:w="616" w:type="dxa"/>
            <w:tcBorders>
              <w:bottom w:val="nil"/>
            </w:tcBorders>
          </w:tcPr>
          <w:p w14:paraId="12F437C8" w14:textId="1272D607" w:rsidR="00FF5E15" w:rsidRPr="001B62F0" w:rsidRDefault="00FF5E15" w:rsidP="00FF5E15">
            <w:pPr>
              <w:tabs>
                <w:tab w:val="left" w:pos="5400"/>
              </w:tabs>
              <w:jc w:val="center"/>
              <w:rPr>
                <w:sz w:val="20"/>
              </w:rPr>
            </w:pPr>
            <w:r w:rsidRPr="001B62F0">
              <w:rPr>
                <w:sz w:val="20"/>
              </w:rPr>
              <w:t>11</w:t>
            </w:r>
          </w:p>
        </w:tc>
        <w:tc>
          <w:tcPr>
            <w:tcW w:w="10155" w:type="dxa"/>
            <w:tcBorders>
              <w:bottom w:val="nil"/>
            </w:tcBorders>
          </w:tcPr>
          <w:p w14:paraId="3E0CA256" w14:textId="6CCA145A" w:rsidR="00FF5E15" w:rsidRPr="001B62F0" w:rsidRDefault="00FF5E15" w:rsidP="00FF5E15">
            <w:pPr>
              <w:tabs>
                <w:tab w:val="left" w:pos="5400"/>
              </w:tabs>
              <w:rPr>
                <w:i/>
                <w:sz w:val="20"/>
              </w:rPr>
            </w:pPr>
            <w:r w:rsidRPr="001B62F0">
              <w:rPr>
                <w:sz w:val="20"/>
              </w:rPr>
              <w:t>Explain how quantitative variables were handled in the analyses. If applicable, describe which groupings were chosen and why</w:t>
            </w:r>
          </w:p>
        </w:tc>
        <w:tc>
          <w:tcPr>
            <w:tcW w:w="1877" w:type="dxa"/>
            <w:tcBorders>
              <w:bottom w:val="nil"/>
            </w:tcBorders>
          </w:tcPr>
          <w:p w14:paraId="05BC9D4E" w14:textId="7B760A82" w:rsidR="00FF5E15" w:rsidRPr="0033450C" w:rsidRDefault="00B964FA" w:rsidP="00FF5E15">
            <w:pPr>
              <w:tabs>
                <w:tab w:val="left" w:pos="5400"/>
              </w:tabs>
              <w:jc w:val="center"/>
              <w:rPr>
                <w:sz w:val="20"/>
              </w:rPr>
            </w:pPr>
            <w:r>
              <w:rPr>
                <w:sz w:val="20"/>
              </w:rPr>
              <w:t>Supplementary table 1</w:t>
            </w:r>
          </w:p>
        </w:tc>
      </w:tr>
      <w:tr w:rsidR="00FF5E15" w:rsidRPr="0022554A" w14:paraId="30FCDCB3" w14:textId="77777777" w:rsidTr="00F908CD">
        <w:trPr>
          <w:trHeight w:val="294"/>
        </w:trPr>
        <w:tc>
          <w:tcPr>
            <w:tcW w:w="2152" w:type="dxa"/>
            <w:tcBorders>
              <w:bottom w:val="nil"/>
            </w:tcBorders>
          </w:tcPr>
          <w:p w14:paraId="1BE53537" w14:textId="65E6CD06" w:rsidR="00FF5E15" w:rsidRPr="0022554A" w:rsidRDefault="00FF5E15" w:rsidP="00FF5E15">
            <w:pPr>
              <w:tabs>
                <w:tab w:val="left" w:pos="5400"/>
              </w:tabs>
              <w:rPr>
                <w:bCs/>
                <w:sz w:val="20"/>
              </w:rPr>
            </w:pPr>
            <w:r w:rsidRPr="0022554A">
              <w:rPr>
                <w:sz w:val="20"/>
              </w:rPr>
              <w:t>Statistical methods</w:t>
            </w:r>
          </w:p>
        </w:tc>
        <w:tc>
          <w:tcPr>
            <w:tcW w:w="616" w:type="dxa"/>
            <w:tcBorders>
              <w:bottom w:val="nil"/>
            </w:tcBorders>
          </w:tcPr>
          <w:p w14:paraId="43374304" w14:textId="56B192A4" w:rsidR="00FF5E15" w:rsidRPr="001B62F0" w:rsidRDefault="00FF5E15" w:rsidP="00FF5E15">
            <w:pPr>
              <w:tabs>
                <w:tab w:val="left" w:pos="5400"/>
              </w:tabs>
              <w:jc w:val="center"/>
              <w:rPr>
                <w:sz w:val="20"/>
              </w:rPr>
            </w:pPr>
            <w:r w:rsidRPr="001B62F0">
              <w:rPr>
                <w:sz w:val="20"/>
              </w:rPr>
              <w:t>12</w:t>
            </w:r>
          </w:p>
        </w:tc>
        <w:tc>
          <w:tcPr>
            <w:tcW w:w="10155" w:type="dxa"/>
            <w:tcBorders>
              <w:bottom w:val="nil"/>
            </w:tcBorders>
          </w:tcPr>
          <w:p w14:paraId="3A12C798" w14:textId="05DD79BF" w:rsidR="00FF5E15" w:rsidRPr="001B62F0" w:rsidRDefault="00FF5E15" w:rsidP="00FF5E15">
            <w:pPr>
              <w:tabs>
                <w:tab w:val="left" w:pos="5400"/>
              </w:tabs>
              <w:rPr>
                <w:i/>
                <w:sz w:val="20"/>
              </w:rPr>
            </w:pPr>
            <w:r w:rsidRPr="001B62F0">
              <w:rPr>
                <w:sz w:val="20"/>
              </w:rPr>
              <w:t>(</w:t>
            </w:r>
            <w:r w:rsidRPr="001B62F0">
              <w:rPr>
                <w:i/>
                <w:sz w:val="20"/>
              </w:rPr>
              <w:t>a</w:t>
            </w:r>
            <w:r w:rsidRPr="001B62F0">
              <w:rPr>
                <w:sz w:val="20"/>
              </w:rPr>
              <w:t>) Describe all statistical methods, including those used to control for confounding</w:t>
            </w:r>
          </w:p>
        </w:tc>
        <w:tc>
          <w:tcPr>
            <w:tcW w:w="1877" w:type="dxa"/>
            <w:tcBorders>
              <w:bottom w:val="nil"/>
            </w:tcBorders>
          </w:tcPr>
          <w:p w14:paraId="7D7FF592" w14:textId="6E4F162A" w:rsidR="00FF5E15" w:rsidRPr="0033450C" w:rsidRDefault="00A2391A" w:rsidP="00FF5E15">
            <w:pPr>
              <w:tabs>
                <w:tab w:val="left" w:pos="5400"/>
              </w:tabs>
              <w:jc w:val="center"/>
              <w:rPr>
                <w:sz w:val="20"/>
              </w:rPr>
            </w:pPr>
            <w:r>
              <w:rPr>
                <w:sz w:val="20"/>
              </w:rPr>
              <w:t>4</w:t>
            </w:r>
          </w:p>
        </w:tc>
      </w:tr>
      <w:tr w:rsidR="00FF5E15" w:rsidRPr="0022554A" w14:paraId="12EA8522" w14:textId="77777777" w:rsidTr="00F908CD">
        <w:trPr>
          <w:trHeight w:val="294"/>
        </w:trPr>
        <w:tc>
          <w:tcPr>
            <w:tcW w:w="2152" w:type="dxa"/>
            <w:tcBorders>
              <w:bottom w:val="nil"/>
            </w:tcBorders>
          </w:tcPr>
          <w:p w14:paraId="6D76C463" w14:textId="77777777" w:rsidR="00FF5E15" w:rsidRPr="0022554A" w:rsidRDefault="00FF5E15" w:rsidP="00FF5E15">
            <w:pPr>
              <w:tabs>
                <w:tab w:val="left" w:pos="5400"/>
              </w:tabs>
              <w:rPr>
                <w:bCs/>
                <w:sz w:val="20"/>
              </w:rPr>
            </w:pPr>
          </w:p>
        </w:tc>
        <w:tc>
          <w:tcPr>
            <w:tcW w:w="616" w:type="dxa"/>
            <w:tcBorders>
              <w:bottom w:val="nil"/>
            </w:tcBorders>
          </w:tcPr>
          <w:p w14:paraId="0058F4E4" w14:textId="77777777" w:rsidR="00FF5E15" w:rsidRPr="001B62F0" w:rsidRDefault="00FF5E15" w:rsidP="00FF5E15">
            <w:pPr>
              <w:tabs>
                <w:tab w:val="left" w:pos="5400"/>
              </w:tabs>
              <w:jc w:val="center"/>
              <w:rPr>
                <w:sz w:val="20"/>
              </w:rPr>
            </w:pPr>
          </w:p>
        </w:tc>
        <w:tc>
          <w:tcPr>
            <w:tcW w:w="10155" w:type="dxa"/>
            <w:tcBorders>
              <w:bottom w:val="nil"/>
            </w:tcBorders>
          </w:tcPr>
          <w:p w14:paraId="6FB78A18" w14:textId="6EADF7B0" w:rsidR="00FF5E15" w:rsidRPr="001B62F0" w:rsidRDefault="00FF5E15" w:rsidP="00FF5E15">
            <w:pPr>
              <w:tabs>
                <w:tab w:val="left" w:pos="5400"/>
              </w:tabs>
              <w:rPr>
                <w:i/>
                <w:sz w:val="20"/>
              </w:rPr>
            </w:pPr>
            <w:r w:rsidRPr="001B62F0">
              <w:rPr>
                <w:sz w:val="20"/>
              </w:rPr>
              <w:t>(</w:t>
            </w:r>
            <w:r w:rsidRPr="001B62F0">
              <w:rPr>
                <w:i/>
                <w:sz w:val="20"/>
              </w:rPr>
              <w:t>b</w:t>
            </w:r>
            <w:r w:rsidRPr="001B62F0">
              <w:rPr>
                <w:sz w:val="20"/>
              </w:rPr>
              <w:t>) Describe any methods used to examine subgroups and interactions</w:t>
            </w:r>
          </w:p>
        </w:tc>
        <w:tc>
          <w:tcPr>
            <w:tcW w:w="1877" w:type="dxa"/>
            <w:tcBorders>
              <w:bottom w:val="nil"/>
            </w:tcBorders>
          </w:tcPr>
          <w:p w14:paraId="6F39AE8F" w14:textId="2B603386" w:rsidR="00FF5E15" w:rsidRPr="0033450C" w:rsidRDefault="00B52353" w:rsidP="00FF5E15">
            <w:pPr>
              <w:tabs>
                <w:tab w:val="left" w:pos="5400"/>
              </w:tabs>
              <w:jc w:val="center"/>
              <w:rPr>
                <w:sz w:val="20"/>
              </w:rPr>
            </w:pPr>
            <w:r>
              <w:rPr>
                <w:sz w:val="20"/>
              </w:rPr>
              <w:t>3</w:t>
            </w:r>
          </w:p>
        </w:tc>
      </w:tr>
      <w:tr w:rsidR="00FF5E15" w:rsidRPr="0022554A" w14:paraId="7D83E007" w14:textId="77777777" w:rsidTr="00F908CD">
        <w:trPr>
          <w:trHeight w:val="294"/>
        </w:trPr>
        <w:tc>
          <w:tcPr>
            <w:tcW w:w="2152" w:type="dxa"/>
            <w:tcBorders>
              <w:bottom w:val="nil"/>
            </w:tcBorders>
          </w:tcPr>
          <w:p w14:paraId="0C36206C" w14:textId="77777777" w:rsidR="00FF5E15" w:rsidRPr="0022554A" w:rsidRDefault="00FF5E15" w:rsidP="00FF5E15">
            <w:pPr>
              <w:tabs>
                <w:tab w:val="left" w:pos="5400"/>
              </w:tabs>
              <w:rPr>
                <w:bCs/>
                <w:sz w:val="20"/>
              </w:rPr>
            </w:pPr>
          </w:p>
        </w:tc>
        <w:tc>
          <w:tcPr>
            <w:tcW w:w="616" w:type="dxa"/>
            <w:tcBorders>
              <w:bottom w:val="nil"/>
            </w:tcBorders>
          </w:tcPr>
          <w:p w14:paraId="13867F57" w14:textId="77777777" w:rsidR="00FF5E15" w:rsidRPr="001B62F0" w:rsidRDefault="00FF5E15" w:rsidP="00FF5E15">
            <w:pPr>
              <w:tabs>
                <w:tab w:val="left" w:pos="5400"/>
              </w:tabs>
              <w:jc w:val="center"/>
              <w:rPr>
                <w:sz w:val="20"/>
              </w:rPr>
            </w:pPr>
          </w:p>
        </w:tc>
        <w:tc>
          <w:tcPr>
            <w:tcW w:w="10155" w:type="dxa"/>
            <w:tcBorders>
              <w:bottom w:val="nil"/>
            </w:tcBorders>
          </w:tcPr>
          <w:p w14:paraId="29CFF79C" w14:textId="254262DE" w:rsidR="00FF5E15" w:rsidRPr="001B62F0" w:rsidRDefault="00FF5E15" w:rsidP="00FF5E15">
            <w:pPr>
              <w:tabs>
                <w:tab w:val="left" w:pos="5400"/>
              </w:tabs>
              <w:rPr>
                <w:i/>
                <w:sz w:val="20"/>
              </w:rPr>
            </w:pPr>
            <w:r w:rsidRPr="001B62F0">
              <w:rPr>
                <w:iCs/>
                <w:sz w:val="20"/>
              </w:rPr>
              <w:t>(</w:t>
            </w:r>
            <w:r w:rsidRPr="001B62F0">
              <w:rPr>
                <w:i/>
                <w:sz w:val="20"/>
              </w:rPr>
              <w:t>c</w:t>
            </w:r>
            <w:r w:rsidRPr="001B62F0">
              <w:rPr>
                <w:sz w:val="20"/>
              </w:rPr>
              <w:t>) Explain how missing data were addressed</w:t>
            </w:r>
          </w:p>
        </w:tc>
        <w:tc>
          <w:tcPr>
            <w:tcW w:w="1877" w:type="dxa"/>
            <w:tcBorders>
              <w:bottom w:val="nil"/>
            </w:tcBorders>
          </w:tcPr>
          <w:p w14:paraId="2A5AEEB2" w14:textId="1A35D77E" w:rsidR="00FF5E15" w:rsidRPr="0033450C" w:rsidRDefault="00522560" w:rsidP="00FF5E15">
            <w:pPr>
              <w:tabs>
                <w:tab w:val="left" w:pos="5400"/>
              </w:tabs>
              <w:jc w:val="center"/>
              <w:rPr>
                <w:sz w:val="20"/>
              </w:rPr>
            </w:pPr>
            <w:r>
              <w:rPr>
                <w:sz w:val="20"/>
              </w:rPr>
              <w:t>4</w:t>
            </w:r>
          </w:p>
        </w:tc>
      </w:tr>
      <w:tr w:rsidR="00FF5E15" w:rsidRPr="0022554A" w14:paraId="2FF2349E" w14:textId="77777777" w:rsidTr="00F908CD">
        <w:trPr>
          <w:trHeight w:val="294"/>
        </w:trPr>
        <w:tc>
          <w:tcPr>
            <w:tcW w:w="2152" w:type="dxa"/>
            <w:tcBorders>
              <w:bottom w:val="nil"/>
            </w:tcBorders>
          </w:tcPr>
          <w:p w14:paraId="7A4C911C" w14:textId="77777777" w:rsidR="00FF5E15" w:rsidRPr="0022554A" w:rsidRDefault="00FF5E15" w:rsidP="00FF5E15">
            <w:pPr>
              <w:tabs>
                <w:tab w:val="left" w:pos="5400"/>
              </w:tabs>
              <w:rPr>
                <w:bCs/>
                <w:sz w:val="20"/>
              </w:rPr>
            </w:pPr>
          </w:p>
        </w:tc>
        <w:tc>
          <w:tcPr>
            <w:tcW w:w="616" w:type="dxa"/>
            <w:tcBorders>
              <w:bottom w:val="nil"/>
            </w:tcBorders>
          </w:tcPr>
          <w:p w14:paraId="6667E61E" w14:textId="77777777" w:rsidR="00FF5E15" w:rsidRPr="001B62F0" w:rsidRDefault="00FF5E15" w:rsidP="00FF5E15">
            <w:pPr>
              <w:tabs>
                <w:tab w:val="left" w:pos="5400"/>
              </w:tabs>
              <w:jc w:val="center"/>
              <w:rPr>
                <w:sz w:val="20"/>
              </w:rPr>
            </w:pPr>
          </w:p>
        </w:tc>
        <w:tc>
          <w:tcPr>
            <w:tcW w:w="10155" w:type="dxa"/>
            <w:tcBorders>
              <w:bottom w:val="nil"/>
            </w:tcBorders>
          </w:tcPr>
          <w:p w14:paraId="68E98A9F" w14:textId="77777777" w:rsidR="00C50A51" w:rsidRPr="001B62F0" w:rsidRDefault="004C5A92" w:rsidP="00C50A51">
            <w:pPr>
              <w:tabs>
                <w:tab w:val="left" w:pos="5400"/>
              </w:tabs>
              <w:rPr>
                <w:sz w:val="20"/>
              </w:rPr>
            </w:pPr>
            <w:r w:rsidRPr="001B62F0">
              <w:rPr>
                <w:iCs/>
                <w:sz w:val="20"/>
              </w:rPr>
              <w:t xml:space="preserve">(d) </w:t>
            </w:r>
            <w:r w:rsidRPr="001B62F0">
              <w:rPr>
                <w:bCs/>
                <w:i/>
                <w:sz w:val="20"/>
              </w:rPr>
              <w:t>Cohort study</w:t>
            </w:r>
            <w:r w:rsidRPr="001B62F0">
              <w:rPr>
                <w:sz w:val="20"/>
              </w:rPr>
              <w:t>—If applicable, explain how loss to follow-up was addressed</w:t>
            </w:r>
          </w:p>
          <w:p w14:paraId="7F041EA5" w14:textId="541FF43C" w:rsidR="004C5A92" w:rsidRPr="001B62F0" w:rsidRDefault="004C5A92" w:rsidP="00C50A51">
            <w:pPr>
              <w:tabs>
                <w:tab w:val="left" w:pos="5400"/>
              </w:tabs>
              <w:rPr>
                <w:sz w:val="20"/>
              </w:rPr>
            </w:pPr>
            <w:r w:rsidRPr="001B62F0">
              <w:rPr>
                <w:bCs/>
                <w:i/>
                <w:sz w:val="20"/>
              </w:rPr>
              <w:t>Case-control study</w:t>
            </w:r>
            <w:r w:rsidRPr="001B62F0">
              <w:rPr>
                <w:sz w:val="20"/>
              </w:rPr>
              <w:t>—If applicable, explain how matching of cases and controls was addressed</w:t>
            </w:r>
          </w:p>
          <w:p w14:paraId="3AF3EBFC" w14:textId="5C188AB6" w:rsidR="004C5A92" w:rsidRPr="001B62F0" w:rsidRDefault="004C5A92" w:rsidP="004C5A92">
            <w:pPr>
              <w:tabs>
                <w:tab w:val="left" w:pos="5400"/>
              </w:tabs>
              <w:rPr>
                <w:iCs/>
                <w:sz w:val="20"/>
              </w:rPr>
            </w:pPr>
            <w:r w:rsidRPr="001B62F0">
              <w:rPr>
                <w:bCs/>
                <w:i/>
                <w:sz w:val="20"/>
              </w:rPr>
              <w:t>Cross-sectional study</w:t>
            </w:r>
            <w:r w:rsidRPr="001B62F0">
              <w:rPr>
                <w:sz w:val="20"/>
              </w:rPr>
              <w:t>—If applicable, describe analytical methods taking account of sampling strategy</w:t>
            </w:r>
          </w:p>
        </w:tc>
        <w:tc>
          <w:tcPr>
            <w:tcW w:w="1877" w:type="dxa"/>
            <w:tcBorders>
              <w:bottom w:val="nil"/>
            </w:tcBorders>
          </w:tcPr>
          <w:p w14:paraId="3AB0E948" w14:textId="22C95298" w:rsidR="00FF5E15" w:rsidRPr="0033450C" w:rsidRDefault="004C5A92" w:rsidP="00FF5E15">
            <w:pPr>
              <w:tabs>
                <w:tab w:val="left" w:pos="5400"/>
              </w:tabs>
              <w:jc w:val="center"/>
              <w:rPr>
                <w:sz w:val="20"/>
              </w:rPr>
            </w:pPr>
            <w:r>
              <w:rPr>
                <w:sz w:val="20"/>
              </w:rPr>
              <w:t>Not applicable</w:t>
            </w:r>
          </w:p>
        </w:tc>
      </w:tr>
      <w:tr w:rsidR="00FF5E15" w:rsidRPr="0022554A" w14:paraId="065EFB0B" w14:textId="77777777" w:rsidTr="00F908CD">
        <w:trPr>
          <w:trHeight w:val="294"/>
        </w:trPr>
        <w:tc>
          <w:tcPr>
            <w:tcW w:w="2152" w:type="dxa"/>
            <w:tcBorders>
              <w:bottom w:val="nil"/>
            </w:tcBorders>
          </w:tcPr>
          <w:p w14:paraId="40F4B4D4" w14:textId="77777777" w:rsidR="00FF5E15" w:rsidRPr="0022554A" w:rsidRDefault="00FF5E15" w:rsidP="00FF5E15">
            <w:pPr>
              <w:tabs>
                <w:tab w:val="left" w:pos="5400"/>
              </w:tabs>
              <w:rPr>
                <w:bCs/>
                <w:sz w:val="20"/>
              </w:rPr>
            </w:pPr>
          </w:p>
        </w:tc>
        <w:tc>
          <w:tcPr>
            <w:tcW w:w="616" w:type="dxa"/>
            <w:tcBorders>
              <w:bottom w:val="nil"/>
            </w:tcBorders>
          </w:tcPr>
          <w:p w14:paraId="06CA1212" w14:textId="77777777" w:rsidR="00FF5E15" w:rsidRPr="001B62F0" w:rsidRDefault="00FF5E15" w:rsidP="00FF5E15">
            <w:pPr>
              <w:tabs>
                <w:tab w:val="left" w:pos="5400"/>
              </w:tabs>
              <w:jc w:val="center"/>
              <w:rPr>
                <w:sz w:val="20"/>
              </w:rPr>
            </w:pPr>
          </w:p>
        </w:tc>
        <w:tc>
          <w:tcPr>
            <w:tcW w:w="10155" w:type="dxa"/>
            <w:tcBorders>
              <w:bottom w:val="nil"/>
            </w:tcBorders>
          </w:tcPr>
          <w:p w14:paraId="1123E2FB" w14:textId="39545130" w:rsidR="00FF5E15" w:rsidRPr="001B62F0" w:rsidRDefault="004C5A92" w:rsidP="00FF5E15">
            <w:pPr>
              <w:tabs>
                <w:tab w:val="left" w:pos="5400"/>
              </w:tabs>
              <w:rPr>
                <w:i/>
                <w:sz w:val="20"/>
              </w:rPr>
            </w:pPr>
            <w:r w:rsidRPr="001B62F0">
              <w:rPr>
                <w:sz w:val="20"/>
              </w:rPr>
              <w:t>(</w:t>
            </w:r>
            <w:r w:rsidRPr="001B62F0">
              <w:rPr>
                <w:i/>
                <w:sz w:val="20"/>
              </w:rPr>
              <w:t>e</w:t>
            </w:r>
            <w:r w:rsidRPr="001B62F0">
              <w:rPr>
                <w:sz w:val="20"/>
              </w:rPr>
              <w:t>) Describe any sensitivity analyses</w:t>
            </w:r>
          </w:p>
        </w:tc>
        <w:tc>
          <w:tcPr>
            <w:tcW w:w="1877" w:type="dxa"/>
            <w:tcBorders>
              <w:bottom w:val="nil"/>
            </w:tcBorders>
          </w:tcPr>
          <w:p w14:paraId="28C771A1" w14:textId="1636D003" w:rsidR="00FF5E15" w:rsidRPr="0033450C" w:rsidRDefault="004C5A92" w:rsidP="00FF5E15">
            <w:pPr>
              <w:tabs>
                <w:tab w:val="left" w:pos="5400"/>
              </w:tabs>
              <w:jc w:val="center"/>
              <w:rPr>
                <w:sz w:val="20"/>
              </w:rPr>
            </w:pPr>
            <w:r>
              <w:rPr>
                <w:sz w:val="20"/>
              </w:rPr>
              <w:t>Not applicable</w:t>
            </w:r>
          </w:p>
        </w:tc>
      </w:tr>
      <w:tr w:rsidR="004957A3" w:rsidRPr="0022554A" w14:paraId="258DA917" w14:textId="77777777" w:rsidTr="00F908CD">
        <w:trPr>
          <w:trHeight w:val="294"/>
        </w:trPr>
        <w:tc>
          <w:tcPr>
            <w:tcW w:w="2152" w:type="dxa"/>
            <w:tcBorders>
              <w:bottom w:val="nil"/>
            </w:tcBorders>
          </w:tcPr>
          <w:p w14:paraId="4237D80C" w14:textId="06624014" w:rsidR="004957A3" w:rsidRPr="004957A3" w:rsidRDefault="004957A3" w:rsidP="00FF5E15">
            <w:pPr>
              <w:tabs>
                <w:tab w:val="left" w:pos="5400"/>
              </w:tabs>
              <w:rPr>
                <w:b/>
                <w:bCs/>
                <w:sz w:val="20"/>
              </w:rPr>
            </w:pPr>
            <w:r>
              <w:rPr>
                <w:b/>
                <w:bCs/>
                <w:sz w:val="20"/>
              </w:rPr>
              <w:t>Result</w:t>
            </w:r>
            <w:r w:rsidRPr="004957A3">
              <w:rPr>
                <w:b/>
                <w:bCs/>
                <w:sz w:val="20"/>
              </w:rPr>
              <w:t>s</w:t>
            </w:r>
          </w:p>
        </w:tc>
        <w:tc>
          <w:tcPr>
            <w:tcW w:w="616" w:type="dxa"/>
            <w:tcBorders>
              <w:bottom w:val="nil"/>
            </w:tcBorders>
          </w:tcPr>
          <w:p w14:paraId="7368296F" w14:textId="77777777" w:rsidR="004957A3" w:rsidRPr="001B62F0" w:rsidRDefault="004957A3" w:rsidP="00FF5E15">
            <w:pPr>
              <w:tabs>
                <w:tab w:val="left" w:pos="5400"/>
              </w:tabs>
              <w:jc w:val="center"/>
              <w:rPr>
                <w:sz w:val="20"/>
              </w:rPr>
            </w:pPr>
          </w:p>
        </w:tc>
        <w:tc>
          <w:tcPr>
            <w:tcW w:w="10155" w:type="dxa"/>
            <w:tcBorders>
              <w:bottom w:val="nil"/>
            </w:tcBorders>
          </w:tcPr>
          <w:p w14:paraId="7E0A88CC" w14:textId="77777777" w:rsidR="004957A3" w:rsidRPr="001B62F0" w:rsidRDefault="004957A3" w:rsidP="00FF5E15">
            <w:pPr>
              <w:tabs>
                <w:tab w:val="left" w:pos="5400"/>
              </w:tabs>
              <w:rPr>
                <w:sz w:val="20"/>
              </w:rPr>
            </w:pPr>
          </w:p>
        </w:tc>
        <w:tc>
          <w:tcPr>
            <w:tcW w:w="1877" w:type="dxa"/>
            <w:tcBorders>
              <w:bottom w:val="nil"/>
            </w:tcBorders>
          </w:tcPr>
          <w:p w14:paraId="752EF583" w14:textId="77777777" w:rsidR="004957A3" w:rsidRDefault="004957A3" w:rsidP="00FF5E15">
            <w:pPr>
              <w:tabs>
                <w:tab w:val="left" w:pos="5400"/>
              </w:tabs>
              <w:jc w:val="center"/>
              <w:rPr>
                <w:sz w:val="20"/>
              </w:rPr>
            </w:pPr>
          </w:p>
        </w:tc>
      </w:tr>
      <w:tr w:rsidR="00FF5E15" w:rsidRPr="0022554A" w14:paraId="3786B070" w14:textId="77777777" w:rsidTr="00F908CD">
        <w:trPr>
          <w:trHeight w:val="294"/>
        </w:trPr>
        <w:tc>
          <w:tcPr>
            <w:tcW w:w="2152" w:type="dxa"/>
            <w:tcBorders>
              <w:bottom w:val="nil"/>
            </w:tcBorders>
          </w:tcPr>
          <w:p w14:paraId="4D2DAA45" w14:textId="7F16738D" w:rsidR="00FF5E15" w:rsidRPr="0022554A" w:rsidRDefault="004C5A92" w:rsidP="00FF5E15">
            <w:pPr>
              <w:tabs>
                <w:tab w:val="left" w:pos="5400"/>
              </w:tabs>
              <w:rPr>
                <w:bCs/>
                <w:sz w:val="20"/>
              </w:rPr>
            </w:pPr>
            <w:bookmarkStart w:id="37" w:name="bold29"/>
            <w:bookmarkStart w:id="38" w:name="italic31"/>
            <w:r w:rsidRPr="0022554A">
              <w:rPr>
                <w:bCs/>
                <w:sz w:val="20"/>
              </w:rPr>
              <w:t>Participants</w:t>
            </w:r>
            <w:bookmarkEnd w:id="37"/>
            <w:bookmarkEnd w:id="38"/>
          </w:p>
        </w:tc>
        <w:tc>
          <w:tcPr>
            <w:tcW w:w="616" w:type="dxa"/>
            <w:tcBorders>
              <w:bottom w:val="nil"/>
            </w:tcBorders>
          </w:tcPr>
          <w:p w14:paraId="6BE9FB25" w14:textId="15F1FC1A" w:rsidR="00FF5E15" w:rsidRPr="001B62F0" w:rsidRDefault="004C5A92" w:rsidP="00FF5E15">
            <w:pPr>
              <w:tabs>
                <w:tab w:val="left" w:pos="5400"/>
              </w:tabs>
              <w:jc w:val="center"/>
              <w:rPr>
                <w:sz w:val="20"/>
              </w:rPr>
            </w:pPr>
            <w:r w:rsidRPr="001B62F0">
              <w:rPr>
                <w:sz w:val="20"/>
              </w:rPr>
              <w:t>13</w:t>
            </w:r>
            <w:bookmarkStart w:id="39" w:name="bold30"/>
            <w:r w:rsidRPr="001B62F0">
              <w:rPr>
                <w:bCs/>
                <w:sz w:val="20"/>
              </w:rPr>
              <w:t>*</w:t>
            </w:r>
            <w:bookmarkEnd w:id="39"/>
          </w:p>
        </w:tc>
        <w:tc>
          <w:tcPr>
            <w:tcW w:w="10155" w:type="dxa"/>
            <w:tcBorders>
              <w:bottom w:val="nil"/>
            </w:tcBorders>
          </w:tcPr>
          <w:p w14:paraId="0A54B1BB" w14:textId="26F0210B" w:rsidR="00FF5E15" w:rsidRPr="001B62F0" w:rsidRDefault="004C5A92" w:rsidP="00FF5E15">
            <w:pPr>
              <w:tabs>
                <w:tab w:val="left" w:pos="5400"/>
              </w:tabs>
              <w:rPr>
                <w:i/>
                <w:sz w:val="20"/>
              </w:rPr>
            </w:pPr>
            <w:r w:rsidRPr="001B62F0">
              <w:rPr>
                <w:sz w:val="20"/>
              </w:rPr>
              <w:t>(a) Report numbers of individuals at each stage of study—</w:t>
            </w:r>
            <w:r w:rsidR="00B96CC2" w:rsidRPr="001B62F0">
              <w:rPr>
                <w:sz w:val="20"/>
              </w:rPr>
              <w:t>e.g.</w:t>
            </w:r>
            <w:r w:rsidR="00B96CC2">
              <w:rPr>
                <w:sz w:val="20"/>
              </w:rPr>
              <w:t>,</w:t>
            </w:r>
            <w:r w:rsidRPr="001B62F0">
              <w:rPr>
                <w:sz w:val="20"/>
              </w:rPr>
              <w:t xml:space="preserve"> numbers potentially eligible, examined for eligibility, confirmed eligible, included in the study, completing follow-up, and analysed</w:t>
            </w:r>
          </w:p>
        </w:tc>
        <w:tc>
          <w:tcPr>
            <w:tcW w:w="1877" w:type="dxa"/>
            <w:tcBorders>
              <w:bottom w:val="nil"/>
            </w:tcBorders>
          </w:tcPr>
          <w:p w14:paraId="6E330D00" w14:textId="23467646" w:rsidR="00FF5E15" w:rsidRPr="0033450C" w:rsidRDefault="00E10F69" w:rsidP="00FF5E15">
            <w:pPr>
              <w:tabs>
                <w:tab w:val="left" w:pos="5400"/>
              </w:tabs>
              <w:jc w:val="center"/>
              <w:rPr>
                <w:sz w:val="20"/>
              </w:rPr>
            </w:pPr>
            <w:r>
              <w:rPr>
                <w:sz w:val="20"/>
              </w:rPr>
              <w:t>6</w:t>
            </w:r>
            <w:r w:rsidR="001B1E26">
              <w:rPr>
                <w:sz w:val="20"/>
              </w:rPr>
              <w:t xml:space="preserve"> and Table 1</w:t>
            </w:r>
          </w:p>
        </w:tc>
      </w:tr>
      <w:tr w:rsidR="00FF5E15" w:rsidRPr="0022554A" w14:paraId="67A59D7F" w14:textId="77777777" w:rsidTr="00F908CD">
        <w:trPr>
          <w:trHeight w:val="294"/>
        </w:trPr>
        <w:tc>
          <w:tcPr>
            <w:tcW w:w="2152" w:type="dxa"/>
            <w:tcBorders>
              <w:bottom w:val="nil"/>
            </w:tcBorders>
          </w:tcPr>
          <w:p w14:paraId="06B8ABE8" w14:textId="77777777" w:rsidR="00FF5E15" w:rsidRPr="0022554A" w:rsidRDefault="00FF5E15" w:rsidP="00FF5E15">
            <w:pPr>
              <w:tabs>
                <w:tab w:val="left" w:pos="5400"/>
              </w:tabs>
              <w:rPr>
                <w:bCs/>
                <w:sz w:val="20"/>
              </w:rPr>
            </w:pPr>
          </w:p>
        </w:tc>
        <w:tc>
          <w:tcPr>
            <w:tcW w:w="616" w:type="dxa"/>
            <w:tcBorders>
              <w:bottom w:val="nil"/>
            </w:tcBorders>
          </w:tcPr>
          <w:p w14:paraId="75A78B11" w14:textId="77777777" w:rsidR="00FF5E15" w:rsidRPr="001B62F0" w:rsidRDefault="00FF5E15" w:rsidP="00FF5E15">
            <w:pPr>
              <w:tabs>
                <w:tab w:val="left" w:pos="5400"/>
              </w:tabs>
              <w:jc w:val="center"/>
              <w:rPr>
                <w:sz w:val="20"/>
              </w:rPr>
            </w:pPr>
          </w:p>
        </w:tc>
        <w:tc>
          <w:tcPr>
            <w:tcW w:w="10155" w:type="dxa"/>
            <w:tcBorders>
              <w:bottom w:val="nil"/>
            </w:tcBorders>
          </w:tcPr>
          <w:p w14:paraId="378EF653" w14:textId="24FD2D50" w:rsidR="00FF5E15" w:rsidRPr="001B62F0" w:rsidRDefault="004C5A92" w:rsidP="00FF5E15">
            <w:pPr>
              <w:tabs>
                <w:tab w:val="left" w:pos="5400"/>
              </w:tabs>
              <w:rPr>
                <w:i/>
                <w:sz w:val="20"/>
              </w:rPr>
            </w:pPr>
            <w:r w:rsidRPr="001B62F0">
              <w:rPr>
                <w:sz w:val="20"/>
              </w:rPr>
              <w:t>(b) Give reasons for non-participation at each stage</w:t>
            </w:r>
          </w:p>
        </w:tc>
        <w:tc>
          <w:tcPr>
            <w:tcW w:w="1877" w:type="dxa"/>
            <w:tcBorders>
              <w:bottom w:val="nil"/>
            </w:tcBorders>
          </w:tcPr>
          <w:p w14:paraId="028C9E68" w14:textId="6A9DD5CF" w:rsidR="00FF5E15" w:rsidRPr="0033450C" w:rsidRDefault="00337AD8" w:rsidP="00FF5E15">
            <w:pPr>
              <w:tabs>
                <w:tab w:val="left" w:pos="5400"/>
              </w:tabs>
              <w:jc w:val="center"/>
              <w:rPr>
                <w:sz w:val="20"/>
              </w:rPr>
            </w:pPr>
            <w:r>
              <w:rPr>
                <w:sz w:val="20"/>
              </w:rPr>
              <w:t>Not applicable</w:t>
            </w:r>
          </w:p>
        </w:tc>
      </w:tr>
      <w:tr w:rsidR="00FF5E15" w:rsidRPr="0022554A" w14:paraId="3D71F96C" w14:textId="77777777" w:rsidTr="00F908CD">
        <w:trPr>
          <w:trHeight w:val="294"/>
        </w:trPr>
        <w:tc>
          <w:tcPr>
            <w:tcW w:w="2152" w:type="dxa"/>
            <w:tcBorders>
              <w:bottom w:val="nil"/>
            </w:tcBorders>
          </w:tcPr>
          <w:p w14:paraId="594B7C5C" w14:textId="77777777" w:rsidR="00FF5E15" w:rsidRPr="0022554A" w:rsidRDefault="00FF5E15" w:rsidP="00FF5E15">
            <w:pPr>
              <w:tabs>
                <w:tab w:val="left" w:pos="5400"/>
              </w:tabs>
              <w:rPr>
                <w:bCs/>
                <w:sz w:val="20"/>
              </w:rPr>
            </w:pPr>
          </w:p>
        </w:tc>
        <w:tc>
          <w:tcPr>
            <w:tcW w:w="616" w:type="dxa"/>
            <w:tcBorders>
              <w:bottom w:val="nil"/>
            </w:tcBorders>
          </w:tcPr>
          <w:p w14:paraId="3FEEACDD" w14:textId="77777777" w:rsidR="00FF5E15" w:rsidRPr="001B62F0" w:rsidRDefault="00FF5E15" w:rsidP="00FF5E15">
            <w:pPr>
              <w:tabs>
                <w:tab w:val="left" w:pos="5400"/>
              </w:tabs>
              <w:jc w:val="center"/>
              <w:rPr>
                <w:sz w:val="20"/>
              </w:rPr>
            </w:pPr>
          </w:p>
        </w:tc>
        <w:tc>
          <w:tcPr>
            <w:tcW w:w="10155" w:type="dxa"/>
            <w:tcBorders>
              <w:bottom w:val="nil"/>
            </w:tcBorders>
          </w:tcPr>
          <w:p w14:paraId="426A7326" w14:textId="62DA8FDC" w:rsidR="00FF5E15" w:rsidRPr="001B62F0" w:rsidRDefault="004C5A92" w:rsidP="00FF5E15">
            <w:pPr>
              <w:tabs>
                <w:tab w:val="left" w:pos="5400"/>
              </w:tabs>
              <w:rPr>
                <w:i/>
                <w:sz w:val="20"/>
              </w:rPr>
            </w:pPr>
            <w:bookmarkStart w:id="40" w:name="OLE_LINK4"/>
            <w:r w:rsidRPr="001B62F0">
              <w:rPr>
                <w:sz w:val="20"/>
              </w:rPr>
              <w:t>(c) Consider use of a flow diagram</w:t>
            </w:r>
            <w:bookmarkEnd w:id="40"/>
          </w:p>
        </w:tc>
        <w:tc>
          <w:tcPr>
            <w:tcW w:w="1877" w:type="dxa"/>
            <w:tcBorders>
              <w:bottom w:val="nil"/>
            </w:tcBorders>
          </w:tcPr>
          <w:p w14:paraId="08D062FB" w14:textId="63A4489A" w:rsidR="00FF5E15" w:rsidRPr="0033450C" w:rsidRDefault="004C5A92" w:rsidP="00FF5E15">
            <w:pPr>
              <w:tabs>
                <w:tab w:val="left" w:pos="5400"/>
              </w:tabs>
              <w:jc w:val="center"/>
              <w:rPr>
                <w:sz w:val="20"/>
              </w:rPr>
            </w:pPr>
            <w:r>
              <w:rPr>
                <w:sz w:val="20"/>
              </w:rPr>
              <w:t>-</w:t>
            </w:r>
          </w:p>
        </w:tc>
      </w:tr>
      <w:tr w:rsidR="00FF5E15" w:rsidRPr="0022554A" w14:paraId="588C084C" w14:textId="77777777" w:rsidTr="00F908CD">
        <w:trPr>
          <w:trHeight w:val="294"/>
        </w:trPr>
        <w:tc>
          <w:tcPr>
            <w:tcW w:w="2152" w:type="dxa"/>
            <w:tcBorders>
              <w:bottom w:val="nil"/>
            </w:tcBorders>
          </w:tcPr>
          <w:p w14:paraId="034E8A69" w14:textId="0246DB13" w:rsidR="00FF5E15" w:rsidRPr="0022554A" w:rsidRDefault="00581E1B" w:rsidP="00FF5E15">
            <w:pPr>
              <w:tabs>
                <w:tab w:val="left" w:pos="5400"/>
              </w:tabs>
              <w:rPr>
                <w:bCs/>
                <w:sz w:val="20"/>
              </w:rPr>
            </w:pPr>
            <w:bookmarkStart w:id="41" w:name="bold33"/>
            <w:bookmarkStart w:id="42" w:name="italic34"/>
            <w:r w:rsidRPr="0022554A">
              <w:rPr>
                <w:bCs/>
                <w:sz w:val="20"/>
              </w:rPr>
              <w:t xml:space="preserve">Descriptive </w:t>
            </w:r>
            <w:bookmarkStart w:id="43" w:name="bold34"/>
            <w:bookmarkStart w:id="44" w:name="italic35"/>
            <w:bookmarkEnd w:id="41"/>
            <w:bookmarkEnd w:id="42"/>
            <w:r w:rsidRPr="0022554A">
              <w:rPr>
                <w:bCs/>
                <w:sz w:val="20"/>
              </w:rPr>
              <w:t>data</w:t>
            </w:r>
            <w:bookmarkEnd w:id="43"/>
            <w:bookmarkEnd w:id="44"/>
          </w:p>
        </w:tc>
        <w:tc>
          <w:tcPr>
            <w:tcW w:w="616" w:type="dxa"/>
            <w:tcBorders>
              <w:bottom w:val="nil"/>
            </w:tcBorders>
          </w:tcPr>
          <w:p w14:paraId="7720876D" w14:textId="35F02977" w:rsidR="00FF5E15" w:rsidRPr="001B62F0" w:rsidRDefault="00581E1B" w:rsidP="00FF5E15">
            <w:pPr>
              <w:tabs>
                <w:tab w:val="left" w:pos="5400"/>
              </w:tabs>
              <w:jc w:val="center"/>
              <w:rPr>
                <w:sz w:val="20"/>
              </w:rPr>
            </w:pPr>
            <w:r w:rsidRPr="001B62F0">
              <w:rPr>
                <w:sz w:val="20"/>
              </w:rPr>
              <w:t>14</w:t>
            </w:r>
            <w:bookmarkStart w:id="45" w:name="bold35"/>
            <w:r w:rsidRPr="001B62F0">
              <w:rPr>
                <w:bCs/>
                <w:sz w:val="20"/>
              </w:rPr>
              <w:t>*</w:t>
            </w:r>
            <w:bookmarkEnd w:id="45"/>
          </w:p>
        </w:tc>
        <w:tc>
          <w:tcPr>
            <w:tcW w:w="10155" w:type="dxa"/>
            <w:tcBorders>
              <w:bottom w:val="nil"/>
            </w:tcBorders>
          </w:tcPr>
          <w:p w14:paraId="35F86406" w14:textId="573FF9D4" w:rsidR="00FF5E15" w:rsidRPr="001B62F0" w:rsidRDefault="00581E1B" w:rsidP="00FF5E15">
            <w:pPr>
              <w:tabs>
                <w:tab w:val="left" w:pos="5400"/>
              </w:tabs>
              <w:rPr>
                <w:i/>
                <w:sz w:val="20"/>
              </w:rPr>
            </w:pPr>
            <w:r w:rsidRPr="001B62F0">
              <w:rPr>
                <w:sz w:val="20"/>
              </w:rPr>
              <w:t>(a) Give characteristics of study participants (</w:t>
            </w:r>
            <w:r w:rsidR="00B96CC2" w:rsidRPr="001B62F0">
              <w:rPr>
                <w:sz w:val="20"/>
              </w:rPr>
              <w:t>e.g.</w:t>
            </w:r>
            <w:r w:rsidRPr="001B62F0">
              <w:rPr>
                <w:sz w:val="20"/>
              </w:rPr>
              <w:t xml:space="preserve"> demographic, clinical, social) and information on exposures and potential confounders</w:t>
            </w:r>
          </w:p>
        </w:tc>
        <w:tc>
          <w:tcPr>
            <w:tcW w:w="1877" w:type="dxa"/>
            <w:tcBorders>
              <w:bottom w:val="nil"/>
            </w:tcBorders>
          </w:tcPr>
          <w:p w14:paraId="15221BAA" w14:textId="68276B67" w:rsidR="00FF5E15" w:rsidRPr="0033450C" w:rsidRDefault="006878AD" w:rsidP="00FF5E15">
            <w:pPr>
              <w:tabs>
                <w:tab w:val="left" w:pos="5400"/>
              </w:tabs>
              <w:jc w:val="center"/>
              <w:rPr>
                <w:sz w:val="20"/>
              </w:rPr>
            </w:pPr>
            <w:r>
              <w:rPr>
                <w:sz w:val="20"/>
              </w:rPr>
              <w:t>5</w:t>
            </w:r>
            <w:r w:rsidR="00337AD8">
              <w:rPr>
                <w:sz w:val="20"/>
              </w:rPr>
              <w:t xml:space="preserve"> and Table 1</w:t>
            </w:r>
          </w:p>
        </w:tc>
      </w:tr>
      <w:tr w:rsidR="00FF5E15" w:rsidRPr="0022554A" w14:paraId="0D1075BD" w14:textId="77777777" w:rsidTr="00F908CD">
        <w:trPr>
          <w:trHeight w:val="294"/>
        </w:trPr>
        <w:tc>
          <w:tcPr>
            <w:tcW w:w="2152" w:type="dxa"/>
            <w:tcBorders>
              <w:bottom w:val="nil"/>
            </w:tcBorders>
          </w:tcPr>
          <w:p w14:paraId="05C03D3E" w14:textId="77777777" w:rsidR="00FF5E15" w:rsidRPr="0022554A" w:rsidRDefault="00FF5E15" w:rsidP="00FF5E15">
            <w:pPr>
              <w:tabs>
                <w:tab w:val="left" w:pos="5400"/>
              </w:tabs>
              <w:rPr>
                <w:bCs/>
                <w:sz w:val="20"/>
              </w:rPr>
            </w:pPr>
          </w:p>
        </w:tc>
        <w:tc>
          <w:tcPr>
            <w:tcW w:w="616" w:type="dxa"/>
            <w:tcBorders>
              <w:bottom w:val="nil"/>
            </w:tcBorders>
          </w:tcPr>
          <w:p w14:paraId="3AFA3576" w14:textId="77777777" w:rsidR="00FF5E15" w:rsidRPr="001B62F0" w:rsidRDefault="00FF5E15" w:rsidP="00FF5E15">
            <w:pPr>
              <w:tabs>
                <w:tab w:val="left" w:pos="5400"/>
              </w:tabs>
              <w:jc w:val="center"/>
              <w:rPr>
                <w:sz w:val="20"/>
              </w:rPr>
            </w:pPr>
          </w:p>
        </w:tc>
        <w:tc>
          <w:tcPr>
            <w:tcW w:w="10155" w:type="dxa"/>
            <w:tcBorders>
              <w:bottom w:val="nil"/>
            </w:tcBorders>
          </w:tcPr>
          <w:p w14:paraId="2BE1C3B7" w14:textId="643FEF8D" w:rsidR="00FF5E15" w:rsidRPr="001B62F0" w:rsidRDefault="00581E1B" w:rsidP="00FF5E15">
            <w:pPr>
              <w:tabs>
                <w:tab w:val="left" w:pos="5400"/>
              </w:tabs>
              <w:rPr>
                <w:i/>
                <w:sz w:val="20"/>
              </w:rPr>
            </w:pPr>
            <w:r w:rsidRPr="001B62F0">
              <w:rPr>
                <w:sz w:val="20"/>
              </w:rPr>
              <w:t>(b) Indicate number of participants with missing data for each variable of interest</w:t>
            </w:r>
          </w:p>
        </w:tc>
        <w:tc>
          <w:tcPr>
            <w:tcW w:w="1877" w:type="dxa"/>
            <w:tcBorders>
              <w:bottom w:val="nil"/>
            </w:tcBorders>
          </w:tcPr>
          <w:p w14:paraId="0F1E00C6" w14:textId="69670839" w:rsidR="00FF5E15" w:rsidRPr="0033450C" w:rsidRDefault="00F91692" w:rsidP="00FF5E15">
            <w:pPr>
              <w:tabs>
                <w:tab w:val="left" w:pos="5400"/>
              </w:tabs>
              <w:jc w:val="center"/>
              <w:rPr>
                <w:sz w:val="20"/>
              </w:rPr>
            </w:pPr>
            <w:r>
              <w:rPr>
                <w:sz w:val="20"/>
              </w:rPr>
              <w:t>4,</w:t>
            </w:r>
            <w:r w:rsidR="00EE1876">
              <w:rPr>
                <w:sz w:val="20"/>
              </w:rPr>
              <w:t>5,6</w:t>
            </w:r>
            <w:r w:rsidR="00CE18E7">
              <w:rPr>
                <w:sz w:val="20"/>
              </w:rPr>
              <w:t xml:space="preserve">, </w:t>
            </w:r>
            <w:r w:rsidR="00337AD8">
              <w:rPr>
                <w:sz w:val="20"/>
              </w:rPr>
              <w:t xml:space="preserve">Table 1, Table 2, Table 3 and Table 4  </w:t>
            </w:r>
          </w:p>
        </w:tc>
      </w:tr>
      <w:tr w:rsidR="00FF5E15" w:rsidRPr="0022554A" w14:paraId="6C579E03" w14:textId="77777777" w:rsidTr="00F908CD">
        <w:trPr>
          <w:trHeight w:val="294"/>
        </w:trPr>
        <w:tc>
          <w:tcPr>
            <w:tcW w:w="2152" w:type="dxa"/>
            <w:tcBorders>
              <w:bottom w:val="nil"/>
            </w:tcBorders>
          </w:tcPr>
          <w:p w14:paraId="380E54C4" w14:textId="77777777" w:rsidR="00FF5E15" w:rsidRPr="0022554A" w:rsidRDefault="00FF5E15" w:rsidP="00FF5E15">
            <w:pPr>
              <w:tabs>
                <w:tab w:val="left" w:pos="5400"/>
              </w:tabs>
              <w:rPr>
                <w:bCs/>
                <w:sz w:val="20"/>
              </w:rPr>
            </w:pPr>
          </w:p>
        </w:tc>
        <w:tc>
          <w:tcPr>
            <w:tcW w:w="616" w:type="dxa"/>
            <w:tcBorders>
              <w:bottom w:val="nil"/>
            </w:tcBorders>
          </w:tcPr>
          <w:p w14:paraId="18D6A8BD" w14:textId="77777777" w:rsidR="00FF5E15" w:rsidRPr="001B62F0" w:rsidRDefault="00FF5E15" w:rsidP="00FF5E15">
            <w:pPr>
              <w:tabs>
                <w:tab w:val="left" w:pos="5400"/>
              </w:tabs>
              <w:jc w:val="center"/>
              <w:rPr>
                <w:sz w:val="20"/>
              </w:rPr>
            </w:pPr>
          </w:p>
        </w:tc>
        <w:tc>
          <w:tcPr>
            <w:tcW w:w="10155" w:type="dxa"/>
            <w:tcBorders>
              <w:bottom w:val="nil"/>
            </w:tcBorders>
          </w:tcPr>
          <w:p w14:paraId="7E1423B6" w14:textId="555A8ACF" w:rsidR="00FF5E15" w:rsidRPr="001B62F0" w:rsidRDefault="00581E1B" w:rsidP="00FF5E15">
            <w:pPr>
              <w:tabs>
                <w:tab w:val="left" w:pos="5400"/>
              </w:tabs>
              <w:rPr>
                <w:i/>
                <w:sz w:val="20"/>
              </w:rPr>
            </w:pPr>
            <w:r w:rsidRPr="001B62F0">
              <w:rPr>
                <w:sz w:val="20"/>
              </w:rPr>
              <w:t xml:space="preserve">(c) </w:t>
            </w:r>
            <w:r w:rsidRPr="001B62F0">
              <w:rPr>
                <w:i/>
                <w:sz w:val="20"/>
              </w:rPr>
              <w:t>Cohort study</w:t>
            </w:r>
            <w:r w:rsidRPr="001B62F0">
              <w:rPr>
                <w:sz w:val="20"/>
              </w:rPr>
              <w:t>—Summarise follow-up time (</w:t>
            </w:r>
            <w:r w:rsidR="00B96CC2" w:rsidRPr="001B62F0">
              <w:rPr>
                <w:sz w:val="20"/>
              </w:rPr>
              <w:t>e.g.</w:t>
            </w:r>
            <w:r w:rsidRPr="001B62F0">
              <w:rPr>
                <w:sz w:val="20"/>
              </w:rPr>
              <w:t>, average and total amount)</w:t>
            </w:r>
          </w:p>
        </w:tc>
        <w:tc>
          <w:tcPr>
            <w:tcW w:w="1877" w:type="dxa"/>
            <w:tcBorders>
              <w:bottom w:val="nil"/>
            </w:tcBorders>
          </w:tcPr>
          <w:p w14:paraId="65AB0124" w14:textId="7AFEDDE5" w:rsidR="00FF5E15" w:rsidRPr="0033450C" w:rsidRDefault="00581E1B" w:rsidP="00FF5E15">
            <w:pPr>
              <w:tabs>
                <w:tab w:val="left" w:pos="5400"/>
              </w:tabs>
              <w:jc w:val="center"/>
              <w:rPr>
                <w:sz w:val="20"/>
              </w:rPr>
            </w:pPr>
            <w:r>
              <w:rPr>
                <w:sz w:val="20"/>
              </w:rPr>
              <w:t>Not applicable</w:t>
            </w:r>
          </w:p>
        </w:tc>
      </w:tr>
      <w:tr w:rsidR="00581E1B" w:rsidRPr="0022554A" w14:paraId="006CF72C" w14:textId="77777777" w:rsidTr="00F908CD">
        <w:trPr>
          <w:trHeight w:val="294"/>
        </w:trPr>
        <w:tc>
          <w:tcPr>
            <w:tcW w:w="2152" w:type="dxa"/>
            <w:tcBorders>
              <w:bottom w:val="nil"/>
            </w:tcBorders>
          </w:tcPr>
          <w:p w14:paraId="652472A2" w14:textId="3EACE770" w:rsidR="00581E1B" w:rsidRPr="0022554A" w:rsidRDefault="00581E1B" w:rsidP="00581E1B">
            <w:pPr>
              <w:tabs>
                <w:tab w:val="left" w:pos="5400"/>
              </w:tabs>
              <w:rPr>
                <w:bCs/>
                <w:sz w:val="20"/>
              </w:rPr>
            </w:pPr>
            <w:r w:rsidRPr="0022554A">
              <w:rPr>
                <w:bCs/>
                <w:sz w:val="20"/>
              </w:rPr>
              <w:t>Outcome data</w:t>
            </w:r>
          </w:p>
        </w:tc>
        <w:tc>
          <w:tcPr>
            <w:tcW w:w="616" w:type="dxa"/>
            <w:tcBorders>
              <w:bottom w:val="nil"/>
            </w:tcBorders>
          </w:tcPr>
          <w:p w14:paraId="424E9D0D" w14:textId="1EC78E04" w:rsidR="00581E1B" w:rsidRPr="001B62F0" w:rsidRDefault="00581E1B" w:rsidP="00581E1B">
            <w:pPr>
              <w:tabs>
                <w:tab w:val="left" w:pos="5400"/>
              </w:tabs>
              <w:jc w:val="center"/>
              <w:rPr>
                <w:sz w:val="20"/>
              </w:rPr>
            </w:pPr>
            <w:r w:rsidRPr="00193A2A">
              <w:rPr>
                <w:sz w:val="20"/>
              </w:rPr>
              <w:t>15</w:t>
            </w:r>
            <w:bookmarkStart w:id="46" w:name="bold39"/>
            <w:r w:rsidRPr="00193A2A">
              <w:rPr>
                <w:bCs/>
                <w:sz w:val="20"/>
              </w:rPr>
              <w:t>*</w:t>
            </w:r>
            <w:bookmarkEnd w:id="46"/>
          </w:p>
        </w:tc>
        <w:tc>
          <w:tcPr>
            <w:tcW w:w="10155" w:type="dxa"/>
            <w:tcBorders>
              <w:bottom w:val="nil"/>
            </w:tcBorders>
          </w:tcPr>
          <w:p w14:paraId="5CEBD14A" w14:textId="5CA67F45" w:rsidR="00581E1B" w:rsidRPr="001B62F0" w:rsidRDefault="00581E1B" w:rsidP="00581E1B">
            <w:pPr>
              <w:tabs>
                <w:tab w:val="left" w:pos="5400"/>
              </w:tabs>
              <w:rPr>
                <w:i/>
                <w:sz w:val="20"/>
              </w:rPr>
            </w:pPr>
            <w:r w:rsidRPr="001B62F0">
              <w:rPr>
                <w:i/>
                <w:sz w:val="20"/>
              </w:rPr>
              <w:t>Cohort study</w:t>
            </w:r>
            <w:r w:rsidRPr="001B62F0">
              <w:rPr>
                <w:sz w:val="20"/>
              </w:rPr>
              <w:t>—Report numbers of outcome events or summary measures over time</w:t>
            </w:r>
          </w:p>
        </w:tc>
        <w:tc>
          <w:tcPr>
            <w:tcW w:w="1877" w:type="dxa"/>
            <w:tcBorders>
              <w:bottom w:val="nil"/>
            </w:tcBorders>
          </w:tcPr>
          <w:p w14:paraId="5DC8EE5B" w14:textId="0CCDD1C2" w:rsidR="00581E1B" w:rsidRPr="0033450C" w:rsidRDefault="002D5B37" w:rsidP="00581E1B">
            <w:pPr>
              <w:tabs>
                <w:tab w:val="left" w:pos="5400"/>
              </w:tabs>
              <w:jc w:val="center"/>
              <w:rPr>
                <w:sz w:val="20"/>
              </w:rPr>
            </w:pPr>
            <w:r>
              <w:rPr>
                <w:sz w:val="20"/>
              </w:rPr>
              <w:t>4</w:t>
            </w:r>
            <w:r w:rsidR="003539D1">
              <w:rPr>
                <w:sz w:val="20"/>
              </w:rPr>
              <w:t>, Table 1</w:t>
            </w:r>
          </w:p>
        </w:tc>
      </w:tr>
      <w:tr w:rsidR="00581E1B" w:rsidRPr="0022554A" w14:paraId="7EBEF462" w14:textId="77777777" w:rsidTr="00F908CD">
        <w:trPr>
          <w:trHeight w:val="294"/>
        </w:trPr>
        <w:tc>
          <w:tcPr>
            <w:tcW w:w="2152" w:type="dxa"/>
            <w:tcBorders>
              <w:bottom w:val="nil"/>
            </w:tcBorders>
          </w:tcPr>
          <w:p w14:paraId="16E07668" w14:textId="77777777" w:rsidR="00581E1B" w:rsidRPr="0022554A" w:rsidRDefault="00581E1B" w:rsidP="00581E1B">
            <w:pPr>
              <w:tabs>
                <w:tab w:val="left" w:pos="5400"/>
              </w:tabs>
              <w:rPr>
                <w:bCs/>
                <w:sz w:val="20"/>
              </w:rPr>
            </w:pPr>
          </w:p>
        </w:tc>
        <w:tc>
          <w:tcPr>
            <w:tcW w:w="616" w:type="dxa"/>
            <w:tcBorders>
              <w:bottom w:val="nil"/>
            </w:tcBorders>
          </w:tcPr>
          <w:p w14:paraId="3C2B34BF" w14:textId="77777777" w:rsidR="00581E1B" w:rsidRPr="001B62F0" w:rsidRDefault="00581E1B" w:rsidP="00581E1B">
            <w:pPr>
              <w:tabs>
                <w:tab w:val="left" w:pos="5400"/>
              </w:tabs>
              <w:jc w:val="center"/>
              <w:rPr>
                <w:sz w:val="20"/>
              </w:rPr>
            </w:pPr>
          </w:p>
        </w:tc>
        <w:tc>
          <w:tcPr>
            <w:tcW w:w="10155" w:type="dxa"/>
            <w:tcBorders>
              <w:bottom w:val="nil"/>
            </w:tcBorders>
          </w:tcPr>
          <w:p w14:paraId="6093495E" w14:textId="1DFFCD1B" w:rsidR="00581E1B" w:rsidRPr="001B62F0" w:rsidRDefault="00581E1B" w:rsidP="00581E1B">
            <w:pPr>
              <w:tabs>
                <w:tab w:val="left" w:pos="5400"/>
              </w:tabs>
              <w:rPr>
                <w:i/>
                <w:sz w:val="20"/>
              </w:rPr>
            </w:pPr>
            <w:r w:rsidRPr="001B62F0">
              <w:rPr>
                <w:i/>
                <w:sz w:val="20"/>
              </w:rPr>
              <w:t>Case-control study—</w:t>
            </w:r>
            <w:r w:rsidRPr="001B62F0">
              <w:rPr>
                <w:sz w:val="20"/>
              </w:rPr>
              <w:t>Report numbers in each exposure category, or summary measures of exposure</w:t>
            </w:r>
          </w:p>
        </w:tc>
        <w:tc>
          <w:tcPr>
            <w:tcW w:w="1877" w:type="dxa"/>
            <w:tcBorders>
              <w:bottom w:val="nil"/>
            </w:tcBorders>
          </w:tcPr>
          <w:p w14:paraId="0D728E04" w14:textId="77777777" w:rsidR="00581E1B" w:rsidRPr="0033450C" w:rsidRDefault="00581E1B" w:rsidP="00581E1B">
            <w:pPr>
              <w:tabs>
                <w:tab w:val="left" w:pos="5400"/>
              </w:tabs>
              <w:jc w:val="center"/>
              <w:rPr>
                <w:sz w:val="20"/>
              </w:rPr>
            </w:pPr>
          </w:p>
        </w:tc>
      </w:tr>
      <w:tr w:rsidR="00581E1B" w:rsidRPr="0022554A" w14:paraId="7DA61674" w14:textId="77777777" w:rsidTr="00F908CD">
        <w:trPr>
          <w:trHeight w:val="294"/>
        </w:trPr>
        <w:tc>
          <w:tcPr>
            <w:tcW w:w="2152" w:type="dxa"/>
            <w:tcBorders>
              <w:bottom w:val="nil"/>
            </w:tcBorders>
          </w:tcPr>
          <w:p w14:paraId="6D8AD8BB" w14:textId="77777777" w:rsidR="00581E1B" w:rsidRPr="0022554A" w:rsidRDefault="00581E1B" w:rsidP="00581E1B">
            <w:pPr>
              <w:tabs>
                <w:tab w:val="left" w:pos="5400"/>
              </w:tabs>
              <w:rPr>
                <w:bCs/>
                <w:sz w:val="20"/>
              </w:rPr>
            </w:pPr>
          </w:p>
        </w:tc>
        <w:tc>
          <w:tcPr>
            <w:tcW w:w="616" w:type="dxa"/>
            <w:tcBorders>
              <w:bottom w:val="nil"/>
            </w:tcBorders>
          </w:tcPr>
          <w:p w14:paraId="02A96AA9" w14:textId="77777777" w:rsidR="00581E1B" w:rsidRPr="001B62F0" w:rsidRDefault="00581E1B" w:rsidP="00581E1B">
            <w:pPr>
              <w:tabs>
                <w:tab w:val="left" w:pos="5400"/>
              </w:tabs>
              <w:jc w:val="center"/>
              <w:rPr>
                <w:sz w:val="20"/>
              </w:rPr>
            </w:pPr>
          </w:p>
        </w:tc>
        <w:tc>
          <w:tcPr>
            <w:tcW w:w="10155" w:type="dxa"/>
            <w:tcBorders>
              <w:bottom w:val="nil"/>
            </w:tcBorders>
          </w:tcPr>
          <w:p w14:paraId="386D7816" w14:textId="71789D8D" w:rsidR="00581E1B" w:rsidRPr="001B62F0" w:rsidRDefault="00581E1B" w:rsidP="00581E1B">
            <w:pPr>
              <w:tabs>
                <w:tab w:val="left" w:pos="5400"/>
              </w:tabs>
              <w:rPr>
                <w:i/>
                <w:sz w:val="20"/>
              </w:rPr>
            </w:pPr>
            <w:r w:rsidRPr="001B62F0">
              <w:rPr>
                <w:i/>
                <w:sz w:val="20"/>
              </w:rPr>
              <w:t>Cross-sectional study—</w:t>
            </w:r>
            <w:r w:rsidRPr="001B62F0">
              <w:rPr>
                <w:sz w:val="20"/>
              </w:rPr>
              <w:t>Report numbers of outcome events or summary measures</w:t>
            </w:r>
          </w:p>
        </w:tc>
        <w:tc>
          <w:tcPr>
            <w:tcW w:w="1877" w:type="dxa"/>
            <w:tcBorders>
              <w:bottom w:val="nil"/>
            </w:tcBorders>
          </w:tcPr>
          <w:p w14:paraId="5AA4C1A7" w14:textId="77777777" w:rsidR="00581E1B" w:rsidRPr="0033450C" w:rsidRDefault="00581E1B" w:rsidP="00581E1B">
            <w:pPr>
              <w:tabs>
                <w:tab w:val="left" w:pos="5400"/>
              </w:tabs>
              <w:jc w:val="center"/>
              <w:rPr>
                <w:sz w:val="20"/>
              </w:rPr>
            </w:pPr>
          </w:p>
        </w:tc>
      </w:tr>
      <w:tr w:rsidR="00581E1B" w:rsidRPr="0022554A" w14:paraId="42293E76" w14:textId="77777777" w:rsidTr="00F908CD">
        <w:trPr>
          <w:trHeight w:val="294"/>
        </w:trPr>
        <w:tc>
          <w:tcPr>
            <w:tcW w:w="2152" w:type="dxa"/>
            <w:tcBorders>
              <w:bottom w:val="nil"/>
            </w:tcBorders>
          </w:tcPr>
          <w:p w14:paraId="59466322" w14:textId="78FB4C33" w:rsidR="00581E1B" w:rsidRPr="0022554A" w:rsidRDefault="00581E1B" w:rsidP="00581E1B">
            <w:pPr>
              <w:tabs>
                <w:tab w:val="left" w:pos="5400"/>
              </w:tabs>
              <w:rPr>
                <w:bCs/>
                <w:sz w:val="20"/>
              </w:rPr>
            </w:pPr>
            <w:r w:rsidRPr="0022554A">
              <w:rPr>
                <w:bCs/>
                <w:sz w:val="20"/>
              </w:rPr>
              <w:t>Main results</w:t>
            </w:r>
          </w:p>
        </w:tc>
        <w:tc>
          <w:tcPr>
            <w:tcW w:w="616" w:type="dxa"/>
            <w:tcBorders>
              <w:bottom w:val="nil"/>
            </w:tcBorders>
          </w:tcPr>
          <w:p w14:paraId="7C55FFBE" w14:textId="59F9BC94" w:rsidR="00581E1B" w:rsidRPr="001B62F0" w:rsidRDefault="00581E1B" w:rsidP="00581E1B">
            <w:pPr>
              <w:tabs>
                <w:tab w:val="left" w:pos="5400"/>
              </w:tabs>
              <w:jc w:val="center"/>
              <w:rPr>
                <w:sz w:val="20"/>
              </w:rPr>
            </w:pPr>
            <w:r w:rsidRPr="001B62F0">
              <w:rPr>
                <w:sz w:val="20"/>
              </w:rPr>
              <w:t>16</w:t>
            </w:r>
          </w:p>
        </w:tc>
        <w:tc>
          <w:tcPr>
            <w:tcW w:w="10155" w:type="dxa"/>
            <w:tcBorders>
              <w:bottom w:val="nil"/>
            </w:tcBorders>
          </w:tcPr>
          <w:p w14:paraId="0A41078D" w14:textId="653061EF" w:rsidR="00581E1B" w:rsidRPr="001B62F0" w:rsidRDefault="00581E1B" w:rsidP="00581E1B">
            <w:pPr>
              <w:tabs>
                <w:tab w:val="left" w:pos="5400"/>
              </w:tabs>
              <w:rPr>
                <w:i/>
                <w:sz w:val="20"/>
              </w:rPr>
            </w:pPr>
            <w:r w:rsidRPr="001B62F0">
              <w:rPr>
                <w:sz w:val="20"/>
              </w:rPr>
              <w:t>(</w:t>
            </w:r>
            <w:r w:rsidRPr="001B62F0">
              <w:rPr>
                <w:i/>
                <w:sz w:val="20"/>
              </w:rPr>
              <w:t>a</w:t>
            </w:r>
            <w:r w:rsidRPr="001B62F0">
              <w:rPr>
                <w:sz w:val="20"/>
              </w:rPr>
              <w:t>) Give unadjusted estimates and, if applicable, confounder-adjusted estimates and their precision (</w:t>
            </w:r>
            <w:r w:rsidR="00B96CC2" w:rsidRPr="001B62F0">
              <w:rPr>
                <w:sz w:val="20"/>
              </w:rPr>
              <w:t>e.g.</w:t>
            </w:r>
            <w:r w:rsidR="00B96CC2">
              <w:rPr>
                <w:sz w:val="20"/>
              </w:rPr>
              <w:t>,</w:t>
            </w:r>
            <w:r w:rsidRPr="001B62F0">
              <w:rPr>
                <w:sz w:val="20"/>
              </w:rPr>
              <w:t xml:space="preserve"> 95% confidence interval). Make clear which confounders were adjusted for and why they were included</w:t>
            </w:r>
          </w:p>
        </w:tc>
        <w:tc>
          <w:tcPr>
            <w:tcW w:w="1877" w:type="dxa"/>
            <w:tcBorders>
              <w:bottom w:val="nil"/>
            </w:tcBorders>
          </w:tcPr>
          <w:p w14:paraId="7BCB5282" w14:textId="308006C8" w:rsidR="00581E1B" w:rsidRPr="0033450C" w:rsidRDefault="006B1D3C" w:rsidP="00581E1B">
            <w:pPr>
              <w:tabs>
                <w:tab w:val="left" w:pos="5400"/>
              </w:tabs>
              <w:jc w:val="center"/>
              <w:rPr>
                <w:sz w:val="20"/>
              </w:rPr>
            </w:pPr>
            <w:r>
              <w:rPr>
                <w:sz w:val="20"/>
              </w:rPr>
              <w:t>Not applicable</w:t>
            </w:r>
          </w:p>
        </w:tc>
      </w:tr>
      <w:tr w:rsidR="00581E1B" w:rsidRPr="0022554A" w14:paraId="6D65B25D" w14:textId="77777777" w:rsidTr="00F908CD">
        <w:trPr>
          <w:trHeight w:val="294"/>
        </w:trPr>
        <w:tc>
          <w:tcPr>
            <w:tcW w:w="2152" w:type="dxa"/>
            <w:tcBorders>
              <w:bottom w:val="nil"/>
            </w:tcBorders>
          </w:tcPr>
          <w:p w14:paraId="62220CFA" w14:textId="77777777" w:rsidR="00581E1B" w:rsidRPr="0022554A" w:rsidRDefault="00581E1B" w:rsidP="00581E1B">
            <w:pPr>
              <w:tabs>
                <w:tab w:val="left" w:pos="5400"/>
              </w:tabs>
              <w:rPr>
                <w:bCs/>
                <w:sz w:val="20"/>
              </w:rPr>
            </w:pPr>
          </w:p>
        </w:tc>
        <w:tc>
          <w:tcPr>
            <w:tcW w:w="616" w:type="dxa"/>
            <w:tcBorders>
              <w:bottom w:val="nil"/>
            </w:tcBorders>
          </w:tcPr>
          <w:p w14:paraId="4F58C41C" w14:textId="77777777" w:rsidR="00581E1B" w:rsidRPr="001B62F0" w:rsidRDefault="00581E1B" w:rsidP="00581E1B">
            <w:pPr>
              <w:tabs>
                <w:tab w:val="left" w:pos="5400"/>
              </w:tabs>
              <w:jc w:val="center"/>
              <w:rPr>
                <w:sz w:val="20"/>
              </w:rPr>
            </w:pPr>
          </w:p>
        </w:tc>
        <w:tc>
          <w:tcPr>
            <w:tcW w:w="10155" w:type="dxa"/>
            <w:tcBorders>
              <w:bottom w:val="nil"/>
            </w:tcBorders>
          </w:tcPr>
          <w:p w14:paraId="1B685897" w14:textId="06F2160E" w:rsidR="00581E1B" w:rsidRPr="001B62F0" w:rsidRDefault="00581E1B" w:rsidP="00581E1B">
            <w:pPr>
              <w:tabs>
                <w:tab w:val="left" w:pos="5400"/>
              </w:tabs>
              <w:rPr>
                <w:i/>
                <w:sz w:val="20"/>
              </w:rPr>
            </w:pPr>
            <w:r w:rsidRPr="001B62F0">
              <w:rPr>
                <w:sz w:val="20"/>
              </w:rPr>
              <w:t>(</w:t>
            </w:r>
            <w:r w:rsidRPr="001B62F0">
              <w:rPr>
                <w:i/>
                <w:sz w:val="20"/>
              </w:rPr>
              <w:t>b</w:t>
            </w:r>
            <w:r w:rsidRPr="001B62F0">
              <w:rPr>
                <w:sz w:val="20"/>
              </w:rPr>
              <w:t>) Report category boundaries when continuous variables were categorized</w:t>
            </w:r>
          </w:p>
        </w:tc>
        <w:tc>
          <w:tcPr>
            <w:tcW w:w="1877" w:type="dxa"/>
            <w:tcBorders>
              <w:bottom w:val="nil"/>
            </w:tcBorders>
          </w:tcPr>
          <w:p w14:paraId="0D1B5A59" w14:textId="612A8D3B" w:rsidR="00581E1B" w:rsidRPr="0033450C" w:rsidRDefault="00581E1B" w:rsidP="00581E1B">
            <w:pPr>
              <w:tabs>
                <w:tab w:val="left" w:pos="5400"/>
              </w:tabs>
              <w:jc w:val="center"/>
              <w:rPr>
                <w:sz w:val="20"/>
              </w:rPr>
            </w:pPr>
            <w:r>
              <w:rPr>
                <w:sz w:val="20"/>
              </w:rPr>
              <w:t>Not applicable</w:t>
            </w:r>
          </w:p>
        </w:tc>
      </w:tr>
      <w:tr w:rsidR="00581E1B" w:rsidRPr="0022554A" w14:paraId="2D12CD9F" w14:textId="77777777" w:rsidTr="00F908CD">
        <w:trPr>
          <w:trHeight w:val="294"/>
        </w:trPr>
        <w:tc>
          <w:tcPr>
            <w:tcW w:w="2152" w:type="dxa"/>
            <w:tcBorders>
              <w:bottom w:val="nil"/>
            </w:tcBorders>
          </w:tcPr>
          <w:p w14:paraId="507C4A19" w14:textId="77777777" w:rsidR="00581E1B" w:rsidRPr="0022554A" w:rsidRDefault="00581E1B" w:rsidP="00581E1B">
            <w:pPr>
              <w:tabs>
                <w:tab w:val="left" w:pos="5400"/>
              </w:tabs>
              <w:rPr>
                <w:bCs/>
                <w:sz w:val="20"/>
              </w:rPr>
            </w:pPr>
          </w:p>
        </w:tc>
        <w:tc>
          <w:tcPr>
            <w:tcW w:w="616" w:type="dxa"/>
            <w:tcBorders>
              <w:bottom w:val="nil"/>
            </w:tcBorders>
          </w:tcPr>
          <w:p w14:paraId="4B3390E0" w14:textId="77777777" w:rsidR="00581E1B" w:rsidRPr="001B62F0" w:rsidRDefault="00581E1B" w:rsidP="00581E1B">
            <w:pPr>
              <w:tabs>
                <w:tab w:val="left" w:pos="5400"/>
              </w:tabs>
              <w:jc w:val="center"/>
              <w:rPr>
                <w:sz w:val="20"/>
              </w:rPr>
            </w:pPr>
          </w:p>
        </w:tc>
        <w:tc>
          <w:tcPr>
            <w:tcW w:w="10155" w:type="dxa"/>
            <w:tcBorders>
              <w:bottom w:val="nil"/>
            </w:tcBorders>
          </w:tcPr>
          <w:p w14:paraId="1449BB84" w14:textId="71481CB2" w:rsidR="00581E1B" w:rsidRPr="001B62F0" w:rsidRDefault="00581E1B" w:rsidP="00581E1B">
            <w:pPr>
              <w:tabs>
                <w:tab w:val="left" w:pos="5400"/>
              </w:tabs>
              <w:rPr>
                <w:i/>
                <w:sz w:val="20"/>
              </w:rPr>
            </w:pPr>
            <w:r w:rsidRPr="001B62F0">
              <w:rPr>
                <w:sz w:val="20"/>
              </w:rPr>
              <w:t>(</w:t>
            </w:r>
            <w:r w:rsidRPr="001B62F0">
              <w:rPr>
                <w:i/>
                <w:sz w:val="20"/>
              </w:rPr>
              <w:t>c</w:t>
            </w:r>
            <w:r w:rsidRPr="001B62F0">
              <w:rPr>
                <w:sz w:val="20"/>
              </w:rPr>
              <w:t xml:space="preserve">) If relevant, consider translating estimates of relative risk into absolute risk for a meaningful </w:t>
            </w:r>
            <w:proofErr w:type="gramStart"/>
            <w:r w:rsidRPr="001B62F0">
              <w:rPr>
                <w:sz w:val="20"/>
              </w:rPr>
              <w:t>time period</w:t>
            </w:r>
            <w:proofErr w:type="gramEnd"/>
          </w:p>
        </w:tc>
        <w:tc>
          <w:tcPr>
            <w:tcW w:w="1877" w:type="dxa"/>
            <w:tcBorders>
              <w:bottom w:val="nil"/>
            </w:tcBorders>
          </w:tcPr>
          <w:p w14:paraId="6BAB7E22" w14:textId="665A370A" w:rsidR="00581E1B" w:rsidRPr="0033450C" w:rsidRDefault="00581E1B" w:rsidP="00581E1B">
            <w:pPr>
              <w:tabs>
                <w:tab w:val="left" w:pos="5400"/>
              </w:tabs>
              <w:jc w:val="center"/>
              <w:rPr>
                <w:sz w:val="20"/>
              </w:rPr>
            </w:pPr>
            <w:r>
              <w:rPr>
                <w:sz w:val="20"/>
              </w:rPr>
              <w:t>Not applicable</w:t>
            </w:r>
          </w:p>
        </w:tc>
      </w:tr>
      <w:tr w:rsidR="00581E1B" w:rsidRPr="0022554A" w14:paraId="304B2851" w14:textId="77777777" w:rsidTr="00F908CD">
        <w:trPr>
          <w:trHeight w:val="294"/>
        </w:trPr>
        <w:tc>
          <w:tcPr>
            <w:tcW w:w="2152" w:type="dxa"/>
            <w:tcBorders>
              <w:bottom w:val="nil"/>
            </w:tcBorders>
          </w:tcPr>
          <w:p w14:paraId="4F9CA845" w14:textId="30D52996" w:rsidR="00581E1B" w:rsidRPr="0022554A" w:rsidRDefault="00581E1B" w:rsidP="00581E1B">
            <w:pPr>
              <w:tabs>
                <w:tab w:val="left" w:pos="5400"/>
              </w:tabs>
              <w:rPr>
                <w:bCs/>
                <w:sz w:val="20"/>
              </w:rPr>
            </w:pPr>
            <w:r w:rsidRPr="0022554A">
              <w:rPr>
                <w:bCs/>
                <w:sz w:val="20"/>
              </w:rPr>
              <w:t>Other analyses</w:t>
            </w:r>
          </w:p>
        </w:tc>
        <w:tc>
          <w:tcPr>
            <w:tcW w:w="616" w:type="dxa"/>
            <w:tcBorders>
              <w:bottom w:val="nil"/>
            </w:tcBorders>
          </w:tcPr>
          <w:p w14:paraId="47F03310" w14:textId="1825C257" w:rsidR="00581E1B" w:rsidRPr="001B62F0" w:rsidRDefault="00581E1B" w:rsidP="00581E1B">
            <w:pPr>
              <w:tabs>
                <w:tab w:val="left" w:pos="5400"/>
              </w:tabs>
              <w:jc w:val="center"/>
              <w:rPr>
                <w:sz w:val="20"/>
              </w:rPr>
            </w:pPr>
            <w:r w:rsidRPr="001B62F0">
              <w:rPr>
                <w:sz w:val="20"/>
              </w:rPr>
              <w:t>17</w:t>
            </w:r>
          </w:p>
        </w:tc>
        <w:tc>
          <w:tcPr>
            <w:tcW w:w="10155" w:type="dxa"/>
            <w:tcBorders>
              <w:bottom w:val="nil"/>
            </w:tcBorders>
          </w:tcPr>
          <w:p w14:paraId="64E3B80A" w14:textId="09564DF1" w:rsidR="00581E1B" w:rsidRPr="001B62F0" w:rsidRDefault="00581E1B" w:rsidP="00581E1B">
            <w:pPr>
              <w:tabs>
                <w:tab w:val="left" w:pos="5400"/>
              </w:tabs>
              <w:rPr>
                <w:i/>
                <w:sz w:val="20"/>
              </w:rPr>
            </w:pPr>
            <w:r w:rsidRPr="001B62F0">
              <w:rPr>
                <w:sz w:val="20"/>
              </w:rPr>
              <w:t>Report other analyses done—</w:t>
            </w:r>
            <w:r w:rsidR="00B96CC2" w:rsidRPr="001B62F0">
              <w:rPr>
                <w:sz w:val="20"/>
              </w:rPr>
              <w:t>e.g.</w:t>
            </w:r>
            <w:r w:rsidR="00B96CC2">
              <w:rPr>
                <w:sz w:val="20"/>
              </w:rPr>
              <w:t>,</w:t>
            </w:r>
            <w:r w:rsidRPr="001B62F0">
              <w:rPr>
                <w:sz w:val="20"/>
              </w:rPr>
              <w:t xml:space="preserve"> analyses of subgroups and interactions, and sensitivity analyses</w:t>
            </w:r>
          </w:p>
        </w:tc>
        <w:tc>
          <w:tcPr>
            <w:tcW w:w="1877" w:type="dxa"/>
            <w:tcBorders>
              <w:bottom w:val="nil"/>
            </w:tcBorders>
          </w:tcPr>
          <w:p w14:paraId="0F183F90" w14:textId="6180AE7F" w:rsidR="00581E1B" w:rsidRPr="0033450C" w:rsidRDefault="00EE7CF3" w:rsidP="00581E1B">
            <w:pPr>
              <w:tabs>
                <w:tab w:val="left" w:pos="5400"/>
              </w:tabs>
              <w:jc w:val="center"/>
              <w:rPr>
                <w:sz w:val="20"/>
              </w:rPr>
            </w:pPr>
            <w:r>
              <w:rPr>
                <w:sz w:val="20"/>
              </w:rPr>
              <w:t>4,5</w:t>
            </w:r>
            <w:r w:rsidR="00615900">
              <w:rPr>
                <w:sz w:val="20"/>
              </w:rPr>
              <w:t xml:space="preserve"> and Table 2 </w:t>
            </w:r>
          </w:p>
        </w:tc>
      </w:tr>
      <w:tr w:rsidR="00581E1B" w:rsidRPr="0022554A" w14:paraId="6D999AD2" w14:textId="77777777" w:rsidTr="00F908CD">
        <w:trPr>
          <w:trHeight w:val="294"/>
        </w:trPr>
        <w:tc>
          <w:tcPr>
            <w:tcW w:w="2152" w:type="dxa"/>
            <w:tcBorders>
              <w:bottom w:val="nil"/>
            </w:tcBorders>
          </w:tcPr>
          <w:p w14:paraId="18ABA74F" w14:textId="01003F9B" w:rsidR="00581E1B" w:rsidRPr="0022554A" w:rsidRDefault="00853A5A" w:rsidP="00581E1B">
            <w:pPr>
              <w:tabs>
                <w:tab w:val="left" w:pos="5400"/>
              </w:tabs>
              <w:rPr>
                <w:bCs/>
                <w:sz w:val="20"/>
              </w:rPr>
            </w:pPr>
            <w:r w:rsidRPr="001D5281">
              <w:rPr>
                <w:b/>
                <w:bCs/>
                <w:sz w:val="20"/>
              </w:rPr>
              <w:t>Discussion</w:t>
            </w:r>
          </w:p>
        </w:tc>
        <w:tc>
          <w:tcPr>
            <w:tcW w:w="616" w:type="dxa"/>
            <w:tcBorders>
              <w:bottom w:val="nil"/>
            </w:tcBorders>
          </w:tcPr>
          <w:p w14:paraId="0C3E2E49" w14:textId="77777777" w:rsidR="00581E1B" w:rsidRPr="001B62F0" w:rsidRDefault="00581E1B" w:rsidP="00581E1B">
            <w:pPr>
              <w:tabs>
                <w:tab w:val="left" w:pos="5400"/>
              </w:tabs>
              <w:jc w:val="center"/>
              <w:rPr>
                <w:sz w:val="20"/>
              </w:rPr>
            </w:pPr>
          </w:p>
        </w:tc>
        <w:tc>
          <w:tcPr>
            <w:tcW w:w="10155" w:type="dxa"/>
            <w:tcBorders>
              <w:bottom w:val="nil"/>
            </w:tcBorders>
          </w:tcPr>
          <w:p w14:paraId="48825CEB" w14:textId="77777777" w:rsidR="00581E1B" w:rsidRPr="001B62F0" w:rsidRDefault="00581E1B" w:rsidP="00581E1B">
            <w:pPr>
              <w:tabs>
                <w:tab w:val="left" w:pos="5400"/>
              </w:tabs>
              <w:rPr>
                <w:i/>
                <w:sz w:val="20"/>
              </w:rPr>
            </w:pPr>
          </w:p>
        </w:tc>
        <w:tc>
          <w:tcPr>
            <w:tcW w:w="1877" w:type="dxa"/>
            <w:tcBorders>
              <w:bottom w:val="nil"/>
            </w:tcBorders>
          </w:tcPr>
          <w:p w14:paraId="4C337844" w14:textId="77777777" w:rsidR="00581E1B" w:rsidRPr="0033450C" w:rsidRDefault="00581E1B" w:rsidP="00581E1B">
            <w:pPr>
              <w:tabs>
                <w:tab w:val="left" w:pos="5400"/>
              </w:tabs>
              <w:jc w:val="center"/>
              <w:rPr>
                <w:sz w:val="20"/>
              </w:rPr>
            </w:pPr>
          </w:p>
        </w:tc>
      </w:tr>
      <w:tr w:rsidR="00853A5A" w:rsidRPr="0022554A" w14:paraId="79965B7B" w14:textId="77777777" w:rsidTr="00F908CD">
        <w:trPr>
          <w:trHeight w:val="294"/>
        </w:trPr>
        <w:tc>
          <w:tcPr>
            <w:tcW w:w="2152" w:type="dxa"/>
            <w:tcBorders>
              <w:bottom w:val="nil"/>
            </w:tcBorders>
          </w:tcPr>
          <w:p w14:paraId="423AA761" w14:textId="5B97E4BC" w:rsidR="00853A5A" w:rsidRPr="0022554A" w:rsidRDefault="00853A5A" w:rsidP="00853A5A">
            <w:pPr>
              <w:tabs>
                <w:tab w:val="left" w:pos="5400"/>
              </w:tabs>
              <w:rPr>
                <w:bCs/>
                <w:sz w:val="20"/>
              </w:rPr>
            </w:pPr>
            <w:r w:rsidRPr="0022554A">
              <w:rPr>
                <w:bCs/>
                <w:sz w:val="20"/>
              </w:rPr>
              <w:t>Key results</w:t>
            </w:r>
          </w:p>
        </w:tc>
        <w:tc>
          <w:tcPr>
            <w:tcW w:w="616" w:type="dxa"/>
            <w:tcBorders>
              <w:bottom w:val="nil"/>
            </w:tcBorders>
          </w:tcPr>
          <w:p w14:paraId="5F3405C2" w14:textId="09F3F9EE" w:rsidR="00853A5A" w:rsidRPr="001B62F0" w:rsidRDefault="00853A5A" w:rsidP="00853A5A">
            <w:pPr>
              <w:tabs>
                <w:tab w:val="left" w:pos="5400"/>
              </w:tabs>
              <w:jc w:val="center"/>
              <w:rPr>
                <w:sz w:val="20"/>
              </w:rPr>
            </w:pPr>
            <w:r w:rsidRPr="001B62F0">
              <w:rPr>
                <w:sz w:val="20"/>
              </w:rPr>
              <w:t>18</w:t>
            </w:r>
          </w:p>
        </w:tc>
        <w:tc>
          <w:tcPr>
            <w:tcW w:w="10155" w:type="dxa"/>
            <w:tcBorders>
              <w:bottom w:val="nil"/>
            </w:tcBorders>
          </w:tcPr>
          <w:p w14:paraId="69CDD54A" w14:textId="62296E53" w:rsidR="00853A5A" w:rsidRPr="001B62F0" w:rsidRDefault="00853A5A" w:rsidP="00853A5A">
            <w:pPr>
              <w:tabs>
                <w:tab w:val="left" w:pos="5400"/>
              </w:tabs>
              <w:rPr>
                <w:i/>
                <w:sz w:val="20"/>
              </w:rPr>
            </w:pPr>
            <w:r w:rsidRPr="001B62F0">
              <w:rPr>
                <w:sz w:val="20"/>
              </w:rPr>
              <w:t>Summarise key results with reference to study objectives</w:t>
            </w:r>
          </w:p>
        </w:tc>
        <w:tc>
          <w:tcPr>
            <w:tcW w:w="1877" w:type="dxa"/>
            <w:tcBorders>
              <w:bottom w:val="nil"/>
            </w:tcBorders>
          </w:tcPr>
          <w:p w14:paraId="187C74B7" w14:textId="1318B312" w:rsidR="00853A5A" w:rsidRPr="0033450C" w:rsidRDefault="00EE7CF3" w:rsidP="00853A5A">
            <w:pPr>
              <w:tabs>
                <w:tab w:val="left" w:pos="5400"/>
              </w:tabs>
              <w:jc w:val="center"/>
              <w:rPr>
                <w:sz w:val="20"/>
              </w:rPr>
            </w:pPr>
            <w:r>
              <w:rPr>
                <w:sz w:val="20"/>
              </w:rPr>
              <w:t>6</w:t>
            </w:r>
          </w:p>
        </w:tc>
      </w:tr>
      <w:tr w:rsidR="00853A5A" w:rsidRPr="0022554A" w14:paraId="4E718704" w14:textId="77777777" w:rsidTr="00F908CD">
        <w:trPr>
          <w:trHeight w:val="294"/>
        </w:trPr>
        <w:tc>
          <w:tcPr>
            <w:tcW w:w="2152" w:type="dxa"/>
            <w:tcBorders>
              <w:bottom w:val="nil"/>
            </w:tcBorders>
          </w:tcPr>
          <w:p w14:paraId="26536E45" w14:textId="7D55CC13" w:rsidR="00853A5A" w:rsidRPr="0022554A" w:rsidRDefault="00853A5A" w:rsidP="00853A5A">
            <w:pPr>
              <w:tabs>
                <w:tab w:val="left" w:pos="5400"/>
              </w:tabs>
              <w:rPr>
                <w:bCs/>
                <w:sz w:val="20"/>
              </w:rPr>
            </w:pPr>
            <w:r w:rsidRPr="0022554A">
              <w:rPr>
                <w:bCs/>
                <w:sz w:val="20"/>
              </w:rPr>
              <w:t>Limitations</w:t>
            </w:r>
          </w:p>
        </w:tc>
        <w:tc>
          <w:tcPr>
            <w:tcW w:w="616" w:type="dxa"/>
            <w:tcBorders>
              <w:bottom w:val="nil"/>
            </w:tcBorders>
          </w:tcPr>
          <w:p w14:paraId="69BA1E5D" w14:textId="5B7EBE56" w:rsidR="00853A5A" w:rsidRPr="001B62F0" w:rsidRDefault="00853A5A" w:rsidP="00853A5A">
            <w:pPr>
              <w:tabs>
                <w:tab w:val="left" w:pos="5400"/>
              </w:tabs>
              <w:jc w:val="center"/>
              <w:rPr>
                <w:sz w:val="20"/>
              </w:rPr>
            </w:pPr>
            <w:r w:rsidRPr="001B62F0">
              <w:rPr>
                <w:sz w:val="20"/>
              </w:rPr>
              <w:t>19</w:t>
            </w:r>
          </w:p>
        </w:tc>
        <w:tc>
          <w:tcPr>
            <w:tcW w:w="10155" w:type="dxa"/>
            <w:tcBorders>
              <w:bottom w:val="nil"/>
            </w:tcBorders>
          </w:tcPr>
          <w:p w14:paraId="242BB2B3" w14:textId="72A0E3A1" w:rsidR="00853A5A" w:rsidRPr="001B62F0" w:rsidRDefault="00853A5A" w:rsidP="00853A5A">
            <w:pPr>
              <w:tabs>
                <w:tab w:val="left" w:pos="5400"/>
              </w:tabs>
              <w:rPr>
                <w:i/>
                <w:sz w:val="20"/>
              </w:rPr>
            </w:pPr>
            <w:r w:rsidRPr="001B62F0">
              <w:rPr>
                <w:sz w:val="20"/>
              </w:rPr>
              <w:t xml:space="preserve">Discuss limitations of the study, </w:t>
            </w:r>
            <w:proofErr w:type="gramStart"/>
            <w:r w:rsidRPr="001B62F0">
              <w:rPr>
                <w:sz w:val="20"/>
              </w:rPr>
              <w:t>taking into account</w:t>
            </w:r>
            <w:proofErr w:type="gramEnd"/>
            <w:r w:rsidRPr="001B62F0">
              <w:rPr>
                <w:sz w:val="20"/>
              </w:rPr>
              <w:t xml:space="preserve"> sources of potential bias or imprecision. Discuss both direction and magnitude of any potential bias</w:t>
            </w:r>
          </w:p>
        </w:tc>
        <w:tc>
          <w:tcPr>
            <w:tcW w:w="1877" w:type="dxa"/>
            <w:tcBorders>
              <w:bottom w:val="nil"/>
            </w:tcBorders>
          </w:tcPr>
          <w:p w14:paraId="3B73397F" w14:textId="173B4FAA" w:rsidR="00853A5A" w:rsidRPr="0033450C" w:rsidRDefault="00EE7CF3" w:rsidP="00853A5A">
            <w:pPr>
              <w:tabs>
                <w:tab w:val="left" w:pos="5400"/>
              </w:tabs>
              <w:jc w:val="center"/>
              <w:rPr>
                <w:sz w:val="20"/>
              </w:rPr>
            </w:pPr>
            <w:r>
              <w:rPr>
                <w:sz w:val="20"/>
              </w:rPr>
              <w:t>6</w:t>
            </w:r>
          </w:p>
        </w:tc>
      </w:tr>
      <w:tr w:rsidR="00853A5A" w:rsidRPr="0022554A" w14:paraId="68B0F176" w14:textId="77777777" w:rsidTr="00F908CD">
        <w:trPr>
          <w:trHeight w:val="294"/>
        </w:trPr>
        <w:tc>
          <w:tcPr>
            <w:tcW w:w="2152" w:type="dxa"/>
            <w:tcBorders>
              <w:bottom w:val="nil"/>
            </w:tcBorders>
          </w:tcPr>
          <w:p w14:paraId="43A58F08" w14:textId="20F08C3A" w:rsidR="00853A5A" w:rsidRPr="0022554A" w:rsidRDefault="00853A5A" w:rsidP="00853A5A">
            <w:pPr>
              <w:tabs>
                <w:tab w:val="left" w:pos="5400"/>
              </w:tabs>
              <w:rPr>
                <w:bCs/>
                <w:sz w:val="20"/>
              </w:rPr>
            </w:pPr>
            <w:r w:rsidRPr="0022554A">
              <w:rPr>
                <w:bCs/>
                <w:sz w:val="20"/>
              </w:rPr>
              <w:t>Interpretation</w:t>
            </w:r>
          </w:p>
        </w:tc>
        <w:tc>
          <w:tcPr>
            <w:tcW w:w="616" w:type="dxa"/>
            <w:tcBorders>
              <w:bottom w:val="nil"/>
            </w:tcBorders>
          </w:tcPr>
          <w:p w14:paraId="416CEDB0" w14:textId="5C69FDF4" w:rsidR="00853A5A" w:rsidRPr="001B62F0" w:rsidRDefault="00853A5A" w:rsidP="00853A5A">
            <w:pPr>
              <w:tabs>
                <w:tab w:val="left" w:pos="5400"/>
              </w:tabs>
              <w:jc w:val="center"/>
              <w:rPr>
                <w:sz w:val="20"/>
              </w:rPr>
            </w:pPr>
            <w:r w:rsidRPr="001B62F0">
              <w:rPr>
                <w:sz w:val="20"/>
              </w:rPr>
              <w:t>20</w:t>
            </w:r>
          </w:p>
        </w:tc>
        <w:tc>
          <w:tcPr>
            <w:tcW w:w="10155" w:type="dxa"/>
            <w:tcBorders>
              <w:bottom w:val="nil"/>
            </w:tcBorders>
          </w:tcPr>
          <w:p w14:paraId="0AE7533B" w14:textId="6CA0DDA2" w:rsidR="00853A5A" w:rsidRPr="001B62F0" w:rsidRDefault="00853A5A" w:rsidP="00853A5A">
            <w:pPr>
              <w:tabs>
                <w:tab w:val="left" w:pos="5400"/>
              </w:tabs>
              <w:rPr>
                <w:i/>
                <w:sz w:val="20"/>
              </w:rPr>
            </w:pPr>
            <w:r w:rsidRPr="001B62F0">
              <w:rPr>
                <w:sz w:val="20"/>
              </w:rPr>
              <w:t>Give a cautious overall interpretation of results considering objectives, limitations, multiplicity of analyses, results from similar studies, and other relevant evidence</w:t>
            </w:r>
          </w:p>
        </w:tc>
        <w:tc>
          <w:tcPr>
            <w:tcW w:w="1877" w:type="dxa"/>
            <w:tcBorders>
              <w:bottom w:val="nil"/>
            </w:tcBorders>
          </w:tcPr>
          <w:p w14:paraId="6770AD30" w14:textId="6C04CC14" w:rsidR="00853A5A" w:rsidRPr="0033450C" w:rsidRDefault="00400B58" w:rsidP="00853A5A">
            <w:pPr>
              <w:tabs>
                <w:tab w:val="left" w:pos="5400"/>
              </w:tabs>
              <w:jc w:val="center"/>
              <w:rPr>
                <w:sz w:val="20"/>
              </w:rPr>
            </w:pPr>
            <w:r>
              <w:rPr>
                <w:sz w:val="20"/>
              </w:rPr>
              <w:t>6,7,8</w:t>
            </w:r>
          </w:p>
        </w:tc>
      </w:tr>
      <w:tr w:rsidR="00853A5A" w:rsidRPr="0022554A" w14:paraId="5561E161" w14:textId="77777777" w:rsidTr="00F908CD">
        <w:trPr>
          <w:trHeight w:val="294"/>
        </w:trPr>
        <w:tc>
          <w:tcPr>
            <w:tcW w:w="2152" w:type="dxa"/>
            <w:tcBorders>
              <w:bottom w:val="nil"/>
            </w:tcBorders>
          </w:tcPr>
          <w:p w14:paraId="1882F459" w14:textId="695A97AA" w:rsidR="00853A5A" w:rsidRPr="003B6B7E" w:rsidRDefault="00853A5A" w:rsidP="00853A5A">
            <w:pPr>
              <w:tabs>
                <w:tab w:val="left" w:pos="5400"/>
              </w:tabs>
              <w:rPr>
                <w:bCs/>
                <w:sz w:val="20"/>
              </w:rPr>
            </w:pPr>
            <w:r w:rsidRPr="003B6B7E">
              <w:rPr>
                <w:bCs/>
                <w:sz w:val="20"/>
              </w:rPr>
              <w:t>Generalisability</w:t>
            </w:r>
          </w:p>
        </w:tc>
        <w:tc>
          <w:tcPr>
            <w:tcW w:w="616" w:type="dxa"/>
            <w:tcBorders>
              <w:bottom w:val="nil"/>
            </w:tcBorders>
          </w:tcPr>
          <w:p w14:paraId="72E4C8C7" w14:textId="21700B24" w:rsidR="00853A5A" w:rsidRPr="003B6B7E" w:rsidRDefault="00853A5A" w:rsidP="00853A5A">
            <w:pPr>
              <w:tabs>
                <w:tab w:val="left" w:pos="5400"/>
              </w:tabs>
              <w:jc w:val="center"/>
              <w:rPr>
                <w:sz w:val="20"/>
              </w:rPr>
            </w:pPr>
            <w:r w:rsidRPr="003B6B7E">
              <w:rPr>
                <w:sz w:val="20"/>
              </w:rPr>
              <w:t>21</w:t>
            </w:r>
          </w:p>
        </w:tc>
        <w:tc>
          <w:tcPr>
            <w:tcW w:w="10155" w:type="dxa"/>
            <w:tcBorders>
              <w:bottom w:val="nil"/>
            </w:tcBorders>
          </w:tcPr>
          <w:p w14:paraId="4DF78150" w14:textId="5508A35D" w:rsidR="00853A5A" w:rsidRPr="001B62F0" w:rsidRDefault="00853A5A" w:rsidP="00853A5A">
            <w:pPr>
              <w:tabs>
                <w:tab w:val="left" w:pos="5400"/>
              </w:tabs>
              <w:rPr>
                <w:i/>
                <w:sz w:val="20"/>
              </w:rPr>
            </w:pPr>
            <w:r w:rsidRPr="001B62F0">
              <w:rPr>
                <w:sz w:val="20"/>
              </w:rPr>
              <w:t>Discuss the generalisability (external validity) of the study results</w:t>
            </w:r>
          </w:p>
        </w:tc>
        <w:tc>
          <w:tcPr>
            <w:tcW w:w="1877" w:type="dxa"/>
            <w:tcBorders>
              <w:bottom w:val="nil"/>
            </w:tcBorders>
          </w:tcPr>
          <w:p w14:paraId="2B28C031" w14:textId="2C8F7653" w:rsidR="00853A5A" w:rsidRPr="0033450C" w:rsidRDefault="003B6B7E" w:rsidP="00853A5A">
            <w:pPr>
              <w:tabs>
                <w:tab w:val="left" w:pos="5400"/>
              </w:tabs>
              <w:jc w:val="center"/>
              <w:rPr>
                <w:sz w:val="20"/>
              </w:rPr>
            </w:pPr>
            <w:r>
              <w:rPr>
                <w:sz w:val="20"/>
              </w:rPr>
              <w:t>Not applicable</w:t>
            </w:r>
          </w:p>
        </w:tc>
      </w:tr>
      <w:tr w:rsidR="00853A5A" w:rsidRPr="0022554A" w14:paraId="6FBBAAB8" w14:textId="77777777" w:rsidTr="00853A5A">
        <w:trPr>
          <w:trHeight w:val="294"/>
        </w:trPr>
        <w:tc>
          <w:tcPr>
            <w:tcW w:w="2152" w:type="dxa"/>
            <w:tcBorders>
              <w:bottom w:val="single" w:sz="4" w:space="0" w:color="auto"/>
            </w:tcBorders>
          </w:tcPr>
          <w:p w14:paraId="3669D30D" w14:textId="22D0B8AA" w:rsidR="00853A5A" w:rsidRPr="0022554A" w:rsidRDefault="00853A5A" w:rsidP="00853A5A">
            <w:pPr>
              <w:tabs>
                <w:tab w:val="left" w:pos="5400"/>
              </w:tabs>
              <w:rPr>
                <w:bCs/>
                <w:sz w:val="20"/>
              </w:rPr>
            </w:pPr>
            <w:r w:rsidRPr="001D5281">
              <w:rPr>
                <w:b/>
                <w:bCs/>
                <w:sz w:val="20"/>
              </w:rPr>
              <w:t>Other information</w:t>
            </w:r>
          </w:p>
        </w:tc>
        <w:tc>
          <w:tcPr>
            <w:tcW w:w="616" w:type="dxa"/>
            <w:tcBorders>
              <w:bottom w:val="single" w:sz="4" w:space="0" w:color="auto"/>
            </w:tcBorders>
          </w:tcPr>
          <w:p w14:paraId="14D260D5" w14:textId="77777777" w:rsidR="00853A5A" w:rsidRPr="001B62F0" w:rsidRDefault="00853A5A" w:rsidP="00853A5A">
            <w:pPr>
              <w:tabs>
                <w:tab w:val="left" w:pos="5400"/>
              </w:tabs>
              <w:jc w:val="center"/>
              <w:rPr>
                <w:sz w:val="20"/>
              </w:rPr>
            </w:pPr>
          </w:p>
        </w:tc>
        <w:tc>
          <w:tcPr>
            <w:tcW w:w="10155" w:type="dxa"/>
            <w:tcBorders>
              <w:bottom w:val="single" w:sz="4" w:space="0" w:color="auto"/>
            </w:tcBorders>
          </w:tcPr>
          <w:p w14:paraId="65D98D50" w14:textId="77777777" w:rsidR="00853A5A" w:rsidRPr="001B62F0" w:rsidRDefault="00853A5A" w:rsidP="00853A5A">
            <w:pPr>
              <w:tabs>
                <w:tab w:val="left" w:pos="5400"/>
              </w:tabs>
              <w:rPr>
                <w:i/>
                <w:sz w:val="20"/>
              </w:rPr>
            </w:pPr>
          </w:p>
        </w:tc>
        <w:tc>
          <w:tcPr>
            <w:tcW w:w="1877" w:type="dxa"/>
            <w:tcBorders>
              <w:bottom w:val="single" w:sz="4" w:space="0" w:color="auto"/>
            </w:tcBorders>
          </w:tcPr>
          <w:p w14:paraId="660F3045" w14:textId="77777777" w:rsidR="00853A5A" w:rsidRPr="0033450C" w:rsidRDefault="00853A5A" w:rsidP="00853A5A">
            <w:pPr>
              <w:tabs>
                <w:tab w:val="left" w:pos="5400"/>
              </w:tabs>
              <w:jc w:val="center"/>
              <w:rPr>
                <w:sz w:val="20"/>
              </w:rPr>
            </w:pPr>
          </w:p>
        </w:tc>
      </w:tr>
      <w:tr w:rsidR="00853A5A" w:rsidRPr="0022554A" w14:paraId="413059A2" w14:textId="77777777" w:rsidTr="00853A5A">
        <w:trPr>
          <w:trHeight w:val="294"/>
        </w:trPr>
        <w:tc>
          <w:tcPr>
            <w:tcW w:w="2152" w:type="dxa"/>
            <w:tcBorders>
              <w:bottom w:val="single" w:sz="4" w:space="0" w:color="auto"/>
            </w:tcBorders>
          </w:tcPr>
          <w:p w14:paraId="24B7B067" w14:textId="6AF6DC48" w:rsidR="00853A5A" w:rsidRPr="0022554A" w:rsidRDefault="00853A5A" w:rsidP="00853A5A">
            <w:pPr>
              <w:tabs>
                <w:tab w:val="left" w:pos="5400"/>
              </w:tabs>
              <w:rPr>
                <w:bCs/>
                <w:sz w:val="20"/>
              </w:rPr>
            </w:pPr>
            <w:r w:rsidRPr="0022554A">
              <w:rPr>
                <w:bCs/>
                <w:sz w:val="20"/>
              </w:rPr>
              <w:t>Funding</w:t>
            </w:r>
          </w:p>
        </w:tc>
        <w:tc>
          <w:tcPr>
            <w:tcW w:w="616" w:type="dxa"/>
            <w:tcBorders>
              <w:bottom w:val="single" w:sz="4" w:space="0" w:color="auto"/>
            </w:tcBorders>
          </w:tcPr>
          <w:p w14:paraId="35F7276D" w14:textId="0DCD526D" w:rsidR="00853A5A" w:rsidRPr="001B62F0" w:rsidRDefault="00853A5A" w:rsidP="00853A5A">
            <w:pPr>
              <w:tabs>
                <w:tab w:val="left" w:pos="5400"/>
              </w:tabs>
              <w:jc w:val="center"/>
              <w:rPr>
                <w:sz w:val="20"/>
              </w:rPr>
            </w:pPr>
            <w:r w:rsidRPr="001B62F0">
              <w:rPr>
                <w:sz w:val="20"/>
              </w:rPr>
              <w:t>22</w:t>
            </w:r>
          </w:p>
        </w:tc>
        <w:tc>
          <w:tcPr>
            <w:tcW w:w="10155" w:type="dxa"/>
            <w:tcBorders>
              <w:bottom w:val="single" w:sz="4" w:space="0" w:color="auto"/>
            </w:tcBorders>
          </w:tcPr>
          <w:p w14:paraId="65B0496D" w14:textId="35076B76" w:rsidR="00853A5A" w:rsidRPr="001B62F0" w:rsidRDefault="00853A5A" w:rsidP="00853A5A">
            <w:pPr>
              <w:tabs>
                <w:tab w:val="left" w:pos="5400"/>
              </w:tabs>
              <w:rPr>
                <w:i/>
                <w:sz w:val="20"/>
              </w:rPr>
            </w:pPr>
            <w:r w:rsidRPr="001B62F0">
              <w:rPr>
                <w:sz w:val="20"/>
              </w:rPr>
              <w:t>Give the source of funding and the role of the funders for the present study and, if applicable, for the original study on which the present article is based</w:t>
            </w:r>
          </w:p>
        </w:tc>
        <w:tc>
          <w:tcPr>
            <w:tcW w:w="1877" w:type="dxa"/>
            <w:tcBorders>
              <w:bottom w:val="single" w:sz="4" w:space="0" w:color="auto"/>
            </w:tcBorders>
          </w:tcPr>
          <w:p w14:paraId="36FDC9B8" w14:textId="4B902050" w:rsidR="00853A5A" w:rsidRPr="0033450C" w:rsidRDefault="00615900" w:rsidP="00853A5A">
            <w:pPr>
              <w:tabs>
                <w:tab w:val="left" w:pos="5400"/>
              </w:tabs>
              <w:jc w:val="center"/>
              <w:rPr>
                <w:sz w:val="20"/>
              </w:rPr>
            </w:pPr>
            <w:r>
              <w:rPr>
                <w:sz w:val="20"/>
              </w:rPr>
              <w:t>Not applicable</w:t>
            </w:r>
          </w:p>
        </w:tc>
      </w:tr>
    </w:tbl>
    <w:p w14:paraId="2846A903" w14:textId="77777777" w:rsidR="000A634F" w:rsidRPr="0022554A" w:rsidRDefault="000A634F" w:rsidP="000A634F">
      <w:pPr>
        <w:pStyle w:val="TableNote"/>
        <w:tabs>
          <w:tab w:val="left" w:pos="5400"/>
        </w:tabs>
        <w:rPr>
          <w:sz w:val="20"/>
        </w:rPr>
      </w:pPr>
      <w:bookmarkStart w:id="47" w:name="italic43"/>
      <w:bookmarkStart w:id="48" w:name="bold44"/>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14:paraId="39CEA27F" w14:textId="77777777" w:rsidR="000A634F" w:rsidRDefault="000A634F" w:rsidP="000A634F">
      <w:pPr>
        <w:pStyle w:val="TableNote"/>
        <w:tabs>
          <w:tab w:val="left" w:pos="5400"/>
        </w:tabs>
        <w:rPr>
          <w:b/>
          <w:sz w:val="20"/>
        </w:rPr>
      </w:pPr>
    </w:p>
    <w:p w14:paraId="473CA3C6" w14:textId="77777777" w:rsidR="000A634F" w:rsidRPr="002602FB" w:rsidRDefault="000A634F" w:rsidP="000A634F">
      <w:pPr>
        <w:pStyle w:val="TableNote"/>
        <w:tabs>
          <w:tab w:val="left" w:pos="5400"/>
        </w:tabs>
        <w:rPr>
          <w:sz w:val="20"/>
        </w:rPr>
      </w:pPr>
      <w:r w:rsidRPr="00AB7BC4">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bookmarkEnd w:id="47"/>
    <w:bookmarkEnd w:id="48"/>
    <w:p w14:paraId="7C63C143" w14:textId="77777777" w:rsidR="000A634F" w:rsidRPr="00E36FAA" w:rsidRDefault="000A634F" w:rsidP="000A634F"/>
    <w:p w14:paraId="311D72F9" w14:textId="77777777" w:rsidR="001E4ADA" w:rsidRPr="00E76711" w:rsidRDefault="001E4ADA" w:rsidP="00C66207">
      <w:pPr>
        <w:spacing w:line="480" w:lineRule="auto"/>
        <w:jc w:val="both"/>
      </w:pPr>
    </w:p>
    <w:sectPr w:rsidR="001E4ADA" w:rsidRPr="00E76711" w:rsidSect="00F908CD">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0E"/>
    <w:rsid w:val="0001132E"/>
    <w:rsid w:val="00095612"/>
    <w:rsid w:val="000A2EBB"/>
    <w:rsid w:val="000A634F"/>
    <w:rsid w:val="000B4C53"/>
    <w:rsid w:val="000E7546"/>
    <w:rsid w:val="00193A2A"/>
    <w:rsid w:val="00197A01"/>
    <w:rsid w:val="001B1151"/>
    <w:rsid w:val="001B1E26"/>
    <w:rsid w:val="001B62F0"/>
    <w:rsid w:val="001D5281"/>
    <w:rsid w:val="001E2A53"/>
    <w:rsid w:val="001E4ADA"/>
    <w:rsid w:val="001F5ADB"/>
    <w:rsid w:val="00214FEE"/>
    <w:rsid w:val="00283D76"/>
    <w:rsid w:val="00284637"/>
    <w:rsid w:val="00290881"/>
    <w:rsid w:val="002D5B37"/>
    <w:rsid w:val="00337AD8"/>
    <w:rsid w:val="003539D1"/>
    <w:rsid w:val="003B6B7E"/>
    <w:rsid w:val="00400B58"/>
    <w:rsid w:val="004957A3"/>
    <w:rsid w:val="004C5A92"/>
    <w:rsid w:val="00522560"/>
    <w:rsid w:val="005419D0"/>
    <w:rsid w:val="00545746"/>
    <w:rsid w:val="00575808"/>
    <w:rsid w:val="00581E1B"/>
    <w:rsid w:val="005A59DC"/>
    <w:rsid w:val="005D0FDC"/>
    <w:rsid w:val="005F380E"/>
    <w:rsid w:val="00603CD1"/>
    <w:rsid w:val="00606BD4"/>
    <w:rsid w:val="00615900"/>
    <w:rsid w:val="00632430"/>
    <w:rsid w:val="00683BB2"/>
    <w:rsid w:val="006878AD"/>
    <w:rsid w:val="006B1D3C"/>
    <w:rsid w:val="007420FD"/>
    <w:rsid w:val="007645FB"/>
    <w:rsid w:val="0083057E"/>
    <w:rsid w:val="00853A5A"/>
    <w:rsid w:val="00A2391A"/>
    <w:rsid w:val="00A25BEB"/>
    <w:rsid w:val="00A51117"/>
    <w:rsid w:val="00AE5EDE"/>
    <w:rsid w:val="00B2359D"/>
    <w:rsid w:val="00B52353"/>
    <w:rsid w:val="00B67EEC"/>
    <w:rsid w:val="00B90AA2"/>
    <w:rsid w:val="00B964FA"/>
    <w:rsid w:val="00B96CC2"/>
    <w:rsid w:val="00C2122C"/>
    <w:rsid w:val="00C50A51"/>
    <w:rsid w:val="00C66207"/>
    <w:rsid w:val="00C66A97"/>
    <w:rsid w:val="00CE18E7"/>
    <w:rsid w:val="00CF2FDB"/>
    <w:rsid w:val="00D65A49"/>
    <w:rsid w:val="00D85393"/>
    <w:rsid w:val="00DE54AA"/>
    <w:rsid w:val="00E02A47"/>
    <w:rsid w:val="00E10F69"/>
    <w:rsid w:val="00E24536"/>
    <w:rsid w:val="00E34392"/>
    <w:rsid w:val="00E87736"/>
    <w:rsid w:val="00ED4481"/>
    <w:rsid w:val="00EE1876"/>
    <w:rsid w:val="00EE7CF3"/>
    <w:rsid w:val="00EF5FF1"/>
    <w:rsid w:val="00F908CD"/>
    <w:rsid w:val="00F91692"/>
    <w:rsid w:val="00FB17B7"/>
    <w:rsid w:val="00FD08D8"/>
    <w:rsid w:val="00FF3BB2"/>
    <w:rsid w:val="00FF5E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8F5A"/>
  <w15:chartTrackingRefBased/>
  <w15:docId w15:val="{31297781-819A-4998-89EF-44D36426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5D0FDC"/>
    <w:rPr>
      <w:rFonts w:ascii="Segoe UI" w:hAnsi="Segoe UI" w:cs="Segoe UI" w:hint="default"/>
      <w:sz w:val="18"/>
      <w:szCs w:val="18"/>
    </w:rPr>
  </w:style>
  <w:style w:type="table" w:styleId="TableGrid">
    <w:name w:val="Table Grid"/>
    <w:basedOn w:val="TableNormal"/>
    <w:uiPriority w:val="39"/>
    <w:rsid w:val="005D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qFormat/>
    <w:rsid w:val="000E7546"/>
    <w:pPr>
      <w:spacing w:before="240" w:after="60" w:line="240" w:lineRule="auto"/>
      <w:jc w:val="center"/>
    </w:pPr>
    <w:rPr>
      <w:rFonts w:ascii="Times New Roman" w:eastAsia="Times New Roman" w:hAnsi="Times New Roman" w:cs="Times New Roman"/>
      <w:b/>
      <w:bCs/>
      <w:kern w:val="28"/>
      <w:sz w:val="32"/>
      <w:szCs w:val="32"/>
      <w:lang w:val="x-none"/>
    </w:rPr>
  </w:style>
  <w:style w:type="character" w:customStyle="1" w:styleId="TitleChar">
    <w:name w:val="Title Char"/>
    <w:basedOn w:val="DefaultParagraphFont"/>
    <w:link w:val="Title"/>
    <w:rsid w:val="000E7546"/>
    <w:rPr>
      <w:rFonts w:ascii="Times New Roman" w:eastAsia="Times New Roman" w:hAnsi="Times New Roman" w:cs="Times New Roman"/>
      <w:b/>
      <w:bCs/>
      <w:kern w:val="28"/>
      <w:sz w:val="32"/>
      <w:szCs w:val="32"/>
      <w:lang w:val="x-none"/>
    </w:rPr>
  </w:style>
  <w:style w:type="character" w:styleId="CommentReference">
    <w:name w:val="annotation reference"/>
    <w:basedOn w:val="DefaultParagraphFont"/>
    <w:uiPriority w:val="99"/>
    <w:semiHidden/>
    <w:unhideWhenUsed/>
    <w:rsid w:val="000E7546"/>
    <w:rPr>
      <w:sz w:val="16"/>
      <w:szCs w:val="16"/>
    </w:rPr>
  </w:style>
  <w:style w:type="paragraph" w:styleId="CommentText">
    <w:name w:val="annotation text"/>
    <w:basedOn w:val="Normal"/>
    <w:link w:val="CommentTextChar"/>
    <w:uiPriority w:val="99"/>
    <w:unhideWhenUsed/>
    <w:rsid w:val="000E7546"/>
    <w:pPr>
      <w:spacing w:line="240" w:lineRule="auto"/>
    </w:pPr>
    <w:rPr>
      <w:sz w:val="20"/>
      <w:szCs w:val="20"/>
    </w:rPr>
  </w:style>
  <w:style w:type="character" w:customStyle="1" w:styleId="CommentTextChar">
    <w:name w:val="Comment Text Char"/>
    <w:basedOn w:val="DefaultParagraphFont"/>
    <w:link w:val="CommentText"/>
    <w:uiPriority w:val="99"/>
    <w:rsid w:val="000E7546"/>
    <w:rPr>
      <w:sz w:val="20"/>
      <w:szCs w:val="20"/>
    </w:rPr>
  </w:style>
  <w:style w:type="paragraph" w:styleId="BodyText">
    <w:name w:val="Body Text"/>
    <w:basedOn w:val="Normal"/>
    <w:link w:val="BodyTextChar"/>
    <w:uiPriority w:val="99"/>
    <w:semiHidden/>
    <w:unhideWhenUsed/>
    <w:rsid w:val="000E7546"/>
    <w:pPr>
      <w:spacing w:after="120"/>
    </w:pPr>
  </w:style>
  <w:style w:type="character" w:customStyle="1" w:styleId="BodyTextChar">
    <w:name w:val="Body Text Char"/>
    <w:basedOn w:val="DefaultParagraphFont"/>
    <w:link w:val="BodyText"/>
    <w:uiPriority w:val="99"/>
    <w:semiHidden/>
    <w:rsid w:val="000E7546"/>
  </w:style>
  <w:style w:type="paragraph" w:customStyle="1" w:styleId="TableNote">
    <w:name w:val="TableNote"/>
    <w:basedOn w:val="Normal"/>
    <w:rsid w:val="000A634F"/>
    <w:pPr>
      <w:spacing w:after="0" w:line="300" w:lineRule="exact"/>
    </w:pPr>
    <w:rPr>
      <w:rFonts w:ascii="Times New Roman" w:eastAsia="Times New Roman" w:hAnsi="Times New Roman" w:cs="Times New Roman"/>
      <w:sz w:val="24"/>
      <w:szCs w:val="20"/>
      <w:lang w:val="en-GB"/>
    </w:rPr>
  </w:style>
  <w:style w:type="paragraph" w:customStyle="1" w:styleId="TableTitle">
    <w:name w:val="TableTitle"/>
    <w:basedOn w:val="Normal"/>
    <w:rsid w:val="000A634F"/>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0A634F"/>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0A634F"/>
  </w:style>
  <w:style w:type="paragraph" w:styleId="CommentSubject">
    <w:name w:val="annotation subject"/>
    <w:basedOn w:val="CommentText"/>
    <w:next w:val="CommentText"/>
    <w:link w:val="CommentSubjectChar"/>
    <w:uiPriority w:val="99"/>
    <w:semiHidden/>
    <w:unhideWhenUsed/>
    <w:rsid w:val="001B62F0"/>
    <w:rPr>
      <w:b/>
      <w:bCs/>
    </w:rPr>
  </w:style>
  <w:style w:type="character" w:customStyle="1" w:styleId="CommentSubjectChar">
    <w:name w:val="Comment Subject Char"/>
    <w:basedOn w:val="CommentTextChar"/>
    <w:link w:val="CommentSubject"/>
    <w:uiPriority w:val="99"/>
    <w:semiHidden/>
    <w:rsid w:val="001B62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yber\Latest\Validated%20Cyber%20Excel%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[Validated Cyber Excel analysis.xlsx]Sheet4!PivotTable3</c:name>
    <c:fmtId val="-1"/>
  </c:pivotSource>
  <c:chart>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2700" cap="rnd">
            <a:solidFill>
              <a:schemeClr val="tx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12700" cap="rnd">
            <a:solidFill>
              <a:schemeClr val="tx1">
                <a:lumMod val="65000"/>
                <a:lumOff val="35000"/>
              </a:schemeClr>
            </a:solidFill>
            <a:prstDash val="sysDash"/>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12700" cap="rnd">
            <a:solidFill>
              <a:schemeClr val="tx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12700" cap="rnd">
            <a:solidFill>
              <a:schemeClr val="tx1">
                <a:lumMod val="65000"/>
                <a:lumOff val="35000"/>
              </a:schemeClr>
            </a:solidFill>
            <a:prstDash val="sysDash"/>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12700" cap="rnd">
            <a:solidFill>
              <a:schemeClr val="tx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2700" cap="rnd">
            <a:solidFill>
              <a:schemeClr val="tx1">
                <a:lumMod val="65000"/>
                <a:lumOff val="35000"/>
              </a:schemeClr>
            </a:solidFill>
            <a:prstDash val="sysDash"/>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1272996469846865E-2"/>
          <c:y val="9.21771921366972E-2"/>
          <c:w val="0.81900800861430789"/>
          <c:h val="0.62302425917076987"/>
        </c:manualLayout>
      </c:layout>
      <c:lineChart>
        <c:grouping val="standard"/>
        <c:varyColors val="0"/>
        <c:ser>
          <c:idx val="0"/>
          <c:order val="0"/>
          <c:tx>
            <c:strRef>
              <c:f>Sheet4!$P$2</c:f>
              <c:strCache>
                <c:ptCount val="1"/>
                <c:pt idx="0">
                  <c:v>Median Length of Stay</c:v>
                </c:pt>
              </c:strCache>
            </c:strRef>
          </c:tx>
          <c:spPr>
            <a:ln w="12700" cap="rnd">
              <a:solidFill>
                <a:schemeClr val="tx1"/>
              </a:solidFill>
              <a:round/>
            </a:ln>
            <a:effectLst/>
          </c:spPr>
          <c:marker>
            <c:symbol val="none"/>
          </c:marker>
          <c:cat>
            <c:multiLvlStrRef>
              <c:f>Sheet4!$O$3:$O$132</c:f>
              <c:multiLvlStrCache>
                <c:ptCount val="126"/>
                <c:lvl>
                  <c:pt idx="0">
                    <c:v>02/04/2021</c:v>
                  </c:pt>
                  <c:pt idx="1">
                    <c:v>03/04/2021</c:v>
                  </c:pt>
                  <c:pt idx="2">
                    <c:v>04/04/2021</c:v>
                  </c:pt>
                  <c:pt idx="3">
                    <c:v>05/04/2021</c:v>
                  </c:pt>
                  <c:pt idx="4">
                    <c:v>06/04/2021</c:v>
                  </c:pt>
                  <c:pt idx="5">
                    <c:v>07/04/2021</c:v>
                  </c:pt>
                  <c:pt idx="6">
                    <c:v>08/04/2021</c:v>
                  </c:pt>
                  <c:pt idx="7">
                    <c:v>09/04/2021</c:v>
                  </c:pt>
                  <c:pt idx="8">
                    <c:v>10/04/2021</c:v>
                  </c:pt>
                  <c:pt idx="9">
                    <c:v>11/04/2021</c:v>
                  </c:pt>
                  <c:pt idx="10">
                    <c:v>12/04/2021</c:v>
                  </c:pt>
                  <c:pt idx="11">
                    <c:v>13/04/2021</c:v>
                  </c:pt>
                  <c:pt idx="12">
                    <c:v>14/04/2021</c:v>
                  </c:pt>
                  <c:pt idx="13">
                    <c:v>15/04/2021</c:v>
                  </c:pt>
                  <c:pt idx="14">
                    <c:v>16/04/2021</c:v>
                  </c:pt>
                  <c:pt idx="15">
                    <c:v>17/04/2021</c:v>
                  </c:pt>
                  <c:pt idx="16">
                    <c:v>18/04/2021</c:v>
                  </c:pt>
                  <c:pt idx="17">
                    <c:v>19/04/2021</c:v>
                  </c:pt>
                  <c:pt idx="18">
                    <c:v>20/04/2021</c:v>
                  </c:pt>
                  <c:pt idx="19">
                    <c:v>21/04/2021</c:v>
                  </c:pt>
                  <c:pt idx="20">
                    <c:v>22/04/2021</c:v>
                  </c:pt>
                  <c:pt idx="21">
                    <c:v>23/04/2021</c:v>
                  </c:pt>
                  <c:pt idx="22">
                    <c:v>24/04/2021</c:v>
                  </c:pt>
                  <c:pt idx="23">
                    <c:v>25/04/2021</c:v>
                  </c:pt>
                  <c:pt idx="24">
                    <c:v>26/04/2021</c:v>
                  </c:pt>
                  <c:pt idx="25">
                    <c:v>27/04/2021</c:v>
                  </c:pt>
                  <c:pt idx="26">
                    <c:v>28/04/2021</c:v>
                  </c:pt>
                  <c:pt idx="27">
                    <c:v>29/04/2021</c:v>
                  </c:pt>
                  <c:pt idx="28">
                    <c:v>30/04/2021</c:v>
                  </c:pt>
                  <c:pt idx="29">
                    <c:v>01/05/2021</c:v>
                  </c:pt>
                  <c:pt idx="30">
                    <c:v>02/05/2021</c:v>
                  </c:pt>
                  <c:pt idx="31">
                    <c:v>03/05/2021</c:v>
                  </c:pt>
                  <c:pt idx="32">
                    <c:v>04/05/2021</c:v>
                  </c:pt>
                  <c:pt idx="33">
                    <c:v>05/05/2021</c:v>
                  </c:pt>
                  <c:pt idx="34">
                    <c:v>06/05/2021</c:v>
                  </c:pt>
                  <c:pt idx="35">
                    <c:v>07/05/2021</c:v>
                  </c:pt>
                  <c:pt idx="36">
                    <c:v>08/05/2021</c:v>
                  </c:pt>
                  <c:pt idx="37">
                    <c:v>09/05/2021</c:v>
                  </c:pt>
                  <c:pt idx="38">
                    <c:v>10/05/2021</c:v>
                  </c:pt>
                  <c:pt idx="39">
                    <c:v>11/05/2021</c:v>
                  </c:pt>
                  <c:pt idx="40">
                    <c:v>12/05/2021</c:v>
                  </c:pt>
                  <c:pt idx="41">
                    <c:v>13/05/2021</c:v>
                  </c:pt>
                  <c:pt idx="42">
                    <c:v>14/05/2021</c:v>
                  </c:pt>
                  <c:pt idx="43">
                    <c:v>15/05/2021</c:v>
                  </c:pt>
                  <c:pt idx="44">
                    <c:v>16/05/2021</c:v>
                  </c:pt>
                  <c:pt idx="45">
                    <c:v>17/05/2021</c:v>
                  </c:pt>
                  <c:pt idx="46">
                    <c:v>18/05/2021</c:v>
                  </c:pt>
                  <c:pt idx="47">
                    <c:v>19/05/2021</c:v>
                  </c:pt>
                  <c:pt idx="48">
                    <c:v>20/05/2021</c:v>
                  </c:pt>
                  <c:pt idx="49">
                    <c:v>21/05/2021</c:v>
                  </c:pt>
                  <c:pt idx="50">
                    <c:v>22/05/2021</c:v>
                  </c:pt>
                  <c:pt idx="51">
                    <c:v>23/05/2021</c:v>
                  </c:pt>
                  <c:pt idx="52">
                    <c:v>24/05/2021</c:v>
                  </c:pt>
                  <c:pt idx="53">
                    <c:v>25/05/2021</c:v>
                  </c:pt>
                  <c:pt idx="54">
                    <c:v>26/05/2021</c:v>
                  </c:pt>
                  <c:pt idx="55">
                    <c:v>27/05/2021</c:v>
                  </c:pt>
                  <c:pt idx="56">
                    <c:v>28/05/2021</c:v>
                  </c:pt>
                  <c:pt idx="57">
                    <c:v>29/05/2021</c:v>
                  </c:pt>
                  <c:pt idx="58">
                    <c:v>30/05/2021</c:v>
                  </c:pt>
                  <c:pt idx="59">
                    <c:v>31/05/2021</c:v>
                  </c:pt>
                  <c:pt idx="60">
                    <c:v>01/06/2021</c:v>
                  </c:pt>
                  <c:pt idx="61">
                    <c:v>02/06/2021</c:v>
                  </c:pt>
                  <c:pt idx="62">
                    <c:v>03/06/2021</c:v>
                  </c:pt>
                  <c:pt idx="63">
                    <c:v>04/06/2021</c:v>
                  </c:pt>
                  <c:pt idx="64">
                    <c:v>05/06/2021</c:v>
                  </c:pt>
                  <c:pt idx="65">
                    <c:v>06/06/2021</c:v>
                  </c:pt>
                  <c:pt idx="66">
                    <c:v>07/06/2021</c:v>
                  </c:pt>
                  <c:pt idx="67">
                    <c:v>08/06/2021</c:v>
                  </c:pt>
                  <c:pt idx="68">
                    <c:v>09/06/2021</c:v>
                  </c:pt>
                  <c:pt idx="69">
                    <c:v>10/06/2021</c:v>
                  </c:pt>
                  <c:pt idx="70">
                    <c:v>11/06/2021</c:v>
                  </c:pt>
                  <c:pt idx="71">
                    <c:v>12/06/2021</c:v>
                  </c:pt>
                  <c:pt idx="72">
                    <c:v>13/06/2021</c:v>
                  </c:pt>
                  <c:pt idx="73">
                    <c:v>14/06/2021</c:v>
                  </c:pt>
                  <c:pt idx="74">
                    <c:v>15/06/2021</c:v>
                  </c:pt>
                  <c:pt idx="75">
                    <c:v>16/06/2021</c:v>
                  </c:pt>
                  <c:pt idx="76">
                    <c:v>17/06/2021</c:v>
                  </c:pt>
                  <c:pt idx="77">
                    <c:v>18/06/2021</c:v>
                  </c:pt>
                  <c:pt idx="78">
                    <c:v>19/06/2021</c:v>
                  </c:pt>
                  <c:pt idx="79">
                    <c:v>20/06/2021</c:v>
                  </c:pt>
                  <c:pt idx="80">
                    <c:v>21/06/2021</c:v>
                  </c:pt>
                  <c:pt idx="81">
                    <c:v>22/06/2021</c:v>
                  </c:pt>
                  <c:pt idx="82">
                    <c:v>23/06/2021</c:v>
                  </c:pt>
                  <c:pt idx="83">
                    <c:v>24/06/2021</c:v>
                  </c:pt>
                  <c:pt idx="84">
                    <c:v>25/06/2021</c:v>
                  </c:pt>
                  <c:pt idx="85">
                    <c:v>26/06/2021</c:v>
                  </c:pt>
                  <c:pt idx="86">
                    <c:v>27/06/2021</c:v>
                  </c:pt>
                  <c:pt idx="87">
                    <c:v>28/06/2021</c:v>
                  </c:pt>
                  <c:pt idx="88">
                    <c:v>29/06/2021</c:v>
                  </c:pt>
                  <c:pt idx="89">
                    <c:v>30/06/2021</c:v>
                  </c:pt>
                  <c:pt idx="90">
                    <c:v>01/07/2021</c:v>
                  </c:pt>
                  <c:pt idx="91">
                    <c:v>02/07/2021</c:v>
                  </c:pt>
                  <c:pt idx="92">
                    <c:v>03/07/2021</c:v>
                  </c:pt>
                  <c:pt idx="93">
                    <c:v>04/07/2021</c:v>
                  </c:pt>
                  <c:pt idx="94">
                    <c:v>05/07/2021</c:v>
                  </c:pt>
                  <c:pt idx="95">
                    <c:v>06/07/2021</c:v>
                  </c:pt>
                  <c:pt idx="96">
                    <c:v>07/07/2021</c:v>
                  </c:pt>
                  <c:pt idx="97">
                    <c:v>08/07/2021</c:v>
                  </c:pt>
                  <c:pt idx="98">
                    <c:v>09/07/2021</c:v>
                  </c:pt>
                  <c:pt idx="99">
                    <c:v>10/07/2021</c:v>
                  </c:pt>
                  <c:pt idx="100">
                    <c:v>11/07/2021</c:v>
                  </c:pt>
                  <c:pt idx="101">
                    <c:v>12/07/2021</c:v>
                  </c:pt>
                  <c:pt idx="102">
                    <c:v>13/07/2021</c:v>
                  </c:pt>
                  <c:pt idx="103">
                    <c:v>14/07/2021</c:v>
                  </c:pt>
                  <c:pt idx="104">
                    <c:v>15/07/2021</c:v>
                  </c:pt>
                  <c:pt idx="105">
                    <c:v>16/07/2021</c:v>
                  </c:pt>
                  <c:pt idx="106">
                    <c:v>17/07/2021</c:v>
                  </c:pt>
                  <c:pt idx="107">
                    <c:v>18/07/2021</c:v>
                  </c:pt>
                  <c:pt idx="108">
                    <c:v>19/07/2021</c:v>
                  </c:pt>
                  <c:pt idx="109">
                    <c:v>20/07/2021</c:v>
                  </c:pt>
                  <c:pt idx="110">
                    <c:v>21/07/2021</c:v>
                  </c:pt>
                  <c:pt idx="111">
                    <c:v>22/07/2021</c:v>
                  </c:pt>
                  <c:pt idx="112">
                    <c:v>23/07/2021</c:v>
                  </c:pt>
                  <c:pt idx="113">
                    <c:v>24/07/2021</c:v>
                  </c:pt>
                  <c:pt idx="114">
                    <c:v>25/07/2021</c:v>
                  </c:pt>
                  <c:pt idx="115">
                    <c:v>26/07/2021</c:v>
                  </c:pt>
                  <c:pt idx="116">
                    <c:v>27/07/2021</c:v>
                  </c:pt>
                  <c:pt idx="117">
                    <c:v>28/07/2021</c:v>
                  </c:pt>
                  <c:pt idx="118">
                    <c:v>29/07/2021</c:v>
                  </c:pt>
                  <c:pt idx="119">
                    <c:v>30/07/2021</c:v>
                  </c:pt>
                  <c:pt idx="120">
                    <c:v>31/07/2021</c:v>
                  </c:pt>
                  <c:pt idx="121">
                    <c:v>01/08/2021</c:v>
                  </c:pt>
                  <c:pt idx="122">
                    <c:v>02/08/2021</c:v>
                  </c:pt>
                  <c:pt idx="123">
                    <c:v>03/08/2021</c:v>
                  </c:pt>
                  <c:pt idx="124">
                    <c:v>04/08/2021</c:v>
                  </c:pt>
                  <c:pt idx="125">
                    <c:v>05/08/2021</c:v>
                  </c:pt>
                </c:lvl>
                <c:lvl>
                  <c:pt idx="0">
                    <c:v>Period 1 (Pre-Cyber-attack)</c:v>
                  </c:pt>
                  <c:pt idx="42">
                    <c:v>Period 2 (Systems outage)</c:v>
                  </c:pt>
                  <c:pt idx="84">
                    <c:v>Period 3 (Systems restored)</c:v>
                  </c:pt>
                </c:lvl>
              </c:multiLvlStrCache>
            </c:multiLvlStrRef>
          </c:cat>
          <c:val>
            <c:numRef>
              <c:f>Sheet4!$P$3:$P$132</c:f>
              <c:numCache>
                <c:formatCode>General</c:formatCode>
                <c:ptCount val="126"/>
                <c:pt idx="0">
                  <c:v>194</c:v>
                </c:pt>
                <c:pt idx="1">
                  <c:v>217.5</c:v>
                </c:pt>
                <c:pt idx="2">
                  <c:v>142</c:v>
                </c:pt>
                <c:pt idx="3">
                  <c:v>134</c:v>
                </c:pt>
                <c:pt idx="4">
                  <c:v>195</c:v>
                </c:pt>
                <c:pt idx="5">
                  <c:v>197.5</c:v>
                </c:pt>
                <c:pt idx="6">
                  <c:v>219</c:v>
                </c:pt>
                <c:pt idx="7">
                  <c:v>183</c:v>
                </c:pt>
                <c:pt idx="8">
                  <c:v>165.5</c:v>
                </c:pt>
                <c:pt idx="9">
                  <c:v>138</c:v>
                </c:pt>
                <c:pt idx="10">
                  <c:v>221</c:v>
                </c:pt>
                <c:pt idx="11">
                  <c:v>199</c:v>
                </c:pt>
                <c:pt idx="12">
                  <c:v>183</c:v>
                </c:pt>
                <c:pt idx="13">
                  <c:v>187</c:v>
                </c:pt>
                <c:pt idx="14">
                  <c:v>162</c:v>
                </c:pt>
                <c:pt idx="15">
                  <c:v>170</c:v>
                </c:pt>
                <c:pt idx="16">
                  <c:v>188</c:v>
                </c:pt>
                <c:pt idx="17">
                  <c:v>208.5</c:v>
                </c:pt>
                <c:pt idx="18">
                  <c:v>126</c:v>
                </c:pt>
                <c:pt idx="19">
                  <c:v>177</c:v>
                </c:pt>
                <c:pt idx="20">
                  <c:v>268</c:v>
                </c:pt>
                <c:pt idx="21">
                  <c:v>162</c:v>
                </c:pt>
                <c:pt idx="22">
                  <c:v>154.5</c:v>
                </c:pt>
                <c:pt idx="23">
                  <c:v>112.5</c:v>
                </c:pt>
                <c:pt idx="24">
                  <c:v>229</c:v>
                </c:pt>
                <c:pt idx="25">
                  <c:v>221.5</c:v>
                </c:pt>
                <c:pt idx="26">
                  <c:v>216</c:v>
                </c:pt>
                <c:pt idx="27">
                  <c:v>252</c:v>
                </c:pt>
                <c:pt idx="28">
                  <c:v>218</c:v>
                </c:pt>
                <c:pt idx="29">
                  <c:v>165.5</c:v>
                </c:pt>
                <c:pt idx="30">
                  <c:v>171</c:v>
                </c:pt>
                <c:pt idx="31">
                  <c:v>157</c:v>
                </c:pt>
                <c:pt idx="32">
                  <c:v>190</c:v>
                </c:pt>
                <c:pt idx="33">
                  <c:v>195</c:v>
                </c:pt>
                <c:pt idx="34">
                  <c:v>251</c:v>
                </c:pt>
                <c:pt idx="35">
                  <c:v>187</c:v>
                </c:pt>
                <c:pt idx="36">
                  <c:v>163</c:v>
                </c:pt>
                <c:pt idx="37">
                  <c:v>226</c:v>
                </c:pt>
                <c:pt idx="38">
                  <c:v>221</c:v>
                </c:pt>
                <c:pt idx="39">
                  <c:v>145</c:v>
                </c:pt>
                <c:pt idx="40">
                  <c:v>180.5</c:v>
                </c:pt>
                <c:pt idx="41">
                  <c:v>177.5</c:v>
                </c:pt>
                <c:pt idx="42">
                  <c:v>129</c:v>
                </c:pt>
                <c:pt idx="43">
                  <c:v>157</c:v>
                </c:pt>
                <c:pt idx="44">
                  <c:v>215</c:v>
                </c:pt>
                <c:pt idx="45">
                  <c:v>146</c:v>
                </c:pt>
                <c:pt idx="46">
                  <c:v>181</c:v>
                </c:pt>
                <c:pt idx="47">
                  <c:v>134</c:v>
                </c:pt>
                <c:pt idx="48">
                  <c:v>155</c:v>
                </c:pt>
                <c:pt idx="49">
                  <c:v>182.5</c:v>
                </c:pt>
                <c:pt idx="50">
                  <c:v>218</c:v>
                </c:pt>
                <c:pt idx="51">
                  <c:v>151</c:v>
                </c:pt>
                <c:pt idx="52">
                  <c:v>128</c:v>
                </c:pt>
                <c:pt idx="53">
                  <c:v>118</c:v>
                </c:pt>
                <c:pt idx="54">
                  <c:v>170</c:v>
                </c:pt>
                <c:pt idx="55">
                  <c:v>190</c:v>
                </c:pt>
                <c:pt idx="56">
                  <c:v>540</c:v>
                </c:pt>
                <c:pt idx="57">
                  <c:v>220</c:v>
                </c:pt>
                <c:pt idx="58">
                  <c:v>125</c:v>
                </c:pt>
                <c:pt idx="59">
                  <c:v>235</c:v>
                </c:pt>
                <c:pt idx="60">
                  <c:v>175</c:v>
                </c:pt>
                <c:pt idx="61">
                  <c:v>186</c:v>
                </c:pt>
                <c:pt idx="62">
                  <c:v>140</c:v>
                </c:pt>
                <c:pt idx="63">
                  <c:v>145</c:v>
                </c:pt>
                <c:pt idx="64">
                  <c:v>160</c:v>
                </c:pt>
                <c:pt idx="65">
                  <c:v>191.5</c:v>
                </c:pt>
                <c:pt idx="66">
                  <c:v>169</c:v>
                </c:pt>
                <c:pt idx="67">
                  <c:v>162</c:v>
                </c:pt>
                <c:pt idx="68">
                  <c:v>136</c:v>
                </c:pt>
                <c:pt idx="69">
                  <c:v>221.5</c:v>
                </c:pt>
                <c:pt idx="70">
                  <c:v>168</c:v>
                </c:pt>
                <c:pt idx="71">
                  <c:v>171</c:v>
                </c:pt>
                <c:pt idx="72">
                  <c:v>148</c:v>
                </c:pt>
                <c:pt idx="73">
                  <c:v>176.5</c:v>
                </c:pt>
                <c:pt idx="74">
                  <c:v>165</c:v>
                </c:pt>
                <c:pt idx="75">
                  <c:v>176</c:v>
                </c:pt>
                <c:pt idx="76">
                  <c:v>155</c:v>
                </c:pt>
                <c:pt idx="77">
                  <c:v>163</c:v>
                </c:pt>
                <c:pt idx="78">
                  <c:v>195</c:v>
                </c:pt>
                <c:pt idx="79">
                  <c:v>150</c:v>
                </c:pt>
                <c:pt idx="80">
                  <c:v>175.5</c:v>
                </c:pt>
                <c:pt idx="81">
                  <c:v>187.5</c:v>
                </c:pt>
                <c:pt idx="82">
                  <c:v>122</c:v>
                </c:pt>
                <c:pt idx="83">
                  <c:v>155</c:v>
                </c:pt>
                <c:pt idx="84">
                  <c:v>151</c:v>
                </c:pt>
                <c:pt idx="85">
                  <c:v>199.5</c:v>
                </c:pt>
                <c:pt idx="86">
                  <c:v>141</c:v>
                </c:pt>
                <c:pt idx="87">
                  <c:v>190</c:v>
                </c:pt>
                <c:pt idx="88">
                  <c:v>184.5</c:v>
                </c:pt>
                <c:pt idx="89">
                  <c:v>176</c:v>
                </c:pt>
                <c:pt idx="90">
                  <c:v>184</c:v>
                </c:pt>
                <c:pt idx="91">
                  <c:v>259</c:v>
                </c:pt>
                <c:pt idx="92">
                  <c:v>183</c:v>
                </c:pt>
                <c:pt idx="93">
                  <c:v>179</c:v>
                </c:pt>
                <c:pt idx="94">
                  <c:v>153</c:v>
                </c:pt>
                <c:pt idx="95">
                  <c:v>234.5</c:v>
                </c:pt>
                <c:pt idx="96">
                  <c:v>192.5</c:v>
                </c:pt>
                <c:pt idx="97">
                  <c:v>186</c:v>
                </c:pt>
                <c:pt idx="98">
                  <c:v>157</c:v>
                </c:pt>
                <c:pt idx="99">
                  <c:v>192</c:v>
                </c:pt>
                <c:pt idx="100">
                  <c:v>164</c:v>
                </c:pt>
                <c:pt idx="101">
                  <c:v>177</c:v>
                </c:pt>
                <c:pt idx="102">
                  <c:v>175.5</c:v>
                </c:pt>
                <c:pt idx="103">
                  <c:v>179</c:v>
                </c:pt>
                <c:pt idx="104">
                  <c:v>153.5</c:v>
                </c:pt>
                <c:pt idx="105">
                  <c:v>182</c:v>
                </c:pt>
                <c:pt idx="106">
                  <c:v>198</c:v>
                </c:pt>
                <c:pt idx="107">
                  <c:v>191.5</c:v>
                </c:pt>
                <c:pt idx="108">
                  <c:v>201</c:v>
                </c:pt>
                <c:pt idx="109">
                  <c:v>208</c:v>
                </c:pt>
                <c:pt idx="110">
                  <c:v>211</c:v>
                </c:pt>
                <c:pt idx="111">
                  <c:v>226.5</c:v>
                </c:pt>
                <c:pt idx="112">
                  <c:v>147.5</c:v>
                </c:pt>
                <c:pt idx="113">
                  <c:v>213.5</c:v>
                </c:pt>
                <c:pt idx="114">
                  <c:v>225</c:v>
                </c:pt>
                <c:pt idx="115">
                  <c:v>178</c:v>
                </c:pt>
                <c:pt idx="116">
                  <c:v>205</c:v>
                </c:pt>
                <c:pt idx="117">
                  <c:v>209.5</c:v>
                </c:pt>
                <c:pt idx="118">
                  <c:v>217</c:v>
                </c:pt>
                <c:pt idx="119">
                  <c:v>150.5</c:v>
                </c:pt>
                <c:pt idx="120">
                  <c:v>165</c:v>
                </c:pt>
                <c:pt idx="121">
                  <c:v>144</c:v>
                </c:pt>
                <c:pt idx="122">
                  <c:v>227</c:v>
                </c:pt>
                <c:pt idx="123">
                  <c:v>157</c:v>
                </c:pt>
                <c:pt idx="124">
                  <c:v>189</c:v>
                </c:pt>
                <c:pt idx="125">
                  <c:v>174.5</c:v>
                </c:pt>
              </c:numCache>
            </c:numRef>
          </c:val>
          <c:smooth val="0"/>
          <c:extLst>
            <c:ext xmlns:c16="http://schemas.microsoft.com/office/drawing/2014/chart" uri="{C3380CC4-5D6E-409C-BE32-E72D297353CC}">
              <c16:uniqueId val="{00000000-68DA-43A0-9DE1-B8FBD67105D1}"/>
            </c:ext>
          </c:extLst>
        </c:ser>
        <c:dLbls>
          <c:showLegendKey val="0"/>
          <c:showVal val="0"/>
          <c:showCatName val="0"/>
          <c:showSerName val="0"/>
          <c:showPercent val="0"/>
          <c:showBubbleSize val="0"/>
        </c:dLbls>
        <c:marker val="1"/>
        <c:smooth val="0"/>
        <c:axId val="317219528"/>
        <c:axId val="313240640"/>
      </c:lineChart>
      <c:lineChart>
        <c:grouping val="standard"/>
        <c:varyColors val="0"/>
        <c:ser>
          <c:idx val="1"/>
          <c:order val="1"/>
          <c:tx>
            <c:strRef>
              <c:f>Sheet4!$Q$2</c:f>
              <c:strCache>
                <c:ptCount val="1"/>
                <c:pt idx="0">
                  <c:v>Number of visits</c:v>
                </c:pt>
              </c:strCache>
            </c:strRef>
          </c:tx>
          <c:spPr>
            <a:ln w="12700" cap="rnd">
              <a:solidFill>
                <a:schemeClr val="tx1">
                  <a:lumMod val="65000"/>
                  <a:lumOff val="35000"/>
                </a:schemeClr>
              </a:solidFill>
              <a:prstDash val="sysDash"/>
              <a:round/>
            </a:ln>
            <a:effectLst/>
          </c:spPr>
          <c:marker>
            <c:symbol val="none"/>
          </c:marker>
          <c:cat>
            <c:multiLvlStrRef>
              <c:f>Sheet4!$O$3:$O$132</c:f>
              <c:multiLvlStrCache>
                <c:ptCount val="126"/>
                <c:lvl>
                  <c:pt idx="0">
                    <c:v>02/04/2021</c:v>
                  </c:pt>
                  <c:pt idx="1">
                    <c:v>03/04/2021</c:v>
                  </c:pt>
                  <c:pt idx="2">
                    <c:v>04/04/2021</c:v>
                  </c:pt>
                  <c:pt idx="3">
                    <c:v>05/04/2021</c:v>
                  </c:pt>
                  <c:pt idx="4">
                    <c:v>06/04/2021</c:v>
                  </c:pt>
                  <c:pt idx="5">
                    <c:v>07/04/2021</c:v>
                  </c:pt>
                  <c:pt idx="6">
                    <c:v>08/04/2021</c:v>
                  </c:pt>
                  <c:pt idx="7">
                    <c:v>09/04/2021</c:v>
                  </c:pt>
                  <c:pt idx="8">
                    <c:v>10/04/2021</c:v>
                  </c:pt>
                  <c:pt idx="9">
                    <c:v>11/04/2021</c:v>
                  </c:pt>
                  <c:pt idx="10">
                    <c:v>12/04/2021</c:v>
                  </c:pt>
                  <c:pt idx="11">
                    <c:v>13/04/2021</c:v>
                  </c:pt>
                  <c:pt idx="12">
                    <c:v>14/04/2021</c:v>
                  </c:pt>
                  <c:pt idx="13">
                    <c:v>15/04/2021</c:v>
                  </c:pt>
                  <c:pt idx="14">
                    <c:v>16/04/2021</c:v>
                  </c:pt>
                  <c:pt idx="15">
                    <c:v>17/04/2021</c:v>
                  </c:pt>
                  <c:pt idx="16">
                    <c:v>18/04/2021</c:v>
                  </c:pt>
                  <c:pt idx="17">
                    <c:v>19/04/2021</c:v>
                  </c:pt>
                  <c:pt idx="18">
                    <c:v>20/04/2021</c:v>
                  </c:pt>
                  <c:pt idx="19">
                    <c:v>21/04/2021</c:v>
                  </c:pt>
                  <c:pt idx="20">
                    <c:v>22/04/2021</c:v>
                  </c:pt>
                  <c:pt idx="21">
                    <c:v>23/04/2021</c:v>
                  </c:pt>
                  <c:pt idx="22">
                    <c:v>24/04/2021</c:v>
                  </c:pt>
                  <c:pt idx="23">
                    <c:v>25/04/2021</c:v>
                  </c:pt>
                  <c:pt idx="24">
                    <c:v>26/04/2021</c:v>
                  </c:pt>
                  <c:pt idx="25">
                    <c:v>27/04/2021</c:v>
                  </c:pt>
                  <c:pt idx="26">
                    <c:v>28/04/2021</c:v>
                  </c:pt>
                  <c:pt idx="27">
                    <c:v>29/04/2021</c:v>
                  </c:pt>
                  <c:pt idx="28">
                    <c:v>30/04/2021</c:v>
                  </c:pt>
                  <c:pt idx="29">
                    <c:v>01/05/2021</c:v>
                  </c:pt>
                  <c:pt idx="30">
                    <c:v>02/05/2021</c:v>
                  </c:pt>
                  <c:pt idx="31">
                    <c:v>03/05/2021</c:v>
                  </c:pt>
                  <c:pt idx="32">
                    <c:v>04/05/2021</c:v>
                  </c:pt>
                  <c:pt idx="33">
                    <c:v>05/05/2021</c:v>
                  </c:pt>
                  <c:pt idx="34">
                    <c:v>06/05/2021</c:v>
                  </c:pt>
                  <c:pt idx="35">
                    <c:v>07/05/2021</c:v>
                  </c:pt>
                  <c:pt idx="36">
                    <c:v>08/05/2021</c:v>
                  </c:pt>
                  <c:pt idx="37">
                    <c:v>09/05/2021</c:v>
                  </c:pt>
                  <c:pt idx="38">
                    <c:v>10/05/2021</c:v>
                  </c:pt>
                  <c:pt idx="39">
                    <c:v>11/05/2021</c:v>
                  </c:pt>
                  <c:pt idx="40">
                    <c:v>12/05/2021</c:v>
                  </c:pt>
                  <c:pt idx="41">
                    <c:v>13/05/2021</c:v>
                  </c:pt>
                  <c:pt idx="42">
                    <c:v>14/05/2021</c:v>
                  </c:pt>
                  <c:pt idx="43">
                    <c:v>15/05/2021</c:v>
                  </c:pt>
                  <c:pt idx="44">
                    <c:v>16/05/2021</c:v>
                  </c:pt>
                  <c:pt idx="45">
                    <c:v>17/05/2021</c:v>
                  </c:pt>
                  <c:pt idx="46">
                    <c:v>18/05/2021</c:v>
                  </c:pt>
                  <c:pt idx="47">
                    <c:v>19/05/2021</c:v>
                  </c:pt>
                  <c:pt idx="48">
                    <c:v>20/05/2021</c:v>
                  </c:pt>
                  <c:pt idx="49">
                    <c:v>21/05/2021</c:v>
                  </c:pt>
                  <c:pt idx="50">
                    <c:v>22/05/2021</c:v>
                  </c:pt>
                  <c:pt idx="51">
                    <c:v>23/05/2021</c:v>
                  </c:pt>
                  <c:pt idx="52">
                    <c:v>24/05/2021</c:v>
                  </c:pt>
                  <c:pt idx="53">
                    <c:v>25/05/2021</c:v>
                  </c:pt>
                  <c:pt idx="54">
                    <c:v>26/05/2021</c:v>
                  </c:pt>
                  <c:pt idx="55">
                    <c:v>27/05/2021</c:v>
                  </c:pt>
                  <c:pt idx="56">
                    <c:v>28/05/2021</c:v>
                  </c:pt>
                  <c:pt idx="57">
                    <c:v>29/05/2021</c:v>
                  </c:pt>
                  <c:pt idx="58">
                    <c:v>30/05/2021</c:v>
                  </c:pt>
                  <c:pt idx="59">
                    <c:v>31/05/2021</c:v>
                  </c:pt>
                  <c:pt idx="60">
                    <c:v>01/06/2021</c:v>
                  </c:pt>
                  <c:pt idx="61">
                    <c:v>02/06/2021</c:v>
                  </c:pt>
                  <c:pt idx="62">
                    <c:v>03/06/2021</c:v>
                  </c:pt>
                  <c:pt idx="63">
                    <c:v>04/06/2021</c:v>
                  </c:pt>
                  <c:pt idx="64">
                    <c:v>05/06/2021</c:v>
                  </c:pt>
                  <c:pt idx="65">
                    <c:v>06/06/2021</c:v>
                  </c:pt>
                  <c:pt idx="66">
                    <c:v>07/06/2021</c:v>
                  </c:pt>
                  <c:pt idx="67">
                    <c:v>08/06/2021</c:v>
                  </c:pt>
                  <c:pt idx="68">
                    <c:v>09/06/2021</c:v>
                  </c:pt>
                  <c:pt idx="69">
                    <c:v>10/06/2021</c:v>
                  </c:pt>
                  <c:pt idx="70">
                    <c:v>11/06/2021</c:v>
                  </c:pt>
                  <c:pt idx="71">
                    <c:v>12/06/2021</c:v>
                  </c:pt>
                  <c:pt idx="72">
                    <c:v>13/06/2021</c:v>
                  </c:pt>
                  <c:pt idx="73">
                    <c:v>14/06/2021</c:v>
                  </c:pt>
                  <c:pt idx="74">
                    <c:v>15/06/2021</c:v>
                  </c:pt>
                  <c:pt idx="75">
                    <c:v>16/06/2021</c:v>
                  </c:pt>
                  <c:pt idx="76">
                    <c:v>17/06/2021</c:v>
                  </c:pt>
                  <c:pt idx="77">
                    <c:v>18/06/2021</c:v>
                  </c:pt>
                  <c:pt idx="78">
                    <c:v>19/06/2021</c:v>
                  </c:pt>
                  <c:pt idx="79">
                    <c:v>20/06/2021</c:v>
                  </c:pt>
                  <c:pt idx="80">
                    <c:v>21/06/2021</c:v>
                  </c:pt>
                  <c:pt idx="81">
                    <c:v>22/06/2021</c:v>
                  </c:pt>
                  <c:pt idx="82">
                    <c:v>23/06/2021</c:v>
                  </c:pt>
                  <c:pt idx="83">
                    <c:v>24/06/2021</c:v>
                  </c:pt>
                  <c:pt idx="84">
                    <c:v>25/06/2021</c:v>
                  </c:pt>
                  <c:pt idx="85">
                    <c:v>26/06/2021</c:v>
                  </c:pt>
                  <c:pt idx="86">
                    <c:v>27/06/2021</c:v>
                  </c:pt>
                  <c:pt idx="87">
                    <c:v>28/06/2021</c:v>
                  </c:pt>
                  <c:pt idx="88">
                    <c:v>29/06/2021</c:v>
                  </c:pt>
                  <c:pt idx="89">
                    <c:v>30/06/2021</c:v>
                  </c:pt>
                  <c:pt idx="90">
                    <c:v>01/07/2021</c:v>
                  </c:pt>
                  <c:pt idx="91">
                    <c:v>02/07/2021</c:v>
                  </c:pt>
                  <c:pt idx="92">
                    <c:v>03/07/2021</c:v>
                  </c:pt>
                  <c:pt idx="93">
                    <c:v>04/07/2021</c:v>
                  </c:pt>
                  <c:pt idx="94">
                    <c:v>05/07/2021</c:v>
                  </c:pt>
                  <c:pt idx="95">
                    <c:v>06/07/2021</c:v>
                  </c:pt>
                  <c:pt idx="96">
                    <c:v>07/07/2021</c:v>
                  </c:pt>
                  <c:pt idx="97">
                    <c:v>08/07/2021</c:v>
                  </c:pt>
                  <c:pt idx="98">
                    <c:v>09/07/2021</c:v>
                  </c:pt>
                  <c:pt idx="99">
                    <c:v>10/07/2021</c:v>
                  </c:pt>
                  <c:pt idx="100">
                    <c:v>11/07/2021</c:v>
                  </c:pt>
                  <c:pt idx="101">
                    <c:v>12/07/2021</c:v>
                  </c:pt>
                  <c:pt idx="102">
                    <c:v>13/07/2021</c:v>
                  </c:pt>
                  <c:pt idx="103">
                    <c:v>14/07/2021</c:v>
                  </c:pt>
                  <c:pt idx="104">
                    <c:v>15/07/2021</c:v>
                  </c:pt>
                  <c:pt idx="105">
                    <c:v>16/07/2021</c:v>
                  </c:pt>
                  <c:pt idx="106">
                    <c:v>17/07/2021</c:v>
                  </c:pt>
                  <c:pt idx="107">
                    <c:v>18/07/2021</c:v>
                  </c:pt>
                  <c:pt idx="108">
                    <c:v>19/07/2021</c:v>
                  </c:pt>
                  <c:pt idx="109">
                    <c:v>20/07/2021</c:v>
                  </c:pt>
                  <c:pt idx="110">
                    <c:v>21/07/2021</c:v>
                  </c:pt>
                  <c:pt idx="111">
                    <c:v>22/07/2021</c:v>
                  </c:pt>
                  <c:pt idx="112">
                    <c:v>23/07/2021</c:v>
                  </c:pt>
                  <c:pt idx="113">
                    <c:v>24/07/2021</c:v>
                  </c:pt>
                  <c:pt idx="114">
                    <c:v>25/07/2021</c:v>
                  </c:pt>
                  <c:pt idx="115">
                    <c:v>26/07/2021</c:v>
                  </c:pt>
                  <c:pt idx="116">
                    <c:v>27/07/2021</c:v>
                  </c:pt>
                  <c:pt idx="117">
                    <c:v>28/07/2021</c:v>
                  </c:pt>
                  <c:pt idx="118">
                    <c:v>29/07/2021</c:v>
                  </c:pt>
                  <c:pt idx="119">
                    <c:v>30/07/2021</c:v>
                  </c:pt>
                  <c:pt idx="120">
                    <c:v>31/07/2021</c:v>
                  </c:pt>
                  <c:pt idx="121">
                    <c:v>01/08/2021</c:v>
                  </c:pt>
                  <c:pt idx="122">
                    <c:v>02/08/2021</c:v>
                  </c:pt>
                  <c:pt idx="123">
                    <c:v>03/08/2021</c:v>
                  </c:pt>
                  <c:pt idx="124">
                    <c:v>04/08/2021</c:v>
                  </c:pt>
                  <c:pt idx="125">
                    <c:v>05/08/2021</c:v>
                  </c:pt>
                </c:lvl>
                <c:lvl>
                  <c:pt idx="0">
                    <c:v>Period 1 (Pre-Cyber-attack)</c:v>
                  </c:pt>
                  <c:pt idx="42">
                    <c:v>Period 2 (Systems outage)</c:v>
                  </c:pt>
                  <c:pt idx="84">
                    <c:v>Period 3 (Systems restored)</c:v>
                  </c:pt>
                </c:lvl>
              </c:multiLvlStrCache>
            </c:multiLvlStrRef>
          </c:cat>
          <c:val>
            <c:numRef>
              <c:f>Sheet4!$Q$3:$Q$132</c:f>
              <c:numCache>
                <c:formatCode>General</c:formatCode>
                <c:ptCount val="126"/>
                <c:pt idx="0">
                  <c:v>91</c:v>
                </c:pt>
                <c:pt idx="1">
                  <c:v>110</c:v>
                </c:pt>
                <c:pt idx="2">
                  <c:v>68</c:v>
                </c:pt>
                <c:pt idx="3">
                  <c:v>109</c:v>
                </c:pt>
                <c:pt idx="4">
                  <c:v>97</c:v>
                </c:pt>
                <c:pt idx="5">
                  <c:v>80</c:v>
                </c:pt>
                <c:pt idx="6">
                  <c:v>93</c:v>
                </c:pt>
                <c:pt idx="7">
                  <c:v>89</c:v>
                </c:pt>
                <c:pt idx="8">
                  <c:v>84</c:v>
                </c:pt>
                <c:pt idx="9">
                  <c:v>78</c:v>
                </c:pt>
                <c:pt idx="10">
                  <c:v>101</c:v>
                </c:pt>
                <c:pt idx="11">
                  <c:v>113</c:v>
                </c:pt>
                <c:pt idx="12">
                  <c:v>111</c:v>
                </c:pt>
                <c:pt idx="13">
                  <c:v>107</c:v>
                </c:pt>
                <c:pt idx="14">
                  <c:v>104</c:v>
                </c:pt>
                <c:pt idx="15">
                  <c:v>91</c:v>
                </c:pt>
                <c:pt idx="16">
                  <c:v>110</c:v>
                </c:pt>
                <c:pt idx="17">
                  <c:v>116</c:v>
                </c:pt>
                <c:pt idx="18">
                  <c:v>117</c:v>
                </c:pt>
                <c:pt idx="19">
                  <c:v>127</c:v>
                </c:pt>
                <c:pt idx="20">
                  <c:v>124</c:v>
                </c:pt>
                <c:pt idx="21">
                  <c:v>126</c:v>
                </c:pt>
                <c:pt idx="22">
                  <c:v>98</c:v>
                </c:pt>
                <c:pt idx="23">
                  <c:v>98</c:v>
                </c:pt>
                <c:pt idx="24">
                  <c:v>141</c:v>
                </c:pt>
                <c:pt idx="25">
                  <c:v>122</c:v>
                </c:pt>
                <c:pt idx="26">
                  <c:v>115</c:v>
                </c:pt>
                <c:pt idx="27">
                  <c:v>131</c:v>
                </c:pt>
                <c:pt idx="28">
                  <c:v>107</c:v>
                </c:pt>
                <c:pt idx="29">
                  <c:v>104</c:v>
                </c:pt>
                <c:pt idx="30">
                  <c:v>101</c:v>
                </c:pt>
                <c:pt idx="31">
                  <c:v>107</c:v>
                </c:pt>
                <c:pt idx="32">
                  <c:v>115</c:v>
                </c:pt>
                <c:pt idx="33">
                  <c:v>110</c:v>
                </c:pt>
                <c:pt idx="34">
                  <c:v>99</c:v>
                </c:pt>
                <c:pt idx="35">
                  <c:v>113</c:v>
                </c:pt>
                <c:pt idx="36">
                  <c:v>102</c:v>
                </c:pt>
                <c:pt idx="37">
                  <c:v>107</c:v>
                </c:pt>
                <c:pt idx="38">
                  <c:v>116</c:v>
                </c:pt>
                <c:pt idx="39">
                  <c:v>111</c:v>
                </c:pt>
                <c:pt idx="40">
                  <c:v>114</c:v>
                </c:pt>
                <c:pt idx="41">
                  <c:v>114</c:v>
                </c:pt>
                <c:pt idx="42">
                  <c:v>94</c:v>
                </c:pt>
                <c:pt idx="43">
                  <c:v>80</c:v>
                </c:pt>
                <c:pt idx="44">
                  <c:v>107</c:v>
                </c:pt>
                <c:pt idx="45">
                  <c:v>104</c:v>
                </c:pt>
                <c:pt idx="46">
                  <c:v>121</c:v>
                </c:pt>
                <c:pt idx="47">
                  <c:v>108</c:v>
                </c:pt>
                <c:pt idx="48">
                  <c:v>99</c:v>
                </c:pt>
                <c:pt idx="49">
                  <c:v>105</c:v>
                </c:pt>
                <c:pt idx="50">
                  <c:v>89</c:v>
                </c:pt>
                <c:pt idx="51">
                  <c:v>79</c:v>
                </c:pt>
                <c:pt idx="52">
                  <c:v>110</c:v>
                </c:pt>
                <c:pt idx="53">
                  <c:v>116</c:v>
                </c:pt>
                <c:pt idx="54">
                  <c:v>117</c:v>
                </c:pt>
                <c:pt idx="55">
                  <c:v>133</c:v>
                </c:pt>
                <c:pt idx="56">
                  <c:v>113</c:v>
                </c:pt>
                <c:pt idx="57">
                  <c:v>83</c:v>
                </c:pt>
                <c:pt idx="58">
                  <c:v>79</c:v>
                </c:pt>
                <c:pt idx="59">
                  <c:v>141</c:v>
                </c:pt>
                <c:pt idx="60">
                  <c:v>128</c:v>
                </c:pt>
                <c:pt idx="61">
                  <c:v>111</c:v>
                </c:pt>
                <c:pt idx="62">
                  <c:v>107</c:v>
                </c:pt>
                <c:pt idx="63">
                  <c:v>107</c:v>
                </c:pt>
                <c:pt idx="64">
                  <c:v>78</c:v>
                </c:pt>
                <c:pt idx="65">
                  <c:v>96</c:v>
                </c:pt>
                <c:pt idx="66">
                  <c:v>96</c:v>
                </c:pt>
                <c:pt idx="67">
                  <c:v>112</c:v>
                </c:pt>
                <c:pt idx="68">
                  <c:v>117</c:v>
                </c:pt>
                <c:pt idx="69">
                  <c:v>128</c:v>
                </c:pt>
                <c:pt idx="70">
                  <c:v>116</c:v>
                </c:pt>
                <c:pt idx="71">
                  <c:v>126</c:v>
                </c:pt>
                <c:pt idx="72">
                  <c:v>102</c:v>
                </c:pt>
                <c:pt idx="73">
                  <c:v>123</c:v>
                </c:pt>
                <c:pt idx="74">
                  <c:v>124</c:v>
                </c:pt>
                <c:pt idx="75">
                  <c:v>121</c:v>
                </c:pt>
                <c:pt idx="76">
                  <c:v>109</c:v>
                </c:pt>
                <c:pt idx="77">
                  <c:v>120</c:v>
                </c:pt>
                <c:pt idx="78">
                  <c:v>114</c:v>
                </c:pt>
                <c:pt idx="79">
                  <c:v>121</c:v>
                </c:pt>
                <c:pt idx="80">
                  <c:v>119</c:v>
                </c:pt>
                <c:pt idx="81">
                  <c:v>134</c:v>
                </c:pt>
                <c:pt idx="82">
                  <c:v>108</c:v>
                </c:pt>
                <c:pt idx="83">
                  <c:v>101</c:v>
                </c:pt>
                <c:pt idx="84">
                  <c:v>87</c:v>
                </c:pt>
                <c:pt idx="85">
                  <c:v>96</c:v>
                </c:pt>
                <c:pt idx="86">
                  <c:v>100</c:v>
                </c:pt>
                <c:pt idx="87">
                  <c:v>141</c:v>
                </c:pt>
                <c:pt idx="88">
                  <c:v>116</c:v>
                </c:pt>
                <c:pt idx="89">
                  <c:v>107</c:v>
                </c:pt>
                <c:pt idx="90">
                  <c:v>117</c:v>
                </c:pt>
                <c:pt idx="91">
                  <c:v>129</c:v>
                </c:pt>
                <c:pt idx="92">
                  <c:v>102</c:v>
                </c:pt>
                <c:pt idx="93">
                  <c:v>95</c:v>
                </c:pt>
                <c:pt idx="94">
                  <c:v>119</c:v>
                </c:pt>
                <c:pt idx="95">
                  <c:v>84</c:v>
                </c:pt>
                <c:pt idx="96">
                  <c:v>100</c:v>
                </c:pt>
                <c:pt idx="97">
                  <c:v>109</c:v>
                </c:pt>
                <c:pt idx="98">
                  <c:v>112</c:v>
                </c:pt>
                <c:pt idx="99">
                  <c:v>107</c:v>
                </c:pt>
                <c:pt idx="100">
                  <c:v>99</c:v>
                </c:pt>
                <c:pt idx="101">
                  <c:v>128</c:v>
                </c:pt>
                <c:pt idx="102">
                  <c:v>116</c:v>
                </c:pt>
                <c:pt idx="103">
                  <c:v>127</c:v>
                </c:pt>
                <c:pt idx="104">
                  <c:v>92</c:v>
                </c:pt>
                <c:pt idx="105">
                  <c:v>113</c:v>
                </c:pt>
                <c:pt idx="106">
                  <c:v>89</c:v>
                </c:pt>
                <c:pt idx="107">
                  <c:v>86</c:v>
                </c:pt>
                <c:pt idx="108">
                  <c:v>103</c:v>
                </c:pt>
                <c:pt idx="109">
                  <c:v>106</c:v>
                </c:pt>
                <c:pt idx="110">
                  <c:v>108</c:v>
                </c:pt>
                <c:pt idx="111">
                  <c:v>110</c:v>
                </c:pt>
                <c:pt idx="112">
                  <c:v>98</c:v>
                </c:pt>
                <c:pt idx="113">
                  <c:v>94</c:v>
                </c:pt>
                <c:pt idx="114">
                  <c:v>106</c:v>
                </c:pt>
                <c:pt idx="115">
                  <c:v>111</c:v>
                </c:pt>
                <c:pt idx="116">
                  <c:v>107</c:v>
                </c:pt>
                <c:pt idx="117">
                  <c:v>94</c:v>
                </c:pt>
                <c:pt idx="118">
                  <c:v>89</c:v>
                </c:pt>
                <c:pt idx="119">
                  <c:v>100</c:v>
                </c:pt>
                <c:pt idx="120">
                  <c:v>86</c:v>
                </c:pt>
                <c:pt idx="121">
                  <c:v>91</c:v>
                </c:pt>
                <c:pt idx="122">
                  <c:v>91</c:v>
                </c:pt>
                <c:pt idx="123">
                  <c:v>95</c:v>
                </c:pt>
                <c:pt idx="124">
                  <c:v>85</c:v>
                </c:pt>
                <c:pt idx="125">
                  <c:v>78</c:v>
                </c:pt>
              </c:numCache>
            </c:numRef>
          </c:val>
          <c:smooth val="0"/>
          <c:extLst>
            <c:ext xmlns:c16="http://schemas.microsoft.com/office/drawing/2014/chart" uri="{C3380CC4-5D6E-409C-BE32-E72D297353CC}">
              <c16:uniqueId val="{00000001-68DA-43A0-9DE1-B8FBD67105D1}"/>
            </c:ext>
          </c:extLst>
        </c:ser>
        <c:dLbls>
          <c:showLegendKey val="0"/>
          <c:showVal val="0"/>
          <c:showCatName val="0"/>
          <c:showSerName val="0"/>
          <c:showPercent val="0"/>
          <c:showBubbleSize val="0"/>
        </c:dLbls>
        <c:marker val="1"/>
        <c:smooth val="0"/>
        <c:axId val="312113024"/>
        <c:axId val="313239464"/>
      </c:lineChart>
      <c:catAx>
        <c:axId val="31721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240640"/>
        <c:crosses val="autoZero"/>
        <c:auto val="1"/>
        <c:lblAlgn val="ctr"/>
        <c:lblOffset val="100"/>
        <c:noMultiLvlLbl val="0"/>
      </c:catAx>
      <c:valAx>
        <c:axId val="313240640"/>
        <c:scaling>
          <c:orientation val="minMax"/>
          <c:max val="5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Length</a:t>
                </a:r>
                <a:r>
                  <a:rPr lang="en-IE" baseline="0"/>
                  <a:t> of Stay</a:t>
                </a:r>
                <a:endParaRPr lang="en-I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219528"/>
        <c:crosses val="autoZero"/>
        <c:crossBetween val="between"/>
      </c:valAx>
      <c:valAx>
        <c:axId val="3132394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Number of Visits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13024"/>
        <c:crosses val="max"/>
        <c:crossBetween val="between"/>
      </c:valAx>
      <c:catAx>
        <c:axId val="312113024"/>
        <c:scaling>
          <c:orientation val="minMax"/>
        </c:scaling>
        <c:delete val="1"/>
        <c:axPos val="b"/>
        <c:numFmt formatCode="General" sourceLinked="1"/>
        <c:majorTickMark val="out"/>
        <c:minorTickMark val="none"/>
        <c:tickLblPos val="nextTo"/>
        <c:crossAx val="31323946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Sheet1!$G$15</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Sheet1!$F$16:$F$24</c:f>
              <c:multiLvlStrCache>
                <c:ptCount val="6"/>
                <c:lvl>
                  <c:pt idx="0">
                    <c:v>1</c:v>
                  </c:pt>
                  <c:pt idx="1">
                    <c:v>2</c:v>
                  </c:pt>
                  <c:pt idx="2">
                    <c:v>3</c:v>
                  </c:pt>
                  <c:pt idx="3">
                    <c:v>1</c:v>
                  </c:pt>
                  <c:pt idx="4">
                    <c:v>2</c:v>
                  </c:pt>
                  <c:pt idx="5">
                    <c:v>3</c:v>
                  </c:pt>
                </c:lvl>
                <c:lvl>
                  <c:pt idx="0">
                    <c:v>2019</c:v>
                  </c:pt>
                  <c:pt idx="3">
                    <c:v>2021</c:v>
                  </c:pt>
                </c:lvl>
              </c:multiLvlStrCache>
            </c:multiLvlStrRef>
          </c:cat>
          <c:val>
            <c:numRef>
              <c:f>Sheet1!$G$16:$G$24</c:f>
              <c:numCache>
                <c:formatCode>#,##0</c:formatCode>
                <c:ptCount val="6"/>
                <c:pt idx="0">
                  <c:v>4423</c:v>
                </c:pt>
                <c:pt idx="1">
                  <c:v>4394</c:v>
                </c:pt>
                <c:pt idx="2">
                  <c:v>3841</c:v>
                </c:pt>
                <c:pt idx="3">
                  <c:v>4471</c:v>
                </c:pt>
                <c:pt idx="4">
                  <c:v>4596</c:v>
                </c:pt>
                <c:pt idx="5">
                  <c:v>4323</c:v>
                </c:pt>
              </c:numCache>
            </c:numRef>
          </c:val>
          <c:extLst>
            <c:ext xmlns:c16="http://schemas.microsoft.com/office/drawing/2014/chart" uri="{C3380CC4-5D6E-409C-BE32-E72D297353CC}">
              <c16:uniqueId val="{00000000-1CC1-420E-8681-64BE8F11856D}"/>
            </c:ext>
          </c:extLst>
        </c:ser>
        <c:dLbls>
          <c:showLegendKey val="0"/>
          <c:showVal val="0"/>
          <c:showCatName val="0"/>
          <c:showSerName val="0"/>
          <c:showPercent val="0"/>
          <c:showBubbleSize val="0"/>
        </c:dLbls>
        <c:gapWidth val="130"/>
        <c:overlap val="-27"/>
        <c:axId val="318368504"/>
        <c:axId val="318368896"/>
      </c:barChart>
      <c:catAx>
        <c:axId val="318368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18368896"/>
        <c:crosses val="autoZero"/>
        <c:auto val="1"/>
        <c:lblAlgn val="ctr"/>
        <c:lblOffset val="100"/>
        <c:noMultiLvlLbl val="0"/>
      </c:catAx>
      <c:valAx>
        <c:axId val="318368896"/>
        <c:scaling>
          <c:orientation val="minMax"/>
        </c:scaling>
        <c:delete val="1"/>
        <c:axPos val="l"/>
        <c:numFmt formatCode="#,##0" sourceLinked="1"/>
        <c:majorTickMark val="none"/>
        <c:minorTickMark val="none"/>
        <c:tickLblPos val="nextTo"/>
        <c:crossAx val="318368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[Book1]Sheet1!PivotTable2</c:name>
    <c:fmtId val="-1"/>
  </c:pivotSource>
  <c:chart>
    <c:autoTitleDeleted val="1"/>
    <c:pivotFmts>
      <c:pivotFmt>
        <c:idx val="0"/>
        <c:spPr>
          <a:solidFill>
            <a:schemeClr val="accent6"/>
          </a:solidFill>
          <a:ln>
            <a:solidFill>
              <a:schemeClr val="accent6"/>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solidFill>
              <a:schemeClr val="accent6"/>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solidFill>
              <a:schemeClr val="accent6"/>
            </a:solidFill>
          </a:ln>
          <a:effectLst/>
        </c:spPr>
        <c:marker>
          <c:symbol val="none"/>
        </c:marker>
        <c:dLbl>
          <c:idx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Sheet1!$G$29</c:f>
              <c:strCache>
                <c:ptCount val="1"/>
                <c:pt idx="0">
                  <c:v>Total</c:v>
                </c:pt>
              </c:strCache>
            </c:strRef>
          </c:tx>
          <c:spPr>
            <a:solidFill>
              <a:schemeClr val="accent6"/>
            </a:solidFill>
            <a:ln>
              <a:solidFill>
                <a:schemeClr val="accent6"/>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Sheet1!$F$30:$F$38</c:f>
              <c:multiLvlStrCache>
                <c:ptCount val="6"/>
                <c:lvl>
                  <c:pt idx="0">
                    <c:v>1</c:v>
                  </c:pt>
                  <c:pt idx="1">
                    <c:v>2</c:v>
                  </c:pt>
                  <c:pt idx="2">
                    <c:v>3</c:v>
                  </c:pt>
                  <c:pt idx="3">
                    <c:v>1</c:v>
                  </c:pt>
                  <c:pt idx="4">
                    <c:v>2</c:v>
                  </c:pt>
                  <c:pt idx="5">
                    <c:v>3</c:v>
                  </c:pt>
                </c:lvl>
                <c:lvl>
                  <c:pt idx="0">
                    <c:v>2019</c:v>
                  </c:pt>
                  <c:pt idx="3">
                    <c:v>2021</c:v>
                  </c:pt>
                </c:lvl>
              </c:multiLvlStrCache>
            </c:multiLvlStrRef>
          </c:cat>
          <c:val>
            <c:numRef>
              <c:f>Sheet1!$G$30:$G$38</c:f>
              <c:numCache>
                <c:formatCode>General</c:formatCode>
                <c:ptCount val="6"/>
                <c:pt idx="0">
                  <c:v>192</c:v>
                </c:pt>
                <c:pt idx="1">
                  <c:v>180</c:v>
                </c:pt>
                <c:pt idx="2">
                  <c:v>179</c:v>
                </c:pt>
                <c:pt idx="3">
                  <c:v>188</c:v>
                </c:pt>
                <c:pt idx="4">
                  <c:v>166</c:v>
                </c:pt>
                <c:pt idx="5">
                  <c:v>185</c:v>
                </c:pt>
              </c:numCache>
            </c:numRef>
          </c:val>
          <c:extLst>
            <c:ext xmlns:c16="http://schemas.microsoft.com/office/drawing/2014/chart" uri="{C3380CC4-5D6E-409C-BE32-E72D297353CC}">
              <c16:uniqueId val="{00000000-AFF7-4A02-8D31-3DDE95821326}"/>
            </c:ext>
          </c:extLst>
        </c:ser>
        <c:dLbls>
          <c:showLegendKey val="0"/>
          <c:showVal val="0"/>
          <c:showCatName val="0"/>
          <c:showSerName val="0"/>
          <c:showPercent val="0"/>
          <c:showBubbleSize val="0"/>
        </c:dLbls>
        <c:gapWidth val="95"/>
        <c:overlap val="-27"/>
        <c:axId val="318351896"/>
        <c:axId val="318352288"/>
      </c:barChart>
      <c:catAx>
        <c:axId val="318351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18352288"/>
        <c:crosses val="autoZero"/>
        <c:auto val="1"/>
        <c:lblAlgn val="ctr"/>
        <c:lblOffset val="100"/>
        <c:noMultiLvlLbl val="0"/>
      </c:catAx>
      <c:valAx>
        <c:axId val="318352288"/>
        <c:scaling>
          <c:orientation val="minMax"/>
        </c:scaling>
        <c:delete val="1"/>
        <c:axPos val="l"/>
        <c:numFmt formatCode="General" sourceLinked="1"/>
        <c:majorTickMark val="none"/>
        <c:minorTickMark val="none"/>
        <c:tickLblPos val="nextTo"/>
        <c:crossAx val="318351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extLst>
    <c:ext xmlns:c14="http://schemas.microsoft.com/office/drawing/2007/8/2/chart" uri="{781A3756-C4B2-4CAC-9D66-4F8BD8637D16}">
      <c14:pivotOptions>
        <c14:dropZoneFilter val="1"/>
        <c14:dropZoneCatego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D61AF3-B69F-4B02-9DD4-1FB418CA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Leonard</dc:creator>
  <cp:keywords/>
  <dc:description/>
  <cp:lastModifiedBy>Fiona Leonard</cp:lastModifiedBy>
  <cp:revision>53</cp:revision>
  <dcterms:created xsi:type="dcterms:W3CDTF">2022-01-29T14:38:00Z</dcterms:created>
  <dcterms:modified xsi:type="dcterms:W3CDTF">2022-10-29T17:37:00Z</dcterms:modified>
</cp:coreProperties>
</file>