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A2" w:rsidRPr="00711555" w:rsidRDefault="0071155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1555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11555" w:rsidRPr="00711555" w:rsidRDefault="0071155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Rawi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 (1987) Flora of Kuwait.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Compositae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Monocotyledonae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>. Volume 2. London: KPI Limited &amp; University of Kuwait. 230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Anthos (2015) Information System on Plants in Spain. Real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Jardín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Botánico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>, CSIC–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Fundación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Biodiversidad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tgtFrame="_blank" w:history="1">
        <w:r w:rsidRPr="00711555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www.anthos.es</w:t>
        </w:r>
      </w:hyperlink>
      <w:r w:rsidRPr="00711555">
        <w:rPr>
          <w:rFonts w:ascii="Times New Roman" w:hAnsi="Times New Roman" w:cs="Times New Roman"/>
          <w:sz w:val="24"/>
          <w:szCs w:val="24"/>
        </w:rPr>
        <w:t>. Accessed: August 29, 2015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Arabaci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Yildiz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B (2004) A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floristical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study on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Poaceae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spp. growing naturally in Malatya Province. Turk J Bot 28:361–368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Bauer N (2012) Vegetation of Mt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Badacsony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Stud Bot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Hungarica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43:103–28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BioCASE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Data Portal (2008) Biological Collection Access Service for Europe. </w:t>
      </w:r>
      <w:hyperlink r:id="rId5">
        <w:r w:rsidRPr="00711555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http://search.biocase.org/europe/index</w:t>
        </w:r>
      </w:hyperlink>
      <w:r w:rsidRPr="00711555">
        <w:rPr>
          <w:rFonts w:ascii="Times New Roman" w:hAnsi="Times New Roman" w:cs="Times New Roman"/>
          <w:sz w:val="24"/>
          <w:szCs w:val="24"/>
        </w:rPr>
        <w:t>. Accessed: September 29, 2014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NL (1968) Flora of Iraq,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Gramineae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>. Volume 9. Baghdad: Ministry of Agriculture. 588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Boulos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L (1988)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Weed Flora of Kuwait. Kuwait City: Al-Kuwait University. 175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Conti F,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Bonacquisti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S, Abbate G (2005)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Annotated Checklist of the Italian Vascular Flora. Rome: Palombi e Partner. 420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Copping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(1987) Aliens and adventives. </w:t>
      </w:r>
      <w:proofErr w:type="spellStart"/>
      <w:r w:rsidRPr="00711555">
        <w:rPr>
          <w:rFonts w:ascii="Times New Roman" w:hAnsi="Times New Roman" w:cs="Times New Roman"/>
          <w:i/>
          <w:sz w:val="24"/>
          <w:szCs w:val="24"/>
        </w:rPr>
        <w:t>Ventenata</w:t>
      </w:r>
      <w:proofErr w:type="spellEnd"/>
      <w:r w:rsidRPr="00711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i/>
          <w:sz w:val="24"/>
          <w:szCs w:val="24"/>
        </w:rPr>
        <w:t>dubia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(Leers) FW Schultz in Grays Chalk Quarry, Essex, 1986. BSBI News 45:24–25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Davis P (1985) Flora of Turkey and the East Aegean islands. Volumes 1–9. </w:t>
      </w:r>
      <w:r w:rsidRPr="00711555">
        <w:rPr>
          <w:rFonts w:ascii="Times New Roman" w:hAnsi="Times New Roman" w:cs="Times New Roman"/>
          <w:sz w:val="24"/>
          <w:szCs w:val="24"/>
        </w:rPr>
        <w:t>Edinburgh</w:t>
      </w:r>
      <w:r w:rsidRPr="00711555">
        <w:rPr>
          <w:rFonts w:ascii="Times New Roman" w:hAnsi="Times New Roman" w:cs="Times New Roman"/>
          <w:sz w:val="24"/>
          <w:szCs w:val="24"/>
        </w:rPr>
        <w:t>: Edinburgh University Press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Didukh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Romo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Boratyñski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 (2004)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five rare vascular plant species reported from Crimea, Ukraine.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Willdenowia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34:407–410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Duran A, Dural H (2003) </w:t>
      </w:r>
      <w:proofErr w:type="spellStart"/>
      <w:r w:rsidRPr="00711555">
        <w:rPr>
          <w:rFonts w:ascii="Times New Roman" w:hAnsi="Times New Roman" w:cs="Times New Roman"/>
          <w:i/>
          <w:sz w:val="24"/>
          <w:szCs w:val="24"/>
        </w:rPr>
        <w:t>Genistavuralii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), a new species from Turkey. Ann Bot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40:113–116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lastRenderedPageBreak/>
        <w:t>Ghahremaninejad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Bidarlord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F (2012) Floristic study of steppe parts of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Lissar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protected area (N Iran). Bot J Iran 13:164–188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[GBIF–Austria] Global Biodiversity Information Facility–Austria (2015) Home page. </w:t>
      </w:r>
      <w:hyperlink r:id="rId6">
        <w:r w:rsidRPr="00711555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http://www.gbif.at</w:t>
        </w:r>
      </w:hyperlink>
      <w:r w:rsidRPr="00711555">
        <w:rPr>
          <w:rFonts w:ascii="Times New Roman" w:hAnsi="Times New Roman" w:cs="Times New Roman"/>
          <w:sz w:val="24"/>
          <w:szCs w:val="24"/>
        </w:rPr>
        <w:t>. Accessed: February 17, 2015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[GBIF–Sweden] Global Biodiversity Information Facility–Swedish Museum of Natural History (2016) Home page. </w:t>
      </w:r>
      <w:hyperlink r:id="rId7" w:history="1">
        <w:r w:rsidRPr="00711555">
          <w:rPr>
            <w:rStyle w:val="Hyperlink"/>
            <w:rFonts w:ascii="Times New Roman" w:hAnsi="Times New Roman" w:cs="Times New Roman"/>
            <w:sz w:val="24"/>
            <w:szCs w:val="24"/>
          </w:rPr>
          <w:t>http://www.gbif.se</w:t>
        </w:r>
      </w:hyperlink>
      <w:r w:rsidRPr="00711555">
        <w:rPr>
          <w:rFonts w:ascii="Times New Roman" w:hAnsi="Times New Roman" w:cs="Times New Roman"/>
          <w:sz w:val="24"/>
          <w:szCs w:val="24"/>
        </w:rPr>
        <w:t>. Accessed: February 17, 2016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>Herbarium of the University and ETH Zurich (2015) Home page. https://www.herbarien.uzh.ch/en.html Accessed: February 17, 2015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Herbarium WU University of Vienna, Institute for Botany (2015) Home page. </w:t>
      </w:r>
      <w:hyperlink r:id="rId8" w:history="1">
        <w:r w:rsidRPr="00711555">
          <w:rPr>
            <w:rStyle w:val="Hyperlink"/>
            <w:rFonts w:ascii="Times New Roman" w:hAnsi="Times New Roman" w:cs="Times New Roman"/>
            <w:sz w:val="24"/>
            <w:szCs w:val="24"/>
          </w:rPr>
          <w:t>http://herbarium.univie.ac.at</w:t>
        </w:r>
      </w:hyperlink>
      <w:r w:rsidRPr="00711555">
        <w:rPr>
          <w:rFonts w:ascii="Times New Roman" w:hAnsi="Times New Roman" w:cs="Times New Roman"/>
          <w:sz w:val="24"/>
          <w:szCs w:val="24"/>
        </w:rPr>
        <w:t>. Accessed: February 17, 2015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Hossain AE, Siddiqi M,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Sherif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A, El-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Gadi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 (1988) Flora of Libya (No. 145),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Poaceae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Tripoli: Al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Faateh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University. 356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Komarov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VL (1985) Flora of the USSR. Singh B and Singh MP, eds. Volume 2. Moscow-Leningrad: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Koeltz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Scientific Books. 622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Licim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Kocabaş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YZ,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Başaran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H (2008)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Şekeroba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Çevresinin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Kahramanmaraş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Floristik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Yönden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İncelenmesi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KSÜ Fen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Mühendislik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11:13–22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GB, Romero MC,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Cabezudo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B, Torres CM, Salazar C,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(2011) Claves de la flora vascular de Andalucía oriental. Volume 2. Almeria, Spain: Universidad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Almería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>. Pp 334–335. Spanish.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Maire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R (1952) Flore de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l’Afrique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du Nord (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Algérie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Tunisie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Tripolitaine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Cyrénaïque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Sahara).Volume 5. Paris: </w:t>
      </w:r>
      <w:r w:rsidRPr="00711555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Lechevaller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</w:t>
      </w:r>
      <w:r w:rsidRPr="00711555">
        <w:rPr>
          <w:rFonts w:ascii="Times New Roman" w:hAnsi="Times New Roman" w:cs="Times New Roman"/>
          <w:sz w:val="24"/>
          <w:szCs w:val="24"/>
        </w:rPr>
        <w:t>1751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Mandaville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J (1990) Flora of Eastern Saudi Arabia. London: Kegan Paul International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71155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Mareković S, Hršak V, Jelavska SD, Nikolić T, Plazibat M (2009) The grasses (Poaceae) of Medvednica Nature Park, Croatia. </w:t>
      </w:r>
      <w:r w:rsidRPr="00711555">
        <w:rPr>
          <w:rFonts w:ascii="Times New Roman" w:hAnsi="Times New Roman" w:cs="Times New Roman"/>
          <w:sz w:val="24"/>
          <w:szCs w:val="24"/>
        </w:rPr>
        <w:t>Nat Croat</w:t>
      </w:r>
      <w:r w:rsidRPr="00711555">
        <w:rPr>
          <w:rFonts w:ascii="Times New Roman" w:hAnsi="Times New Roman" w:cs="Times New Roman"/>
          <w:noProof/>
          <w:sz w:val="24"/>
          <w:szCs w:val="24"/>
        </w:rPr>
        <w:t xml:space="preserve"> 18:135–154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Migahid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AM (1978) Flora of Saudi Arabia. Volume 2. Riyadh: Riyadh University Publications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noProof/>
          <w:sz w:val="24"/>
          <w:szCs w:val="24"/>
        </w:rPr>
        <w:t>M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orales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R (2003)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Catálogo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plantas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vasculares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de Madrid (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España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Botanica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Complutensis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27:31–70 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[MNHN] Museum national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d’Histoire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naturelle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vascular plants collection (P) at the Herbarium of the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Muséum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d’Histoire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Naturelle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(MNHN–Paris). http://www.mnhn.fr. Accessed: September 17, 2017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Biodiversity Center–Netherlands (2015) Home page. </w:t>
      </w:r>
      <w:r w:rsidRPr="00711555">
        <w:rPr>
          <w:rFonts w:ascii="Times New Roman" w:eastAsiaTheme="majorEastAsia" w:hAnsi="Times New Roman" w:cs="Times New Roman"/>
          <w:sz w:val="24"/>
          <w:szCs w:val="24"/>
        </w:rPr>
        <w:t>http://www.naturalis.nl/en.</w:t>
      </w:r>
    </w:p>
    <w:p w:rsidR="00711555" w:rsidRPr="00711555" w:rsidRDefault="00711555" w:rsidP="00711555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>Accessed: November 2, 2017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Ocak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Senmerdan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Bocuk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H (2009) An investigation of diversity, distribution and monitoring on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Poaceae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Gramineae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) species growing naturally in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Bilecik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province at the intersection of three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phytogeographical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regions (Northwest Anatolia–Turkey). Pak J Bot 41:1091–1106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Pavlova D,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Kozuharova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Dimitrov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D (2003) A floristic catalogue of serpentine areas in the eastern Rhodope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mountains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 xml:space="preserve"> (Bulgaria). Pol Bot J 48:21–41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Pignatti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 (1982) Flora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d’Italia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. Volume 3. Bologna: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Edagricole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>. 1287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Post GE (1932) Flora of Syria, Palestine, and Sinai. Volume 1. Moscow, Russia: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Ripol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Classic. 919 p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11555">
        <w:rPr>
          <w:rFonts w:ascii="Times New Roman" w:hAnsi="Times New Roman" w:cs="Times New Roman"/>
          <w:sz w:val="24"/>
          <w:szCs w:val="24"/>
        </w:rPr>
        <w:t xml:space="preserve">Royal Botanic Garden Edinburgh (2016) Royal Botanic Garden Edinburgh Herbarium (E). </w:t>
      </w:r>
      <w:proofErr w:type="gramStart"/>
      <w:r w:rsidRPr="00711555">
        <w:rPr>
          <w:rFonts w:ascii="Times New Roman" w:hAnsi="Times New Roman" w:cs="Times New Roman"/>
          <w:sz w:val="24"/>
          <w:szCs w:val="24"/>
        </w:rPr>
        <w:t>www.rbge.org.uk</w:t>
      </w:r>
      <w:proofErr w:type="gramEnd"/>
      <w:r w:rsidRPr="00711555">
        <w:rPr>
          <w:rFonts w:ascii="Times New Roman" w:hAnsi="Times New Roman" w:cs="Times New Roman"/>
          <w:sz w:val="24"/>
          <w:szCs w:val="24"/>
        </w:rPr>
        <w:t>. Accessed: March 20, 2016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Sârbu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Sârbu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I, Mihai D (2009) Unprotected grassland areas from Dobrogea, of high botanical value.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Contributii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Botanice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44:67–75</w:t>
      </w:r>
      <w:bookmarkStart w:id="0" w:name="_GoBack"/>
      <w:bookmarkEnd w:id="0"/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lastRenderedPageBreak/>
        <w:t>Selvi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F (2010) A critical checklist of the vascular flora of Tuscan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Maremma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(Grosseto province, Italy). Flora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Mediterr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20:47–139</w:t>
      </w:r>
    </w:p>
    <w:p w:rsidR="00711555" w:rsidRPr="00711555" w:rsidRDefault="00711555" w:rsidP="007115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11555">
        <w:rPr>
          <w:rFonts w:ascii="Times New Roman" w:hAnsi="Times New Roman" w:cs="Times New Roman"/>
          <w:sz w:val="24"/>
          <w:szCs w:val="24"/>
        </w:rPr>
        <w:t>Tzvelev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N (1976)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Zlaki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SSSR (Grasses of the Soviet Union). Leningrad: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Academiya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55">
        <w:rPr>
          <w:rFonts w:ascii="Times New Roman" w:hAnsi="Times New Roman" w:cs="Times New Roman"/>
          <w:sz w:val="24"/>
          <w:szCs w:val="24"/>
        </w:rPr>
        <w:t>Nauk</w:t>
      </w:r>
      <w:proofErr w:type="spellEnd"/>
      <w:r w:rsidRPr="00711555">
        <w:rPr>
          <w:rFonts w:ascii="Times New Roman" w:hAnsi="Times New Roman" w:cs="Times New Roman"/>
          <w:sz w:val="24"/>
          <w:szCs w:val="24"/>
        </w:rPr>
        <w:t xml:space="preserve"> SSSR. Pp 176–189. Russian</w:t>
      </w:r>
    </w:p>
    <w:p w:rsidR="00711555" w:rsidRPr="00711555" w:rsidRDefault="00711555">
      <w:pPr>
        <w:rPr>
          <w:rFonts w:ascii="Times New Roman" w:hAnsi="Times New Roman" w:cs="Times New Roman"/>
          <w:sz w:val="24"/>
          <w:szCs w:val="24"/>
        </w:rPr>
      </w:pPr>
    </w:p>
    <w:sectPr w:rsidR="00711555" w:rsidRPr="0071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21"/>
    <w:rsid w:val="001F1321"/>
    <w:rsid w:val="00264DA2"/>
    <w:rsid w:val="007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B4B9"/>
  <w15:chartTrackingRefBased/>
  <w15:docId w15:val="{8C5F9FFD-648C-4C20-8EBF-05927D0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barium.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bi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bif.at/" TargetMode="External"/><Relationship Id="rId5" Type="http://schemas.openxmlformats.org/officeDocument/2006/relationships/hyperlink" Target="http://search.biocase.org/europe/ind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nthos.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Company>Cambridge University Press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Magyar</dc:creator>
  <cp:keywords/>
  <dc:description/>
  <cp:lastModifiedBy>Jamie Magyar</cp:lastModifiedBy>
  <cp:revision>2</cp:revision>
  <dcterms:created xsi:type="dcterms:W3CDTF">2019-10-23T14:13:00Z</dcterms:created>
  <dcterms:modified xsi:type="dcterms:W3CDTF">2019-10-23T14:17:00Z</dcterms:modified>
</cp:coreProperties>
</file>