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890" w:rsidRDefault="00C63890" w:rsidP="00C63890">
      <w:pPr>
        <w:spacing w:line="48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</w:t>
      </w:r>
      <w:r w:rsidR="0008477A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Material</w:t>
      </w:r>
    </w:p>
    <w:p w:rsidR="00C63890" w:rsidRPr="001E074C" w:rsidRDefault="00C63890" w:rsidP="00C63890">
      <w:pPr>
        <w:spacing w:line="480" w:lineRule="auto"/>
        <w:contextualSpacing/>
        <w:rPr>
          <w:rFonts w:ascii="Arial" w:hAnsi="Arial" w:cs="Arial"/>
        </w:rPr>
      </w:pPr>
    </w:p>
    <w:p w:rsidR="00C63890" w:rsidRDefault="00C63890" w:rsidP="00C63890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Figure S1.</w:t>
      </w:r>
      <w:r>
        <w:rPr>
          <w:rFonts w:ascii="Arial" w:hAnsi="Arial" w:cs="Arial"/>
        </w:rPr>
        <w:t xml:space="preserve"> </w:t>
      </w:r>
      <w:r w:rsidRPr="001E69FE">
        <w:rPr>
          <w:rFonts w:ascii="Arial" w:hAnsi="Arial" w:cs="Arial"/>
        </w:rPr>
        <w:t xml:space="preserve">Aboveground biomass of </w:t>
      </w:r>
      <w:r>
        <w:rPr>
          <w:rFonts w:ascii="Arial" w:hAnsi="Arial" w:cs="Arial"/>
          <w:i/>
        </w:rPr>
        <w:t>Potentilla recta</w:t>
      </w:r>
      <w:r>
        <w:rPr>
          <w:rFonts w:ascii="Arial" w:hAnsi="Arial" w:cs="Arial"/>
        </w:rPr>
        <w:t xml:space="preserve">, </w:t>
      </w:r>
      <w:r w:rsidRPr="001E69FE">
        <w:rPr>
          <w:rFonts w:ascii="Arial" w:hAnsi="Arial" w:cs="Arial"/>
        </w:rPr>
        <w:t xml:space="preserve">native and non-native </w:t>
      </w:r>
      <w:r>
        <w:rPr>
          <w:rFonts w:ascii="Arial" w:hAnsi="Arial" w:cs="Arial"/>
        </w:rPr>
        <w:t>forbs</w:t>
      </w:r>
      <w:r w:rsidRPr="001E69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</w:t>
      </w:r>
      <w:r w:rsidRPr="001E69FE">
        <w:rPr>
          <w:rFonts w:ascii="Arial" w:hAnsi="Arial" w:cs="Arial"/>
        </w:rPr>
        <w:t xml:space="preserve">native and non-native </w:t>
      </w:r>
      <w:r>
        <w:rPr>
          <w:rFonts w:ascii="Arial" w:hAnsi="Arial" w:cs="Arial"/>
        </w:rPr>
        <w:t xml:space="preserve">grasses </w:t>
      </w:r>
      <w:r w:rsidRPr="001E69FE">
        <w:rPr>
          <w:rFonts w:ascii="Arial" w:hAnsi="Arial" w:cs="Arial"/>
        </w:rPr>
        <w:t>pre- a</w:t>
      </w:r>
      <w:r w:rsidR="00B60430">
        <w:rPr>
          <w:rFonts w:ascii="Arial" w:hAnsi="Arial" w:cs="Arial"/>
        </w:rPr>
        <w:t>nd post-treatment at Wycliffe (a) and Tobacco Plains (b</w:t>
      </w:r>
      <w:r w:rsidRPr="001E69FE">
        <w:rPr>
          <w:rFonts w:ascii="Arial" w:hAnsi="Arial" w:cs="Arial"/>
        </w:rPr>
        <w:t>), separated by month/year and treatment (C: control, G1: grazing once, G2: grazing twice, H: herbicide, G1H: grazing once</w:t>
      </w:r>
      <w:bookmarkStart w:id="0" w:name="_GoBack"/>
      <w:bookmarkEnd w:id="0"/>
      <w:r w:rsidRPr="001E69FE">
        <w:rPr>
          <w:rFonts w:ascii="Arial" w:hAnsi="Arial" w:cs="Arial"/>
        </w:rPr>
        <w:t xml:space="preserve"> + herbicide, G2H: grazing twice + herbicide).</w:t>
      </w:r>
    </w:p>
    <w:p w:rsidR="000D77C3" w:rsidRDefault="000D77C3" w:rsidP="00C63890">
      <w:pPr>
        <w:spacing w:line="480" w:lineRule="auto"/>
        <w:contextualSpacing/>
        <w:rPr>
          <w:rFonts w:ascii="Arial" w:hAnsi="Arial" w:cs="Arial"/>
        </w:rPr>
      </w:pPr>
    </w:p>
    <w:p w:rsidR="000D77C3" w:rsidRDefault="000D77C3" w:rsidP="000D77C3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Figure S2.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Proportion of </w:t>
      </w:r>
      <w:r>
        <w:rPr>
          <w:rFonts w:ascii="Arial" w:hAnsi="Arial" w:cs="Arial"/>
          <w:i/>
          <w:lang w:val="en-US"/>
        </w:rPr>
        <w:t>Potentilla recta</w:t>
      </w:r>
      <w:r>
        <w:rPr>
          <w:rFonts w:ascii="Arial" w:hAnsi="Arial" w:cs="Arial"/>
          <w:lang w:val="en-US"/>
        </w:rPr>
        <w:t xml:space="preserve"> and native and non-native forb and grass cover at Wycliffe (a) and Tobacco Plains (b) in July 2020, separated by treatment (</w:t>
      </w:r>
      <w:r w:rsidRPr="00424B3F">
        <w:rPr>
          <w:rFonts w:ascii="Arial" w:hAnsi="Arial" w:cs="Arial"/>
        </w:rPr>
        <w:t>C: control, G1: grazing once, G2: grazing twice, H: herbicide, G1H: grazing once + herbicide, G2H: grazing twice + herbicide</w:t>
      </w:r>
      <w:r>
        <w:rPr>
          <w:rFonts w:ascii="Arial" w:hAnsi="Arial" w:cs="Arial"/>
        </w:rPr>
        <w:t xml:space="preserve">). </w:t>
      </w:r>
    </w:p>
    <w:p w:rsidR="000D77C3" w:rsidRPr="000D77C3" w:rsidRDefault="000D77C3" w:rsidP="00C63890">
      <w:pPr>
        <w:spacing w:line="480" w:lineRule="auto"/>
        <w:contextualSpacing/>
        <w:rPr>
          <w:rFonts w:ascii="Arial" w:hAnsi="Arial" w:cs="Arial"/>
        </w:rPr>
      </w:pPr>
    </w:p>
    <w:p w:rsidR="00C63890" w:rsidRDefault="00C63890" w:rsidP="00C63890">
      <w:pPr>
        <w:spacing w:line="480" w:lineRule="auto"/>
        <w:contextualSpacing/>
        <w:rPr>
          <w:rFonts w:ascii="Arial" w:hAnsi="Arial" w:cs="Arial"/>
        </w:rPr>
      </w:pPr>
    </w:p>
    <w:p w:rsidR="00C63890" w:rsidRDefault="00B60430" w:rsidP="00C63890">
      <w:pPr>
        <w:spacing w:line="480" w:lineRule="auto"/>
        <w:contextualSpacing/>
      </w:pPr>
      <w:r>
        <w:rPr>
          <w:noProof/>
          <w:lang w:eastAsia="en-CA"/>
        </w:rPr>
        <w:lastRenderedPageBreak/>
        <w:drawing>
          <wp:inline distT="0" distB="0" distL="0" distR="0">
            <wp:extent cx="5943600" cy="7177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&amp;K_Biomass_withMay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90" w:rsidRDefault="00C63890" w:rsidP="00C63890">
      <w:pPr>
        <w:spacing w:line="480" w:lineRule="auto"/>
        <w:contextualSpacing/>
        <w:rPr>
          <w:rFonts w:ascii="Arial" w:hAnsi="Arial" w:cs="Arial"/>
          <w:b/>
        </w:rPr>
      </w:pPr>
      <w:r w:rsidRPr="00574003">
        <w:rPr>
          <w:rFonts w:ascii="Arial" w:hAnsi="Arial" w:cs="Arial"/>
          <w:b/>
        </w:rPr>
        <w:t>Figure S1</w:t>
      </w:r>
    </w:p>
    <w:p w:rsidR="00B60430" w:rsidRDefault="00B60430" w:rsidP="00C63890">
      <w:pPr>
        <w:spacing w:line="480" w:lineRule="auto"/>
        <w:contextualSpacing/>
        <w:rPr>
          <w:rFonts w:ascii="Arial" w:hAnsi="Arial" w:cs="Arial"/>
          <w:b/>
        </w:rPr>
      </w:pPr>
    </w:p>
    <w:p w:rsidR="00B60430" w:rsidRDefault="00B60430" w:rsidP="00C63890">
      <w:pPr>
        <w:spacing w:line="480" w:lineRule="auto"/>
        <w:contextualSpacing/>
        <w:rPr>
          <w:rFonts w:ascii="Arial" w:hAnsi="Arial" w:cs="Arial"/>
          <w:b/>
        </w:rPr>
      </w:pPr>
    </w:p>
    <w:p w:rsidR="00B60430" w:rsidRDefault="00B60430" w:rsidP="00C63890">
      <w:pPr>
        <w:spacing w:line="48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CA"/>
        </w:rPr>
        <w:lastRenderedPageBreak/>
        <w:drawing>
          <wp:inline distT="0" distB="0" distL="0" distR="0">
            <wp:extent cx="5943600" cy="5660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tCommunity_CoverProportion_GOO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430" w:rsidRPr="00574003" w:rsidRDefault="00B60430" w:rsidP="00C63890">
      <w:pPr>
        <w:spacing w:line="48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Figure S2</w:t>
      </w:r>
    </w:p>
    <w:p w:rsidR="00C63890" w:rsidRPr="00B01CBC" w:rsidRDefault="00C63890" w:rsidP="00C63890">
      <w:pPr>
        <w:spacing w:line="480" w:lineRule="auto"/>
        <w:contextualSpacing/>
        <w:rPr>
          <w:rFonts w:ascii="Arial" w:hAnsi="Arial" w:cs="Arial"/>
        </w:rPr>
      </w:pPr>
    </w:p>
    <w:p w:rsidR="00106DDB" w:rsidRDefault="00106DDB"/>
    <w:sectPr w:rsidR="00106DDB" w:rsidSect="00F27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90"/>
    <w:rsid w:val="000124AD"/>
    <w:rsid w:val="0008477A"/>
    <w:rsid w:val="000D53DD"/>
    <w:rsid w:val="000D77C3"/>
    <w:rsid w:val="00106DDB"/>
    <w:rsid w:val="003A4FDF"/>
    <w:rsid w:val="00617B67"/>
    <w:rsid w:val="00B60430"/>
    <w:rsid w:val="00C6104A"/>
    <w:rsid w:val="00C63890"/>
    <w:rsid w:val="00DE3EA1"/>
    <w:rsid w:val="00F2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8AA2"/>
  <w15:chartTrackingRefBased/>
  <w15:docId w15:val="{ABA36F09-535C-465D-9870-DAB54F5C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6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Juckers</dc:creator>
  <cp:keywords/>
  <dc:description/>
  <cp:lastModifiedBy>Myra Juckers</cp:lastModifiedBy>
  <cp:revision>3</cp:revision>
  <dcterms:created xsi:type="dcterms:W3CDTF">2022-02-01T01:06:00Z</dcterms:created>
  <dcterms:modified xsi:type="dcterms:W3CDTF">2022-02-01T01:12:00Z</dcterms:modified>
</cp:coreProperties>
</file>