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people.xml" ContentType="application/vnd.openxmlformats-officedocument.wordprocessingml.peop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03317" w14:textId="77777777" w:rsidR="00E40659" w:rsidRDefault="00E40659" w:rsidP="00F472F0">
      <w:pPr>
        <w:spacing w:line="240" w:lineRule="auto"/>
        <w:rPr>
          <w:rFonts w:ascii="Times New Roman" w:hAnsi="Times New Roman" w:cs="Times New Roman"/>
          <w:sz w:val="24"/>
        </w:rPr>
      </w:pPr>
      <w:r>
        <w:rPr>
          <w:rFonts w:ascii="Times New Roman" w:hAnsi="Times New Roman" w:cs="Times New Roman"/>
          <w:sz w:val="24"/>
        </w:rPr>
        <w:t xml:space="preserve">Supplementary Table 1.  Mean monthly percent soil moisture and cumulative precipitation (mm) for four sites in Nova Scotia with </w:t>
      </w:r>
      <w:r w:rsidRPr="00C20EE9">
        <w:rPr>
          <w:rFonts w:ascii="Times New Roman" w:hAnsi="Times New Roman" w:cs="Times New Roman"/>
          <w:i/>
          <w:sz w:val="24"/>
        </w:rPr>
        <w:t>Linaria vulgaris</w:t>
      </w:r>
      <w:r>
        <w:rPr>
          <w:rFonts w:ascii="Times New Roman" w:hAnsi="Times New Roman" w:cs="Times New Roman"/>
          <w:sz w:val="24"/>
        </w:rPr>
        <w:t xml:space="preserve"> where the biocontrol agent, </w:t>
      </w:r>
      <w:r w:rsidRPr="00C20EE9">
        <w:rPr>
          <w:rFonts w:ascii="Times New Roman" w:hAnsi="Times New Roman" w:cs="Times New Roman"/>
          <w:i/>
          <w:sz w:val="24"/>
        </w:rPr>
        <w:t>Rhinusa pilosa</w:t>
      </w:r>
      <w:r>
        <w:rPr>
          <w:rFonts w:ascii="Times New Roman" w:hAnsi="Times New Roman" w:cs="Times New Roman"/>
          <w:sz w:val="24"/>
        </w:rPr>
        <w:t>, was released in 2016 (Bible Hill, Scotsburn and Antigonish) and 2017 (MacElmon) in Nova Scotia.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1671"/>
        <w:gridCol w:w="1784"/>
        <w:gridCol w:w="1659"/>
        <w:gridCol w:w="1784"/>
        <w:gridCol w:w="1622"/>
      </w:tblGrid>
      <w:tr w:rsidR="00E40659" w14:paraId="69E28F98" w14:textId="77777777" w:rsidTr="007A7E68">
        <w:tc>
          <w:tcPr>
            <w:tcW w:w="902" w:type="dxa"/>
            <w:tcBorders>
              <w:top w:val="single" w:sz="4" w:space="0" w:color="auto"/>
              <w:bottom w:val="single" w:sz="4" w:space="0" w:color="auto"/>
            </w:tcBorders>
          </w:tcPr>
          <w:p w14:paraId="3054C75B" w14:textId="77777777" w:rsidR="00E40659" w:rsidRDefault="00E40659" w:rsidP="00F472F0">
            <w:pPr>
              <w:spacing w:line="240" w:lineRule="auto"/>
              <w:jc w:val="center"/>
              <w:rPr>
                <w:rFonts w:ascii="Times New Roman" w:hAnsi="Times New Roman" w:cs="Times New Roman"/>
                <w:sz w:val="24"/>
              </w:rPr>
            </w:pPr>
            <w:r>
              <w:rPr>
                <w:rFonts w:ascii="Times New Roman" w:hAnsi="Times New Roman" w:cs="Times New Roman"/>
                <w:sz w:val="24"/>
              </w:rPr>
              <w:t>Year</w:t>
            </w:r>
          </w:p>
        </w:tc>
        <w:tc>
          <w:tcPr>
            <w:tcW w:w="1798" w:type="dxa"/>
            <w:tcBorders>
              <w:top w:val="single" w:sz="4" w:space="0" w:color="auto"/>
              <w:bottom w:val="single" w:sz="4" w:space="0" w:color="auto"/>
            </w:tcBorders>
          </w:tcPr>
          <w:p w14:paraId="3F70CB45" w14:textId="77777777" w:rsidR="00E40659" w:rsidRDefault="00E40659" w:rsidP="00F472F0">
            <w:pPr>
              <w:spacing w:line="240" w:lineRule="auto"/>
              <w:jc w:val="center"/>
              <w:rPr>
                <w:rFonts w:ascii="Times New Roman" w:hAnsi="Times New Roman" w:cs="Times New Roman"/>
                <w:sz w:val="24"/>
              </w:rPr>
            </w:pPr>
            <w:r>
              <w:rPr>
                <w:rFonts w:ascii="Times New Roman" w:hAnsi="Times New Roman" w:cs="Times New Roman"/>
                <w:sz w:val="24"/>
              </w:rPr>
              <w:t>Site</w:t>
            </w:r>
          </w:p>
        </w:tc>
        <w:tc>
          <w:tcPr>
            <w:tcW w:w="2160" w:type="dxa"/>
            <w:tcBorders>
              <w:top w:val="single" w:sz="4" w:space="0" w:color="auto"/>
              <w:bottom w:val="single" w:sz="4" w:space="0" w:color="auto"/>
            </w:tcBorders>
          </w:tcPr>
          <w:p w14:paraId="6532EE68" w14:textId="77777777" w:rsidR="00E40659" w:rsidRDefault="00E40659" w:rsidP="00F472F0">
            <w:pPr>
              <w:spacing w:line="240" w:lineRule="auto"/>
              <w:jc w:val="center"/>
              <w:rPr>
                <w:rFonts w:ascii="Times New Roman" w:hAnsi="Times New Roman" w:cs="Times New Roman"/>
                <w:sz w:val="24"/>
              </w:rPr>
            </w:pPr>
            <w:r>
              <w:rPr>
                <w:rFonts w:ascii="Times New Roman" w:hAnsi="Times New Roman" w:cs="Times New Roman"/>
                <w:sz w:val="24"/>
              </w:rPr>
              <w:t>April</w:t>
            </w:r>
          </w:p>
        </w:tc>
        <w:tc>
          <w:tcPr>
            <w:tcW w:w="1980" w:type="dxa"/>
            <w:tcBorders>
              <w:top w:val="single" w:sz="4" w:space="0" w:color="auto"/>
              <w:bottom w:val="single" w:sz="4" w:space="0" w:color="auto"/>
            </w:tcBorders>
          </w:tcPr>
          <w:p w14:paraId="6DF0EB8A" w14:textId="77777777" w:rsidR="00E40659" w:rsidRDefault="00E40659" w:rsidP="00F472F0">
            <w:pPr>
              <w:spacing w:line="240" w:lineRule="auto"/>
              <w:jc w:val="center"/>
              <w:rPr>
                <w:rFonts w:ascii="Times New Roman" w:hAnsi="Times New Roman" w:cs="Times New Roman"/>
                <w:sz w:val="24"/>
              </w:rPr>
            </w:pPr>
            <w:r>
              <w:rPr>
                <w:rFonts w:ascii="Times New Roman" w:hAnsi="Times New Roman" w:cs="Times New Roman"/>
                <w:sz w:val="24"/>
              </w:rPr>
              <w:t>May</w:t>
            </w:r>
          </w:p>
        </w:tc>
        <w:tc>
          <w:tcPr>
            <w:tcW w:w="2160" w:type="dxa"/>
            <w:tcBorders>
              <w:top w:val="single" w:sz="4" w:space="0" w:color="auto"/>
              <w:bottom w:val="single" w:sz="4" w:space="0" w:color="auto"/>
            </w:tcBorders>
          </w:tcPr>
          <w:p w14:paraId="4E88EC37" w14:textId="77777777" w:rsidR="00E40659" w:rsidRDefault="00E40659" w:rsidP="00F472F0">
            <w:pPr>
              <w:spacing w:line="240" w:lineRule="auto"/>
              <w:jc w:val="center"/>
              <w:rPr>
                <w:rFonts w:ascii="Times New Roman" w:hAnsi="Times New Roman" w:cs="Times New Roman"/>
                <w:sz w:val="24"/>
              </w:rPr>
            </w:pPr>
            <w:r>
              <w:rPr>
                <w:rFonts w:ascii="Times New Roman" w:hAnsi="Times New Roman" w:cs="Times New Roman"/>
                <w:sz w:val="24"/>
              </w:rPr>
              <w:t>June</w:t>
            </w:r>
          </w:p>
        </w:tc>
        <w:tc>
          <w:tcPr>
            <w:tcW w:w="1980" w:type="dxa"/>
            <w:tcBorders>
              <w:top w:val="single" w:sz="4" w:space="0" w:color="auto"/>
              <w:bottom w:val="single" w:sz="4" w:space="0" w:color="auto"/>
            </w:tcBorders>
          </w:tcPr>
          <w:p w14:paraId="75DAE726" w14:textId="77777777" w:rsidR="00E40659" w:rsidRDefault="00E40659" w:rsidP="00F472F0">
            <w:pPr>
              <w:spacing w:line="240" w:lineRule="auto"/>
              <w:jc w:val="center"/>
              <w:rPr>
                <w:rFonts w:ascii="Times New Roman" w:hAnsi="Times New Roman" w:cs="Times New Roman"/>
                <w:sz w:val="24"/>
              </w:rPr>
            </w:pPr>
            <w:r>
              <w:rPr>
                <w:rFonts w:ascii="Times New Roman" w:hAnsi="Times New Roman" w:cs="Times New Roman"/>
                <w:sz w:val="24"/>
              </w:rPr>
              <w:t>July</w:t>
            </w:r>
          </w:p>
        </w:tc>
      </w:tr>
      <w:tr w:rsidR="00E40659" w14:paraId="4F07A334" w14:textId="77777777" w:rsidTr="007A7E68">
        <w:tc>
          <w:tcPr>
            <w:tcW w:w="902" w:type="dxa"/>
            <w:tcBorders>
              <w:top w:val="single" w:sz="4" w:space="0" w:color="auto"/>
            </w:tcBorders>
          </w:tcPr>
          <w:p w14:paraId="33AB9E8C" w14:textId="77777777" w:rsidR="00E40659" w:rsidRDefault="00E40659" w:rsidP="00F472F0">
            <w:pPr>
              <w:spacing w:line="240" w:lineRule="auto"/>
              <w:jc w:val="center"/>
              <w:rPr>
                <w:rFonts w:ascii="Times New Roman" w:hAnsi="Times New Roman" w:cs="Times New Roman"/>
                <w:sz w:val="24"/>
              </w:rPr>
            </w:pPr>
            <w:r>
              <w:rPr>
                <w:rFonts w:ascii="Times New Roman" w:hAnsi="Times New Roman" w:cs="Times New Roman"/>
                <w:sz w:val="24"/>
              </w:rPr>
              <w:t>2016</w:t>
            </w:r>
          </w:p>
        </w:tc>
        <w:tc>
          <w:tcPr>
            <w:tcW w:w="1798" w:type="dxa"/>
            <w:tcBorders>
              <w:top w:val="single" w:sz="4" w:space="0" w:color="auto"/>
            </w:tcBorders>
          </w:tcPr>
          <w:p w14:paraId="59EE4304" w14:textId="77777777" w:rsidR="00E40659" w:rsidRDefault="00E40659" w:rsidP="00F472F0">
            <w:pPr>
              <w:spacing w:line="240" w:lineRule="auto"/>
              <w:jc w:val="center"/>
              <w:rPr>
                <w:rFonts w:ascii="Times New Roman" w:hAnsi="Times New Roman" w:cs="Times New Roman"/>
                <w:sz w:val="24"/>
              </w:rPr>
            </w:pPr>
            <w:r>
              <w:rPr>
                <w:rFonts w:ascii="Times New Roman" w:hAnsi="Times New Roman" w:cs="Times New Roman"/>
                <w:sz w:val="24"/>
              </w:rPr>
              <w:t>Bible Hill</w:t>
            </w:r>
            <w:r w:rsidRPr="00C20EE9">
              <w:rPr>
                <w:rFonts w:ascii="Times New Roman" w:hAnsi="Times New Roman" w:cs="Times New Roman"/>
                <w:sz w:val="24"/>
                <w:vertAlign w:val="superscript"/>
              </w:rPr>
              <w:t>a</w:t>
            </w:r>
          </w:p>
        </w:tc>
        <w:tc>
          <w:tcPr>
            <w:tcW w:w="2160" w:type="dxa"/>
            <w:tcBorders>
              <w:top w:val="single" w:sz="4" w:space="0" w:color="auto"/>
            </w:tcBorders>
          </w:tcPr>
          <w:p w14:paraId="248DC859" w14:textId="77777777" w:rsidR="00E40659" w:rsidRPr="00852570" w:rsidRDefault="00E40659" w:rsidP="00F472F0">
            <w:pPr>
              <w:spacing w:line="240" w:lineRule="auto"/>
              <w:jc w:val="center"/>
              <w:rPr>
                <w:rFonts w:ascii="Times New Roman" w:hAnsi="Times New Roman" w:cs="Times New Roman"/>
                <w:sz w:val="24"/>
                <w:vertAlign w:val="superscript"/>
              </w:rPr>
            </w:pPr>
            <w:r>
              <w:rPr>
                <w:rFonts w:ascii="Times New Roman" w:hAnsi="Times New Roman" w:cs="Times New Roman"/>
                <w:sz w:val="24"/>
              </w:rPr>
              <w:t>14.4</w:t>
            </w:r>
            <w:r>
              <w:rPr>
                <w:rFonts w:ascii="Times New Roman" w:hAnsi="Times New Roman" w:cs="Times New Roman"/>
                <w:sz w:val="24"/>
                <w:vertAlign w:val="superscript"/>
              </w:rPr>
              <w:t>d</w:t>
            </w:r>
            <w:r>
              <w:rPr>
                <w:rFonts w:ascii="Times New Roman" w:hAnsi="Times New Roman" w:cs="Times New Roman"/>
                <w:sz w:val="24"/>
              </w:rPr>
              <w:t xml:space="preserve"> (65.0)</w:t>
            </w:r>
            <w:r>
              <w:rPr>
                <w:rFonts w:ascii="Times New Roman" w:hAnsi="Times New Roman" w:cs="Times New Roman"/>
                <w:sz w:val="24"/>
                <w:vertAlign w:val="superscript"/>
              </w:rPr>
              <w:t>e</w:t>
            </w:r>
          </w:p>
        </w:tc>
        <w:tc>
          <w:tcPr>
            <w:tcW w:w="1980" w:type="dxa"/>
            <w:tcBorders>
              <w:top w:val="single" w:sz="4" w:space="0" w:color="auto"/>
            </w:tcBorders>
          </w:tcPr>
          <w:p w14:paraId="6E4BB447" w14:textId="77777777" w:rsidR="00E40659" w:rsidRDefault="00E40659" w:rsidP="00F472F0">
            <w:pPr>
              <w:spacing w:line="240" w:lineRule="auto"/>
              <w:jc w:val="center"/>
              <w:rPr>
                <w:rFonts w:ascii="Times New Roman" w:hAnsi="Times New Roman" w:cs="Times New Roman"/>
                <w:sz w:val="24"/>
              </w:rPr>
            </w:pPr>
            <w:r>
              <w:rPr>
                <w:rFonts w:ascii="Times New Roman" w:hAnsi="Times New Roman" w:cs="Times New Roman"/>
                <w:sz w:val="24"/>
              </w:rPr>
              <w:t>23.0 (70.8)</w:t>
            </w:r>
          </w:p>
        </w:tc>
        <w:tc>
          <w:tcPr>
            <w:tcW w:w="2160" w:type="dxa"/>
            <w:tcBorders>
              <w:top w:val="single" w:sz="4" w:space="0" w:color="auto"/>
            </w:tcBorders>
          </w:tcPr>
          <w:p w14:paraId="694FFF9A" w14:textId="77777777" w:rsidR="00E40659" w:rsidRDefault="00E40659" w:rsidP="00F472F0">
            <w:pPr>
              <w:spacing w:line="240" w:lineRule="auto"/>
              <w:jc w:val="center"/>
              <w:rPr>
                <w:rFonts w:ascii="Times New Roman" w:hAnsi="Times New Roman" w:cs="Times New Roman"/>
                <w:sz w:val="24"/>
              </w:rPr>
            </w:pPr>
            <w:r>
              <w:rPr>
                <w:rFonts w:ascii="Times New Roman" w:hAnsi="Times New Roman" w:cs="Times New Roman"/>
                <w:sz w:val="24"/>
              </w:rPr>
              <w:t>17.8 (61.1)</w:t>
            </w:r>
          </w:p>
        </w:tc>
        <w:tc>
          <w:tcPr>
            <w:tcW w:w="1980" w:type="dxa"/>
            <w:tcBorders>
              <w:top w:val="single" w:sz="4" w:space="0" w:color="auto"/>
            </w:tcBorders>
          </w:tcPr>
          <w:p w14:paraId="3D0DA1DE" w14:textId="77777777" w:rsidR="00E40659" w:rsidRDefault="00E40659" w:rsidP="00F472F0">
            <w:pPr>
              <w:spacing w:line="240" w:lineRule="auto"/>
              <w:jc w:val="center"/>
              <w:rPr>
                <w:rFonts w:ascii="Times New Roman" w:hAnsi="Times New Roman" w:cs="Times New Roman"/>
                <w:sz w:val="24"/>
              </w:rPr>
            </w:pPr>
            <w:r>
              <w:rPr>
                <w:rFonts w:ascii="Times New Roman" w:hAnsi="Times New Roman" w:cs="Times New Roman"/>
                <w:sz w:val="24"/>
              </w:rPr>
              <w:t>17.5 (83.3)</w:t>
            </w:r>
          </w:p>
        </w:tc>
      </w:tr>
      <w:tr w:rsidR="00E40659" w14:paraId="255A14BE" w14:textId="77777777" w:rsidTr="007A7E68">
        <w:tc>
          <w:tcPr>
            <w:tcW w:w="902" w:type="dxa"/>
          </w:tcPr>
          <w:p w14:paraId="730CEEC2" w14:textId="77777777" w:rsidR="00E40659" w:rsidRDefault="00E40659" w:rsidP="00F472F0">
            <w:pPr>
              <w:spacing w:line="240" w:lineRule="auto"/>
              <w:jc w:val="center"/>
              <w:rPr>
                <w:rFonts w:ascii="Times New Roman" w:hAnsi="Times New Roman" w:cs="Times New Roman"/>
                <w:sz w:val="24"/>
              </w:rPr>
            </w:pPr>
          </w:p>
        </w:tc>
        <w:tc>
          <w:tcPr>
            <w:tcW w:w="1798" w:type="dxa"/>
          </w:tcPr>
          <w:p w14:paraId="523085C2" w14:textId="77777777" w:rsidR="00E40659" w:rsidRDefault="00E40659" w:rsidP="00F472F0">
            <w:pPr>
              <w:spacing w:line="240" w:lineRule="auto"/>
              <w:jc w:val="center"/>
              <w:rPr>
                <w:rFonts w:ascii="Times New Roman" w:hAnsi="Times New Roman" w:cs="Times New Roman"/>
                <w:sz w:val="24"/>
              </w:rPr>
            </w:pPr>
            <w:r>
              <w:rPr>
                <w:rFonts w:ascii="Times New Roman" w:hAnsi="Times New Roman" w:cs="Times New Roman"/>
                <w:sz w:val="24"/>
              </w:rPr>
              <w:t>Scotsburn</w:t>
            </w:r>
            <w:r w:rsidRPr="00C20EE9">
              <w:rPr>
                <w:rFonts w:ascii="Times New Roman" w:hAnsi="Times New Roman" w:cs="Times New Roman"/>
                <w:sz w:val="24"/>
                <w:vertAlign w:val="superscript"/>
              </w:rPr>
              <w:t>b</w:t>
            </w:r>
            <w:r>
              <w:rPr>
                <w:rFonts w:ascii="Times New Roman" w:hAnsi="Times New Roman" w:cs="Times New Roman"/>
                <w:sz w:val="24"/>
                <w:vertAlign w:val="superscript"/>
              </w:rPr>
              <w:t>,g</w:t>
            </w:r>
          </w:p>
        </w:tc>
        <w:tc>
          <w:tcPr>
            <w:tcW w:w="2160" w:type="dxa"/>
          </w:tcPr>
          <w:p w14:paraId="2A8831EE" w14:textId="77777777" w:rsidR="00E40659" w:rsidRDefault="00E40659" w:rsidP="00F472F0">
            <w:pPr>
              <w:spacing w:line="240" w:lineRule="auto"/>
              <w:jc w:val="center"/>
              <w:rPr>
                <w:rFonts w:ascii="Times New Roman" w:hAnsi="Times New Roman" w:cs="Times New Roman"/>
                <w:sz w:val="24"/>
              </w:rPr>
            </w:pPr>
            <w:r>
              <w:rPr>
                <w:rFonts w:ascii="Times New Roman" w:hAnsi="Times New Roman" w:cs="Times New Roman"/>
                <w:sz w:val="24"/>
              </w:rPr>
              <w:t>0.0 (76.1)</w:t>
            </w:r>
          </w:p>
        </w:tc>
        <w:tc>
          <w:tcPr>
            <w:tcW w:w="1980" w:type="dxa"/>
          </w:tcPr>
          <w:p w14:paraId="45F031C1" w14:textId="77777777" w:rsidR="00E40659" w:rsidRDefault="00E40659" w:rsidP="00F472F0">
            <w:pPr>
              <w:spacing w:line="240" w:lineRule="auto"/>
              <w:jc w:val="center"/>
              <w:rPr>
                <w:rFonts w:ascii="Times New Roman" w:hAnsi="Times New Roman" w:cs="Times New Roman"/>
                <w:sz w:val="24"/>
              </w:rPr>
            </w:pPr>
            <w:r>
              <w:rPr>
                <w:rFonts w:ascii="Times New Roman" w:hAnsi="Times New Roman" w:cs="Times New Roman"/>
                <w:sz w:val="24"/>
              </w:rPr>
              <w:t>0.3 (78.0)</w:t>
            </w:r>
          </w:p>
        </w:tc>
        <w:tc>
          <w:tcPr>
            <w:tcW w:w="2160" w:type="dxa"/>
          </w:tcPr>
          <w:p w14:paraId="2AB19F18" w14:textId="77777777" w:rsidR="00E40659" w:rsidRDefault="00E40659" w:rsidP="00F472F0">
            <w:pPr>
              <w:spacing w:line="240" w:lineRule="auto"/>
              <w:jc w:val="center"/>
              <w:rPr>
                <w:rFonts w:ascii="Times New Roman" w:hAnsi="Times New Roman" w:cs="Times New Roman"/>
                <w:sz w:val="24"/>
              </w:rPr>
            </w:pPr>
            <w:r>
              <w:rPr>
                <w:rFonts w:ascii="Times New Roman" w:hAnsi="Times New Roman" w:cs="Times New Roman"/>
                <w:sz w:val="24"/>
              </w:rPr>
              <w:t>2.8 (38.0)</w:t>
            </w:r>
          </w:p>
        </w:tc>
        <w:tc>
          <w:tcPr>
            <w:tcW w:w="1980" w:type="dxa"/>
          </w:tcPr>
          <w:p w14:paraId="7B31175C" w14:textId="77777777" w:rsidR="00E40659" w:rsidRDefault="00E40659" w:rsidP="00F472F0">
            <w:pPr>
              <w:spacing w:line="240" w:lineRule="auto"/>
              <w:jc w:val="center"/>
              <w:rPr>
                <w:rFonts w:ascii="Times New Roman" w:hAnsi="Times New Roman" w:cs="Times New Roman"/>
                <w:sz w:val="24"/>
              </w:rPr>
            </w:pPr>
            <w:r>
              <w:rPr>
                <w:rFonts w:ascii="Times New Roman" w:hAnsi="Times New Roman" w:cs="Times New Roman"/>
                <w:sz w:val="24"/>
              </w:rPr>
              <w:t>1.3 (68.0)</w:t>
            </w:r>
          </w:p>
        </w:tc>
      </w:tr>
      <w:tr w:rsidR="00E40659" w14:paraId="7DBC1AFC" w14:textId="77777777" w:rsidTr="007A7E68">
        <w:tc>
          <w:tcPr>
            <w:tcW w:w="902" w:type="dxa"/>
          </w:tcPr>
          <w:p w14:paraId="0BDA7B4B" w14:textId="77777777" w:rsidR="00E40659" w:rsidRDefault="00E40659" w:rsidP="00F472F0">
            <w:pPr>
              <w:spacing w:line="240" w:lineRule="auto"/>
              <w:jc w:val="center"/>
              <w:rPr>
                <w:rFonts w:ascii="Times New Roman" w:hAnsi="Times New Roman" w:cs="Times New Roman"/>
                <w:sz w:val="24"/>
              </w:rPr>
            </w:pPr>
          </w:p>
        </w:tc>
        <w:tc>
          <w:tcPr>
            <w:tcW w:w="1798" w:type="dxa"/>
          </w:tcPr>
          <w:p w14:paraId="57B89D8C" w14:textId="77777777" w:rsidR="00E40659" w:rsidRDefault="00E40659" w:rsidP="00F472F0">
            <w:pPr>
              <w:spacing w:line="240" w:lineRule="auto"/>
              <w:jc w:val="center"/>
              <w:rPr>
                <w:rFonts w:ascii="Times New Roman" w:hAnsi="Times New Roman" w:cs="Times New Roman"/>
                <w:sz w:val="24"/>
              </w:rPr>
            </w:pPr>
            <w:r>
              <w:rPr>
                <w:rFonts w:ascii="Times New Roman" w:hAnsi="Times New Roman" w:cs="Times New Roman"/>
                <w:sz w:val="24"/>
              </w:rPr>
              <w:t>Antigonish</w:t>
            </w:r>
            <w:r w:rsidRPr="00C20EE9">
              <w:rPr>
                <w:rFonts w:ascii="Times New Roman" w:hAnsi="Times New Roman" w:cs="Times New Roman"/>
                <w:sz w:val="24"/>
                <w:vertAlign w:val="superscript"/>
              </w:rPr>
              <w:t>c</w:t>
            </w:r>
          </w:p>
        </w:tc>
        <w:tc>
          <w:tcPr>
            <w:tcW w:w="2160" w:type="dxa"/>
          </w:tcPr>
          <w:p w14:paraId="6080F1A1" w14:textId="77777777" w:rsidR="00E40659" w:rsidRDefault="00E40659" w:rsidP="00F472F0">
            <w:pPr>
              <w:spacing w:line="240" w:lineRule="auto"/>
              <w:jc w:val="center"/>
              <w:rPr>
                <w:rFonts w:ascii="Times New Roman" w:hAnsi="Times New Roman" w:cs="Times New Roman"/>
                <w:sz w:val="24"/>
              </w:rPr>
            </w:pPr>
            <w:r>
              <w:rPr>
                <w:rFonts w:ascii="Times New Roman" w:hAnsi="Times New Roman" w:cs="Times New Roman"/>
                <w:sz w:val="24"/>
              </w:rPr>
              <w:t>33.7 (122.4)</w:t>
            </w:r>
          </w:p>
        </w:tc>
        <w:tc>
          <w:tcPr>
            <w:tcW w:w="1980" w:type="dxa"/>
          </w:tcPr>
          <w:p w14:paraId="4DC28B4C" w14:textId="77777777" w:rsidR="00E40659" w:rsidRDefault="00E40659" w:rsidP="00F472F0">
            <w:pPr>
              <w:spacing w:line="240" w:lineRule="auto"/>
              <w:jc w:val="center"/>
              <w:rPr>
                <w:rFonts w:ascii="Times New Roman" w:hAnsi="Times New Roman" w:cs="Times New Roman"/>
                <w:sz w:val="24"/>
              </w:rPr>
            </w:pPr>
            <w:r>
              <w:rPr>
                <w:rFonts w:ascii="Times New Roman" w:hAnsi="Times New Roman" w:cs="Times New Roman"/>
                <w:sz w:val="24"/>
              </w:rPr>
              <w:t>33.8 (106.0)</w:t>
            </w:r>
          </w:p>
        </w:tc>
        <w:tc>
          <w:tcPr>
            <w:tcW w:w="2160" w:type="dxa"/>
          </w:tcPr>
          <w:p w14:paraId="3B66CC55" w14:textId="77777777" w:rsidR="00E40659" w:rsidRDefault="00E40659" w:rsidP="00F472F0">
            <w:pPr>
              <w:spacing w:line="240" w:lineRule="auto"/>
              <w:jc w:val="center"/>
              <w:rPr>
                <w:rFonts w:ascii="Times New Roman" w:hAnsi="Times New Roman" w:cs="Times New Roman"/>
                <w:sz w:val="24"/>
              </w:rPr>
            </w:pPr>
            <w:r>
              <w:rPr>
                <w:rFonts w:ascii="Times New Roman" w:hAnsi="Times New Roman" w:cs="Times New Roman"/>
                <w:sz w:val="24"/>
              </w:rPr>
              <w:t>25.5 (59.5)</w:t>
            </w:r>
          </w:p>
        </w:tc>
        <w:tc>
          <w:tcPr>
            <w:tcW w:w="1980" w:type="dxa"/>
          </w:tcPr>
          <w:p w14:paraId="71B9BE08" w14:textId="77777777" w:rsidR="00E40659" w:rsidRDefault="00E40659" w:rsidP="00F472F0">
            <w:pPr>
              <w:spacing w:line="240" w:lineRule="auto"/>
              <w:jc w:val="center"/>
              <w:rPr>
                <w:rFonts w:ascii="Times New Roman" w:hAnsi="Times New Roman" w:cs="Times New Roman"/>
                <w:sz w:val="24"/>
              </w:rPr>
            </w:pPr>
            <w:r>
              <w:rPr>
                <w:rFonts w:ascii="Times New Roman" w:hAnsi="Times New Roman" w:cs="Times New Roman"/>
                <w:sz w:val="24"/>
              </w:rPr>
              <w:t>12.8 (97.6)</w:t>
            </w:r>
          </w:p>
        </w:tc>
      </w:tr>
      <w:tr w:rsidR="00E40659" w14:paraId="6D4EF51B" w14:textId="77777777" w:rsidTr="007A7E68">
        <w:tc>
          <w:tcPr>
            <w:tcW w:w="902" w:type="dxa"/>
          </w:tcPr>
          <w:p w14:paraId="34642CE9" w14:textId="77777777" w:rsidR="00E40659" w:rsidRDefault="00E40659" w:rsidP="00F472F0">
            <w:pPr>
              <w:spacing w:line="240" w:lineRule="auto"/>
              <w:jc w:val="center"/>
              <w:rPr>
                <w:rFonts w:ascii="Times New Roman" w:hAnsi="Times New Roman" w:cs="Times New Roman"/>
                <w:sz w:val="24"/>
              </w:rPr>
            </w:pPr>
          </w:p>
        </w:tc>
        <w:tc>
          <w:tcPr>
            <w:tcW w:w="1798" w:type="dxa"/>
          </w:tcPr>
          <w:p w14:paraId="021BA7C3" w14:textId="77777777" w:rsidR="00E40659" w:rsidRDefault="00E40659" w:rsidP="00F472F0">
            <w:pPr>
              <w:spacing w:line="240" w:lineRule="auto"/>
              <w:jc w:val="center"/>
              <w:rPr>
                <w:rFonts w:ascii="Times New Roman" w:hAnsi="Times New Roman" w:cs="Times New Roman"/>
                <w:sz w:val="24"/>
              </w:rPr>
            </w:pPr>
          </w:p>
        </w:tc>
        <w:tc>
          <w:tcPr>
            <w:tcW w:w="2160" w:type="dxa"/>
          </w:tcPr>
          <w:p w14:paraId="79FF9165" w14:textId="77777777" w:rsidR="00E40659" w:rsidRDefault="00E40659" w:rsidP="00F472F0">
            <w:pPr>
              <w:spacing w:line="240" w:lineRule="auto"/>
              <w:jc w:val="center"/>
              <w:rPr>
                <w:rFonts w:ascii="Times New Roman" w:hAnsi="Times New Roman" w:cs="Times New Roman"/>
                <w:sz w:val="24"/>
              </w:rPr>
            </w:pPr>
          </w:p>
        </w:tc>
        <w:tc>
          <w:tcPr>
            <w:tcW w:w="1980" w:type="dxa"/>
          </w:tcPr>
          <w:p w14:paraId="5C79BA51" w14:textId="77777777" w:rsidR="00E40659" w:rsidRDefault="00E40659" w:rsidP="00F472F0">
            <w:pPr>
              <w:spacing w:line="240" w:lineRule="auto"/>
              <w:jc w:val="center"/>
              <w:rPr>
                <w:rFonts w:ascii="Times New Roman" w:hAnsi="Times New Roman" w:cs="Times New Roman"/>
                <w:sz w:val="24"/>
              </w:rPr>
            </w:pPr>
          </w:p>
        </w:tc>
        <w:tc>
          <w:tcPr>
            <w:tcW w:w="2160" w:type="dxa"/>
          </w:tcPr>
          <w:p w14:paraId="44ED921D" w14:textId="77777777" w:rsidR="00E40659" w:rsidRDefault="00E40659" w:rsidP="00F472F0">
            <w:pPr>
              <w:spacing w:line="240" w:lineRule="auto"/>
              <w:jc w:val="center"/>
              <w:rPr>
                <w:rFonts w:ascii="Times New Roman" w:hAnsi="Times New Roman" w:cs="Times New Roman"/>
                <w:sz w:val="24"/>
              </w:rPr>
            </w:pPr>
          </w:p>
        </w:tc>
        <w:tc>
          <w:tcPr>
            <w:tcW w:w="1980" w:type="dxa"/>
          </w:tcPr>
          <w:p w14:paraId="690B3075" w14:textId="77777777" w:rsidR="00E40659" w:rsidRDefault="00E40659" w:rsidP="00F472F0">
            <w:pPr>
              <w:spacing w:line="240" w:lineRule="auto"/>
              <w:jc w:val="center"/>
              <w:rPr>
                <w:rFonts w:ascii="Times New Roman" w:hAnsi="Times New Roman" w:cs="Times New Roman"/>
                <w:sz w:val="24"/>
              </w:rPr>
            </w:pPr>
          </w:p>
        </w:tc>
      </w:tr>
      <w:tr w:rsidR="00E40659" w14:paraId="058688C3" w14:textId="77777777" w:rsidTr="007A7E68">
        <w:tc>
          <w:tcPr>
            <w:tcW w:w="902" w:type="dxa"/>
          </w:tcPr>
          <w:p w14:paraId="091E0FA3" w14:textId="77777777" w:rsidR="00E40659" w:rsidRDefault="00E40659" w:rsidP="00F472F0">
            <w:pPr>
              <w:spacing w:line="240" w:lineRule="auto"/>
              <w:jc w:val="center"/>
              <w:rPr>
                <w:rFonts w:ascii="Times New Roman" w:hAnsi="Times New Roman" w:cs="Times New Roman"/>
                <w:sz w:val="24"/>
              </w:rPr>
            </w:pPr>
            <w:r>
              <w:rPr>
                <w:rFonts w:ascii="Times New Roman" w:hAnsi="Times New Roman" w:cs="Times New Roman"/>
                <w:sz w:val="24"/>
              </w:rPr>
              <w:t>2017</w:t>
            </w:r>
          </w:p>
        </w:tc>
        <w:tc>
          <w:tcPr>
            <w:tcW w:w="1798" w:type="dxa"/>
          </w:tcPr>
          <w:p w14:paraId="614A9962" w14:textId="77777777" w:rsidR="00E40659" w:rsidRDefault="00E40659" w:rsidP="00F472F0">
            <w:pPr>
              <w:spacing w:line="240" w:lineRule="auto"/>
              <w:jc w:val="center"/>
              <w:rPr>
                <w:rFonts w:ascii="Times New Roman" w:hAnsi="Times New Roman" w:cs="Times New Roman"/>
                <w:sz w:val="24"/>
              </w:rPr>
            </w:pPr>
            <w:r>
              <w:rPr>
                <w:rFonts w:ascii="Times New Roman" w:hAnsi="Times New Roman" w:cs="Times New Roman"/>
                <w:sz w:val="24"/>
              </w:rPr>
              <w:t>Bible Hill</w:t>
            </w:r>
          </w:p>
        </w:tc>
        <w:tc>
          <w:tcPr>
            <w:tcW w:w="2160" w:type="dxa"/>
          </w:tcPr>
          <w:p w14:paraId="05EB3526" w14:textId="77777777" w:rsidR="00E40659" w:rsidRDefault="00E40659" w:rsidP="00F472F0">
            <w:pPr>
              <w:spacing w:line="240" w:lineRule="auto"/>
              <w:jc w:val="center"/>
              <w:rPr>
                <w:rFonts w:ascii="Times New Roman" w:hAnsi="Times New Roman" w:cs="Times New Roman"/>
                <w:sz w:val="24"/>
              </w:rPr>
            </w:pPr>
            <w:r>
              <w:rPr>
                <w:rFonts w:ascii="Times New Roman" w:hAnsi="Times New Roman" w:cs="Times New Roman"/>
                <w:sz w:val="24"/>
              </w:rPr>
              <w:t>30.3 (31.7)</w:t>
            </w:r>
          </w:p>
        </w:tc>
        <w:tc>
          <w:tcPr>
            <w:tcW w:w="1980" w:type="dxa"/>
          </w:tcPr>
          <w:p w14:paraId="2B629F8A" w14:textId="77777777" w:rsidR="00E40659" w:rsidRDefault="00E40659" w:rsidP="00F472F0">
            <w:pPr>
              <w:spacing w:line="240" w:lineRule="auto"/>
              <w:jc w:val="center"/>
              <w:rPr>
                <w:rFonts w:ascii="Times New Roman" w:hAnsi="Times New Roman" w:cs="Times New Roman"/>
                <w:sz w:val="24"/>
              </w:rPr>
            </w:pPr>
            <w:r>
              <w:rPr>
                <w:rFonts w:ascii="Times New Roman" w:hAnsi="Times New Roman" w:cs="Times New Roman"/>
                <w:sz w:val="24"/>
              </w:rPr>
              <w:t>38.7 (135.0)</w:t>
            </w:r>
          </w:p>
        </w:tc>
        <w:tc>
          <w:tcPr>
            <w:tcW w:w="2160" w:type="dxa"/>
          </w:tcPr>
          <w:p w14:paraId="018F3579" w14:textId="77777777" w:rsidR="00E40659" w:rsidRDefault="00E40659" w:rsidP="00F472F0">
            <w:pPr>
              <w:spacing w:line="240" w:lineRule="auto"/>
              <w:jc w:val="center"/>
              <w:rPr>
                <w:rFonts w:ascii="Times New Roman" w:hAnsi="Times New Roman" w:cs="Times New Roman"/>
                <w:sz w:val="24"/>
              </w:rPr>
            </w:pPr>
            <w:r>
              <w:rPr>
                <w:rFonts w:ascii="Times New Roman" w:hAnsi="Times New Roman" w:cs="Times New Roman"/>
                <w:sz w:val="24"/>
              </w:rPr>
              <w:t>51.7 (62.0)</w:t>
            </w:r>
          </w:p>
        </w:tc>
        <w:tc>
          <w:tcPr>
            <w:tcW w:w="1980" w:type="dxa"/>
          </w:tcPr>
          <w:p w14:paraId="6E03093E" w14:textId="77777777" w:rsidR="00E40659" w:rsidRDefault="00E40659" w:rsidP="00F472F0">
            <w:pPr>
              <w:spacing w:line="240" w:lineRule="auto"/>
              <w:jc w:val="center"/>
              <w:rPr>
                <w:rFonts w:ascii="Times New Roman" w:hAnsi="Times New Roman" w:cs="Times New Roman"/>
                <w:sz w:val="24"/>
              </w:rPr>
            </w:pPr>
            <w:r>
              <w:rPr>
                <w:rFonts w:ascii="Times New Roman" w:hAnsi="Times New Roman" w:cs="Times New Roman"/>
                <w:sz w:val="24"/>
              </w:rPr>
              <w:t>15.2 (66.1)</w:t>
            </w:r>
          </w:p>
        </w:tc>
      </w:tr>
      <w:tr w:rsidR="00E40659" w14:paraId="411E239A" w14:textId="77777777" w:rsidTr="007A7E68">
        <w:tc>
          <w:tcPr>
            <w:tcW w:w="902" w:type="dxa"/>
          </w:tcPr>
          <w:p w14:paraId="15395BD0" w14:textId="77777777" w:rsidR="00E40659" w:rsidRDefault="00E40659" w:rsidP="00F472F0">
            <w:pPr>
              <w:spacing w:line="240" w:lineRule="auto"/>
              <w:jc w:val="center"/>
              <w:rPr>
                <w:rFonts w:ascii="Times New Roman" w:hAnsi="Times New Roman" w:cs="Times New Roman"/>
                <w:sz w:val="24"/>
              </w:rPr>
            </w:pPr>
          </w:p>
        </w:tc>
        <w:tc>
          <w:tcPr>
            <w:tcW w:w="1798" w:type="dxa"/>
          </w:tcPr>
          <w:p w14:paraId="5483EC2A" w14:textId="77777777" w:rsidR="00E40659" w:rsidRDefault="00E40659" w:rsidP="00F472F0">
            <w:pPr>
              <w:spacing w:line="240" w:lineRule="auto"/>
              <w:jc w:val="center"/>
              <w:rPr>
                <w:rFonts w:ascii="Times New Roman" w:hAnsi="Times New Roman" w:cs="Times New Roman"/>
                <w:sz w:val="24"/>
              </w:rPr>
            </w:pPr>
            <w:r>
              <w:rPr>
                <w:rFonts w:ascii="Times New Roman" w:hAnsi="Times New Roman" w:cs="Times New Roman"/>
                <w:sz w:val="24"/>
              </w:rPr>
              <w:t>Scotsburn</w:t>
            </w:r>
          </w:p>
        </w:tc>
        <w:tc>
          <w:tcPr>
            <w:tcW w:w="2160" w:type="dxa"/>
          </w:tcPr>
          <w:p w14:paraId="6407EA89" w14:textId="77777777" w:rsidR="00E40659" w:rsidRDefault="00E40659" w:rsidP="00F472F0">
            <w:pPr>
              <w:spacing w:line="240" w:lineRule="auto"/>
              <w:jc w:val="center"/>
              <w:rPr>
                <w:rFonts w:ascii="Times New Roman" w:hAnsi="Times New Roman" w:cs="Times New Roman"/>
                <w:sz w:val="24"/>
              </w:rPr>
            </w:pPr>
            <w:r>
              <w:rPr>
                <w:rFonts w:ascii="Times New Roman" w:hAnsi="Times New Roman" w:cs="Times New Roman"/>
                <w:sz w:val="24"/>
              </w:rPr>
              <w:t>13.7 (40.9)</w:t>
            </w:r>
          </w:p>
        </w:tc>
        <w:tc>
          <w:tcPr>
            <w:tcW w:w="1980" w:type="dxa"/>
          </w:tcPr>
          <w:p w14:paraId="1EBD7D76" w14:textId="77777777" w:rsidR="00E40659" w:rsidRDefault="00E40659" w:rsidP="00F472F0">
            <w:pPr>
              <w:spacing w:line="240" w:lineRule="auto"/>
              <w:jc w:val="center"/>
              <w:rPr>
                <w:rFonts w:ascii="Times New Roman" w:hAnsi="Times New Roman" w:cs="Times New Roman"/>
                <w:sz w:val="24"/>
              </w:rPr>
            </w:pPr>
            <w:r>
              <w:rPr>
                <w:rFonts w:ascii="Times New Roman" w:hAnsi="Times New Roman" w:cs="Times New Roman"/>
                <w:sz w:val="24"/>
              </w:rPr>
              <w:t>26.4 (84.0)</w:t>
            </w:r>
          </w:p>
        </w:tc>
        <w:tc>
          <w:tcPr>
            <w:tcW w:w="2160" w:type="dxa"/>
          </w:tcPr>
          <w:p w14:paraId="6682DCB9" w14:textId="77777777" w:rsidR="00E40659" w:rsidRDefault="00E40659" w:rsidP="00F472F0">
            <w:pPr>
              <w:spacing w:line="240" w:lineRule="auto"/>
              <w:jc w:val="center"/>
              <w:rPr>
                <w:rFonts w:ascii="Times New Roman" w:hAnsi="Times New Roman" w:cs="Times New Roman"/>
                <w:sz w:val="24"/>
              </w:rPr>
            </w:pPr>
            <w:r>
              <w:rPr>
                <w:rFonts w:ascii="Times New Roman" w:hAnsi="Times New Roman" w:cs="Times New Roman"/>
                <w:sz w:val="24"/>
              </w:rPr>
              <w:t>37.9 (44.6)</w:t>
            </w:r>
          </w:p>
        </w:tc>
        <w:tc>
          <w:tcPr>
            <w:tcW w:w="1980" w:type="dxa"/>
          </w:tcPr>
          <w:p w14:paraId="455AA2A3" w14:textId="77777777" w:rsidR="00E40659" w:rsidRDefault="00E40659" w:rsidP="00F472F0">
            <w:pPr>
              <w:spacing w:line="240" w:lineRule="auto"/>
              <w:jc w:val="center"/>
              <w:rPr>
                <w:rFonts w:ascii="Times New Roman" w:hAnsi="Times New Roman" w:cs="Times New Roman"/>
                <w:sz w:val="24"/>
              </w:rPr>
            </w:pPr>
            <w:r>
              <w:rPr>
                <w:rFonts w:ascii="Times New Roman" w:hAnsi="Times New Roman" w:cs="Times New Roman"/>
                <w:sz w:val="24"/>
              </w:rPr>
              <w:t>39.4 (31.2)</w:t>
            </w:r>
          </w:p>
        </w:tc>
      </w:tr>
      <w:tr w:rsidR="00E40659" w14:paraId="28F796D5" w14:textId="77777777" w:rsidTr="007A7E68">
        <w:tc>
          <w:tcPr>
            <w:tcW w:w="902" w:type="dxa"/>
          </w:tcPr>
          <w:p w14:paraId="3C48A35C" w14:textId="77777777" w:rsidR="00E40659" w:rsidRDefault="00E40659" w:rsidP="00F472F0">
            <w:pPr>
              <w:spacing w:line="240" w:lineRule="auto"/>
              <w:jc w:val="center"/>
              <w:rPr>
                <w:rFonts w:ascii="Times New Roman" w:hAnsi="Times New Roman" w:cs="Times New Roman"/>
                <w:sz w:val="24"/>
              </w:rPr>
            </w:pPr>
          </w:p>
        </w:tc>
        <w:tc>
          <w:tcPr>
            <w:tcW w:w="1798" w:type="dxa"/>
          </w:tcPr>
          <w:p w14:paraId="49AFE726" w14:textId="77777777" w:rsidR="00E40659" w:rsidRDefault="00E40659" w:rsidP="00F472F0">
            <w:pPr>
              <w:spacing w:line="240" w:lineRule="auto"/>
              <w:jc w:val="center"/>
              <w:rPr>
                <w:rFonts w:ascii="Times New Roman" w:hAnsi="Times New Roman" w:cs="Times New Roman"/>
                <w:sz w:val="24"/>
              </w:rPr>
            </w:pPr>
            <w:r>
              <w:rPr>
                <w:rFonts w:ascii="Times New Roman" w:hAnsi="Times New Roman" w:cs="Times New Roman"/>
                <w:sz w:val="24"/>
              </w:rPr>
              <w:t>Antigonish</w:t>
            </w:r>
          </w:p>
        </w:tc>
        <w:tc>
          <w:tcPr>
            <w:tcW w:w="2160" w:type="dxa"/>
          </w:tcPr>
          <w:p w14:paraId="7C4377C4" w14:textId="77777777" w:rsidR="00E40659" w:rsidRDefault="00E40659" w:rsidP="00F472F0">
            <w:pPr>
              <w:spacing w:line="240" w:lineRule="auto"/>
              <w:jc w:val="center"/>
              <w:rPr>
                <w:rFonts w:ascii="Times New Roman" w:hAnsi="Times New Roman" w:cs="Times New Roman"/>
                <w:sz w:val="24"/>
              </w:rPr>
            </w:pPr>
            <w:r>
              <w:rPr>
                <w:rFonts w:ascii="Times New Roman" w:hAnsi="Times New Roman" w:cs="Times New Roman"/>
                <w:sz w:val="24"/>
              </w:rPr>
              <w:t>25.1 (51.7)</w:t>
            </w:r>
          </w:p>
        </w:tc>
        <w:tc>
          <w:tcPr>
            <w:tcW w:w="1980" w:type="dxa"/>
          </w:tcPr>
          <w:p w14:paraId="435687AC" w14:textId="77777777" w:rsidR="00E40659" w:rsidRDefault="00E40659" w:rsidP="00F472F0">
            <w:pPr>
              <w:spacing w:line="240" w:lineRule="auto"/>
              <w:jc w:val="center"/>
              <w:rPr>
                <w:rFonts w:ascii="Times New Roman" w:hAnsi="Times New Roman" w:cs="Times New Roman"/>
                <w:sz w:val="24"/>
              </w:rPr>
            </w:pPr>
            <w:r>
              <w:rPr>
                <w:rFonts w:ascii="Times New Roman" w:hAnsi="Times New Roman" w:cs="Times New Roman"/>
                <w:sz w:val="24"/>
              </w:rPr>
              <w:t>22.3 (138.9)</w:t>
            </w:r>
          </w:p>
        </w:tc>
        <w:tc>
          <w:tcPr>
            <w:tcW w:w="2160" w:type="dxa"/>
          </w:tcPr>
          <w:p w14:paraId="699FB9DB" w14:textId="77777777" w:rsidR="00E40659" w:rsidRDefault="00E40659" w:rsidP="00F472F0">
            <w:pPr>
              <w:spacing w:line="240" w:lineRule="auto"/>
              <w:jc w:val="center"/>
              <w:rPr>
                <w:rFonts w:ascii="Times New Roman" w:hAnsi="Times New Roman" w:cs="Times New Roman"/>
                <w:sz w:val="24"/>
              </w:rPr>
            </w:pPr>
            <w:r>
              <w:rPr>
                <w:rFonts w:ascii="Times New Roman" w:hAnsi="Times New Roman" w:cs="Times New Roman"/>
                <w:sz w:val="24"/>
              </w:rPr>
              <w:t>15.6 (72.1)</w:t>
            </w:r>
          </w:p>
        </w:tc>
        <w:tc>
          <w:tcPr>
            <w:tcW w:w="1980" w:type="dxa"/>
          </w:tcPr>
          <w:p w14:paraId="2FAA07BC" w14:textId="77777777" w:rsidR="00E40659" w:rsidRDefault="00E40659" w:rsidP="00F472F0">
            <w:pPr>
              <w:spacing w:line="240" w:lineRule="auto"/>
              <w:jc w:val="center"/>
              <w:rPr>
                <w:rFonts w:ascii="Times New Roman" w:hAnsi="Times New Roman" w:cs="Times New Roman"/>
                <w:sz w:val="24"/>
              </w:rPr>
            </w:pPr>
            <w:r>
              <w:rPr>
                <w:rFonts w:ascii="Times New Roman" w:hAnsi="Times New Roman" w:cs="Times New Roman"/>
                <w:sz w:val="24"/>
              </w:rPr>
              <w:t>8.6 (79.7)</w:t>
            </w:r>
          </w:p>
        </w:tc>
      </w:tr>
      <w:tr w:rsidR="00E40659" w14:paraId="11303870" w14:textId="77777777" w:rsidTr="007A7E68">
        <w:tc>
          <w:tcPr>
            <w:tcW w:w="902" w:type="dxa"/>
          </w:tcPr>
          <w:p w14:paraId="3D62338F" w14:textId="77777777" w:rsidR="00E40659" w:rsidRDefault="00E40659" w:rsidP="00F472F0">
            <w:pPr>
              <w:spacing w:line="240" w:lineRule="auto"/>
              <w:jc w:val="center"/>
              <w:rPr>
                <w:rFonts w:ascii="Times New Roman" w:hAnsi="Times New Roman" w:cs="Times New Roman"/>
                <w:sz w:val="24"/>
              </w:rPr>
            </w:pPr>
          </w:p>
        </w:tc>
        <w:tc>
          <w:tcPr>
            <w:tcW w:w="1798" w:type="dxa"/>
          </w:tcPr>
          <w:p w14:paraId="7B60C80B" w14:textId="77777777" w:rsidR="00E40659" w:rsidRDefault="00E40659" w:rsidP="00F472F0">
            <w:pPr>
              <w:spacing w:line="240" w:lineRule="auto"/>
              <w:jc w:val="center"/>
              <w:rPr>
                <w:rFonts w:ascii="Times New Roman" w:hAnsi="Times New Roman" w:cs="Times New Roman"/>
                <w:sz w:val="24"/>
              </w:rPr>
            </w:pPr>
            <w:r>
              <w:rPr>
                <w:rFonts w:ascii="Times New Roman" w:hAnsi="Times New Roman" w:cs="Times New Roman"/>
                <w:sz w:val="24"/>
              </w:rPr>
              <w:t>MacElmon</w:t>
            </w:r>
            <w:r w:rsidRPr="00BE00E9">
              <w:rPr>
                <w:rFonts w:ascii="Times New Roman" w:hAnsi="Times New Roman" w:cs="Times New Roman"/>
                <w:sz w:val="24"/>
                <w:vertAlign w:val="superscript"/>
              </w:rPr>
              <w:t>a</w:t>
            </w:r>
          </w:p>
        </w:tc>
        <w:tc>
          <w:tcPr>
            <w:tcW w:w="2160" w:type="dxa"/>
          </w:tcPr>
          <w:p w14:paraId="4AE738B2" w14:textId="77777777" w:rsidR="00E40659" w:rsidRDefault="00E40659" w:rsidP="00F472F0">
            <w:pPr>
              <w:spacing w:line="240" w:lineRule="auto"/>
              <w:jc w:val="center"/>
              <w:rPr>
                <w:rFonts w:ascii="Times New Roman" w:hAnsi="Times New Roman" w:cs="Times New Roman"/>
                <w:sz w:val="24"/>
              </w:rPr>
            </w:pPr>
            <w:r>
              <w:rPr>
                <w:rFonts w:ascii="Times New Roman" w:hAnsi="Times New Roman" w:cs="Times New Roman"/>
                <w:sz w:val="24"/>
              </w:rPr>
              <w:t>14.5 (31.7)</w:t>
            </w:r>
          </w:p>
        </w:tc>
        <w:tc>
          <w:tcPr>
            <w:tcW w:w="1980" w:type="dxa"/>
          </w:tcPr>
          <w:p w14:paraId="2376D151" w14:textId="77777777" w:rsidR="00E40659" w:rsidRDefault="00E40659" w:rsidP="00F472F0">
            <w:pPr>
              <w:spacing w:line="240" w:lineRule="auto"/>
              <w:jc w:val="center"/>
              <w:rPr>
                <w:rFonts w:ascii="Times New Roman" w:hAnsi="Times New Roman" w:cs="Times New Roman"/>
                <w:sz w:val="24"/>
              </w:rPr>
            </w:pPr>
            <w:r>
              <w:rPr>
                <w:rFonts w:ascii="Times New Roman" w:hAnsi="Times New Roman" w:cs="Times New Roman"/>
                <w:sz w:val="24"/>
              </w:rPr>
              <w:t>22.8 (135.0)</w:t>
            </w:r>
          </w:p>
        </w:tc>
        <w:tc>
          <w:tcPr>
            <w:tcW w:w="2160" w:type="dxa"/>
          </w:tcPr>
          <w:p w14:paraId="2048E34C" w14:textId="77777777" w:rsidR="00E40659" w:rsidRDefault="00E40659" w:rsidP="00F472F0">
            <w:pPr>
              <w:spacing w:line="240" w:lineRule="auto"/>
              <w:jc w:val="center"/>
              <w:rPr>
                <w:rFonts w:ascii="Times New Roman" w:hAnsi="Times New Roman" w:cs="Times New Roman"/>
                <w:sz w:val="24"/>
              </w:rPr>
            </w:pPr>
            <w:r>
              <w:rPr>
                <w:rFonts w:ascii="Times New Roman" w:hAnsi="Times New Roman" w:cs="Times New Roman"/>
                <w:sz w:val="24"/>
              </w:rPr>
              <w:t>21.8 (62.0)</w:t>
            </w:r>
          </w:p>
        </w:tc>
        <w:tc>
          <w:tcPr>
            <w:tcW w:w="1980" w:type="dxa"/>
          </w:tcPr>
          <w:p w14:paraId="2744B067" w14:textId="77777777" w:rsidR="00E40659" w:rsidRDefault="00E40659" w:rsidP="00F472F0">
            <w:pPr>
              <w:spacing w:line="240" w:lineRule="auto"/>
              <w:jc w:val="center"/>
              <w:rPr>
                <w:rFonts w:ascii="Times New Roman" w:hAnsi="Times New Roman" w:cs="Times New Roman"/>
                <w:sz w:val="24"/>
              </w:rPr>
            </w:pPr>
            <w:r>
              <w:rPr>
                <w:rFonts w:ascii="Times New Roman" w:hAnsi="Times New Roman" w:cs="Times New Roman"/>
                <w:sz w:val="24"/>
              </w:rPr>
              <w:t>21.5 (66.1)</w:t>
            </w:r>
          </w:p>
        </w:tc>
      </w:tr>
      <w:tr w:rsidR="00E40659" w14:paraId="00AE67CF" w14:textId="77777777" w:rsidTr="007A7E68">
        <w:tc>
          <w:tcPr>
            <w:tcW w:w="902" w:type="dxa"/>
          </w:tcPr>
          <w:p w14:paraId="01F1CC13" w14:textId="77777777" w:rsidR="00E40659" w:rsidRDefault="00E40659" w:rsidP="00F472F0">
            <w:pPr>
              <w:spacing w:line="240" w:lineRule="auto"/>
              <w:jc w:val="center"/>
              <w:rPr>
                <w:rFonts w:ascii="Times New Roman" w:hAnsi="Times New Roman" w:cs="Times New Roman"/>
                <w:sz w:val="24"/>
              </w:rPr>
            </w:pPr>
          </w:p>
        </w:tc>
        <w:tc>
          <w:tcPr>
            <w:tcW w:w="1798" w:type="dxa"/>
          </w:tcPr>
          <w:p w14:paraId="342EAEE6" w14:textId="77777777" w:rsidR="00E40659" w:rsidRDefault="00E40659" w:rsidP="00F472F0">
            <w:pPr>
              <w:spacing w:line="240" w:lineRule="auto"/>
              <w:jc w:val="center"/>
              <w:rPr>
                <w:rFonts w:ascii="Times New Roman" w:hAnsi="Times New Roman" w:cs="Times New Roman"/>
                <w:sz w:val="24"/>
              </w:rPr>
            </w:pPr>
          </w:p>
        </w:tc>
        <w:tc>
          <w:tcPr>
            <w:tcW w:w="2160" w:type="dxa"/>
          </w:tcPr>
          <w:p w14:paraId="7DF877A8" w14:textId="77777777" w:rsidR="00E40659" w:rsidRDefault="00E40659" w:rsidP="00F472F0">
            <w:pPr>
              <w:spacing w:line="240" w:lineRule="auto"/>
              <w:jc w:val="center"/>
              <w:rPr>
                <w:rFonts w:ascii="Times New Roman" w:hAnsi="Times New Roman" w:cs="Times New Roman"/>
                <w:sz w:val="24"/>
              </w:rPr>
            </w:pPr>
          </w:p>
        </w:tc>
        <w:tc>
          <w:tcPr>
            <w:tcW w:w="1980" w:type="dxa"/>
          </w:tcPr>
          <w:p w14:paraId="40137186" w14:textId="77777777" w:rsidR="00E40659" w:rsidRDefault="00E40659" w:rsidP="00F472F0">
            <w:pPr>
              <w:spacing w:line="240" w:lineRule="auto"/>
              <w:jc w:val="center"/>
              <w:rPr>
                <w:rFonts w:ascii="Times New Roman" w:hAnsi="Times New Roman" w:cs="Times New Roman"/>
                <w:sz w:val="24"/>
              </w:rPr>
            </w:pPr>
          </w:p>
        </w:tc>
        <w:tc>
          <w:tcPr>
            <w:tcW w:w="2160" w:type="dxa"/>
          </w:tcPr>
          <w:p w14:paraId="44F70782" w14:textId="77777777" w:rsidR="00E40659" w:rsidRDefault="00E40659" w:rsidP="00F472F0">
            <w:pPr>
              <w:spacing w:line="240" w:lineRule="auto"/>
              <w:jc w:val="center"/>
              <w:rPr>
                <w:rFonts w:ascii="Times New Roman" w:hAnsi="Times New Roman" w:cs="Times New Roman"/>
                <w:sz w:val="24"/>
              </w:rPr>
            </w:pPr>
          </w:p>
        </w:tc>
        <w:tc>
          <w:tcPr>
            <w:tcW w:w="1980" w:type="dxa"/>
          </w:tcPr>
          <w:p w14:paraId="53E7DA4C" w14:textId="77777777" w:rsidR="00E40659" w:rsidRDefault="00E40659" w:rsidP="00F472F0">
            <w:pPr>
              <w:spacing w:line="240" w:lineRule="auto"/>
              <w:jc w:val="center"/>
              <w:rPr>
                <w:rFonts w:ascii="Times New Roman" w:hAnsi="Times New Roman" w:cs="Times New Roman"/>
                <w:sz w:val="24"/>
              </w:rPr>
            </w:pPr>
          </w:p>
        </w:tc>
      </w:tr>
      <w:tr w:rsidR="00E40659" w14:paraId="6F05A023" w14:textId="77777777" w:rsidTr="007A7E68">
        <w:tc>
          <w:tcPr>
            <w:tcW w:w="902" w:type="dxa"/>
          </w:tcPr>
          <w:p w14:paraId="3DD12DA4" w14:textId="77777777" w:rsidR="00E40659" w:rsidRDefault="00E40659" w:rsidP="00F472F0">
            <w:pPr>
              <w:spacing w:line="240" w:lineRule="auto"/>
              <w:jc w:val="center"/>
              <w:rPr>
                <w:rFonts w:ascii="Times New Roman" w:hAnsi="Times New Roman" w:cs="Times New Roman"/>
                <w:sz w:val="24"/>
              </w:rPr>
            </w:pPr>
            <w:r>
              <w:rPr>
                <w:rFonts w:ascii="Times New Roman" w:hAnsi="Times New Roman" w:cs="Times New Roman"/>
                <w:sz w:val="24"/>
              </w:rPr>
              <w:t>2018</w:t>
            </w:r>
          </w:p>
        </w:tc>
        <w:tc>
          <w:tcPr>
            <w:tcW w:w="1798" w:type="dxa"/>
          </w:tcPr>
          <w:p w14:paraId="1CD0C453" w14:textId="77777777" w:rsidR="00E40659" w:rsidRDefault="00E40659" w:rsidP="00F472F0">
            <w:pPr>
              <w:spacing w:line="240" w:lineRule="auto"/>
              <w:jc w:val="center"/>
              <w:rPr>
                <w:rFonts w:ascii="Times New Roman" w:hAnsi="Times New Roman" w:cs="Times New Roman"/>
                <w:sz w:val="24"/>
              </w:rPr>
            </w:pPr>
            <w:r>
              <w:rPr>
                <w:rFonts w:ascii="Times New Roman" w:hAnsi="Times New Roman" w:cs="Times New Roman"/>
                <w:sz w:val="24"/>
              </w:rPr>
              <w:t>Bible Hill</w:t>
            </w:r>
          </w:p>
        </w:tc>
        <w:tc>
          <w:tcPr>
            <w:tcW w:w="2160" w:type="dxa"/>
          </w:tcPr>
          <w:p w14:paraId="100857A2" w14:textId="77777777" w:rsidR="00E40659" w:rsidRDefault="00E40659" w:rsidP="00F472F0">
            <w:pPr>
              <w:spacing w:line="240" w:lineRule="auto"/>
              <w:jc w:val="center"/>
              <w:rPr>
                <w:rFonts w:ascii="Times New Roman" w:hAnsi="Times New Roman" w:cs="Times New Roman"/>
                <w:sz w:val="24"/>
              </w:rPr>
            </w:pPr>
            <w:r>
              <w:rPr>
                <w:rFonts w:ascii="Times New Roman" w:hAnsi="Times New Roman" w:cs="Times New Roman"/>
                <w:sz w:val="24"/>
              </w:rPr>
              <w:t>33.7 (104.0)</w:t>
            </w:r>
          </w:p>
        </w:tc>
        <w:tc>
          <w:tcPr>
            <w:tcW w:w="1980" w:type="dxa"/>
          </w:tcPr>
          <w:p w14:paraId="2B168D29" w14:textId="77777777" w:rsidR="00E40659" w:rsidRDefault="00E40659" w:rsidP="00F472F0">
            <w:pPr>
              <w:spacing w:line="240" w:lineRule="auto"/>
              <w:jc w:val="center"/>
              <w:rPr>
                <w:rFonts w:ascii="Times New Roman" w:hAnsi="Times New Roman" w:cs="Times New Roman"/>
                <w:sz w:val="24"/>
              </w:rPr>
            </w:pPr>
            <w:r>
              <w:rPr>
                <w:rFonts w:ascii="Times New Roman" w:hAnsi="Times New Roman" w:cs="Times New Roman"/>
                <w:sz w:val="24"/>
              </w:rPr>
              <w:t>24.9 (93.9)</w:t>
            </w:r>
          </w:p>
        </w:tc>
        <w:tc>
          <w:tcPr>
            <w:tcW w:w="2160" w:type="dxa"/>
          </w:tcPr>
          <w:p w14:paraId="1B323749" w14:textId="77777777" w:rsidR="00E40659" w:rsidRDefault="00E40659" w:rsidP="00F472F0">
            <w:pPr>
              <w:spacing w:line="240" w:lineRule="auto"/>
              <w:jc w:val="center"/>
              <w:rPr>
                <w:rFonts w:ascii="Times New Roman" w:hAnsi="Times New Roman" w:cs="Times New Roman"/>
                <w:sz w:val="24"/>
              </w:rPr>
            </w:pPr>
            <w:r>
              <w:rPr>
                <w:rFonts w:ascii="Times New Roman" w:hAnsi="Times New Roman" w:cs="Times New Roman"/>
                <w:sz w:val="24"/>
              </w:rPr>
              <w:t>18.9 (175.7)</w:t>
            </w:r>
          </w:p>
        </w:tc>
        <w:tc>
          <w:tcPr>
            <w:tcW w:w="1980" w:type="dxa"/>
          </w:tcPr>
          <w:p w14:paraId="707FB9BE" w14:textId="77777777" w:rsidR="00E40659" w:rsidRDefault="00E40659" w:rsidP="00F472F0">
            <w:pPr>
              <w:spacing w:line="240" w:lineRule="auto"/>
              <w:jc w:val="center"/>
              <w:rPr>
                <w:rFonts w:ascii="Times New Roman" w:hAnsi="Times New Roman" w:cs="Times New Roman"/>
                <w:sz w:val="24"/>
              </w:rPr>
            </w:pPr>
            <w:r>
              <w:rPr>
                <w:rFonts w:ascii="Times New Roman" w:hAnsi="Times New Roman" w:cs="Times New Roman"/>
                <w:sz w:val="24"/>
              </w:rPr>
              <w:t>14.1 (47.4)</w:t>
            </w:r>
          </w:p>
        </w:tc>
      </w:tr>
      <w:tr w:rsidR="00E40659" w14:paraId="412363AE" w14:textId="77777777" w:rsidTr="007A7E68">
        <w:tc>
          <w:tcPr>
            <w:tcW w:w="902" w:type="dxa"/>
          </w:tcPr>
          <w:p w14:paraId="45DD5121" w14:textId="77777777" w:rsidR="00E40659" w:rsidRDefault="00E40659" w:rsidP="00F472F0">
            <w:pPr>
              <w:spacing w:line="240" w:lineRule="auto"/>
              <w:jc w:val="center"/>
              <w:rPr>
                <w:rFonts w:ascii="Times New Roman" w:hAnsi="Times New Roman" w:cs="Times New Roman"/>
                <w:sz w:val="24"/>
              </w:rPr>
            </w:pPr>
          </w:p>
        </w:tc>
        <w:tc>
          <w:tcPr>
            <w:tcW w:w="1798" w:type="dxa"/>
          </w:tcPr>
          <w:p w14:paraId="567E46EA" w14:textId="77777777" w:rsidR="00E40659" w:rsidRDefault="00E40659" w:rsidP="00F472F0">
            <w:pPr>
              <w:spacing w:line="240" w:lineRule="auto"/>
              <w:jc w:val="center"/>
              <w:rPr>
                <w:rFonts w:ascii="Times New Roman" w:hAnsi="Times New Roman" w:cs="Times New Roman"/>
                <w:sz w:val="24"/>
              </w:rPr>
            </w:pPr>
            <w:r>
              <w:rPr>
                <w:rFonts w:ascii="Times New Roman" w:hAnsi="Times New Roman" w:cs="Times New Roman"/>
                <w:sz w:val="24"/>
              </w:rPr>
              <w:t>Scotsburn</w:t>
            </w:r>
            <w:r w:rsidRPr="00852570">
              <w:rPr>
                <w:rFonts w:ascii="Times New Roman" w:hAnsi="Times New Roman" w:cs="Times New Roman"/>
                <w:sz w:val="24"/>
                <w:vertAlign w:val="superscript"/>
              </w:rPr>
              <w:t>f</w:t>
            </w:r>
          </w:p>
        </w:tc>
        <w:tc>
          <w:tcPr>
            <w:tcW w:w="2160" w:type="dxa"/>
          </w:tcPr>
          <w:p w14:paraId="45735660" w14:textId="77777777" w:rsidR="00E40659" w:rsidRDefault="00E40659" w:rsidP="00F472F0">
            <w:pPr>
              <w:spacing w:line="240" w:lineRule="auto"/>
              <w:jc w:val="center"/>
              <w:rPr>
                <w:rFonts w:ascii="Times New Roman" w:hAnsi="Times New Roman" w:cs="Times New Roman"/>
                <w:sz w:val="24"/>
              </w:rPr>
            </w:pPr>
            <w:r>
              <w:rPr>
                <w:rFonts w:ascii="Times New Roman" w:hAnsi="Times New Roman" w:cs="Times New Roman"/>
                <w:sz w:val="24"/>
              </w:rPr>
              <w:t>--- (90.6)</w:t>
            </w:r>
          </w:p>
        </w:tc>
        <w:tc>
          <w:tcPr>
            <w:tcW w:w="1980" w:type="dxa"/>
          </w:tcPr>
          <w:p w14:paraId="74C572C5" w14:textId="77777777" w:rsidR="00E40659" w:rsidRDefault="00E40659" w:rsidP="00F472F0">
            <w:pPr>
              <w:spacing w:line="240" w:lineRule="auto"/>
              <w:jc w:val="center"/>
              <w:rPr>
                <w:rFonts w:ascii="Times New Roman" w:hAnsi="Times New Roman" w:cs="Times New Roman"/>
                <w:sz w:val="24"/>
              </w:rPr>
            </w:pPr>
            <w:r>
              <w:rPr>
                <w:rFonts w:ascii="Times New Roman" w:hAnsi="Times New Roman" w:cs="Times New Roman"/>
                <w:sz w:val="24"/>
              </w:rPr>
              <w:t>--- (76.7)</w:t>
            </w:r>
          </w:p>
        </w:tc>
        <w:tc>
          <w:tcPr>
            <w:tcW w:w="2160" w:type="dxa"/>
          </w:tcPr>
          <w:p w14:paraId="55D0DDDC" w14:textId="77777777" w:rsidR="00E40659" w:rsidRDefault="00E40659" w:rsidP="00F472F0">
            <w:pPr>
              <w:spacing w:line="240" w:lineRule="auto"/>
              <w:jc w:val="center"/>
              <w:rPr>
                <w:rFonts w:ascii="Times New Roman" w:hAnsi="Times New Roman" w:cs="Times New Roman"/>
                <w:sz w:val="24"/>
              </w:rPr>
            </w:pPr>
            <w:r>
              <w:rPr>
                <w:rFonts w:ascii="Times New Roman" w:hAnsi="Times New Roman" w:cs="Times New Roman"/>
                <w:sz w:val="24"/>
              </w:rPr>
              <w:t>--- (110.7)</w:t>
            </w:r>
          </w:p>
        </w:tc>
        <w:tc>
          <w:tcPr>
            <w:tcW w:w="1980" w:type="dxa"/>
          </w:tcPr>
          <w:p w14:paraId="48DC2926" w14:textId="77777777" w:rsidR="00E40659" w:rsidRDefault="00E40659" w:rsidP="00F472F0">
            <w:pPr>
              <w:spacing w:line="240" w:lineRule="auto"/>
              <w:jc w:val="center"/>
              <w:rPr>
                <w:rFonts w:ascii="Times New Roman" w:hAnsi="Times New Roman" w:cs="Times New Roman"/>
                <w:sz w:val="24"/>
              </w:rPr>
            </w:pPr>
            <w:r>
              <w:rPr>
                <w:rFonts w:ascii="Times New Roman" w:hAnsi="Times New Roman" w:cs="Times New Roman"/>
                <w:sz w:val="24"/>
              </w:rPr>
              <w:t>--- (63.5)</w:t>
            </w:r>
          </w:p>
        </w:tc>
      </w:tr>
      <w:tr w:rsidR="00E40659" w14:paraId="27865A1E" w14:textId="77777777" w:rsidTr="007A7E68">
        <w:tc>
          <w:tcPr>
            <w:tcW w:w="902" w:type="dxa"/>
          </w:tcPr>
          <w:p w14:paraId="05B3F1FE" w14:textId="77777777" w:rsidR="00E40659" w:rsidRDefault="00E40659" w:rsidP="00F472F0">
            <w:pPr>
              <w:spacing w:line="240" w:lineRule="auto"/>
              <w:jc w:val="center"/>
              <w:rPr>
                <w:rFonts w:ascii="Times New Roman" w:hAnsi="Times New Roman" w:cs="Times New Roman"/>
                <w:sz w:val="24"/>
              </w:rPr>
            </w:pPr>
          </w:p>
        </w:tc>
        <w:tc>
          <w:tcPr>
            <w:tcW w:w="1798" w:type="dxa"/>
          </w:tcPr>
          <w:p w14:paraId="63574057" w14:textId="77777777" w:rsidR="00E40659" w:rsidRDefault="00E40659" w:rsidP="00F472F0">
            <w:pPr>
              <w:spacing w:line="240" w:lineRule="auto"/>
              <w:jc w:val="center"/>
              <w:rPr>
                <w:rFonts w:ascii="Times New Roman" w:hAnsi="Times New Roman" w:cs="Times New Roman"/>
                <w:sz w:val="24"/>
              </w:rPr>
            </w:pPr>
            <w:r>
              <w:rPr>
                <w:rFonts w:ascii="Times New Roman" w:hAnsi="Times New Roman" w:cs="Times New Roman"/>
                <w:sz w:val="24"/>
              </w:rPr>
              <w:t>Antigonish</w:t>
            </w:r>
          </w:p>
        </w:tc>
        <w:tc>
          <w:tcPr>
            <w:tcW w:w="2160" w:type="dxa"/>
          </w:tcPr>
          <w:p w14:paraId="254C23BF" w14:textId="77777777" w:rsidR="00E40659" w:rsidRDefault="00E40659" w:rsidP="00F472F0">
            <w:pPr>
              <w:spacing w:line="240" w:lineRule="auto"/>
              <w:jc w:val="center"/>
              <w:rPr>
                <w:rFonts w:ascii="Times New Roman" w:hAnsi="Times New Roman" w:cs="Times New Roman"/>
                <w:sz w:val="24"/>
              </w:rPr>
            </w:pPr>
            <w:r>
              <w:rPr>
                <w:rFonts w:ascii="Times New Roman" w:hAnsi="Times New Roman" w:cs="Times New Roman"/>
                <w:sz w:val="24"/>
              </w:rPr>
              <w:t>35.0 (183.4)</w:t>
            </w:r>
          </w:p>
        </w:tc>
        <w:tc>
          <w:tcPr>
            <w:tcW w:w="1980" w:type="dxa"/>
          </w:tcPr>
          <w:p w14:paraId="75041D91" w14:textId="77777777" w:rsidR="00E40659" w:rsidRDefault="00E40659" w:rsidP="00F472F0">
            <w:pPr>
              <w:spacing w:line="240" w:lineRule="auto"/>
              <w:jc w:val="center"/>
              <w:rPr>
                <w:rFonts w:ascii="Times New Roman" w:hAnsi="Times New Roman" w:cs="Times New Roman"/>
                <w:sz w:val="24"/>
              </w:rPr>
            </w:pPr>
            <w:r>
              <w:rPr>
                <w:rFonts w:ascii="Times New Roman" w:hAnsi="Times New Roman" w:cs="Times New Roman"/>
                <w:sz w:val="24"/>
              </w:rPr>
              <w:t>26.8 (65.7)</w:t>
            </w:r>
          </w:p>
        </w:tc>
        <w:tc>
          <w:tcPr>
            <w:tcW w:w="2160" w:type="dxa"/>
          </w:tcPr>
          <w:p w14:paraId="39EF32F2" w14:textId="77777777" w:rsidR="00E40659" w:rsidRDefault="00E40659" w:rsidP="00F472F0">
            <w:pPr>
              <w:spacing w:line="240" w:lineRule="auto"/>
              <w:jc w:val="center"/>
              <w:rPr>
                <w:rFonts w:ascii="Times New Roman" w:hAnsi="Times New Roman" w:cs="Times New Roman"/>
                <w:sz w:val="24"/>
              </w:rPr>
            </w:pPr>
            <w:r>
              <w:rPr>
                <w:rFonts w:ascii="Times New Roman" w:hAnsi="Times New Roman" w:cs="Times New Roman"/>
                <w:sz w:val="24"/>
              </w:rPr>
              <w:t>20.6 (145.0)</w:t>
            </w:r>
          </w:p>
        </w:tc>
        <w:tc>
          <w:tcPr>
            <w:tcW w:w="1980" w:type="dxa"/>
          </w:tcPr>
          <w:p w14:paraId="28823DB7" w14:textId="77777777" w:rsidR="00E40659" w:rsidRDefault="00E40659" w:rsidP="00F472F0">
            <w:pPr>
              <w:spacing w:line="240" w:lineRule="auto"/>
              <w:jc w:val="center"/>
              <w:rPr>
                <w:rFonts w:ascii="Times New Roman" w:hAnsi="Times New Roman" w:cs="Times New Roman"/>
                <w:sz w:val="24"/>
              </w:rPr>
            </w:pPr>
            <w:r>
              <w:rPr>
                <w:rFonts w:ascii="Times New Roman" w:hAnsi="Times New Roman" w:cs="Times New Roman"/>
                <w:sz w:val="24"/>
              </w:rPr>
              <w:t>8.4 (50.4)</w:t>
            </w:r>
          </w:p>
        </w:tc>
      </w:tr>
      <w:tr w:rsidR="00E40659" w14:paraId="650053C3" w14:textId="77777777" w:rsidTr="007A7E68">
        <w:tc>
          <w:tcPr>
            <w:tcW w:w="902" w:type="dxa"/>
            <w:tcBorders>
              <w:bottom w:val="single" w:sz="4" w:space="0" w:color="auto"/>
            </w:tcBorders>
          </w:tcPr>
          <w:p w14:paraId="683BF30F" w14:textId="77777777" w:rsidR="00E40659" w:rsidRDefault="00E40659" w:rsidP="00F472F0">
            <w:pPr>
              <w:spacing w:line="240" w:lineRule="auto"/>
              <w:jc w:val="center"/>
              <w:rPr>
                <w:rFonts w:ascii="Times New Roman" w:hAnsi="Times New Roman" w:cs="Times New Roman"/>
                <w:sz w:val="24"/>
              </w:rPr>
            </w:pPr>
          </w:p>
        </w:tc>
        <w:tc>
          <w:tcPr>
            <w:tcW w:w="1798" w:type="dxa"/>
            <w:tcBorders>
              <w:bottom w:val="single" w:sz="4" w:space="0" w:color="auto"/>
            </w:tcBorders>
          </w:tcPr>
          <w:p w14:paraId="5EE86F33" w14:textId="77777777" w:rsidR="00E40659" w:rsidRDefault="00E40659" w:rsidP="00F472F0">
            <w:pPr>
              <w:spacing w:line="240" w:lineRule="auto"/>
              <w:jc w:val="center"/>
              <w:rPr>
                <w:rFonts w:ascii="Times New Roman" w:hAnsi="Times New Roman" w:cs="Times New Roman"/>
                <w:sz w:val="24"/>
              </w:rPr>
            </w:pPr>
            <w:r>
              <w:rPr>
                <w:rFonts w:ascii="Times New Roman" w:hAnsi="Times New Roman" w:cs="Times New Roman"/>
                <w:sz w:val="24"/>
              </w:rPr>
              <w:t>MacElmon</w:t>
            </w:r>
          </w:p>
        </w:tc>
        <w:tc>
          <w:tcPr>
            <w:tcW w:w="2160" w:type="dxa"/>
            <w:tcBorders>
              <w:bottom w:val="single" w:sz="4" w:space="0" w:color="auto"/>
            </w:tcBorders>
          </w:tcPr>
          <w:p w14:paraId="15FECED2" w14:textId="77777777" w:rsidR="00E40659" w:rsidRDefault="00E40659" w:rsidP="00F472F0">
            <w:pPr>
              <w:spacing w:line="240" w:lineRule="auto"/>
              <w:jc w:val="center"/>
              <w:rPr>
                <w:rFonts w:ascii="Times New Roman" w:hAnsi="Times New Roman" w:cs="Times New Roman"/>
                <w:sz w:val="24"/>
              </w:rPr>
            </w:pPr>
            <w:r>
              <w:rPr>
                <w:rFonts w:ascii="Times New Roman" w:hAnsi="Times New Roman" w:cs="Times New Roman"/>
                <w:sz w:val="24"/>
              </w:rPr>
              <w:t>22.7 (104.0)</w:t>
            </w:r>
          </w:p>
        </w:tc>
        <w:tc>
          <w:tcPr>
            <w:tcW w:w="1980" w:type="dxa"/>
            <w:tcBorders>
              <w:bottom w:val="single" w:sz="4" w:space="0" w:color="auto"/>
            </w:tcBorders>
          </w:tcPr>
          <w:p w14:paraId="6B511937" w14:textId="77777777" w:rsidR="00E40659" w:rsidRDefault="00E40659" w:rsidP="00F472F0">
            <w:pPr>
              <w:spacing w:line="240" w:lineRule="auto"/>
              <w:jc w:val="center"/>
              <w:rPr>
                <w:rFonts w:ascii="Times New Roman" w:hAnsi="Times New Roman" w:cs="Times New Roman"/>
                <w:sz w:val="24"/>
              </w:rPr>
            </w:pPr>
            <w:r>
              <w:rPr>
                <w:rFonts w:ascii="Times New Roman" w:hAnsi="Times New Roman" w:cs="Times New Roman"/>
                <w:sz w:val="24"/>
              </w:rPr>
              <w:t>26.2 (93.9)</w:t>
            </w:r>
          </w:p>
        </w:tc>
        <w:tc>
          <w:tcPr>
            <w:tcW w:w="2160" w:type="dxa"/>
            <w:tcBorders>
              <w:bottom w:val="single" w:sz="4" w:space="0" w:color="auto"/>
            </w:tcBorders>
          </w:tcPr>
          <w:p w14:paraId="21414566" w14:textId="77777777" w:rsidR="00E40659" w:rsidRDefault="00E40659" w:rsidP="00F472F0">
            <w:pPr>
              <w:spacing w:line="240" w:lineRule="auto"/>
              <w:jc w:val="center"/>
              <w:rPr>
                <w:rFonts w:ascii="Times New Roman" w:hAnsi="Times New Roman" w:cs="Times New Roman"/>
                <w:sz w:val="24"/>
              </w:rPr>
            </w:pPr>
            <w:r>
              <w:rPr>
                <w:rFonts w:ascii="Times New Roman" w:hAnsi="Times New Roman" w:cs="Times New Roman"/>
                <w:sz w:val="24"/>
              </w:rPr>
              <w:t>30.4 (175.7)</w:t>
            </w:r>
          </w:p>
        </w:tc>
        <w:tc>
          <w:tcPr>
            <w:tcW w:w="1980" w:type="dxa"/>
            <w:tcBorders>
              <w:bottom w:val="single" w:sz="4" w:space="0" w:color="auto"/>
            </w:tcBorders>
          </w:tcPr>
          <w:p w14:paraId="60101B9E" w14:textId="77777777" w:rsidR="00E40659" w:rsidRDefault="00E40659" w:rsidP="00F472F0">
            <w:pPr>
              <w:spacing w:line="240" w:lineRule="auto"/>
              <w:jc w:val="center"/>
              <w:rPr>
                <w:rFonts w:ascii="Times New Roman" w:hAnsi="Times New Roman" w:cs="Times New Roman"/>
                <w:sz w:val="24"/>
              </w:rPr>
            </w:pPr>
            <w:r>
              <w:rPr>
                <w:rFonts w:ascii="Times New Roman" w:hAnsi="Times New Roman" w:cs="Times New Roman"/>
                <w:sz w:val="24"/>
              </w:rPr>
              <w:t>23.9 (47.4)</w:t>
            </w:r>
          </w:p>
        </w:tc>
      </w:tr>
    </w:tbl>
    <w:p w14:paraId="589A5819" w14:textId="77777777" w:rsidR="00E40659" w:rsidRDefault="00E40659" w:rsidP="00F472F0">
      <w:pPr>
        <w:spacing w:after="0" w:line="240" w:lineRule="auto"/>
        <w:rPr>
          <w:rFonts w:ascii="Times New Roman" w:hAnsi="Times New Roman" w:cs="Times New Roman"/>
          <w:sz w:val="24"/>
        </w:rPr>
      </w:pPr>
      <w:r w:rsidRPr="00C20EE9">
        <w:rPr>
          <w:rFonts w:ascii="Times New Roman" w:hAnsi="Times New Roman" w:cs="Times New Roman"/>
          <w:sz w:val="24"/>
          <w:vertAlign w:val="superscript"/>
        </w:rPr>
        <w:t>a</w:t>
      </w:r>
      <w:r>
        <w:rPr>
          <w:rFonts w:ascii="Times New Roman" w:hAnsi="Times New Roman" w:cs="Times New Roman"/>
          <w:sz w:val="24"/>
        </w:rPr>
        <w:t>precipitation from Environment Canada weather station located in Debert, NovaScotia</w:t>
      </w:r>
      <w:r>
        <w:rPr>
          <w:rFonts w:ascii="Times New Roman" w:hAnsi="Times New Roman" w:cs="Times New Roman"/>
          <w:sz w:val="24"/>
        </w:rPr>
        <w:br/>
      </w:r>
      <w:r w:rsidRPr="00C20EE9">
        <w:rPr>
          <w:rFonts w:ascii="Times New Roman" w:hAnsi="Times New Roman" w:cs="Times New Roman"/>
          <w:sz w:val="24"/>
          <w:vertAlign w:val="superscript"/>
        </w:rPr>
        <w:t>b</w:t>
      </w:r>
      <w:r>
        <w:rPr>
          <w:rFonts w:ascii="Times New Roman" w:hAnsi="Times New Roman" w:cs="Times New Roman"/>
          <w:sz w:val="24"/>
        </w:rPr>
        <w:t>precipitation from Environment Canada weather station located at Cariboo Point, Nova Scotia</w:t>
      </w:r>
      <w:r>
        <w:rPr>
          <w:rFonts w:ascii="Times New Roman" w:hAnsi="Times New Roman" w:cs="Times New Roman"/>
          <w:sz w:val="24"/>
        </w:rPr>
        <w:br/>
      </w:r>
      <w:r w:rsidRPr="00C20EE9">
        <w:rPr>
          <w:rFonts w:ascii="Times New Roman" w:hAnsi="Times New Roman" w:cs="Times New Roman"/>
          <w:sz w:val="24"/>
          <w:vertAlign w:val="superscript"/>
        </w:rPr>
        <w:t>c</w:t>
      </w:r>
      <w:r>
        <w:rPr>
          <w:rFonts w:ascii="Times New Roman" w:hAnsi="Times New Roman" w:cs="Times New Roman"/>
          <w:sz w:val="24"/>
        </w:rPr>
        <w:t>precipitation from Environment Canada weather station located at Collegeville, Nova Scotia</w:t>
      </w:r>
    </w:p>
    <w:p w14:paraId="3432A561" w14:textId="77777777" w:rsidR="00E40659" w:rsidRDefault="00E40659" w:rsidP="00F472F0">
      <w:pPr>
        <w:spacing w:after="0" w:line="240" w:lineRule="auto"/>
        <w:rPr>
          <w:rFonts w:ascii="Times New Roman" w:hAnsi="Times New Roman" w:cs="Times New Roman"/>
          <w:sz w:val="24"/>
        </w:rPr>
      </w:pPr>
      <w:r>
        <w:rPr>
          <w:rFonts w:ascii="Times New Roman" w:hAnsi="Times New Roman" w:cs="Times New Roman"/>
          <w:sz w:val="24"/>
          <w:vertAlign w:val="superscript"/>
        </w:rPr>
        <w:t>d</w:t>
      </w:r>
      <w:r>
        <w:rPr>
          <w:rFonts w:ascii="Times New Roman" w:hAnsi="Times New Roman" w:cs="Times New Roman"/>
          <w:sz w:val="24"/>
        </w:rPr>
        <w:t>Mean percent soil moisture</w:t>
      </w:r>
    </w:p>
    <w:p w14:paraId="15FF3C1A" w14:textId="77777777" w:rsidR="00E40659" w:rsidRDefault="00E40659" w:rsidP="00F472F0">
      <w:pPr>
        <w:spacing w:after="0" w:line="240" w:lineRule="auto"/>
        <w:rPr>
          <w:rFonts w:ascii="Times New Roman" w:hAnsi="Times New Roman" w:cs="Times New Roman"/>
          <w:sz w:val="24"/>
        </w:rPr>
      </w:pPr>
      <w:r>
        <w:rPr>
          <w:rFonts w:ascii="Times New Roman" w:hAnsi="Times New Roman" w:cs="Times New Roman"/>
          <w:sz w:val="24"/>
          <w:vertAlign w:val="superscript"/>
        </w:rPr>
        <w:t>e</w:t>
      </w:r>
      <w:r>
        <w:rPr>
          <w:rFonts w:ascii="Times New Roman" w:hAnsi="Times New Roman" w:cs="Times New Roman"/>
          <w:sz w:val="24"/>
        </w:rPr>
        <w:t>Cumulative precipitation (mm)</w:t>
      </w:r>
    </w:p>
    <w:p w14:paraId="7BB17E52" w14:textId="77777777" w:rsidR="00E40659" w:rsidRDefault="00E40659" w:rsidP="00F472F0">
      <w:pPr>
        <w:spacing w:after="0" w:line="240" w:lineRule="auto"/>
        <w:rPr>
          <w:rFonts w:ascii="Times New Roman" w:hAnsi="Times New Roman" w:cs="Times New Roman"/>
          <w:sz w:val="24"/>
        </w:rPr>
      </w:pPr>
      <w:r w:rsidRPr="00852570">
        <w:rPr>
          <w:rFonts w:ascii="Times New Roman" w:hAnsi="Times New Roman" w:cs="Times New Roman"/>
          <w:sz w:val="24"/>
          <w:vertAlign w:val="superscript"/>
        </w:rPr>
        <w:t>f</w:t>
      </w:r>
      <w:r>
        <w:rPr>
          <w:rFonts w:ascii="Times New Roman" w:hAnsi="Times New Roman" w:cs="Times New Roman"/>
          <w:sz w:val="24"/>
        </w:rPr>
        <w:t>as there were no galls found at this site in 2017 the data logger was removed hence no soil moisture data is available for 2018</w:t>
      </w:r>
    </w:p>
    <w:p w14:paraId="6347F790" w14:textId="77777777" w:rsidR="00E40659" w:rsidRDefault="00E40659" w:rsidP="00F472F0">
      <w:pPr>
        <w:spacing w:after="0" w:line="240" w:lineRule="auto"/>
        <w:rPr>
          <w:rFonts w:ascii="Times New Roman" w:hAnsi="Times New Roman" w:cs="Times New Roman"/>
          <w:sz w:val="24"/>
        </w:rPr>
      </w:pPr>
      <w:r w:rsidRPr="007A7E68">
        <w:rPr>
          <w:rFonts w:ascii="Times New Roman" w:hAnsi="Times New Roman" w:cs="Times New Roman"/>
          <w:sz w:val="24"/>
          <w:vertAlign w:val="superscript"/>
        </w:rPr>
        <w:t>g</w:t>
      </w:r>
      <w:r>
        <w:rPr>
          <w:rFonts w:ascii="Times New Roman" w:hAnsi="Times New Roman" w:cs="Times New Roman"/>
          <w:sz w:val="24"/>
        </w:rPr>
        <w:t>the soil at this site appeared to drain rapidly and dry out quickly, despite the rainfall amounts in the area.  Plants showed signs of drought in 2016 and 2017.  It is not inconceivable that a gap between the soil and the sensor occurred preventing accurate readings from being acquired in April of 2016.</w:t>
      </w:r>
      <w:bookmarkStart w:id="0" w:name="_GoBack"/>
      <w:bookmarkEnd w:id="0"/>
    </w:p>
    <w:p w14:paraId="5AF13F2E" w14:textId="77777777" w:rsidR="00E40659" w:rsidRDefault="00E40659" w:rsidP="00F472F0">
      <w:pPr>
        <w:spacing w:line="240" w:lineRule="auto"/>
        <w:jc w:val="center"/>
        <w:rPr>
          <w:rFonts w:ascii="Times New Roman" w:hAnsi="Times New Roman" w:cs="Times New Roman"/>
          <w:sz w:val="24"/>
        </w:rPr>
      </w:pPr>
    </w:p>
    <w:p w14:paraId="7411A8D1" w14:textId="77777777" w:rsidR="00E40659" w:rsidRPr="005F6CB2" w:rsidRDefault="00E40659" w:rsidP="00F472F0">
      <w:pPr>
        <w:spacing w:line="240" w:lineRule="auto"/>
        <w:rPr>
          <w:rFonts w:ascii="Times New Roman" w:hAnsi="Times New Roman" w:cs="Times New Roman"/>
          <w:sz w:val="24"/>
        </w:rPr>
      </w:pPr>
    </w:p>
    <w:p w14:paraId="64864359" w14:textId="77777777" w:rsidR="003D105C" w:rsidRDefault="003D105C" w:rsidP="00F472F0">
      <w:pPr>
        <w:spacing w:line="240" w:lineRule="auto"/>
      </w:pPr>
    </w:p>
    <w:sectPr w:rsidR="003D105C" w:rsidSect="00F472F0">
      <w:pgSz w:w="12240" w:h="15840"/>
      <w:pgMar w:top="1440" w:right="1440" w:bottom="1440" w:left="1440" w:header="708" w:footer="708" w:gutter="0"/>
      <w:lnNumType w:countBy="0" w:restart="continuous"/>
      <w:cols w:space="708"/>
      <w:docGrid w:linePitch="360"/>
      <w:sectPrChange w:id="1" w:author="reviewer" w:date="2021-08-14T06:08:00Z">
        <w:sectPr w:rsidR="003D105C" w:rsidSect="00F472F0">
          <w:pgMar w:top="1440" w:right="1440" w:bottom="1440" w:left="1440" w:header="708" w:footer="708" w:gutter="0"/>
          <w:lnNumType w:countBy="1"/>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6733D" w14:textId="77777777" w:rsidR="000E44FE" w:rsidRDefault="000E44FE" w:rsidP="00E40659">
      <w:pPr>
        <w:spacing w:after="0" w:line="240" w:lineRule="auto"/>
      </w:pPr>
      <w:r>
        <w:separator/>
      </w:r>
    </w:p>
  </w:endnote>
  <w:endnote w:type="continuationSeparator" w:id="0">
    <w:p w14:paraId="49FF4182" w14:textId="77777777" w:rsidR="000E44FE" w:rsidRDefault="000E44FE" w:rsidP="00E40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8EA2C" w14:textId="77777777" w:rsidR="000E44FE" w:rsidRDefault="000E44FE" w:rsidP="00E40659">
      <w:pPr>
        <w:spacing w:after="0" w:line="240" w:lineRule="auto"/>
      </w:pPr>
      <w:r>
        <w:separator/>
      </w:r>
    </w:p>
  </w:footnote>
  <w:footnote w:type="continuationSeparator" w:id="0">
    <w:p w14:paraId="4A5C3DB3" w14:textId="77777777" w:rsidR="000E44FE" w:rsidRDefault="000E44FE" w:rsidP="00E40659">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viewer">
    <w15:presenceInfo w15:providerId="None" w15:userId="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659"/>
    <w:rsid w:val="000E44FE"/>
    <w:rsid w:val="003D105C"/>
    <w:rsid w:val="00E40659"/>
    <w:rsid w:val="00F472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F22DE"/>
  <w15:chartTrackingRefBased/>
  <w15:docId w15:val="{7AD7B1A0-CE73-4A5A-A923-D5624F1ED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65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40659"/>
    <w:rPr>
      <w:sz w:val="16"/>
      <w:szCs w:val="16"/>
    </w:rPr>
  </w:style>
  <w:style w:type="paragraph" w:styleId="CommentText">
    <w:name w:val="annotation text"/>
    <w:basedOn w:val="Normal"/>
    <w:link w:val="CommentTextChar"/>
    <w:uiPriority w:val="99"/>
    <w:semiHidden/>
    <w:unhideWhenUsed/>
    <w:rsid w:val="00E40659"/>
    <w:pPr>
      <w:spacing w:line="240" w:lineRule="auto"/>
    </w:pPr>
    <w:rPr>
      <w:sz w:val="20"/>
      <w:szCs w:val="20"/>
    </w:rPr>
  </w:style>
  <w:style w:type="character" w:customStyle="1" w:styleId="CommentTextChar">
    <w:name w:val="Comment Text Char"/>
    <w:basedOn w:val="DefaultParagraphFont"/>
    <w:link w:val="CommentText"/>
    <w:uiPriority w:val="99"/>
    <w:semiHidden/>
    <w:rsid w:val="00E40659"/>
    <w:rPr>
      <w:sz w:val="20"/>
      <w:szCs w:val="20"/>
    </w:rPr>
  </w:style>
  <w:style w:type="table" w:styleId="TableGrid">
    <w:name w:val="Table Grid"/>
    <w:basedOn w:val="TableNormal"/>
    <w:uiPriority w:val="39"/>
    <w:rsid w:val="00E40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06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659"/>
    <w:rPr>
      <w:rFonts w:ascii="Segoe UI" w:hAnsi="Segoe UI" w:cs="Segoe UI"/>
      <w:sz w:val="18"/>
      <w:szCs w:val="18"/>
    </w:rPr>
  </w:style>
  <w:style w:type="character" w:styleId="LineNumber">
    <w:name w:val="line number"/>
    <w:basedOn w:val="DefaultParagraphFont"/>
    <w:uiPriority w:val="99"/>
    <w:semiHidden/>
    <w:unhideWhenUsed/>
    <w:rsid w:val="00E40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B02EEE46B09A43947188FFB069E6BD" ma:contentTypeVersion="1" ma:contentTypeDescription="Create a new document." ma:contentTypeScope="" ma:versionID="2d5402cff04b9a804d46d732cc5054d4">
  <xsd:schema xmlns:xsd="http://www.w3.org/2001/XMLSchema" xmlns:xs="http://www.w3.org/2001/XMLSchema" xmlns:p="http://schemas.microsoft.com/office/2006/metadata/properties" xmlns:ns2="d0dd517d-ad48-4805-a765-433e5ec7f57e" targetNamespace="http://schemas.microsoft.com/office/2006/metadata/properties" ma:root="true" ma:fieldsID="16ee740866cdd787a00705b66dfd3b14" ns2:_="">
    <xsd:import namespace="d0dd517d-ad48-4805-a765-433e5ec7f57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d517d-ad48-4805-a765-433e5ec7f57e"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0" nillable="true" ma:displayName="Tags" ma:internalName="MediaServiceAutoTag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OCR" ma:index="3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Type xmlns="d0dd517d-ad48-4805-a765-433e5ec7f57e" xsi:nil="true"/>
    <Owner xmlns="d0dd517d-ad48-4805-a765-433e5ec7f57e">
      <UserInfo>
        <DisplayName/>
        <AccountId xsi:nil="true"/>
        <AccountType/>
      </UserInfo>
    </Owner>
    <Teachers xmlns="d0dd517d-ad48-4805-a765-433e5ec7f57e">
      <UserInfo>
        <DisplayName/>
        <AccountId xsi:nil="true"/>
        <AccountType/>
      </UserInfo>
    </Teachers>
    <AppVersion xmlns="d0dd517d-ad48-4805-a765-433e5ec7f57e" xsi:nil="true"/>
    <LMS_Mappings xmlns="d0dd517d-ad48-4805-a765-433e5ec7f57e" xsi:nil="true"/>
    <IsNotebookLocked xmlns="d0dd517d-ad48-4805-a765-433e5ec7f57e" xsi:nil="true"/>
    <Math_Settings xmlns="d0dd517d-ad48-4805-a765-433e5ec7f57e" xsi:nil="true"/>
    <NotebookType xmlns="d0dd517d-ad48-4805-a765-433e5ec7f57e" xsi:nil="true"/>
    <Students xmlns="d0dd517d-ad48-4805-a765-433e5ec7f57e">
      <UserInfo>
        <DisplayName/>
        <AccountId xsi:nil="true"/>
        <AccountType/>
      </UserInfo>
    </Students>
    <Templates xmlns="d0dd517d-ad48-4805-a765-433e5ec7f57e" xsi:nil="true"/>
    <Self_Registration_Enabled xmlns="d0dd517d-ad48-4805-a765-433e5ec7f57e" xsi:nil="true"/>
    <TeamsChannelId xmlns="d0dd517d-ad48-4805-a765-433e5ec7f57e" xsi:nil="true"/>
    <Student_Groups xmlns="d0dd517d-ad48-4805-a765-433e5ec7f57e">
      <UserInfo>
        <DisplayName/>
        <AccountId xsi:nil="true"/>
        <AccountType/>
      </UserInfo>
    </Student_Groups>
    <Invited_Teachers xmlns="d0dd517d-ad48-4805-a765-433e5ec7f57e" xsi:nil="true"/>
    <Is_Collaboration_Space_Locked xmlns="d0dd517d-ad48-4805-a765-433e5ec7f57e" xsi:nil="true"/>
    <Has_Teacher_Only_SectionGroup xmlns="d0dd517d-ad48-4805-a765-433e5ec7f57e" xsi:nil="true"/>
    <CultureName xmlns="d0dd517d-ad48-4805-a765-433e5ec7f57e" xsi:nil="true"/>
    <Distribution_Groups xmlns="d0dd517d-ad48-4805-a765-433e5ec7f57e" xsi:nil="true"/>
    <Invited_Students xmlns="d0dd517d-ad48-4805-a765-433e5ec7f57e" xsi:nil="true"/>
    <DefaultSectionNames xmlns="d0dd517d-ad48-4805-a765-433e5ec7f57e" xsi:nil="true"/>
  </documentManagement>
</p:properties>
</file>

<file path=customXml/itemProps1.xml><?xml version="1.0" encoding="utf-8"?>
<ds:datastoreItem xmlns:ds="http://schemas.openxmlformats.org/officeDocument/2006/customXml" ds:itemID="{7BF20669-F3A9-489A-845C-147C6102A030}"/>
</file>

<file path=customXml/itemProps2.xml><?xml version="1.0" encoding="utf-8"?>
<ds:datastoreItem xmlns:ds="http://schemas.openxmlformats.org/officeDocument/2006/customXml" ds:itemID="{4EA6FFF9-4D8C-4C08-AFEF-632E0793D30E}"/>
</file>

<file path=customXml/itemProps3.xml><?xml version="1.0" encoding="utf-8"?>
<ds:datastoreItem xmlns:ds="http://schemas.openxmlformats.org/officeDocument/2006/customXml" ds:itemID="{C4A657E5-442D-4B06-ACA6-EEB114E6DF14}"/>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AAFC-AAC</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2</cp:revision>
  <dcterms:created xsi:type="dcterms:W3CDTF">2021-08-14T08:55:00Z</dcterms:created>
  <dcterms:modified xsi:type="dcterms:W3CDTF">2021-08-14T09:08:00Z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0x010100A4B02EEE46B09A43947188FFB069E6BD</vt:lpwstr>
  </property>
</Properties>
</file>