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E9" w:rsidRPr="00216DB5" w:rsidRDefault="000169E9" w:rsidP="000169E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216D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Supplemental Table 2.</w:t>
      </w:r>
      <w:proofErr w:type="gramEnd"/>
      <w:r w:rsidRPr="00216D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Cord serum hormone concentrations in singletons and by </w:t>
      </w:r>
      <w:proofErr w:type="spellStart"/>
      <w:r w:rsidRPr="00216D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chorionicity</w:t>
      </w:r>
      <w:proofErr w:type="spellEnd"/>
      <w:r w:rsidRPr="00216D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of the twin pregnancy</w:t>
      </w:r>
    </w:p>
    <w:tbl>
      <w:tblPr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2156"/>
        <w:gridCol w:w="449"/>
        <w:gridCol w:w="1327"/>
        <w:gridCol w:w="772"/>
        <w:gridCol w:w="456"/>
        <w:gridCol w:w="1290"/>
        <w:gridCol w:w="636"/>
        <w:gridCol w:w="456"/>
        <w:gridCol w:w="1290"/>
      </w:tblGrid>
      <w:tr w:rsidR="000169E9" w:rsidRPr="00216DB5" w:rsidTr="003D5DA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Monochorionic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Dichorionic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Singleton</w:t>
            </w:r>
          </w:p>
        </w:tc>
      </w:tr>
      <w:tr w:rsidR="000169E9" w:rsidRPr="00216DB5" w:rsidTr="003D5DA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Cord Hormone</w:t>
            </w: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mean (SE)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mean (SE)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mean (SE)</w:t>
            </w:r>
          </w:p>
        </w:tc>
      </w:tr>
      <w:tr w:rsidR="000169E9" w:rsidRPr="00216DB5" w:rsidTr="003D5DA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Testosterone (</w:t>
            </w:r>
            <w:proofErr w:type="spellStart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/dl)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 (0.3)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 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 (0.1)</w:t>
            </w:r>
          </w:p>
        </w:tc>
      </w:tr>
      <w:tr w:rsidR="000169E9" w:rsidRPr="00216DB5" w:rsidTr="003D5DA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Estradiol (</w:t>
            </w:r>
            <w:proofErr w:type="spellStart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 (0.4)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(0.2)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 (0.1)</w:t>
            </w:r>
          </w:p>
        </w:tc>
      </w:tr>
      <w:tr w:rsidR="000169E9" w:rsidRPr="00216DB5" w:rsidTr="003D5DA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IGF-1 (</w:t>
            </w:r>
            <w:proofErr w:type="spellStart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 (0.2)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 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(0.8)</w:t>
            </w:r>
          </w:p>
        </w:tc>
      </w:tr>
      <w:tr w:rsidR="000169E9" w:rsidRPr="00216DB5" w:rsidTr="003D5DA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IGFBP-3 (</w:t>
            </w:r>
            <w:proofErr w:type="spellStart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 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 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(0.1)</w:t>
            </w:r>
          </w:p>
        </w:tc>
      </w:tr>
      <w:tr w:rsidR="000169E9" w:rsidRPr="00216DB5" w:rsidTr="003D5DA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Prolactin (</w:t>
            </w:r>
            <w:proofErr w:type="spellStart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 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 (0.2)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 (0.1)</w:t>
            </w:r>
          </w:p>
        </w:tc>
      </w:tr>
    </w:tbl>
    <w:p w:rsidR="000169E9" w:rsidRPr="00216DB5" w:rsidRDefault="000169E9" w:rsidP="000169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169E9" w:rsidRPr="00216DB5" w:rsidRDefault="000169E9" w:rsidP="000169E9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169E9" w:rsidRPr="00216DB5" w:rsidRDefault="000169E9" w:rsidP="000169E9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169E9" w:rsidRPr="00216DB5" w:rsidRDefault="000169E9" w:rsidP="000169E9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169E9" w:rsidRPr="00216DB5" w:rsidRDefault="000169E9" w:rsidP="000169E9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169E9" w:rsidRPr="00216DB5" w:rsidRDefault="000169E9" w:rsidP="000169E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169E9" w:rsidRPr="00216DB5" w:rsidRDefault="000169E9" w:rsidP="00016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DB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16DB5">
        <w:rPr>
          <w:rFonts w:ascii="Times New Roman" w:hAnsi="Times New Roman" w:cs="Times New Roman"/>
          <w:sz w:val="24"/>
          <w:szCs w:val="24"/>
        </w:rPr>
        <w:t>adjusted for gestational age at delivery.</w:t>
      </w:r>
    </w:p>
    <w:p w:rsidR="000169E9" w:rsidRPr="00216DB5" w:rsidRDefault="000169E9" w:rsidP="00016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9E9" w:rsidRPr="00216DB5" w:rsidRDefault="000169E9" w:rsidP="000169E9">
      <w:pPr>
        <w:rPr>
          <w:rFonts w:ascii="Times New Roman" w:hAnsi="Times New Roman" w:cs="Times New Roman"/>
          <w:sz w:val="24"/>
          <w:szCs w:val="24"/>
        </w:rPr>
      </w:pPr>
      <w:r w:rsidRPr="00216DB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16DB5">
        <w:rPr>
          <w:rFonts w:ascii="Times New Roman" w:hAnsi="Times New Roman" w:cs="Times New Roman"/>
          <w:sz w:val="24"/>
          <w:szCs w:val="24"/>
        </w:rPr>
        <w:t xml:space="preserve">p-values refer to comparisons of hormones in </w:t>
      </w:r>
      <w:proofErr w:type="spellStart"/>
      <w:r w:rsidRPr="00216DB5">
        <w:rPr>
          <w:rFonts w:ascii="Times New Roman" w:hAnsi="Times New Roman" w:cs="Times New Roman"/>
          <w:sz w:val="24"/>
          <w:szCs w:val="24"/>
        </w:rPr>
        <w:t>monochorionic</w:t>
      </w:r>
      <w:proofErr w:type="spellEnd"/>
      <w:r w:rsidRPr="00216DB5">
        <w:rPr>
          <w:rFonts w:ascii="Times New Roman" w:hAnsi="Times New Roman" w:cs="Times New Roman"/>
          <w:sz w:val="24"/>
          <w:szCs w:val="24"/>
        </w:rPr>
        <w:t xml:space="preserve"> twins with singletons.</w:t>
      </w:r>
    </w:p>
    <w:p w:rsidR="000169E9" w:rsidRDefault="000169E9" w:rsidP="000169E9">
      <w:pPr>
        <w:rPr>
          <w:rFonts w:ascii="Times New Roman" w:hAnsi="Times New Roman" w:cs="Times New Roman"/>
          <w:sz w:val="24"/>
          <w:szCs w:val="24"/>
        </w:rPr>
      </w:pPr>
      <w:r w:rsidRPr="00216DB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216DB5">
        <w:rPr>
          <w:rFonts w:ascii="Times New Roman" w:hAnsi="Times New Roman" w:cs="Times New Roman"/>
          <w:sz w:val="24"/>
          <w:szCs w:val="24"/>
        </w:rPr>
        <w:t xml:space="preserve">p-values refer to comparisons of hormones in </w:t>
      </w:r>
      <w:proofErr w:type="spellStart"/>
      <w:r w:rsidRPr="00216DB5">
        <w:rPr>
          <w:rFonts w:ascii="Times New Roman" w:hAnsi="Times New Roman" w:cs="Times New Roman"/>
          <w:sz w:val="24"/>
          <w:szCs w:val="24"/>
        </w:rPr>
        <w:t>dichorionic</w:t>
      </w:r>
      <w:proofErr w:type="spellEnd"/>
      <w:r w:rsidRPr="00216DB5">
        <w:rPr>
          <w:rFonts w:ascii="Times New Roman" w:hAnsi="Times New Roman" w:cs="Times New Roman"/>
          <w:sz w:val="24"/>
          <w:szCs w:val="24"/>
        </w:rPr>
        <w:t xml:space="preserve"> twins with singletons.</w:t>
      </w:r>
    </w:p>
    <w:p w:rsidR="000169E9" w:rsidRPr="00216DB5" w:rsidRDefault="000169E9" w:rsidP="000169E9">
      <w:pPr>
        <w:rPr>
          <w:rFonts w:ascii="Times New Roman" w:hAnsi="Times New Roman" w:cs="Times New Roman"/>
          <w:sz w:val="24"/>
          <w:szCs w:val="24"/>
        </w:rPr>
      </w:pPr>
      <w:r w:rsidRPr="00AE20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hormones 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log-transformed</w:t>
      </w:r>
      <w:bookmarkStart w:id="0" w:name="_GoBack"/>
      <w:bookmarkEnd w:id="0"/>
    </w:p>
    <w:sectPr w:rsidR="000169E9" w:rsidRPr="00216DB5" w:rsidSect="001C3C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E9"/>
    <w:rsid w:val="000169E9"/>
    <w:rsid w:val="001C3C2C"/>
    <w:rsid w:val="003F310E"/>
    <w:rsid w:val="00F0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kowsalya ts.</dc:creator>
  <cp:lastModifiedBy>kowsalya ts.</cp:lastModifiedBy>
  <cp:revision>2</cp:revision>
  <dcterms:created xsi:type="dcterms:W3CDTF">2018-10-05T04:05:00Z</dcterms:created>
  <dcterms:modified xsi:type="dcterms:W3CDTF">2018-10-05T04:13:00Z</dcterms:modified>
</cp:coreProperties>
</file>