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A4" w:rsidRPr="00FD275B" w:rsidRDefault="00CD0DA4" w:rsidP="00CD0DA4">
      <w:pPr>
        <w:spacing w:line="480" w:lineRule="auto"/>
        <w:rPr>
          <w:rFonts w:ascii="Times" w:hAnsi="Times"/>
          <w:color w:val="000000" w:themeColor="text1"/>
        </w:rPr>
      </w:pPr>
      <w:r w:rsidRPr="00FD275B">
        <w:rPr>
          <w:rFonts w:ascii="Times" w:hAnsi="Times"/>
          <w:b/>
          <w:color w:val="000000" w:themeColor="text1"/>
        </w:rPr>
        <w:t xml:space="preserve">Supplementary Figure S1. </w:t>
      </w:r>
      <w:r w:rsidRPr="00FD275B">
        <w:rPr>
          <w:rFonts w:ascii="Times" w:hAnsi="Times"/>
          <w:color w:val="000000" w:themeColor="text1"/>
        </w:rPr>
        <w:t xml:space="preserve">Pyruvate challenge tests in male MNR and control offspring at 6 </w:t>
      </w:r>
      <w:proofErr w:type="gramStart"/>
      <w:r w:rsidRPr="00FD275B">
        <w:rPr>
          <w:rFonts w:ascii="Times" w:hAnsi="Times"/>
          <w:color w:val="000000" w:themeColor="text1"/>
        </w:rPr>
        <w:t>month</w:t>
      </w:r>
      <w:proofErr w:type="gramEnd"/>
      <w:r w:rsidRPr="00FD275B">
        <w:rPr>
          <w:rFonts w:ascii="Times" w:hAnsi="Times"/>
          <w:color w:val="000000" w:themeColor="text1"/>
        </w:rPr>
        <w:t xml:space="preserve"> of age. (</w:t>
      </w:r>
      <w:r w:rsidRPr="00FD275B">
        <w:rPr>
          <w:rFonts w:ascii="Times" w:hAnsi="Times"/>
          <w:i/>
          <w:color w:val="000000" w:themeColor="text1"/>
        </w:rPr>
        <w:t>a</w:t>
      </w:r>
      <w:r w:rsidRPr="00FD275B">
        <w:rPr>
          <w:rFonts w:ascii="Times" w:hAnsi="Times"/>
          <w:color w:val="000000" w:themeColor="text1"/>
        </w:rPr>
        <w:t>)</w:t>
      </w:r>
      <w:r w:rsidRPr="00FD275B">
        <w:rPr>
          <w:rFonts w:ascii="Times" w:hAnsi="Times"/>
          <w:b/>
          <w:color w:val="000000" w:themeColor="text1"/>
        </w:rPr>
        <w:t xml:space="preserve"> </w:t>
      </w:r>
      <w:r w:rsidRPr="00FD275B">
        <w:rPr>
          <w:rFonts w:ascii="Times" w:hAnsi="Times"/>
          <w:color w:val="000000" w:themeColor="text1"/>
        </w:rPr>
        <w:t>There were no significant differences in blood glucose from 0 to 120 min (</w:t>
      </w:r>
      <w:r w:rsidRPr="00FD275B">
        <w:rPr>
          <w:rFonts w:ascii="Times" w:hAnsi="Times"/>
          <w:i/>
          <w:color w:val="000000" w:themeColor="text1"/>
        </w:rPr>
        <w:t>p</w:t>
      </w:r>
      <w:r w:rsidRPr="00FD275B">
        <w:rPr>
          <w:rFonts w:ascii="Times" w:hAnsi="Times"/>
          <w:color w:val="000000" w:themeColor="text1"/>
        </w:rPr>
        <w:t>-value = 0.4). (</w:t>
      </w:r>
      <w:r w:rsidRPr="00FD275B">
        <w:rPr>
          <w:rFonts w:ascii="Times" w:hAnsi="Times"/>
          <w:i/>
          <w:color w:val="000000" w:themeColor="text1"/>
        </w:rPr>
        <w:t>b</w:t>
      </w:r>
      <w:r w:rsidRPr="00FD275B">
        <w:rPr>
          <w:rFonts w:ascii="Times" w:hAnsi="Times"/>
          <w:color w:val="000000" w:themeColor="text1"/>
        </w:rPr>
        <w:t>) Similar total AUC between control and MNR indicate no differences in hepatic glucose output (</w:t>
      </w:r>
      <w:r w:rsidRPr="00FD275B">
        <w:rPr>
          <w:rFonts w:ascii="Times" w:hAnsi="Times"/>
          <w:i/>
          <w:color w:val="000000" w:themeColor="text1"/>
        </w:rPr>
        <w:t>p</w:t>
      </w:r>
      <w:r w:rsidRPr="00FD275B">
        <w:rPr>
          <w:rFonts w:ascii="Times" w:hAnsi="Times"/>
          <w:color w:val="000000" w:themeColor="text1"/>
        </w:rPr>
        <w:t>-value = 0.3). Control N=5, MNR N=5 (1 pup/litter). Data are mean + SEM (</w:t>
      </w:r>
      <w:r w:rsidRPr="00FD275B">
        <w:rPr>
          <w:rFonts w:ascii="Times" w:hAnsi="Times"/>
          <w:i/>
          <w:color w:val="000000" w:themeColor="text1"/>
        </w:rPr>
        <w:t>a</w:t>
      </w:r>
      <w:r w:rsidRPr="00FD275B">
        <w:rPr>
          <w:rFonts w:ascii="Times" w:hAnsi="Times"/>
          <w:color w:val="000000" w:themeColor="text1"/>
        </w:rPr>
        <w:t xml:space="preserve">). Asterisk represents a </w:t>
      </w:r>
      <w:r w:rsidRPr="00FD275B">
        <w:rPr>
          <w:rFonts w:ascii="Times" w:hAnsi="Times"/>
          <w:i/>
          <w:color w:val="000000" w:themeColor="text1"/>
        </w:rPr>
        <w:t>p</w:t>
      </w:r>
      <w:r w:rsidRPr="00FD275B">
        <w:rPr>
          <w:rFonts w:ascii="Times" w:hAnsi="Times"/>
          <w:color w:val="000000" w:themeColor="text1"/>
        </w:rPr>
        <w:t xml:space="preserve"> &lt; 0.05 with a repeated measures ANOVA (</w:t>
      </w:r>
      <w:r w:rsidRPr="00FD275B">
        <w:rPr>
          <w:rFonts w:ascii="Times" w:hAnsi="Times"/>
          <w:i/>
          <w:color w:val="000000" w:themeColor="text1"/>
        </w:rPr>
        <w:t>a</w:t>
      </w:r>
      <w:r w:rsidRPr="00FD275B">
        <w:rPr>
          <w:rFonts w:ascii="Times" w:hAnsi="Times"/>
          <w:color w:val="000000" w:themeColor="text1"/>
        </w:rPr>
        <w:t xml:space="preserve">) or unpaired </w:t>
      </w:r>
      <w:r w:rsidRPr="00FD275B">
        <w:rPr>
          <w:rFonts w:ascii="Times" w:hAnsi="Times"/>
          <w:i/>
          <w:color w:val="000000" w:themeColor="text1"/>
        </w:rPr>
        <w:t>t</w:t>
      </w:r>
      <w:r w:rsidRPr="00FD275B">
        <w:rPr>
          <w:rFonts w:ascii="Times" w:hAnsi="Times"/>
          <w:color w:val="000000" w:themeColor="text1"/>
        </w:rPr>
        <w:t>-test (</w:t>
      </w:r>
      <w:r w:rsidRPr="00FD275B">
        <w:rPr>
          <w:rFonts w:ascii="Times" w:hAnsi="Times"/>
          <w:i/>
          <w:color w:val="000000" w:themeColor="text1"/>
        </w:rPr>
        <w:t>b</w:t>
      </w:r>
      <w:r w:rsidRPr="00FD275B">
        <w:rPr>
          <w:rFonts w:ascii="Times" w:hAnsi="Times"/>
          <w:color w:val="000000" w:themeColor="text1"/>
        </w:rPr>
        <w:t>).</w:t>
      </w:r>
    </w:p>
    <w:p w:rsidR="00CD0DA4" w:rsidRPr="00FD275B" w:rsidRDefault="00CD0DA4" w:rsidP="00CD0DA4">
      <w:pPr>
        <w:spacing w:line="480" w:lineRule="auto"/>
        <w:rPr>
          <w:rFonts w:ascii="Times" w:hAnsi="Times"/>
          <w:color w:val="000000" w:themeColor="text1"/>
        </w:rPr>
      </w:pPr>
      <w:r w:rsidRPr="00FD275B">
        <w:rPr>
          <w:rFonts w:ascii="Times" w:hAnsi="Times"/>
          <w:color w:val="000000" w:themeColor="text1"/>
        </w:rPr>
        <w:br w:type="page"/>
      </w:r>
    </w:p>
    <w:p w:rsidR="00CD0DA4" w:rsidRPr="00FD275B" w:rsidRDefault="00CD0DA4" w:rsidP="00CD0DA4">
      <w:pPr>
        <w:spacing w:line="480" w:lineRule="auto"/>
        <w:rPr>
          <w:rFonts w:ascii="Times" w:hAnsi="Times"/>
        </w:rPr>
      </w:pPr>
      <w:r w:rsidRPr="00FD275B">
        <w:rPr>
          <w:rFonts w:ascii="Times" w:hAnsi="Times"/>
          <w:b/>
        </w:rPr>
        <w:lastRenderedPageBreak/>
        <w:t>Supplementary Figure S2</w:t>
      </w:r>
      <w:r w:rsidRPr="00FD275B">
        <w:rPr>
          <w:rFonts w:ascii="Times" w:hAnsi="Times"/>
        </w:rPr>
        <w:t>. Random blood glucose in male MNR and control offspring from 1 to 6 months of age. (</w:t>
      </w:r>
      <w:r w:rsidRPr="00FD275B">
        <w:rPr>
          <w:rFonts w:ascii="Times" w:hAnsi="Times"/>
          <w:b/>
        </w:rPr>
        <w:t>A</w:t>
      </w:r>
      <w:r w:rsidRPr="00FD275B">
        <w:rPr>
          <w:rFonts w:ascii="Times" w:hAnsi="Times"/>
        </w:rPr>
        <w:t>)</w:t>
      </w:r>
      <w:r w:rsidRPr="00FD275B">
        <w:rPr>
          <w:rFonts w:ascii="Times" w:hAnsi="Times"/>
          <w:b/>
        </w:rPr>
        <w:t xml:space="preserve"> </w:t>
      </w:r>
      <w:r w:rsidRPr="00FD275B">
        <w:rPr>
          <w:rFonts w:ascii="Times" w:hAnsi="Times"/>
        </w:rPr>
        <w:t>Random blood glucose did not significantly differ at age. (</w:t>
      </w:r>
      <w:r w:rsidRPr="00FD275B">
        <w:rPr>
          <w:rFonts w:ascii="Times" w:hAnsi="Times"/>
          <w:b/>
        </w:rPr>
        <w:t>B</w:t>
      </w:r>
      <w:r w:rsidRPr="00FD275B">
        <w:rPr>
          <w:rFonts w:ascii="Times" w:hAnsi="Times"/>
        </w:rPr>
        <w:t xml:space="preserve">) AUC from random blood glucose was similar between MNR and control indicating normoglycemia in MNR offspring. At </w:t>
      </w:r>
      <w:proofErr w:type="gramStart"/>
      <w:r w:rsidRPr="00FD275B">
        <w:rPr>
          <w:rFonts w:ascii="Times" w:hAnsi="Times"/>
        </w:rPr>
        <w:t>1 month</w:t>
      </w:r>
      <w:proofErr w:type="gramEnd"/>
      <w:r w:rsidRPr="00FD275B">
        <w:rPr>
          <w:rFonts w:ascii="Times" w:hAnsi="Times"/>
        </w:rPr>
        <w:t xml:space="preserve"> Control N= 33, MNR N= 51 (5 control and 10 MNR litters, 3-11 pups/litter); from 2 months-6 months Control N= 26, MNR N=36 (5 control and 10 MNR litters, 3-9 pups/litter). Data are mean </w:t>
      </w:r>
      <w:r w:rsidRPr="00FD275B">
        <w:rPr>
          <w:rFonts w:ascii="Times" w:hAnsi="Times"/>
          <w:color w:val="000000" w:themeColor="text1"/>
        </w:rPr>
        <w:t>+</w:t>
      </w:r>
      <w:r w:rsidRPr="00FD275B">
        <w:rPr>
          <w:rFonts w:ascii="Times" w:hAnsi="Times"/>
        </w:rPr>
        <w:t xml:space="preserve"> SEM (</w:t>
      </w:r>
      <w:r w:rsidRPr="00FD275B">
        <w:rPr>
          <w:rFonts w:ascii="Times" w:hAnsi="Times"/>
          <w:i/>
        </w:rPr>
        <w:t>a</w:t>
      </w:r>
      <w:r w:rsidRPr="00FD275B">
        <w:rPr>
          <w:rFonts w:ascii="Times" w:hAnsi="Times"/>
        </w:rPr>
        <w:t xml:space="preserve">). Asterisk represents a </w:t>
      </w:r>
      <w:r w:rsidRPr="00FD275B">
        <w:rPr>
          <w:rFonts w:ascii="Times" w:hAnsi="Times"/>
          <w:i/>
        </w:rPr>
        <w:t>p</w:t>
      </w:r>
      <w:r w:rsidRPr="00FD275B">
        <w:rPr>
          <w:rFonts w:ascii="Times" w:hAnsi="Times"/>
        </w:rPr>
        <w:t xml:space="preserve"> &lt; 0.05 with a repeated measures ANOVA(</w:t>
      </w:r>
      <w:r w:rsidRPr="00FD275B">
        <w:rPr>
          <w:rFonts w:ascii="Times" w:hAnsi="Times"/>
          <w:i/>
        </w:rPr>
        <w:t>a</w:t>
      </w:r>
      <w:r w:rsidRPr="00FD275B">
        <w:rPr>
          <w:rFonts w:ascii="Times" w:hAnsi="Times"/>
        </w:rPr>
        <w:t>) or Mann-Whitney test(</w:t>
      </w:r>
      <w:r w:rsidRPr="00FD275B">
        <w:rPr>
          <w:rFonts w:ascii="Times" w:hAnsi="Times"/>
          <w:i/>
        </w:rPr>
        <w:t>b</w:t>
      </w:r>
      <w:r w:rsidRPr="00FD275B">
        <w:rPr>
          <w:rFonts w:ascii="Times" w:hAnsi="Times"/>
        </w:rPr>
        <w:t>).</w:t>
      </w:r>
    </w:p>
    <w:p w:rsidR="00CD0DA4" w:rsidRPr="00FD275B" w:rsidRDefault="00CD0DA4" w:rsidP="00CD0DA4">
      <w:pPr>
        <w:spacing w:line="480" w:lineRule="auto"/>
        <w:rPr>
          <w:rFonts w:ascii="Times" w:hAnsi="Times"/>
        </w:rPr>
      </w:pPr>
    </w:p>
    <w:p w:rsidR="00CD0DA4" w:rsidRPr="00FD275B" w:rsidRDefault="00CD0DA4" w:rsidP="00CD0DA4">
      <w:pPr>
        <w:spacing w:line="480" w:lineRule="auto"/>
        <w:rPr>
          <w:rFonts w:ascii="Times" w:hAnsi="Times"/>
          <w:color w:val="000000" w:themeColor="text1"/>
        </w:rPr>
      </w:pPr>
      <w:r w:rsidRPr="00FD275B">
        <w:rPr>
          <w:rFonts w:ascii="Times" w:hAnsi="Times"/>
          <w:color w:val="000000" w:themeColor="text1"/>
        </w:rPr>
        <w:br w:type="page"/>
      </w:r>
    </w:p>
    <w:p w:rsidR="00CD0DA4" w:rsidRPr="00FD275B" w:rsidRDefault="00CD0DA4" w:rsidP="00CD0DA4">
      <w:pPr>
        <w:spacing w:line="480" w:lineRule="auto"/>
        <w:rPr>
          <w:rFonts w:ascii="Times" w:hAnsi="Times"/>
        </w:rPr>
      </w:pPr>
      <w:r w:rsidRPr="00FD275B">
        <w:rPr>
          <w:rFonts w:ascii="Times" w:hAnsi="Times"/>
          <w:b/>
        </w:rPr>
        <w:lastRenderedPageBreak/>
        <w:t>Supplementary Figure 3S</w:t>
      </w:r>
      <w:r w:rsidRPr="00FD275B">
        <w:rPr>
          <w:rFonts w:ascii="Times" w:hAnsi="Times"/>
        </w:rPr>
        <w:t xml:space="preserve">. Serum and liver lipids in male MNR (N=36) and control (N=27) offspring at 6 months of age. </w:t>
      </w:r>
      <w:r w:rsidRPr="00FD275B">
        <w:rPr>
          <w:rFonts w:ascii="Times" w:hAnsi="Times"/>
          <w:b/>
        </w:rPr>
        <w:t>A.</w:t>
      </w:r>
      <w:r w:rsidRPr="00FD275B">
        <w:rPr>
          <w:rFonts w:ascii="Times" w:hAnsi="Times"/>
        </w:rPr>
        <w:t xml:space="preserve"> Serum triglyceride (</w:t>
      </w:r>
      <w:r w:rsidRPr="00FD275B">
        <w:rPr>
          <w:rFonts w:ascii="Times" w:hAnsi="Times"/>
          <w:i/>
        </w:rPr>
        <w:t>p</w:t>
      </w:r>
      <w:r w:rsidRPr="00FD275B">
        <w:rPr>
          <w:rFonts w:ascii="Times" w:hAnsi="Times"/>
        </w:rPr>
        <w:t xml:space="preserve"> = 0.6) (</w:t>
      </w:r>
      <w:proofErr w:type="spellStart"/>
      <w:r w:rsidRPr="00FD275B">
        <w:rPr>
          <w:rFonts w:ascii="Times" w:hAnsi="Times"/>
          <w:b/>
        </w:rPr>
        <w:t>i</w:t>
      </w:r>
      <w:proofErr w:type="spellEnd"/>
      <w:r w:rsidRPr="00FD275B">
        <w:rPr>
          <w:rFonts w:ascii="Times" w:hAnsi="Times"/>
        </w:rPr>
        <w:t>) and total cholesterol (</w:t>
      </w:r>
      <w:r w:rsidRPr="00FD275B">
        <w:rPr>
          <w:rFonts w:ascii="Times" w:hAnsi="Times"/>
          <w:b/>
        </w:rPr>
        <w:t>ii</w:t>
      </w:r>
      <w:r w:rsidRPr="00FD275B">
        <w:rPr>
          <w:rFonts w:ascii="Times" w:hAnsi="Times"/>
        </w:rPr>
        <w:t>) (</w:t>
      </w:r>
      <w:r w:rsidRPr="00FD275B">
        <w:rPr>
          <w:rFonts w:ascii="Times" w:hAnsi="Times"/>
          <w:i/>
        </w:rPr>
        <w:t>p</w:t>
      </w:r>
      <w:r w:rsidRPr="00FD275B">
        <w:rPr>
          <w:rFonts w:ascii="Times" w:hAnsi="Times"/>
        </w:rPr>
        <w:t xml:space="preserve"> = 0.7) were not significantly different between MNR and control offspring. </w:t>
      </w:r>
      <w:r w:rsidRPr="00FD275B">
        <w:rPr>
          <w:rFonts w:ascii="Times" w:hAnsi="Times"/>
          <w:b/>
        </w:rPr>
        <w:t>B.</w:t>
      </w:r>
      <w:r w:rsidRPr="00FD275B">
        <w:rPr>
          <w:rFonts w:ascii="Times" w:hAnsi="Times"/>
        </w:rPr>
        <w:t xml:space="preserve"> Liver total cholesterol was also similar between MNR and control offspring (</w:t>
      </w:r>
      <w:r w:rsidRPr="00FD275B">
        <w:rPr>
          <w:rFonts w:ascii="Times" w:hAnsi="Times"/>
          <w:i/>
        </w:rPr>
        <w:t>p</w:t>
      </w:r>
      <w:r w:rsidRPr="00FD275B">
        <w:rPr>
          <w:rFonts w:ascii="Times" w:hAnsi="Times"/>
        </w:rPr>
        <w:t xml:space="preserve"> = 0.07). </w:t>
      </w:r>
      <w:r w:rsidRPr="00CD0DA4">
        <w:rPr>
          <w:rFonts w:ascii="Times" w:hAnsi="Times"/>
          <w:color w:val="000000" w:themeColor="text1"/>
        </w:rPr>
        <w:t>5 control and 10 MNR litters, 3-6 pups/litter</w:t>
      </w:r>
      <w:r w:rsidRPr="00FD275B">
        <w:rPr>
          <w:rFonts w:ascii="Times" w:hAnsi="Times"/>
        </w:rPr>
        <w:t>. Data are</w:t>
      </w:r>
      <w:bookmarkStart w:id="0" w:name="_GoBack"/>
      <w:bookmarkEnd w:id="0"/>
      <w:r w:rsidRPr="00FD275B">
        <w:rPr>
          <w:rFonts w:ascii="Times" w:hAnsi="Times"/>
        </w:rPr>
        <w:t xml:space="preserve"> mean </w:t>
      </w:r>
      <w:r w:rsidRPr="00FD275B">
        <w:rPr>
          <w:rFonts w:ascii="Times" w:hAnsi="Times"/>
          <w:color w:val="000000" w:themeColor="text1"/>
        </w:rPr>
        <w:t>+</w:t>
      </w:r>
      <w:r w:rsidRPr="00FD275B">
        <w:rPr>
          <w:rFonts w:ascii="Times" w:hAnsi="Times"/>
        </w:rPr>
        <w:t xml:space="preserve"> SEM (a). Asterisk represents a </w:t>
      </w:r>
      <w:r w:rsidRPr="00FD275B">
        <w:rPr>
          <w:rFonts w:ascii="Times" w:hAnsi="Times"/>
          <w:i/>
        </w:rPr>
        <w:t>p</w:t>
      </w:r>
      <w:r w:rsidRPr="00FD275B">
        <w:rPr>
          <w:rFonts w:ascii="Times" w:hAnsi="Times"/>
        </w:rPr>
        <w:t xml:space="preserve"> &lt; 0.05 with a Mann-Whitney test.</w:t>
      </w:r>
    </w:p>
    <w:p w:rsidR="00057E50" w:rsidRDefault="00CD0DA4"/>
    <w:sectPr w:rsidR="00057E50" w:rsidSect="005B5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A4"/>
    <w:rsid w:val="002730C5"/>
    <w:rsid w:val="00365655"/>
    <w:rsid w:val="005B573E"/>
    <w:rsid w:val="00906577"/>
    <w:rsid w:val="00AB76C1"/>
    <w:rsid w:val="00CD0DA4"/>
    <w:rsid w:val="00D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202AC"/>
  <w14:defaultImageDpi w14:val="32767"/>
  <w15:chartTrackingRefBased/>
  <w15:docId w15:val="{DAF8EC46-FDC6-504A-B638-C7B9921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D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Radford</dc:creator>
  <cp:keywords/>
  <dc:description/>
  <cp:lastModifiedBy>Bethany Radford</cp:lastModifiedBy>
  <cp:revision>1</cp:revision>
  <dcterms:created xsi:type="dcterms:W3CDTF">2018-09-05T15:06:00Z</dcterms:created>
  <dcterms:modified xsi:type="dcterms:W3CDTF">2018-09-05T15:07:00Z</dcterms:modified>
</cp:coreProperties>
</file>