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AE89" w14:textId="005D04FE" w:rsidR="005D521E" w:rsidRDefault="005D521E" w:rsidP="001D521F">
      <w:pPr>
        <w:spacing w:after="0" w:line="240" w:lineRule="auto"/>
        <w:jc w:val="left"/>
        <w:rPr>
          <w:noProof/>
        </w:rPr>
      </w:pPr>
      <w:r w:rsidRPr="005D521E">
        <w:rPr>
          <w:noProof/>
        </w:rPr>
        <w:t xml:space="preserve"> </w:t>
      </w:r>
    </w:p>
    <w:p w14:paraId="13F21BF2" w14:textId="77777777" w:rsidR="005D521E" w:rsidRDefault="005D521E" w:rsidP="001D521F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n-AU"/>
        </w:rPr>
      </w:pPr>
    </w:p>
    <w:p w14:paraId="5A2AC7C5" w14:textId="77B77F7E" w:rsidR="005D521E" w:rsidRPr="005D521E" w:rsidRDefault="005D521E" w:rsidP="005D521E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n-AU"/>
        </w:rPr>
      </w:pPr>
      <w:r w:rsidRPr="005D521E">
        <w:rPr>
          <w:rFonts w:cs="Times New Roman"/>
        </w:rPr>
        <w:drawing>
          <wp:anchor distT="0" distB="0" distL="114300" distR="114300" simplePos="0" relativeHeight="251658240" behindDoc="1" locked="0" layoutInCell="1" allowOverlap="1" wp14:anchorId="43703E28" wp14:editId="234CA5C2">
            <wp:simplePos x="0" y="0"/>
            <wp:positionH relativeFrom="column">
              <wp:posOffset>214531</wp:posOffset>
            </wp:positionH>
            <wp:positionV relativeFrom="paragraph">
              <wp:posOffset>704410</wp:posOffset>
            </wp:positionV>
            <wp:extent cx="6233795" cy="4673600"/>
            <wp:effectExtent l="0" t="0" r="0" b="0"/>
            <wp:wrapTight wrapText="bothSides">
              <wp:wrapPolygon edited="0">
                <wp:start x="0" y="0"/>
                <wp:lineTo x="0" y="21483"/>
                <wp:lineTo x="21519" y="21483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eastAsia="Times New Roman" w:cs="Times New Roman"/>
          <w:szCs w:val="24"/>
          <w:shd w:val="clear" w:color="auto" w:fill="FFFFFF"/>
          <w:lang w:eastAsia="en-AU"/>
        </w:rPr>
        <w:t>Figure  1</w:t>
      </w:r>
      <w:proofErr w:type="gramEnd"/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: Estimated </w:t>
      </w:r>
      <w:r w:rsidR="00C25025">
        <w:rPr>
          <w:rFonts w:eastAsia="Times New Roman" w:cs="Times New Roman"/>
          <w:szCs w:val="24"/>
          <w:shd w:val="clear" w:color="auto" w:fill="FFFFFF"/>
          <w:lang w:eastAsia="en-AU"/>
        </w:rPr>
        <w:t>Marginal</w:t>
      </w:r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 Mean</w:t>
      </w:r>
      <w:r w:rsidR="00C25025">
        <w:rPr>
          <w:rFonts w:eastAsia="Times New Roman" w:cs="Times New Roman"/>
          <w:szCs w:val="24"/>
          <w:shd w:val="clear" w:color="auto" w:fill="FFFFFF"/>
          <w:lang w:eastAsia="en-AU"/>
        </w:rPr>
        <w:t>s</w:t>
      </w:r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 for selected dietary and Mental Health </w:t>
      </w:r>
      <w:proofErr w:type="spellStart"/>
      <w:r>
        <w:rPr>
          <w:rFonts w:eastAsia="Times New Roman" w:cs="Times New Roman"/>
          <w:szCs w:val="24"/>
          <w:shd w:val="clear" w:color="auto" w:fill="FFFFFF"/>
          <w:lang w:eastAsia="en-AU"/>
        </w:rPr>
        <w:t>Questionaire</w:t>
      </w:r>
      <w:proofErr w:type="spellEnd"/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 outcomes at pre- and post- 12 week intervention.  The estimated marginal mean and 95% Confidence intervals are shown.  The blue lines </w:t>
      </w:r>
      <w:r w:rsidR="00C25025">
        <w:rPr>
          <w:rFonts w:eastAsia="Times New Roman" w:cs="Times New Roman"/>
          <w:szCs w:val="24"/>
          <w:shd w:val="clear" w:color="auto" w:fill="FFFFFF"/>
          <w:lang w:eastAsia="en-AU"/>
        </w:rPr>
        <w:t>represent</w:t>
      </w:r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 the control and red lines the intervention group.  Nominally significant results are shown in bold font.  * indicates the F-statistic from a repeated measures ANOVA as </w:t>
      </w:r>
      <w:proofErr w:type="gramStart"/>
      <w:r>
        <w:rPr>
          <w:rFonts w:eastAsia="Times New Roman" w:cs="Times New Roman"/>
          <w:szCs w:val="24"/>
          <w:shd w:val="clear" w:color="auto" w:fill="FFFFFF"/>
          <w:lang w:eastAsia="en-AU"/>
        </w:rPr>
        <w:t>F(</w:t>
      </w:r>
      <w:proofErr w:type="spellStart"/>
      <w:proofErr w:type="gramEnd"/>
      <w:r>
        <w:rPr>
          <w:rFonts w:eastAsia="Times New Roman" w:cs="Times New Roman"/>
          <w:szCs w:val="24"/>
          <w:shd w:val="clear" w:color="auto" w:fill="FFFFFF"/>
          <w:lang w:eastAsia="en-AU"/>
        </w:rPr>
        <w:t>df</w:t>
      </w:r>
      <w:r>
        <w:rPr>
          <w:rFonts w:eastAsia="Times New Roman" w:cs="Times New Roman"/>
          <w:szCs w:val="24"/>
          <w:shd w:val="clear" w:color="auto" w:fill="FFFFFF"/>
          <w:vertAlign w:val="subscript"/>
          <w:lang w:eastAsia="en-AU"/>
        </w:rPr>
        <w:t>time</w:t>
      </w:r>
      <w:proofErr w:type="spellEnd"/>
      <w:r w:rsidR="003358A6">
        <w:rPr>
          <w:rFonts w:eastAsia="Times New Roman" w:cs="Times New Roman"/>
          <w:szCs w:val="24"/>
          <w:shd w:val="clear" w:color="auto" w:fill="FFFFFF"/>
          <w:vertAlign w:val="subscript"/>
          <w:lang w:eastAsia="en-AU"/>
        </w:rPr>
        <w:t xml:space="preserve"> x treatment group</w:t>
      </w:r>
      <w:r>
        <w:rPr>
          <w:rFonts w:eastAsia="Times New Roman" w:cs="Times New Roman"/>
          <w:szCs w:val="24"/>
          <w:shd w:val="clear" w:color="auto" w:fill="FFFFFF"/>
          <w:lang w:eastAsia="en-AU"/>
        </w:rPr>
        <w:t xml:space="preserve">, </w:t>
      </w:r>
      <w:proofErr w:type="spellStart"/>
      <w:r>
        <w:rPr>
          <w:rFonts w:eastAsia="Times New Roman" w:cs="Times New Roman"/>
          <w:szCs w:val="24"/>
          <w:shd w:val="clear" w:color="auto" w:fill="FFFFFF"/>
          <w:lang w:eastAsia="en-AU"/>
        </w:rPr>
        <w:t>df</w:t>
      </w:r>
      <w:r>
        <w:rPr>
          <w:rFonts w:eastAsia="Times New Roman" w:cs="Times New Roman"/>
          <w:szCs w:val="24"/>
          <w:shd w:val="clear" w:color="auto" w:fill="FFFFFF"/>
          <w:vertAlign w:val="subscript"/>
          <w:lang w:eastAsia="en-AU"/>
        </w:rPr>
        <w:t>error</w:t>
      </w:r>
      <w:proofErr w:type="spellEnd"/>
      <w:r>
        <w:rPr>
          <w:rFonts w:eastAsia="Times New Roman" w:cs="Times New Roman"/>
          <w:szCs w:val="24"/>
          <w:shd w:val="clear" w:color="auto" w:fill="FFFFFF"/>
          <w:lang w:eastAsia="en-AU"/>
        </w:rPr>
        <w:t>)=F-value, p=p-value for the slope of the line (interaction term time*treatment group) when repeated measures ANOVA performed.  ^ indicates the β ±SE when ANCOVA performed for the outcome of post-intervention value adjusted for pre-intervention value.</w:t>
      </w:r>
    </w:p>
    <w:p w14:paraId="4DEE44F0" w14:textId="62FDC0B7" w:rsidR="00FC254E" w:rsidRDefault="00FC254E" w:rsidP="001D521F">
      <w:pPr>
        <w:spacing w:after="0" w:line="240" w:lineRule="auto"/>
        <w:jc w:val="left"/>
        <w:rPr>
          <w:rFonts w:eastAsia="Times New Roman" w:cs="Times New Roman"/>
          <w:szCs w:val="24"/>
          <w:shd w:val="clear" w:color="auto" w:fill="FFFFFF"/>
          <w:lang w:eastAsia="en-AU"/>
        </w:rPr>
      </w:pPr>
      <w:bookmarkStart w:id="0" w:name="_GoBack"/>
      <w:bookmarkEnd w:id="0"/>
      <w:r>
        <w:rPr>
          <w:rFonts w:eastAsia="Times New Roman" w:cs="Times New Roman"/>
          <w:szCs w:val="24"/>
          <w:shd w:val="clear" w:color="auto" w:fill="FFFFFF"/>
          <w:lang w:eastAsia="en-AU"/>
        </w:rPr>
        <w:br w:type="page"/>
      </w:r>
    </w:p>
    <w:p w14:paraId="0EF260E4" w14:textId="700F3551" w:rsidR="00FC254E" w:rsidRDefault="00FC254E" w:rsidP="00FC254E">
      <w:pPr>
        <w:spacing w:after="0" w:line="276" w:lineRule="auto"/>
        <w:rPr>
          <w:rFonts w:eastAsia="Times New Roman" w:cs="Times New Roman"/>
          <w:szCs w:val="24"/>
          <w:shd w:val="clear" w:color="auto" w:fill="FFFFFF"/>
          <w:lang w:eastAsia="en-AU"/>
        </w:rPr>
      </w:pPr>
      <w:r>
        <w:rPr>
          <w:rFonts w:eastAsia="Times New Roman" w:cs="Times New Roman"/>
          <w:szCs w:val="24"/>
          <w:shd w:val="clear" w:color="auto" w:fill="FFFFFF"/>
          <w:lang w:eastAsia="en-AU"/>
        </w:rPr>
        <w:lastRenderedPageBreak/>
        <w:t xml:space="preserve">Supplemental Table </w:t>
      </w:r>
      <w:r w:rsidR="00404E33">
        <w:rPr>
          <w:rFonts w:eastAsia="Times New Roman" w:cs="Times New Roman"/>
          <w:szCs w:val="24"/>
          <w:shd w:val="clear" w:color="auto" w:fill="FFFFFF"/>
          <w:lang w:eastAsia="en-AU"/>
        </w:rPr>
        <w:t>1</w:t>
      </w:r>
      <w:r>
        <w:rPr>
          <w:rFonts w:eastAsia="Times New Roman" w:cs="Times New Roman"/>
          <w:szCs w:val="24"/>
          <w:shd w:val="clear" w:color="auto" w:fill="FFFFFF"/>
          <w:lang w:eastAsia="en-AU"/>
        </w:rPr>
        <w:t>:</w:t>
      </w:r>
      <w:r w:rsidR="004501A6">
        <w:rPr>
          <w:rFonts w:eastAsia="Times New Roman" w:cs="Times New Roman"/>
          <w:szCs w:val="24"/>
          <w:shd w:val="clear" w:color="auto" w:fill="FFFFFF"/>
          <w:lang w:eastAsia="en-AU"/>
        </w:rPr>
        <w:t xml:space="preserve"> Effect of the intervention on maternal adiposity</w:t>
      </w:r>
    </w:p>
    <w:p w14:paraId="037BCA4C" w14:textId="77777777" w:rsidR="00FC254E" w:rsidRDefault="00FC254E" w:rsidP="00FC254E">
      <w:pPr>
        <w:spacing w:after="0" w:line="276" w:lineRule="auto"/>
        <w:rPr>
          <w:rFonts w:eastAsia="Times New Roman" w:cs="Times New Roman"/>
          <w:szCs w:val="24"/>
          <w:shd w:val="clear" w:color="auto" w:fill="FFFFFF"/>
          <w:lang w:eastAsia="en-AU"/>
        </w:rPr>
      </w:pPr>
    </w:p>
    <w:tbl>
      <w:tblPr>
        <w:tblStyle w:val="TableGrid"/>
        <w:tblW w:w="7064" w:type="dxa"/>
        <w:tblLayout w:type="fixed"/>
        <w:tblLook w:val="04A0" w:firstRow="1" w:lastRow="0" w:firstColumn="1" w:lastColumn="0" w:noHBand="0" w:noVBand="1"/>
      </w:tblPr>
      <w:tblGrid>
        <w:gridCol w:w="2857"/>
        <w:gridCol w:w="1449"/>
        <w:gridCol w:w="1872"/>
        <w:gridCol w:w="886"/>
      </w:tblGrid>
      <w:tr w:rsidR="00FC254E" w:rsidRPr="00C45D22" w14:paraId="619CEF80" w14:textId="77777777" w:rsidTr="002C699B">
        <w:tc>
          <w:tcPr>
            <w:tcW w:w="2857" w:type="dxa"/>
            <w:shd w:val="clear" w:color="auto" w:fill="auto"/>
          </w:tcPr>
          <w:p w14:paraId="3F0C7351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5BB0BC9F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Control Group</w:t>
            </w:r>
          </w:p>
          <w:p w14:paraId="26410391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n=19</w:t>
            </w:r>
          </w:p>
        </w:tc>
        <w:tc>
          <w:tcPr>
            <w:tcW w:w="1872" w:type="dxa"/>
            <w:shd w:val="clear" w:color="auto" w:fill="auto"/>
          </w:tcPr>
          <w:p w14:paraId="2732A96B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Intervention Group</w:t>
            </w:r>
          </w:p>
          <w:p w14:paraId="5D9A3C3F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n=23</w:t>
            </w:r>
          </w:p>
        </w:tc>
        <w:tc>
          <w:tcPr>
            <w:tcW w:w="886" w:type="dxa"/>
            <w:shd w:val="clear" w:color="auto" w:fill="auto"/>
          </w:tcPr>
          <w:p w14:paraId="01061694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FC254E" w:rsidRPr="00C45D22" w14:paraId="09C2684C" w14:textId="77777777" w:rsidTr="002C699B">
        <w:tc>
          <w:tcPr>
            <w:tcW w:w="7064" w:type="dxa"/>
            <w:gridSpan w:val="4"/>
          </w:tcPr>
          <w:p w14:paraId="5C9CE322" w14:textId="5F404636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Change in girth over intervention period</w:t>
            </w:r>
            <w:r w:rsidR="00A920A0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C254E" w:rsidRPr="00C45D22" w14:paraId="06A1009A" w14:textId="77777777" w:rsidTr="002C699B">
        <w:tc>
          <w:tcPr>
            <w:tcW w:w="2857" w:type="dxa"/>
          </w:tcPr>
          <w:p w14:paraId="0227D007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>Waist circumference (cm)</w:t>
            </w:r>
          </w:p>
        </w:tc>
        <w:tc>
          <w:tcPr>
            <w:tcW w:w="1449" w:type="dxa"/>
          </w:tcPr>
          <w:p w14:paraId="4C645AA8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9.73 </w:t>
            </w:r>
          </w:p>
          <w:p w14:paraId="40F6CF20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(7.56-11.90)</w:t>
            </w:r>
          </w:p>
        </w:tc>
        <w:tc>
          <w:tcPr>
            <w:tcW w:w="1872" w:type="dxa"/>
          </w:tcPr>
          <w:p w14:paraId="5774E547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8.40 </w:t>
            </w:r>
          </w:p>
          <w:p w14:paraId="3A8CA8CA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(6.08-10.72)</w:t>
            </w:r>
          </w:p>
        </w:tc>
        <w:tc>
          <w:tcPr>
            <w:tcW w:w="886" w:type="dxa"/>
          </w:tcPr>
          <w:p w14:paraId="4134189C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0.392</w:t>
            </w:r>
          </w:p>
        </w:tc>
      </w:tr>
      <w:tr w:rsidR="00FC254E" w:rsidRPr="00C45D22" w14:paraId="6BFD93B2" w14:textId="77777777" w:rsidTr="002C699B">
        <w:tc>
          <w:tcPr>
            <w:tcW w:w="2857" w:type="dxa"/>
          </w:tcPr>
          <w:p w14:paraId="69A0C4F2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Hip circumference (cm) </w:t>
            </w:r>
          </w:p>
        </w:tc>
        <w:tc>
          <w:tcPr>
            <w:tcW w:w="1449" w:type="dxa"/>
          </w:tcPr>
          <w:p w14:paraId="57B0702C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3.30 </w:t>
            </w:r>
          </w:p>
          <w:p w14:paraId="26CC3648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(1.12-5.49)</w:t>
            </w:r>
          </w:p>
        </w:tc>
        <w:tc>
          <w:tcPr>
            <w:tcW w:w="1872" w:type="dxa"/>
          </w:tcPr>
          <w:p w14:paraId="034B2A06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3.51 </w:t>
            </w:r>
          </w:p>
          <w:p w14:paraId="7597CEB1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(1.90-5.12)</w:t>
            </w:r>
          </w:p>
        </w:tc>
        <w:tc>
          <w:tcPr>
            <w:tcW w:w="886" w:type="dxa"/>
          </w:tcPr>
          <w:p w14:paraId="5BE14414" w14:textId="77777777" w:rsidR="00FC254E" w:rsidRPr="00C45D22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C45D22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0.871</w:t>
            </w:r>
          </w:p>
        </w:tc>
      </w:tr>
      <w:tr w:rsidR="00FC254E" w:rsidRPr="00EA07B0" w14:paraId="3998E409" w14:textId="77777777" w:rsidTr="002C699B">
        <w:trPr>
          <w:trHeight w:val="671"/>
        </w:trPr>
        <w:tc>
          <w:tcPr>
            <w:tcW w:w="2857" w:type="dxa"/>
          </w:tcPr>
          <w:p w14:paraId="7A180B19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Upper arm circumference relaxed (cm)</w:t>
            </w:r>
          </w:p>
        </w:tc>
        <w:tc>
          <w:tcPr>
            <w:tcW w:w="1449" w:type="dxa"/>
          </w:tcPr>
          <w:p w14:paraId="076EAC9B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0.50 </w:t>
            </w:r>
          </w:p>
          <w:p w14:paraId="3BE066CA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(-0.17-1.18)</w:t>
            </w:r>
          </w:p>
        </w:tc>
        <w:tc>
          <w:tcPr>
            <w:tcW w:w="1872" w:type="dxa"/>
          </w:tcPr>
          <w:p w14:paraId="2AD41ADE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0.13 </w:t>
            </w:r>
          </w:p>
          <w:p w14:paraId="26177511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(-0.38-0.64)</w:t>
            </w:r>
          </w:p>
        </w:tc>
        <w:tc>
          <w:tcPr>
            <w:tcW w:w="886" w:type="dxa"/>
          </w:tcPr>
          <w:p w14:paraId="6CF2CC6A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0.352</w:t>
            </w:r>
          </w:p>
        </w:tc>
      </w:tr>
      <w:tr w:rsidR="00FC254E" w:rsidRPr="00EA07B0" w14:paraId="40E28691" w14:textId="77777777" w:rsidTr="002C699B">
        <w:tc>
          <w:tcPr>
            <w:tcW w:w="7064" w:type="dxa"/>
            <w:gridSpan w:val="4"/>
          </w:tcPr>
          <w:p w14:paraId="39710BE8" w14:textId="3FD263A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Change in skin fold thickness over intervention period</w:t>
            </w:r>
            <w:r w:rsidR="00A920A0"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C254E" w:rsidRPr="00EA07B0" w14:paraId="60155018" w14:textId="77777777" w:rsidTr="002C699B">
        <w:tc>
          <w:tcPr>
            <w:tcW w:w="2857" w:type="dxa"/>
          </w:tcPr>
          <w:p w14:paraId="4D5146DC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Triceps (cm)</w:t>
            </w:r>
          </w:p>
        </w:tc>
        <w:tc>
          <w:tcPr>
            <w:tcW w:w="1449" w:type="dxa"/>
          </w:tcPr>
          <w:p w14:paraId="42184C20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0.20 </w:t>
            </w:r>
          </w:p>
          <w:p w14:paraId="392D382C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(-0.04-0.44)</w:t>
            </w:r>
          </w:p>
        </w:tc>
        <w:tc>
          <w:tcPr>
            <w:tcW w:w="1872" w:type="dxa"/>
          </w:tcPr>
          <w:p w14:paraId="16D0D3F1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-0.05 </w:t>
            </w:r>
          </w:p>
          <w:p w14:paraId="645F83DD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(-0.48-0.37)</w:t>
            </w:r>
          </w:p>
        </w:tc>
        <w:tc>
          <w:tcPr>
            <w:tcW w:w="886" w:type="dxa"/>
          </w:tcPr>
          <w:p w14:paraId="3F52A1C8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0.308</w:t>
            </w:r>
          </w:p>
        </w:tc>
      </w:tr>
      <w:tr w:rsidR="00FC254E" w:rsidRPr="00EA07B0" w14:paraId="2C7E94F9" w14:textId="77777777" w:rsidTr="002C699B">
        <w:tc>
          <w:tcPr>
            <w:tcW w:w="2857" w:type="dxa"/>
          </w:tcPr>
          <w:p w14:paraId="2CAE8BC7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Biceps (cm)</w:t>
            </w:r>
          </w:p>
        </w:tc>
        <w:tc>
          <w:tcPr>
            <w:tcW w:w="1449" w:type="dxa"/>
          </w:tcPr>
          <w:p w14:paraId="3F3509B7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-0.02 </w:t>
            </w:r>
          </w:p>
          <w:p w14:paraId="70C282B3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(-0.25-0.22)</w:t>
            </w:r>
          </w:p>
        </w:tc>
        <w:tc>
          <w:tcPr>
            <w:tcW w:w="1872" w:type="dxa"/>
          </w:tcPr>
          <w:p w14:paraId="711D0955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0.20 </w:t>
            </w:r>
          </w:p>
          <w:p w14:paraId="01FBE8E9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(-0.14-0.53)</w:t>
            </w:r>
          </w:p>
        </w:tc>
        <w:tc>
          <w:tcPr>
            <w:tcW w:w="886" w:type="dxa"/>
          </w:tcPr>
          <w:p w14:paraId="3822DCD4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0.299</w:t>
            </w:r>
          </w:p>
        </w:tc>
      </w:tr>
      <w:tr w:rsidR="00FC254E" w:rsidRPr="00EA07B0" w14:paraId="3CD1C669" w14:textId="77777777" w:rsidTr="002C699B">
        <w:tc>
          <w:tcPr>
            <w:tcW w:w="2857" w:type="dxa"/>
          </w:tcPr>
          <w:p w14:paraId="0F25EAC7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Subscapular (cm)</w:t>
            </w:r>
          </w:p>
        </w:tc>
        <w:tc>
          <w:tcPr>
            <w:tcW w:w="1449" w:type="dxa"/>
          </w:tcPr>
          <w:p w14:paraId="3CAC915C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0.04 </w:t>
            </w:r>
          </w:p>
          <w:p w14:paraId="435151AF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(-0.20-0.29)</w:t>
            </w:r>
          </w:p>
        </w:tc>
        <w:tc>
          <w:tcPr>
            <w:tcW w:w="1872" w:type="dxa"/>
          </w:tcPr>
          <w:p w14:paraId="21B7898F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-0.06 </w:t>
            </w:r>
          </w:p>
          <w:p w14:paraId="1924E468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(-0.33-</w:t>
            </w: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0.21)</w:t>
            </w:r>
          </w:p>
        </w:tc>
        <w:tc>
          <w:tcPr>
            <w:tcW w:w="886" w:type="dxa"/>
          </w:tcPr>
          <w:p w14:paraId="375B18C3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0.550</w:t>
            </w:r>
          </w:p>
        </w:tc>
      </w:tr>
      <w:tr w:rsidR="00FC254E" w:rsidRPr="00EA07B0" w14:paraId="1333FF11" w14:textId="77777777" w:rsidTr="002C699B">
        <w:tc>
          <w:tcPr>
            <w:tcW w:w="2857" w:type="dxa"/>
          </w:tcPr>
          <w:p w14:paraId="56B56E41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Suprailiac</w:t>
            </w:r>
            <w:proofErr w:type="spellEnd"/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 (cm)</w:t>
            </w:r>
          </w:p>
        </w:tc>
        <w:tc>
          <w:tcPr>
            <w:tcW w:w="1449" w:type="dxa"/>
          </w:tcPr>
          <w:p w14:paraId="095391BA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0.33 </w:t>
            </w:r>
          </w:p>
          <w:p w14:paraId="660A4570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(0.40-0.63)</w:t>
            </w:r>
          </w:p>
        </w:tc>
        <w:tc>
          <w:tcPr>
            <w:tcW w:w="1872" w:type="dxa"/>
          </w:tcPr>
          <w:p w14:paraId="3316D4B9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0.08 </w:t>
            </w:r>
          </w:p>
          <w:p w14:paraId="0DEB7A6D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(-0.33-0.63), n=19</w:t>
            </w:r>
          </w:p>
        </w:tc>
        <w:tc>
          <w:tcPr>
            <w:tcW w:w="886" w:type="dxa"/>
          </w:tcPr>
          <w:p w14:paraId="1DC46A70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0.297</w:t>
            </w:r>
          </w:p>
        </w:tc>
      </w:tr>
      <w:tr w:rsidR="00FC254E" w:rsidRPr="00EA07B0" w14:paraId="3AA581D2" w14:textId="77777777" w:rsidTr="002C699B">
        <w:tc>
          <w:tcPr>
            <w:tcW w:w="2857" w:type="dxa"/>
          </w:tcPr>
          <w:p w14:paraId="4CCCE161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Thigh (cm)</w:t>
            </w:r>
          </w:p>
        </w:tc>
        <w:tc>
          <w:tcPr>
            <w:tcW w:w="1449" w:type="dxa"/>
          </w:tcPr>
          <w:p w14:paraId="6AEF1489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0.31 </w:t>
            </w:r>
          </w:p>
          <w:p w14:paraId="70F3C4DA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(-0.33-0.94)</w:t>
            </w:r>
          </w:p>
        </w:tc>
        <w:tc>
          <w:tcPr>
            <w:tcW w:w="1872" w:type="dxa"/>
          </w:tcPr>
          <w:p w14:paraId="52D3CD6A" w14:textId="77777777" w:rsidR="00FC254E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 xml:space="preserve">-0.32 </w:t>
            </w:r>
          </w:p>
          <w:p w14:paraId="227C3CD7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(-1.10-0.46)</w:t>
            </w:r>
          </w:p>
        </w:tc>
        <w:tc>
          <w:tcPr>
            <w:tcW w:w="886" w:type="dxa"/>
          </w:tcPr>
          <w:p w14:paraId="1336DC13" w14:textId="77777777" w:rsidR="00FC254E" w:rsidRPr="00EA07B0" w:rsidRDefault="00FC254E" w:rsidP="002C699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EA07B0">
              <w:rPr>
                <w:rFonts w:eastAsia="Calibri" w:cs="Times New Roman"/>
                <w:bCs/>
                <w:color w:val="000000"/>
                <w:sz w:val="18"/>
                <w:szCs w:val="18"/>
              </w:rPr>
              <w:t>0.214</w:t>
            </w:r>
          </w:p>
        </w:tc>
      </w:tr>
    </w:tbl>
    <w:p w14:paraId="02936202" w14:textId="137ED457" w:rsidR="00FC254E" w:rsidRDefault="00FC254E">
      <w:pPr>
        <w:spacing w:after="160" w:line="259" w:lineRule="auto"/>
        <w:jc w:val="left"/>
        <w:rPr>
          <w:b/>
        </w:rPr>
      </w:pPr>
    </w:p>
    <w:p w14:paraId="6DD52FFB" w14:textId="77777777" w:rsidR="00311BE7" w:rsidRDefault="00311BE7" w:rsidP="00FC254E">
      <w:pPr>
        <w:spacing w:line="276" w:lineRule="auto"/>
        <w:rPr>
          <w:b/>
        </w:rPr>
      </w:pPr>
    </w:p>
    <w:p w14:paraId="30BF1944" w14:textId="77777777" w:rsidR="00311BE7" w:rsidRDefault="00311BE7" w:rsidP="00FC254E">
      <w:pPr>
        <w:spacing w:line="276" w:lineRule="auto"/>
        <w:rPr>
          <w:b/>
        </w:rPr>
      </w:pPr>
    </w:p>
    <w:p w14:paraId="62B8F90F" w14:textId="127D690D" w:rsidR="00FC254E" w:rsidRPr="00015287" w:rsidRDefault="00FC254E" w:rsidP="00FC254E">
      <w:pPr>
        <w:spacing w:line="276" w:lineRule="auto"/>
      </w:pPr>
      <w:r>
        <w:rPr>
          <w:b/>
        </w:rPr>
        <w:lastRenderedPageBreak/>
        <w:t xml:space="preserve">Supplemental table </w:t>
      </w:r>
      <w:r w:rsidR="00404E33">
        <w:rPr>
          <w:b/>
        </w:rPr>
        <w:t>2</w:t>
      </w:r>
      <w:r w:rsidRPr="00015287">
        <w:rPr>
          <w:b/>
        </w:rPr>
        <w:t xml:space="preserve">. </w:t>
      </w:r>
      <w:r>
        <w:t>Pregnancy and birth outcomes</w:t>
      </w:r>
      <w:r w:rsidR="000A3A79">
        <w:t xml:space="preserve">.  For categorical variables, the number (%) is shown.  For continuous variables, the mean (95% confidence interval) is shown. 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2977"/>
        <w:gridCol w:w="987"/>
        <w:gridCol w:w="993"/>
        <w:gridCol w:w="1134"/>
        <w:gridCol w:w="992"/>
        <w:gridCol w:w="1134"/>
      </w:tblGrid>
      <w:tr w:rsidR="00FC254E" w:rsidRPr="00015287" w14:paraId="39885C45" w14:textId="77777777" w:rsidTr="002C699B">
        <w:tc>
          <w:tcPr>
            <w:tcW w:w="2977" w:type="dxa"/>
            <w:shd w:val="clear" w:color="auto" w:fill="auto"/>
          </w:tcPr>
          <w:p w14:paraId="6D379BEC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965A705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b/>
                <w:sz w:val="18"/>
                <w:szCs w:val="18"/>
              </w:rPr>
            </w:pPr>
            <w:r w:rsidRPr="00015287">
              <w:rPr>
                <w:rFonts w:cs="Times New Roman"/>
                <w:b/>
                <w:sz w:val="18"/>
                <w:szCs w:val="18"/>
              </w:rPr>
              <w:t xml:space="preserve">Control group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C52F1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b/>
                <w:sz w:val="18"/>
                <w:szCs w:val="18"/>
              </w:rPr>
            </w:pPr>
            <w:r w:rsidRPr="00015287">
              <w:rPr>
                <w:rFonts w:cs="Times New Roman"/>
                <w:b/>
                <w:sz w:val="18"/>
                <w:szCs w:val="18"/>
              </w:rPr>
              <w:t xml:space="preserve">PLAN Intervention group </w:t>
            </w:r>
          </w:p>
        </w:tc>
        <w:tc>
          <w:tcPr>
            <w:tcW w:w="1134" w:type="dxa"/>
            <w:shd w:val="clear" w:color="auto" w:fill="auto"/>
          </w:tcPr>
          <w:p w14:paraId="76ABD7F2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b/>
                <w:sz w:val="18"/>
                <w:szCs w:val="18"/>
              </w:rPr>
            </w:pPr>
            <w:r w:rsidRPr="00015287">
              <w:rPr>
                <w:rFonts w:cs="Times New Roman"/>
                <w:b/>
                <w:sz w:val="18"/>
                <w:szCs w:val="18"/>
              </w:rPr>
              <w:t>P-value</w:t>
            </w:r>
          </w:p>
        </w:tc>
      </w:tr>
      <w:tr w:rsidR="00FC254E" w:rsidRPr="00015287" w14:paraId="524CF4B4" w14:textId="77777777" w:rsidTr="002C699B">
        <w:tc>
          <w:tcPr>
            <w:tcW w:w="2977" w:type="dxa"/>
            <w:shd w:val="clear" w:color="auto" w:fill="auto"/>
          </w:tcPr>
          <w:p w14:paraId="3F48988F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Number of Births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F11897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D3095F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20</w:t>
            </w:r>
          </w:p>
        </w:tc>
        <w:tc>
          <w:tcPr>
            <w:tcW w:w="1134" w:type="dxa"/>
            <w:shd w:val="clear" w:color="auto" w:fill="auto"/>
          </w:tcPr>
          <w:p w14:paraId="411B605F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0.784</w:t>
            </w:r>
          </w:p>
        </w:tc>
      </w:tr>
      <w:tr w:rsidR="00FC254E" w:rsidRPr="00015287" w14:paraId="5B3B51F1" w14:textId="77777777" w:rsidTr="002C699B">
        <w:tc>
          <w:tcPr>
            <w:tcW w:w="8217" w:type="dxa"/>
            <w:gridSpan w:val="6"/>
          </w:tcPr>
          <w:p w14:paraId="6D546F36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Delivery and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Labour</w:t>
            </w:r>
            <w:proofErr w:type="spellEnd"/>
          </w:p>
        </w:tc>
      </w:tr>
      <w:tr w:rsidR="00FC254E" w:rsidRPr="00015287" w14:paraId="048E23DA" w14:textId="77777777" w:rsidTr="002C699B">
        <w:tc>
          <w:tcPr>
            <w:tcW w:w="2977" w:type="dxa"/>
          </w:tcPr>
          <w:p w14:paraId="0DC376FA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Commencement of </w:t>
            </w:r>
            <w:proofErr w:type="spellStart"/>
            <w:r w:rsidRPr="00015287">
              <w:rPr>
                <w:rFonts w:cs="Times New Roman"/>
                <w:sz w:val="18"/>
                <w:szCs w:val="18"/>
              </w:rPr>
              <w:t>Labour</w:t>
            </w:r>
            <w:proofErr w:type="spellEnd"/>
          </w:p>
        </w:tc>
        <w:tc>
          <w:tcPr>
            <w:tcW w:w="1980" w:type="dxa"/>
            <w:gridSpan w:val="2"/>
          </w:tcPr>
          <w:p w14:paraId="1EB801EE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142EC847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603D6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FC254E" w:rsidRPr="00015287" w14:paraId="0E040C8E" w14:textId="77777777" w:rsidTr="002C699B">
        <w:trPr>
          <w:trHeight w:val="1662"/>
        </w:trPr>
        <w:tc>
          <w:tcPr>
            <w:tcW w:w="2977" w:type="dxa"/>
          </w:tcPr>
          <w:p w14:paraId="5C022661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Spontaneous</w:t>
            </w:r>
          </w:p>
          <w:p w14:paraId="59873C51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Induced (± augmentation)</w:t>
            </w:r>
          </w:p>
          <w:p w14:paraId="3421CA8A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Augmented</w:t>
            </w:r>
          </w:p>
          <w:p w14:paraId="0F63E52E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Spontaneous </w:t>
            </w:r>
          </w:p>
          <w:p w14:paraId="065BCF69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015287">
              <w:rPr>
                <w:rFonts w:cs="Times New Roman"/>
                <w:sz w:val="18"/>
                <w:szCs w:val="18"/>
              </w:rPr>
              <w:t>(± augmentation and/or induction)</w:t>
            </w:r>
          </w:p>
          <w:p w14:paraId="0B309D61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No </w:t>
            </w:r>
            <w:proofErr w:type="spellStart"/>
            <w:r w:rsidRPr="00015287">
              <w:rPr>
                <w:rFonts w:cs="Times New Roman"/>
                <w:sz w:val="18"/>
                <w:szCs w:val="18"/>
              </w:rPr>
              <w:t>Labour</w:t>
            </w:r>
            <w:proofErr w:type="spellEnd"/>
          </w:p>
          <w:p w14:paraId="6312487C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Unknown</w:t>
            </w:r>
          </w:p>
        </w:tc>
        <w:tc>
          <w:tcPr>
            <w:tcW w:w="987" w:type="dxa"/>
          </w:tcPr>
          <w:p w14:paraId="4F73AA5E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4</w:t>
            </w:r>
          </w:p>
          <w:p w14:paraId="235BB28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6</w:t>
            </w:r>
          </w:p>
          <w:p w14:paraId="0FDC27AE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</w:t>
            </w:r>
          </w:p>
          <w:p w14:paraId="0BEAFAC2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  <w:p w14:paraId="50A28EF6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  <w:p w14:paraId="07534CD6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7</w:t>
            </w:r>
          </w:p>
          <w:p w14:paraId="21B75C93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673B09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(21.1%)</w:t>
            </w:r>
          </w:p>
          <w:p w14:paraId="1D5094A0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(31.6%)</w:t>
            </w:r>
          </w:p>
          <w:p w14:paraId="37627520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(0%)</w:t>
            </w:r>
          </w:p>
          <w:p w14:paraId="57340C8A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  <w:p w14:paraId="02D1E1A7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(5.3%)</w:t>
            </w:r>
          </w:p>
          <w:p w14:paraId="48CA7D23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(36.8%)</w:t>
            </w:r>
          </w:p>
          <w:p w14:paraId="1B2F8DC6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(5.3%)</w:t>
            </w:r>
          </w:p>
        </w:tc>
        <w:tc>
          <w:tcPr>
            <w:tcW w:w="1134" w:type="dxa"/>
          </w:tcPr>
          <w:p w14:paraId="0A5E982F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3</w:t>
            </w:r>
          </w:p>
          <w:p w14:paraId="6A00FFD7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3</w:t>
            </w:r>
          </w:p>
          <w:p w14:paraId="4363C0DC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  <w:p w14:paraId="64EA8505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  <w:p w14:paraId="13FE0D80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3</w:t>
            </w:r>
          </w:p>
          <w:p w14:paraId="1458A492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8</w:t>
            </w:r>
          </w:p>
          <w:p w14:paraId="27AE29F1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F8BBF2B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(15.0%)</w:t>
            </w:r>
          </w:p>
          <w:p w14:paraId="0F31AC71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(15.0%)</w:t>
            </w:r>
          </w:p>
          <w:p w14:paraId="7FB11A07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(5.0%)</w:t>
            </w:r>
          </w:p>
          <w:p w14:paraId="48407A79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  <w:p w14:paraId="6CA75E9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(15.0%)</w:t>
            </w:r>
          </w:p>
          <w:p w14:paraId="6BE43FCF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(36.8%)</w:t>
            </w:r>
          </w:p>
          <w:p w14:paraId="2E70E5B5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(10.0%)</w:t>
            </w:r>
          </w:p>
        </w:tc>
        <w:tc>
          <w:tcPr>
            <w:tcW w:w="1134" w:type="dxa"/>
          </w:tcPr>
          <w:p w14:paraId="3C290DD2" w14:textId="22C89AB2" w:rsidR="00FC254E" w:rsidRPr="00015287" w:rsidRDefault="00131646" w:rsidP="005161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187" w:lineRule="atLeast"/>
              <w:jc w:val="left"/>
              <w:rPr>
                <w:rFonts w:cs="Times New Roman"/>
                <w:sz w:val="18"/>
                <w:szCs w:val="18"/>
              </w:rPr>
            </w:pPr>
            <w:r w:rsidRPr="00516188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0.686</w:t>
            </w:r>
            <w:r w:rsidR="00A920A0"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FC254E" w:rsidRPr="00015287" w14:paraId="204E55A7" w14:textId="77777777" w:rsidTr="002C699B">
        <w:tc>
          <w:tcPr>
            <w:tcW w:w="2977" w:type="dxa"/>
          </w:tcPr>
          <w:p w14:paraId="4C62603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Delivery Method</w:t>
            </w:r>
          </w:p>
        </w:tc>
        <w:tc>
          <w:tcPr>
            <w:tcW w:w="1980" w:type="dxa"/>
            <w:gridSpan w:val="2"/>
          </w:tcPr>
          <w:p w14:paraId="751182B4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3BD02F19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ABA7BA" w14:textId="77777777" w:rsidR="00FC254E" w:rsidRPr="00015287" w:rsidRDefault="00FC254E" w:rsidP="002C699B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66C5D641" w14:textId="77777777" w:rsidTr="002C699B">
        <w:trPr>
          <w:trHeight w:val="882"/>
        </w:trPr>
        <w:tc>
          <w:tcPr>
            <w:tcW w:w="2977" w:type="dxa"/>
          </w:tcPr>
          <w:p w14:paraId="78389B4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Spontaneous</w:t>
            </w:r>
          </w:p>
          <w:p w14:paraId="2EAA6BD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Elective Caesarean</w:t>
            </w:r>
          </w:p>
          <w:p w14:paraId="5AF881B4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Non-elective Caesarean</w:t>
            </w:r>
          </w:p>
          <w:p w14:paraId="0A94CBB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Vacuum Extraction</w:t>
            </w:r>
          </w:p>
          <w:p w14:paraId="095889A6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Unknown</w:t>
            </w:r>
          </w:p>
        </w:tc>
        <w:tc>
          <w:tcPr>
            <w:tcW w:w="987" w:type="dxa"/>
          </w:tcPr>
          <w:p w14:paraId="24A5481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9</w:t>
            </w:r>
          </w:p>
          <w:p w14:paraId="73CABF2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5</w:t>
            </w:r>
          </w:p>
          <w:p w14:paraId="4414AC4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  <w:p w14:paraId="68225A7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  <w:p w14:paraId="08F4667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30A91CF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(47.4%)</w:t>
            </w:r>
          </w:p>
          <w:p w14:paraId="678871B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(26.3%)</w:t>
            </w:r>
          </w:p>
          <w:p w14:paraId="78803AB2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(10.5%)</w:t>
            </w:r>
          </w:p>
          <w:p w14:paraId="6A58B31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(5.3%)</w:t>
            </w:r>
          </w:p>
          <w:p w14:paraId="67DBD0C6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(10.5%)</w:t>
            </w:r>
          </w:p>
        </w:tc>
        <w:tc>
          <w:tcPr>
            <w:tcW w:w="1134" w:type="dxa"/>
          </w:tcPr>
          <w:p w14:paraId="76E51E15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4</w:t>
            </w:r>
          </w:p>
          <w:p w14:paraId="4EC009E2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5</w:t>
            </w:r>
          </w:p>
          <w:p w14:paraId="3847FF7D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6</w:t>
            </w:r>
          </w:p>
          <w:p w14:paraId="3D2136D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3</w:t>
            </w:r>
          </w:p>
          <w:p w14:paraId="3E41236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3F71B3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(20.0%)</w:t>
            </w:r>
          </w:p>
          <w:p w14:paraId="19DB610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(25.0%)</w:t>
            </w:r>
          </w:p>
          <w:p w14:paraId="1024FEF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(30.0%)</w:t>
            </w:r>
          </w:p>
          <w:p w14:paraId="76551107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(15.0%)</w:t>
            </w:r>
          </w:p>
          <w:p w14:paraId="387B439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(10.0%)</w:t>
            </w:r>
          </w:p>
        </w:tc>
        <w:tc>
          <w:tcPr>
            <w:tcW w:w="1134" w:type="dxa"/>
          </w:tcPr>
          <w:p w14:paraId="6BDBB544" w14:textId="29CB812A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0.337^</w:t>
            </w:r>
          </w:p>
        </w:tc>
      </w:tr>
      <w:tr w:rsidR="00131646" w:rsidRPr="00015287" w14:paraId="65CE870C" w14:textId="77777777" w:rsidTr="002C699B">
        <w:tc>
          <w:tcPr>
            <w:tcW w:w="2977" w:type="dxa"/>
            <w:vMerge w:val="restart"/>
          </w:tcPr>
          <w:p w14:paraId="4EB972D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Group B </w:t>
            </w:r>
            <w:proofErr w:type="spellStart"/>
            <w:r w:rsidRPr="00015287">
              <w:rPr>
                <w:rFonts w:cs="Times New Roman"/>
                <w:sz w:val="18"/>
                <w:szCs w:val="18"/>
              </w:rPr>
              <w:t>Steptococcus</w:t>
            </w:r>
            <w:proofErr w:type="spellEnd"/>
          </w:p>
        </w:tc>
        <w:tc>
          <w:tcPr>
            <w:tcW w:w="1980" w:type="dxa"/>
            <w:gridSpan w:val="2"/>
          </w:tcPr>
          <w:p w14:paraId="3B76E21E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11)</w:t>
            </w:r>
          </w:p>
        </w:tc>
        <w:tc>
          <w:tcPr>
            <w:tcW w:w="2126" w:type="dxa"/>
            <w:gridSpan w:val="2"/>
          </w:tcPr>
          <w:p w14:paraId="5ACD6E17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13)</w:t>
            </w:r>
          </w:p>
        </w:tc>
        <w:tc>
          <w:tcPr>
            <w:tcW w:w="1134" w:type="dxa"/>
          </w:tcPr>
          <w:p w14:paraId="1605565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62330D7C" w14:textId="77777777" w:rsidTr="002C699B">
        <w:tc>
          <w:tcPr>
            <w:tcW w:w="2977" w:type="dxa"/>
            <w:vMerge/>
          </w:tcPr>
          <w:p w14:paraId="3F1FB4B8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3E64DD1F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E83C5C7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(0%)</w:t>
            </w:r>
          </w:p>
        </w:tc>
        <w:tc>
          <w:tcPr>
            <w:tcW w:w="1134" w:type="dxa"/>
          </w:tcPr>
          <w:p w14:paraId="6047432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8E708AE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(16.7%)</w:t>
            </w:r>
          </w:p>
        </w:tc>
        <w:tc>
          <w:tcPr>
            <w:tcW w:w="1134" w:type="dxa"/>
          </w:tcPr>
          <w:p w14:paraId="4244BDD3" w14:textId="409F3BD0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0.223</w:t>
            </w:r>
            <w:r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131646" w:rsidRPr="00015287" w14:paraId="1246B6A3" w14:textId="77777777" w:rsidTr="002C699B">
        <w:tc>
          <w:tcPr>
            <w:tcW w:w="2977" w:type="dxa"/>
            <w:vMerge w:val="restart"/>
          </w:tcPr>
          <w:p w14:paraId="5B9932F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Pre-eclampsia</w:t>
            </w:r>
          </w:p>
        </w:tc>
        <w:tc>
          <w:tcPr>
            <w:tcW w:w="1980" w:type="dxa"/>
            <w:gridSpan w:val="2"/>
          </w:tcPr>
          <w:p w14:paraId="1F456E0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17)</w:t>
            </w:r>
          </w:p>
        </w:tc>
        <w:tc>
          <w:tcPr>
            <w:tcW w:w="2126" w:type="dxa"/>
            <w:gridSpan w:val="2"/>
          </w:tcPr>
          <w:p w14:paraId="4599ACE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1134" w:type="dxa"/>
          </w:tcPr>
          <w:p w14:paraId="338BB90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6603431D" w14:textId="77777777" w:rsidTr="002C699B">
        <w:tc>
          <w:tcPr>
            <w:tcW w:w="2977" w:type="dxa"/>
            <w:vMerge/>
          </w:tcPr>
          <w:p w14:paraId="3DD9445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531E7446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25F78A5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(11.8%)</w:t>
            </w:r>
          </w:p>
        </w:tc>
        <w:tc>
          <w:tcPr>
            <w:tcW w:w="1134" w:type="dxa"/>
          </w:tcPr>
          <w:p w14:paraId="33A43C44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EA8CCE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(11.1%)</w:t>
            </w:r>
          </w:p>
        </w:tc>
        <w:tc>
          <w:tcPr>
            <w:tcW w:w="1134" w:type="dxa"/>
          </w:tcPr>
          <w:p w14:paraId="6CC894D9" w14:textId="73DF1A11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1.000</w:t>
            </w:r>
            <w:r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131646" w:rsidRPr="00015287" w14:paraId="4D9B68AC" w14:textId="77777777" w:rsidTr="002C699B">
        <w:tc>
          <w:tcPr>
            <w:tcW w:w="2977" w:type="dxa"/>
            <w:vMerge w:val="restart"/>
          </w:tcPr>
          <w:p w14:paraId="26329A2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Premature Rupture Membrane</w:t>
            </w:r>
          </w:p>
        </w:tc>
        <w:tc>
          <w:tcPr>
            <w:tcW w:w="1980" w:type="dxa"/>
            <w:gridSpan w:val="2"/>
          </w:tcPr>
          <w:p w14:paraId="7E50DC9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2126" w:type="dxa"/>
            <w:gridSpan w:val="2"/>
          </w:tcPr>
          <w:p w14:paraId="7F2AF0C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1134" w:type="dxa"/>
          </w:tcPr>
          <w:p w14:paraId="2D6317F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0D09286C" w14:textId="77777777" w:rsidTr="002C699B">
        <w:tc>
          <w:tcPr>
            <w:tcW w:w="2977" w:type="dxa"/>
            <w:vMerge/>
          </w:tcPr>
          <w:p w14:paraId="5E0B77AF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78FB4F4F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C1E88A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(11.1%)</w:t>
            </w:r>
          </w:p>
        </w:tc>
        <w:tc>
          <w:tcPr>
            <w:tcW w:w="1134" w:type="dxa"/>
          </w:tcPr>
          <w:p w14:paraId="1A6C56F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95015D8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(0%)</w:t>
            </w:r>
          </w:p>
        </w:tc>
        <w:tc>
          <w:tcPr>
            <w:tcW w:w="1134" w:type="dxa"/>
          </w:tcPr>
          <w:p w14:paraId="2062E573" w14:textId="37C66724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0.486</w:t>
            </w:r>
            <w:r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131646" w:rsidRPr="00015287" w14:paraId="633709FB" w14:textId="77777777" w:rsidTr="002C699B">
        <w:tc>
          <w:tcPr>
            <w:tcW w:w="2977" w:type="dxa"/>
            <w:vMerge w:val="restart"/>
          </w:tcPr>
          <w:p w14:paraId="3360813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lastRenderedPageBreak/>
              <w:t>Ante-partum Hemorrhage</w:t>
            </w:r>
          </w:p>
        </w:tc>
        <w:tc>
          <w:tcPr>
            <w:tcW w:w="1980" w:type="dxa"/>
            <w:gridSpan w:val="2"/>
          </w:tcPr>
          <w:p w14:paraId="1848F2FE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17)</w:t>
            </w:r>
          </w:p>
        </w:tc>
        <w:tc>
          <w:tcPr>
            <w:tcW w:w="2126" w:type="dxa"/>
            <w:gridSpan w:val="2"/>
          </w:tcPr>
          <w:p w14:paraId="419ECAF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1134" w:type="dxa"/>
          </w:tcPr>
          <w:p w14:paraId="03DD7DFD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17DCACD7" w14:textId="77777777" w:rsidTr="002C699B">
        <w:tc>
          <w:tcPr>
            <w:tcW w:w="2977" w:type="dxa"/>
            <w:vMerge/>
          </w:tcPr>
          <w:p w14:paraId="5186CF6E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3BD0825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925BD44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(0%)</w:t>
            </w:r>
          </w:p>
        </w:tc>
        <w:tc>
          <w:tcPr>
            <w:tcW w:w="1134" w:type="dxa"/>
          </w:tcPr>
          <w:p w14:paraId="47DABC3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D741E2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(5.6%)</w:t>
            </w:r>
          </w:p>
        </w:tc>
        <w:tc>
          <w:tcPr>
            <w:tcW w:w="1134" w:type="dxa"/>
          </w:tcPr>
          <w:p w14:paraId="5AB61F53" w14:textId="50F7FAB5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1.000</w:t>
            </w:r>
            <w:r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131646" w:rsidRPr="00015287" w14:paraId="289034B6" w14:textId="77777777" w:rsidTr="002C699B">
        <w:tc>
          <w:tcPr>
            <w:tcW w:w="2977" w:type="dxa"/>
          </w:tcPr>
          <w:p w14:paraId="07DF66F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207E91D6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2AD92BD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327E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7E176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42EB2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4276225C" w14:textId="77777777" w:rsidTr="002C699B">
        <w:tc>
          <w:tcPr>
            <w:tcW w:w="2977" w:type="dxa"/>
          </w:tcPr>
          <w:p w14:paraId="3F42FFF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Congenital Abnormalities</w:t>
            </w:r>
          </w:p>
          <w:p w14:paraId="08634689" w14:textId="3257D25B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87" w:type="dxa"/>
          </w:tcPr>
          <w:p w14:paraId="63959D08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 xml:space="preserve">n </w:t>
            </w:r>
            <w:r w:rsidRPr="00015287">
              <w:rPr>
                <w:rFonts w:cs="Times New Roman"/>
                <w:sz w:val="18"/>
                <w:szCs w:val="18"/>
              </w:rPr>
              <w:t>= 17)</w:t>
            </w:r>
          </w:p>
        </w:tc>
        <w:tc>
          <w:tcPr>
            <w:tcW w:w="993" w:type="dxa"/>
          </w:tcPr>
          <w:p w14:paraId="7DB61CA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1134" w:type="dxa"/>
          </w:tcPr>
          <w:p w14:paraId="4E75862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A8B0EF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9872B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2D33072C" w14:textId="77777777" w:rsidTr="002C699B">
        <w:tc>
          <w:tcPr>
            <w:tcW w:w="2977" w:type="dxa"/>
          </w:tcPr>
          <w:p w14:paraId="491106A0" w14:textId="218FDBB3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proofErr w:type="spellStart"/>
            <w:r w:rsidRPr="00015287">
              <w:rPr>
                <w:rFonts w:cs="Times New Roman"/>
                <w:sz w:val="18"/>
                <w:szCs w:val="18"/>
              </w:rPr>
              <w:t>Ankyloglossia</w:t>
            </w:r>
            <w:proofErr w:type="spellEnd"/>
          </w:p>
        </w:tc>
        <w:tc>
          <w:tcPr>
            <w:tcW w:w="987" w:type="dxa"/>
          </w:tcPr>
          <w:p w14:paraId="2D3814D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B8491D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(11.8%)</w:t>
            </w:r>
          </w:p>
        </w:tc>
        <w:tc>
          <w:tcPr>
            <w:tcW w:w="1134" w:type="dxa"/>
          </w:tcPr>
          <w:p w14:paraId="07DAAF42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B823085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(11.1%)</w:t>
            </w:r>
          </w:p>
        </w:tc>
        <w:tc>
          <w:tcPr>
            <w:tcW w:w="1134" w:type="dxa"/>
          </w:tcPr>
          <w:p w14:paraId="7C8C4B55" w14:textId="5459C765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287578">
              <w:rPr>
                <w:rFonts w:cs="Times New Roman"/>
                <w:sz w:val="18"/>
                <w:szCs w:val="18"/>
              </w:rPr>
              <w:t>1.000</w:t>
            </w:r>
            <w:r>
              <w:rPr>
                <w:rFonts w:cs="Times New Roman"/>
                <w:sz w:val="18"/>
                <w:szCs w:val="18"/>
              </w:rPr>
              <w:t>^</w:t>
            </w:r>
          </w:p>
        </w:tc>
      </w:tr>
      <w:tr w:rsidR="000A3A79" w:rsidRPr="00015287" w14:paraId="61712BAA" w14:textId="77777777" w:rsidTr="004E557A">
        <w:tc>
          <w:tcPr>
            <w:tcW w:w="2977" w:type="dxa"/>
          </w:tcPr>
          <w:p w14:paraId="1386D678" w14:textId="57A0A77E" w:rsidR="000A3A79" w:rsidRPr="00015287" w:rsidRDefault="000A3A79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Gestational Age at Delivery (weeks)</w:t>
            </w:r>
          </w:p>
        </w:tc>
        <w:tc>
          <w:tcPr>
            <w:tcW w:w="1980" w:type="dxa"/>
            <w:gridSpan w:val="2"/>
          </w:tcPr>
          <w:p w14:paraId="1186351F" w14:textId="3B16704D" w:rsidR="000A3A79" w:rsidRPr="00015287" w:rsidRDefault="000A3A79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38.0 (36.9 to 39.1)</w:t>
            </w:r>
          </w:p>
        </w:tc>
        <w:tc>
          <w:tcPr>
            <w:tcW w:w="2126" w:type="dxa"/>
            <w:gridSpan w:val="2"/>
          </w:tcPr>
          <w:p w14:paraId="69FA8BCF" w14:textId="3B7F0A04" w:rsidR="000A3A79" w:rsidRPr="00015287" w:rsidRDefault="000A3A79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38.4 (37.9 to 39.</w:t>
            </w:r>
            <w:r w:rsidR="0099057A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BD264C8" w14:textId="786AE17E" w:rsidR="000A3A79" w:rsidRPr="00015287" w:rsidRDefault="000A3A79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0.456</w:t>
            </w:r>
          </w:p>
        </w:tc>
      </w:tr>
      <w:tr w:rsidR="00131646" w:rsidRPr="00015287" w14:paraId="128E0EE8" w14:textId="77777777" w:rsidTr="002C699B">
        <w:tc>
          <w:tcPr>
            <w:tcW w:w="2977" w:type="dxa"/>
          </w:tcPr>
          <w:p w14:paraId="19A6F03D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APGAR Score 1min</w:t>
            </w:r>
          </w:p>
        </w:tc>
        <w:tc>
          <w:tcPr>
            <w:tcW w:w="987" w:type="dxa"/>
          </w:tcPr>
          <w:p w14:paraId="345B120D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 xml:space="preserve">n </w:t>
            </w:r>
            <w:r w:rsidRPr="00015287">
              <w:rPr>
                <w:rFonts w:cs="Times New Roman"/>
                <w:sz w:val="18"/>
                <w:szCs w:val="18"/>
              </w:rPr>
              <w:t>= 17)</w:t>
            </w:r>
          </w:p>
        </w:tc>
        <w:tc>
          <w:tcPr>
            <w:tcW w:w="993" w:type="dxa"/>
          </w:tcPr>
          <w:p w14:paraId="24D057E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</w:t>
            </w:r>
            <w:r w:rsidRPr="00015287">
              <w:rPr>
                <w:rFonts w:cs="Times New Roman"/>
                <w:i/>
                <w:sz w:val="18"/>
                <w:szCs w:val="18"/>
              </w:rPr>
              <w:t>n</w:t>
            </w:r>
            <w:r w:rsidRPr="00015287">
              <w:rPr>
                <w:rFonts w:cs="Times New Roman"/>
                <w:sz w:val="18"/>
                <w:szCs w:val="18"/>
              </w:rPr>
              <w:t xml:space="preserve"> = 18)</w:t>
            </w:r>
          </w:p>
        </w:tc>
        <w:tc>
          <w:tcPr>
            <w:tcW w:w="1134" w:type="dxa"/>
          </w:tcPr>
          <w:p w14:paraId="67C961A8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B445F8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D101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31646" w:rsidRPr="00015287" w14:paraId="35D0481F" w14:textId="77777777" w:rsidTr="002C699B">
        <w:tc>
          <w:tcPr>
            <w:tcW w:w="2977" w:type="dxa"/>
          </w:tcPr>
          <w:p w14:paraId="6EDE8CA1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9</w:t>
            </w:r>
          </w:p>
          <w:p w14:paraId="6AC5FF16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 xml:space="preserve">    &lt;9</w:t>
            </w:r>
          </w:p>
        </w:tc>
        <w:tc>
          <w:tcPr>
            <w:tcW w:w="987" w:type="dxa"/>
          </w:tcPr>
          <w:p w14:paraId="48D7DFE9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16</w:t>
            </w:r>
          </w:p>
          <w:p w14:paraId="1CB5BD4C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32BC35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(94.1%)</w:t>
            </w:r>
          </w:p>
          <w:p w14:paraId="40F0781A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(5.9%)</w:t>
            </w:r>
          </w:p>
        </w:tc>
        <w:tc>
          <w:tcPr>
            <w:tcW w:w="1134" w:type="dxa"/>
          </w:tcPr>
          <w:p w14:paraId="643C6572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14</w:t>
            </w:r>
          </w:p>
          <w:p w14:paraId="7C0CBBC0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0F8B9FD3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(77.8%)</w:t>
            </w:r>
          </w:p>
          <w:p w14:paraId="7A7F2ADB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 w:rsidRPr="00015287">
              <w:rPr>
                <w:rFonts w:cs="Times New Roman"/>
                <w:sz w:val="18"/>
                <w:szCs w:val="18"/>
              </w:rPr>
              <w:t>(22.2%)</w:t>
            </w:r>
          </w:p>
        </w:tc>
        <w:tc>
          <w:tcPr>
            <w:tcW w:w="1134" w:type="dxa"/>
          </w:tcPr>
          <w:p w14:paraId="7B9BFF27" w14:textId="19D1CA58" w:rsidR="00131646" w:rsidRPr="00287578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0.338^</w:t>
            </w:r>
          </w:p>
          <w:p w14:paraId="2A987514" w14:textId="77777777" w:rsidR="00131646" w:rsidRPr="00015287" w:rsidRDefault="00131646" w:rsidP="00131646">
            <w:pPr>
              <w:spacing w:before="60" w:after="60" w:line="276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126BAE86" w14:textId="77777777" w:rsidR="00FC254E" w:rsidRPr="00A920A0" w:rsidRDefault="00FC254E" w:rsidP="00FC254E">
      <w:pPr>
        <w:autoSpaceDE w:val="0"/>
        <w:autoSpaceDN w:val="0"/>
        <w:adjustRightInd w:val="0"/>
        <w:spacing w:after="0" w:line="276" w:lineRule="auto"/>
        <w:rPr>
          <w:rFonts w:eastAsia="Calibri" w:cs="Times New Roman"/>
          <w:bCs/>
          <w:color w:val="000000"/>
          <w:szCs w:val="24"/>
        </w:rPr>
      </w:pPr>
    </w:p>
    <w:p w14:paraId="18DDC59A" w14:textId="284C7228" w:rsidR="00FC254E" w:rsidRPr="00311BE7" w:rsidRDefault="00A920A0" w:rsidP="005B3D1A">
      <w:pPr>
        <w:spacing w:after="200" w:line="276" w:lineRule="auto"/>
        <w:jc w:val="left"/>
        <w:rPr>
          <w:rFonts w:cs="Times New Roman"/>
          <w:sz w:val="20"/>
          <w:szCs w:val="20"/>
        </w:rPr>
      </w:pPr>
      <w:r w:rsidRPr="00311BE7">
        <w:rPr>
          <w:rFonts w:cs="Times New Roman"/>
          <w:sz w:val="20"/>
          <w:szCs w:val="20"/>
        </w:rPr>
        <w:t>^</w:t>
      </w:r>
      <w:r w:rsidR="00131646" w:rsidRPr="00311BE7">
        <w:rPr>
          <w:rFonts w:cs="Times New Roman"/>
          <w:sz w:val="20"/>
          <w:szCs w:val="20"/>
        </w:rPr>
        <w:t>Fishers Exact test as expected counts within cells &lt;5</w:t>
      </w:r>
    </w:p>
    <w:sectPr w:rsidR="00FC254E" w:rsidRPr="00311BE7" w:rsidSect="005B3D1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C"/>
    <w:rsid w:val="000A3A79"/>
    <w:rsid w:val="00131646"/>
    <w:rsid w:val="001D521F"/>
    <w:rsid w:val="002D65A5"/>
    <w:rsid w:val="00311BE7"/>
    <w:rsid w:val="003358A6"/>
    <w:rsid w:val="00362395"/>
    <w:rsid w:val="00404E33"/>
    <w:rsid w:val="004501A6"/>
    <w:rsid w:val="00506196"/>
    <w:rsid w:val="00516188"/>
    <w:rsid w:val="005B3D1A"/>
    <w:rsid w:val="005D521E"/>
    <w:rsid w:val="00765634"/>
    <w:rsid w:val="008D6F3E"/>
    <w:rsid w:val="00933222"/>
    <w:rsid w:val="00936A2C"/>
    <w:rsid w:val="0099057A"/>
    <w:rsid w:val="00A920A0"/>
    <w:rsid w:val="00B32821"/>
    <w:rsid w:val="00C25025"/>
    <w:rsid w:val="00CF65FC"/>
    <w:rsid w:val="00D2500C"/>
    <w:rsid w:val="00F06F25"/>
    <w:rsid w:val="00F16A43"/>
    <w:rsid w:val="00F33B31"/>
    <w:rsid w:val="00FC254E"/>
    <w:rsid w:val="00FE427B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D1DB"/>
  <w15:chartTrackingRefBased/>
  <w15:docId w15:val="{AF33079F-569C-47A8-8147-E06F450C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5FC"/>
    <w:pPr>
      <w:spacing w:after="24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5F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2500C"/>
    <w:pPr>
      <w:spacing w:after="0" w:line="240" w:lineRule="auto"/>
      <w:jc w:val="left"/>
    </w:pPr>
    <w:rPr>
      <w:rFonts w:ascii="Calibri" w:hAnsi="Calibri" w:cs="Calibri"/>
      <w:sz w:val="22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2500C"/>
    <w:rPr>
      <w:rFonts w:ascii="Calibr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646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gnkrckgcgsb">
    <w:name w:val="gnkrckgcgsb"/>
    <w:basedOn w:val="DefaultParagraphFont"/>
    <w:rsid w:val="00131646"/>
  </w:style>
  <w:style w:type="paragraph" w:styleId="NormalWeb">
    <w:name w:val="Normal (Web)"/>
    <w:basedOn w:val="Normal"/>
    <w:uiPriority w:val="99"/>
    <w:unhideWhenUsed/>
    <w:rsid w:val="005D521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D5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D1AC-C266-4F8E-BA65-24CAD575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Rae-Chi Huang</dc:creator>
  <cp:keywords/>
  <dc:description/>
  <cp:lastModifiedBy>Rae-Chi Huang</cp:lastModifiedBy>
  <cp:revision>2</cp:revision>
  <cp:lastPrinted>2019-05-10T05:44:00Z</cp:lastPrinted>
  <dcterms:created xsi:type="dcterms:W3CDTF">2019-05-13T03:38:00Z</dcterms:created>
  <dcterms:modified xsi:type="dcterms:W3CDTF">2019-05-13T03:38:00Z</dcterms:modified>
</cp:coreProperties>
</file>