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hAnsi="Times New Roman" w:cs="Times New Roman"/>
        </w:rPr>
      </w:pPr>
      <w:r w:rsidRPr="000171D3">
        <w:rPr>
          <w:rFonts w:ascii="Times New Roman" w:hAnsi="Times New Roman" w:cs="Times New Roman"/>
        </w:rPr>
        <w:t>Appendix</w:t>
      </w: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hAnsi="Times New Roman" w:cs="Times New Roman"/>
          <w:sz w:val="20"/>
          <w:szCs w:val="20"/>
        </w:rPr>
        <w:t xml:space="preserve">Table A1. Associations between </w:t>
      </w:r>
      <w:r w:rsidRPr="000171D3">
        <w:rPr>
          <w:rFonts w:ascii="Times New Roman" w:hAnsi="Times New Roman" w:cs="Times New Roman"/>
          <w:b/>
          <w:sz w:val="20"/>
          <w:szCs w:val="20"/>
        </w:rPr>
        <w:t>maternal</w:t>
      </w:r>
      <w:r w:rsidRPr="000171D3">
        <w:rPr>
          <w:rFonts w:ascii="Times New Roman" w:hAnsi="Times New Roman" w:cs="Times New Roman"/>
          <w:sz w:val="20"/>
          <w:szCs w:val="20"/>
        </w:rPr>
        <w:t xml:space="preserve"> diet exposures and child neonatal outcomes (outliers &gt;3SD excluded) in the </w:t>
      </w:r>
      <w:r w:rsidRPr="000171D3">
        <w:rPr>
          <w:rFonts w:ascii="Times New Roman" w:hAnsi="Times New Roman" w:cs="Times New Roman"/>
          <w:b/>
          <w:sz w:val="20"/>
          <w:szCs w:val="20"/>
        </w:rPr>
        <w:t>Young-HUNT1-MBRN cohort</w:t>
      </w:r>
      <w:r w:rsidRPr="000171D3">
        <w:rPr>
          <w:rFonts w:ascii="Times New Roman" w:hAnsi="Times New Roman" w:cs="Times New Roman"/>
          <w:sz w:val="20"/>
          <w:szCs w:val="20"/>
        </w:rPr>
        <w:t xml:space="preserve"> (only first and single births included, complete cases*) </w:t>
      </w:r>
    </w:p>
    <w:tbl>
      <w:tblPr>
        <w:tblW w:w="10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13"/>
        <w:gridCol w:w="591"/>
        <w:gridCol w:w="918"/>
        <w:gridCol w:w="600"/>
        <w:gridCol w:w="567"/>
        <w:gridCol w:w="600"/>
        <w:gridCol w:w="494"/>
        <w:gridCol w:w="600"/>
        <w:gridCol w:w="486"/>
        <w:gridCol w:w="879"/>
        <w:gridCol w:w="468"/>
        <w:gridCol w:w="597"/>
        <w:gridCol w:w="468"/>
        <w:gridCol w:w="774"/>
      </w:tblGrid>
      <w:tr w:rsidR="008C16BD" w:rsidRPr="000171D3" w:rsidTr="0069632A">
        <w:trPr>
          <w:trHeight w:val="322"/>
        </w:trPr>
        <w:tc>
          <w:tcPr>
            <w:tcW w:w="2213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n=2905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</w:p>
        </w:tc>
        <w:tc>
          <w:tcPr>
            <w:tcW w:w="1167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n=2850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Ponderal Index 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n=2841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Head circumference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n=2881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Placenta 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n=2766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Gestational 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n=2882</w:t>
            </w:r>
          </w:p>
        </w:tc>
      </w:tr>
      <w:tr w:rsidR="008C16BD" w:rsidRPr="000171D3" w:rsidTr="0069632A">
        <w:trPr>
          <w:trHeight w:val="285"/>
        </w:trPr>
        <w:tc>
          <w:tcPr>
            <w:tcW w:w="2213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</w:tr>
      <w:tr w:rsidR="008C16BD" w:rsidRPr="000171D3" w:rsidTr="0069632A">
        <w:trPr>
          <w:trHeight w:val="142"/>
        </w:trPr>
        <w:tc>
          <w:tcPr>
            <w:tcW w:w="22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Soft drinks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0.023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Crisps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0.046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0.08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0.041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Sweets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0.028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Fruit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0.016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Vegetables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-1.450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-0.054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0.028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Whole grain bread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0.006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Breakfast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0.038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Lunch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-0.036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Dinner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0.011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0.008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0.024</w:t>
            </w:r>
          </w:p>
        </w:tc>
      </w:tr>
      <w:tr w:rsidR="008C16BD" w:rsidRPr="000171D3" w:rsidTr="0069632A">
        <w:trPr>
          <w:trHeight w:val="144"/>
        </w:trPr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0.023</w:t>
            </w:r>
          </w:p>
        </w:tc>
      </w:tr>
    </w:tbl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*Results in the table are for complete cases (n=2947)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 xml:space="preserve">Abbrevation: 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β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>=</w:t>
      </w:r>
      <w:r w:rsidRPr="000171D3">
        <w:rPr>
          <w:rFonts w:ascii="Times New Roman" w:eastAsia="AdvP0075" w:hAnsi="Times New Roman" w:cs="Times New Roman"/>
          <w:sz w:val="20"/>
          <w:szCs w:val="20"/>
          <w:lang w:val="it-IT"/>
        </w:rPr>
        <w:t xml:space="preserve"> standardised beta coefficient;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 xml:space="preserve">Model 1: the crude model;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2: adjusted for age, BMI z-score, smoking (ever/never), alcohol use (ever/never), snuff (tobacco) use (ever/never), and education plans measured via Young-HUNT1;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bookmarkStart w:id="0" w:name="_Hlk51689585"/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 xml:space="preserve">Model 3: included the covariables adjusted for in model 2 plus additional adjustments for the other -non-indicator- diet items or meal items. </w:t>
      </w:r>
    </w:p>
    <w:bookmarkEnd w:id="0"/>
    <w:p w:rsidR="008C16BD" w:rsidRPr="000171D3" w:rsidRDefault="008C16BD" w:rsidP="008C16BD">
      <w:pPr>
        <w:rPr>
          <w:rFonts w:ascii="Times New Roman" w:hAnsi="Times New Roman" w:cs="Times New Roman"/>
          <w:sz w:val="16"/>
          <w:szCs w:val="16"/>
        </w:rPr>
      </w:pPr>
    </w:p>
    <w:p w:rsidR="008C16BD" w:rsidRPr="000171D3" w:rsidRDefault="008C16BD" w:rsidP="008C16BD">
      <w:pPr>
        <w:rPr>
          <w:rFonts w:ascii="Times New Roman" w:hAnsi="Times New Roman" w:cs="Times New Roman"/>
          <w:sz w:val="16"/>
          <w:szCs w:val="16"/>
        </w:rPr>
      </w:pP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hAnsi="Times New Roman" w:cs="Times New Roman"/>
          <w:sz w:val="20"/>
          <w:szCs w:val="20"/>
        </w:rPr>
        <w:t xml:space="preserve">Table A2. Associations between maternal diet exposures and child neonatal outcomes (outliers &gt;3SD excluded) in the </w:t>
      </w:r>
      <w:r w:rsidRPr="000171D3">
        <w:rPr>
          <w:rFonts w:ascii="Times New Roman" w:hAnsi="Times New Roman" w:cs="Times New Roman"/>
          <w:b/>
          <w:sz w:val="20"/>
          <w:szCs w:val="20"/>
        </w:rPr>
        <w:t>Young-HUNT3-MBRN cohort</w:t>
      </w:r>
      <w:r w:rsidRPr="000171D3">
        <w:rPr>
          <w:rFonts w:ascii="Times New Roman" w:hAnsi="Times New Roman" w:cs="Times New Roman"/>
          <w:sz w:val="20"/>
          <w:szCs w:val="20"/>
        </w:rPr>
        <w:t xml:space="preserve"> (only first and single births included; complete cases*) </w:t>
      </w:r>
    </w:p>
    <w:tbl>
      <w:tblPr>
        <w:tblW w:w="10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9"/>
        <w:gridCol w:w="591"/>
        <w:gridCol w:w="918"/>
        <w:gridCol w:w="600"/>
        <w:gridCol w:w="567"/>
        <w:gridCol w:w="600"/>
        <w:gridCol w:w="494"/>
        <w:gridCol w:w="600"/>
        <w:gridCol w:w="486"/>
        <w:gridCol w:w="879"/>
        <w:gridCol w:w="451"/>
        <w:gridCol w:w="614"/>
        <w:gridCol w:w="468"/>
        <w:gridCol w:w="774"/>
      </w:tblGrid>
      <w:tr w:rsidR="008C16BD" w:rsidRPr="000171D3" w:rsidTr="0069632A">
        <w:trPr>
          <w:trHeight w:val="322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n=843</w:t>
            </w:r>
          </w:p>
        </w:tc>
        <w:tc>
          <w:tcPr>
            <w:tcW w:w="1167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n=834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Ponderal Index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n=832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Head circumference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n=840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Placenta 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n=843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Gestational 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n=844</w:t>
            </w:r>
          </w:p>
        </w:tc>
      </w:tr>
      <w:tr w:rsidR="008C16BD" w:rsidRPr="000171D3" w:rsidTr="0069632A">
        <w:trPr>
          <w:trHeight w:val="285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</w:tr>
      <w:tr w:rsidR="008C16BD" w:rsidRPr="000171D3" w:rsidTr="0069632A">
        <w:trPr>
          <w:trHeight w:val="142"/>
        </w:trPr>
        <w:tc>
          <w:tcPr>
            <w:tcW w:w="2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Soft drinks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Crisps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Sweets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-0.068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-0.053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-0.082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Fruit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Vegetables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Whole grain bread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0.083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0.093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0.074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0.031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0.035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0.081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0.076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0.032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0.072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0.086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Breakfast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Lunch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0.079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0.076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0.033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Dinner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</w:tr>
    </w:tbl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*Results in the table are for complete cases (n=850)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 xml:space="preserve">Abbrevation: 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β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>=</w:t>
      </w:r>
      <w:r w:rsidRPr="000171D3">
        <w:rPr>
          <w:rFonts w:ascii="Times New Roman" w:eastAsia="AdvP0075" w:hAnsi="Times New Roman" w:cs="Times New Roman"/>
          <w:sz w:val="20"/>
          <w:szCs w:val="20"/>
          <w:lang w:val="it-IT"/>
        </w:rPr>
        <w:t xml:space="preserve"> standardised beta coefficient;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 xml:space="preserve">Model 1: the crude model;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2: adjusted for age, BMI z-score, smoking (ever/never), alcohol use (ever/never), snuff (tobacco) use (ever/never), and education plans measured via Young-HUNT3;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 xml:space="preserve">Model 3: included the covariables adjusted for in model 2 plus additional adjustments for the other -non-indicator- diet items or meal items. </w:t>
      </w: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hAnsi="Times New Roman" w:cs="Times New Roman"/>
        </w:rPr>
      </w:pP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hAnsi="Times New Roman" w:cs="Times New Roman"/>
          <w:sz w:val="20"/>
          <w:szCs w:val="20"/>
        </w:rPr>
        <w:t xml:space="preserve">Table A3. Associations between diet exposures and child neonatal outcomes (outliers &gt;3SD excluded) in the </w:t>
      </w:r>
      <w:r w:rsidRPr="000171D3">
        <w:rPr>
          <w:rFonts w:ascii="Times New Roman" w:hAnsi="Times New Roman" w:cs="Times New Roman"/>
          <w:b/>
          <w:sz w:val="20"/>
          <w:szCs w:val="20"/>
        </w:rPr>
        <w:t>Young-HUNT1-MBRN cohort</w:t>
      </w:r>
      <w:r w:rsidRPr="000171D3">
        <w:rPr>
          <w:rFonts w:ascii="Times New Roman" w:hAnsi="Times New Roman" w:cs="Times New Roman"/>
          <w:sz w:val="20"/>
          <w:szCs w:val="20"/>
        </w:rPr>
        <w:t xml:space="preserve"> (only first and single births included; complete cases*)   </w:t>
      </w:r>
    </w:p>
    <w:tbl>
      <w:tblPr>
        <w:tblW w:w="10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9"/>
        <w:gridCol w:w="591"/>
        <w:gridCol w:w="918"/>
        <w:gridCol w:w="708"/>
        <w:gridCol w:w="459"/>
        <w:gridCol w:w="600"/>
        <w:gridCol w:w="494"/>
        <w:gridCol w:w="600"/>
        <w:gridCol w:w="682"/>
        <w:gridCol w:w="683"/>
        <w:gridCol w:w="468"/>
        <w:gridCol w:w="622"/>
        <w:gridCol w:w="468"/>
        <w:gridCol w:w="673"/>
      </w:tblGrid>
      <w:tr w:rsidR="008C16BD" w:rsidRPr="000171D3" w:rsidTr="0069632A">
        <w:trPr>
          <w:trHeight w:val="322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n=2905</w:t>
            </w:r>
          </w:p>
        </w:tc>
        <w:tc>
          <w:tcPr>
            <w:tcW w:w="1059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n=2850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Ponderal Index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n=2841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Head circumference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n=2881</w:t>
            </w:r>
          </w:p>
        </w:tc>
        <w:tc>
          <w:tcPr>
            <w:tcW w:w="109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Placenta 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n=2766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Gestational 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n=2882</w:t>
            </w:r>
          </w:p>
        </w:tc>
      </w:tr>
      <w:tr w:rsidR="008C16BD" w:rsidRPr="000171D3" w:rsidTr="0069632A">
        <w:trPr>
          <w:trHeight w:val="285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</w:tr>
      <w:tr w:rsidR="008C16BD" w:rsidRPr="000171D3" w:rsidTr="0069632A">
        <w:trPr>
          <w:trHeight w:val="142"/>
        </w:trPr>
        <w:tc>
          <w:tcPr>
            <w:tcW w:w="2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Soft drinks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Crisps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Sweets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0.050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Fruit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0.067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0.026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Vegetables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Whole grain bread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0.014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Breakfast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Lunch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0.037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Dinner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</w:tbl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*Results in the table are for complete cases (n=2140)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 xml:space="preserve">Abbrevation: 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β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>=</w:t>
      </w:r>
      <w:r w:rsidRPr="000171D3">
        <w:rPr>
          <w:rFonts w:ascii="Times New Roman" w:eastAsia="AdvP0075" w:hAnsi="Times New Roman" w:cs="Times New Roman"/>
          <w:sz w:val="20"/>
          <w:szCs w:val="20"/>
          <w:lang w:val="it-IT"/>
        </w:rPr>
        <w:t xml:space="preserve"> standardised beta coefficient;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1: the crude model;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2: adjusted for age, BMI z-score, smoking (ever/never), alcohol use (ever/never), snuff (tobacco) use (ever/never), and education plans measured via Young-HUNT1;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 xml:space="preserve">Model 3: included the covariables adjusted for in model 2 plus additional adjustments for the other -non-indicator- diet items or meal items. </w:t>
      </w: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hAnsi="Times New Roman" w:cs="Times New Roman"/>
        </w:rPr>
      </w:pP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hAnsi="Times New Roman" w:cs="Times New Roman"/>
          <w:sz w:val="20"/>
          <w:szCs w:val="20"/>
        </w:rPr>
        <w:t xml:space="preserve">Table A4. Associations between </w:t>
      </w:r>
      <w:r w:rsidRPr="000171D3">
        <w:rPr>
          <w:rFonts w:ascii="Times New Roman" w:hAnsi="Times New Roman" w:cs="Times New Roman"/>
          <w:b/>
          <w:sz w:val="20"/>
          <w:szCs w:val="20"/>
        </w:rPr>
        <w:t>paternal</w:t>
      </w:r>
      <w:r w:rsidRPr="000171D3">
        <w:rPr>
          <w:rFonts w:ascii="Times New Roman" w:hAnsi="Times New Roman" w:cs="Times New Roman"/>
          <w:sz w:val="20"/>
          <w:szCs w:val="20"/>
        </w:rPr>
        <w:t xml:space="preserve"> diet exposures and child neonatal outcomes (outliers &gt;3SD excluded) in the </w:t>
      </w:r>
      <w:r w:rsidRPr="000171D3">
        <w:rPr>
          <w:rFonts w:ascii="Times New Roman" w:hAnsi="Times New Roman" w:cs="Times New Roman"/>
          <w:b/>
          <w:sz w:val="20"/>
          <w:szCs w:val="20"/>
        </w:rPr>
        <w:t>Young-HUNT3-MBRN cohort</w:t>
      </w:r>
      <w:r w:rsidRPr="000171D3">
        <w:rPr>
          <w:rFonts w:ascii="Times New Roman" w:hAnsi="Times New Roman" w:cs="Times New Roman"/>
          <w:sz w:val="20"/>
          <w:szCs w:val="20"/>
        </w:rPr>
        <w:t xml:space="preserve"> (only first and single births included; complete cases*) </w:t>
      </w:r>
    </w:p>
    <w:tbl>
      <w:tblPr>
        <w:tblW w:w="10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9"/>
        <w:gridCol w:w="591"/>
        <w:gridCol w:w="918"/>
        <w:gridCol w:w="708"/>
        <w:gridCol w:w="459"/>
        <w:gridCol w:w="600"/>
        <w:gridCol w:w="494"/>
        <w:gridCol w:w="600"/>
        <w:gridCol w:w="486"/>
        <w:gridCol w:w="879"/>
        <w:gridCol w:w="468"/>
        <w:gridCol w:w="622"/>
        <w:gridCol w:w="468"/>
        <w:gridCol w:w="673"/>
      </w:tblGrid>
      <w:tr w:rsidR="008C16BD" w:rsidRPr="000171D3" w:rsidTr="0069632A">
        <w:trPr>
          <w:trHeight w:val="322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n=387</w:t>
            </w:r>
          </w:p>
        </w:tc>
        <w:tc>
          <w:tcPr>
            <w:tcW w:w="1059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n=382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Ponderal Index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n=381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Head circumference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n=384</w:t>
            </w:r>
          </w:p>
        </w:tc>
        <w:tc>
          <w:tcPr>
            <w:tcW w:w="109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Placenta 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n=387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Gestational 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n=387</w:t>
            </w:r>
          </w:p>
        </w:tc>
      </w:tr>
      <w:tr w:rsidR="008C16BD" w:rsidRPr="000171D3" w:rsidTr="0069632A">
        <w:trPr>
          <w:trHeight w:val="285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</w:tr>
      <w:tr w:rsidR="008C16BD" w:rsidRPr="000171D3" w:rsidTr="0069632A">
        <w:trPr>
          <w:trHeight w:val="142"/>
        </w:trPr>
        <w:tc>
          <w:tcPr>
            <w:tcW w:w="2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Soft drinks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Crisps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-0.071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-0.061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0.017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Sweets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Fruit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0.085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Vegetables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0.067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Whole grain bread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0.072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0.099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0.077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-0.072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0.080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-0.071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Breakfast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-0.069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Lunch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0.084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-0.079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-0.084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-0.052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-0.053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-0.053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-0.061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Dinner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0.126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0.08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0.058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0.132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0.018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0.081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</w:tr>
    </w:tbl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*Results in the table are for complete cases (n=391)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 xml:space="preserve">Abbrevation: 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β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>=</w:t>
      </w:r>
      <w:r w:rsidRPr="000171D3">
        <w:rPr>
          <w:rFonts w:ascii="Times New Roman" w:eastAsia="AdvP0075" w:hAnsi="Times New Roman" w:cs="Times New Roman"/>
          <w:sz w:val="20"/>
          <w:szCs w:val="20"/>
          <w:lang w:val="it-IT"/>
        </w:rPr>
        <w:t xml:space="preserve"> standardised beta coefficient;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1: the crude model;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2: adjusted for age, BMI z-score, smoking (ever/never), alcohol use (ever/never), snuff (tobacco) use (ever/never), and education plans measured via Young-HUNT3;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 xml:space="preserve">Model 3: included the covariables adjusted for in model 2 plus additional adjustments for the other -non-indicator- diet items or meal items. </w:t>
      </w: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hAnsi="Times New Roman" w:cs="Times New Roman"/>
        </w:rPr>
      </w:pP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hAnsi="Times New Roman" w:cs="Times New Roman"/>
        </w:rPr>
      </w:pP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hAnsi="Times New Roman" w:cs="Times New Roman"/>
          <w:sz w:val="20"/>
          <w:szCs w:val="20"/>
        </w:rPr>
        <w:t xml:space="preserve">Appendix A5. Associations between </w:t>
      </w:r>
      <w:r w:rsidRPr="000171D3">
        <w:rPr>
          <w:rFonts w:ascii="Times New Roman" w:hAnsi="Times New Roman" w:cs="Times New Roman"/>
          <w:b/>
          <w:sz w:val="20"/>
          <w:szCs w:val="20"/>
        </w:rPr>
        <w:t>maternal</w:t>
      </w:r>
      <w:r w:rsidRPr="000171D3">
        <w:rPr>
          <w:rFonts w:ascii="Times New Roman" w:hAnsi="Times New Roman" w:cs="Times New Roman"/>
          <w:sz w:val="20"/>
          <w:szCs w:val="20"/>
        </w:rPr>
        <w:t xml:space="preserve"> diet exposures and child neonatal outcomes (</w:t>
      </w:r>
      <w:r w:rsidRPr="000171D3">
        <w:rPr>
          <w:rFonts w:ascii="Times New Roman" w:hAnsi="Times New Roman" w:cs="Times New Roman"/>
          <w:b/>
          <w:sz w:val="20"/>
          <w:szCs w:val="20"/>
        </w:rPr>
        <w:t>outliers &gt;4SD excluded</w:t>
      </w:r>
      <w:r w:rsidRPr="000171D3">
        <w:rPr>
          <w:rFonts w:ascii="Times New Roman" w:hAnsi="Times New Roman" w:cs="Times New Roman"/>
          <w:sz w:val="20"/>
          <w:szCs w:val="20"/>
        </w:rPr>
        <w:t xml:space="preserve">) in the Young-HUNT1-MBRN cohort (only first and single births included; complete cases*) </w:t>
      </w:r>
    </w:p>
    <w:tbl>
      <w:tblPr>
        <w:tblW w:w="10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9"/>
        <w:gridCol w:w="591"/>
        <w:gridCol w:w="918"/>
        <w:gridCol w:w="600"/>
        <w:gridCol w:w="567"/>
        <w:gridCol w:w="600"/>
        <w:gridCol w:w="494"/>
        <w:gridCol w:w="600"/>
        <w:gridCol w:w="682"/>
        <w:gridCol w:w="683"/>
        <w:gridCol w:w="468"/>
        <w:gridCol w:w="597"/>
        <w:gridCol w:w="468"/>
        <w:gridCol w:w="673"/>
      </w:tblGrid>
      <w:tr w:rsidR="008C16BD" w:rsidRPr="000171D3" w:rsidTr="0069632A">
        <w:trPr>
          <w:trHeight w:val="322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n=2927</w:t>
            </w:r>
          </w:p>
        </w:tc>
        <w:tc>
          <w:tcPr>
            <w:tcW w:w="1167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n=2862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Ponderal Index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n=2861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Head circumference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n=2889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Placenta 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n=2774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Gestational 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n=2898</w:t>
            </w:r>
          </w:p>
        </w:tc>
      </w:tr>
      <w:tr w:rsidR="008C16BD" w:rsidRPr="000171D3" w:rsidTr="0069632A">
        <w:trPr>
          <w:trHeight w:val="285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</w:tr>
      <w:tr w:rsidR="008C16BD" w:rsidRPr="000171D3" w:rsidTr="0069632A">
        <w:trPr>
          <w:trHeight w:val="142"/>
        </w:trPr>
        <w:tc>
          <w:tcPr>
            <w:tcW w:w="2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Soft drinks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0.032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Crisps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-0.018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-0.027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0.030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Sweets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0.028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Fruit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0.012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0.025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Vegetables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Whole grain bread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Breakfast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Lunch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-0.008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-0.023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Dinner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-0.018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0.005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0.023</w:t>
            </w:r>
          </w:p>
        </w:tc>
      </w:tr>
    </w:tbl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*Results in the table are for complete cases (n=2947)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 xml:space="preserve">Abbrevation: 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β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>=</w:t>
      </w:r>
      <w:r w:rsidRPr="000171D3">
        <w:rPr>
          <w:rFonts w:ascii="Times New Roman" w:eastAsia="AdvP0075" w:hAnsi="Times New Roman" w:cs="Times New Roman"/>
          <w:sz w:val="20"/>
          <w:szCs w:val="20"/>
          <w:lang w:val="it-IT"/>
        </w:rPr>
        <w:t xml:space="preserve"> standardised beta coefficient;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 xml:space="preserve">Model 1: the crude model;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2: adjusted for age, BMI z-score, smoking (ever/never), alcohol use (ever/never), snuff (tobacco) use (ever/never), and education plans measured via Young-HUNT1;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 xml:space="preserve">Model 3: included the covariables adjusted for in model 2 plus additional adjustments for the other -non-indicator- diet items or meal items. </w:t>
      </w: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hAnsi="Times New Roman" w:cs="Times New Roman"/>
          <w:sz w:val="20"/>
          <w:szCs w:val="20"/>
        </w:rPr>
        <w:t xml:space="preserve">Appendix A6. Associations between </w:t>
      </w:r>
      <w:r w:rsidRPr="000171D3">
        <w:rPr>
          <w:rFonts w:ascii="Times New Roman" w:hAnsi="Times New Roman" w:cs="Times New Roman"/>
          <w:b/>
          <w:sz w:val="20"/>
          <w:szCs w:val="20"/>
        </w:rPr>
        <w:t>paternal</w:t>
      </w:r>
      <w:r w:rsidRPr="000171D3">
        <w:rPr>
          <w:rFonts w:ascii="Times New Roman" w:hAnsi="Times New Roman" w:cs="Times New Roman"/>
          <w:sz w:val="20"/>
          <w:szCs w:val="20"/>
        </w:rPr>
        <w:t xml:space="preserve"> diet exposures and child neonatal outcomes (</w:t>
      </w:r>
      <w:r w:rsidRPr="000171D3">
        <w:rPr>
          <w:rFonts w:ascii="Times New Roman" w:hAnsi="Times New Roman" w:cs="Times New Roman"/>
          <w:b/>
          <w:sz w:val="20"/>
          <w:szCs w:val="20"/>
        </w:rPr>
        <w:t>outliers &gt;4SD excluded</w:t>
      </w:r>
      <w:r w:rsidRPr="000171D3">
        <w:rPr>
          <w:rFonts w:ascii="Times New Roman" w:hAnsi="Times New Roman" w:cs="Times New Roman"/>
          <w:sz w:val="20"/>
          <w:szCs w:val="20"/>
        </w:rPr>
        <w:t xml:space="preserve">) in the Young-HUNT1-MBRN cohort (only first and single births included; complete cases, n=2140) </w:t>
      </w:r>
    </w:p>
    <w:tbl>
      <w:tblPr>
        <w:tblW w:w="10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9"/>
        <w:gridCol w:w="591"/>
        <w:gridCol w:w="918"/>
        <w:gridCol w:w="600"/>
        <w:gridCol w:w="567"/>
        <w:gridCol w:w="600"/>
        <w:gridCol w:w="494"/>
        <w:gridCol w:w="600"/>
        <w:gridCol w:w="486"/>
        <w:gridCol w:w="879"/>
        <w:gridCol w:w="468"/>
        <w:gridCol w:w="597"/>
        <w:gridCol w:w="468"/>
        <w:gridCol w:w="673"/>
      </w:tblGrid>
      <w:tr w:rsidR="008C16BD" w:rsidRPr="000171D3" w:rsidTr="0069632A">
        <w:trPr>
          <w:trHeight w:val="322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n=2130</w:t>
            </w:r>
          </w:p>
        </w:tc>
        <w:tc>
          <w:tcPr>
            <w:tcW w:w="1167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n=2081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Ponderal Index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n=2081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Head circumference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n=2103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Placenta 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n=2077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Gestational 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n=2121</w:t>
            </w:r>
          </w:p>
        </w:tc>
      </w:tr>
      <w:tr w:rsidR="008C16BD" w:rsidRPr="000171D3" w:rsidTr="0069632A">
        <w:trPr>
          <w:trHeight w:val="285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</w:tr>
      <w:tr w:rsidR="008C16BD" w:rsidRPr="000171D3" w:rsidTr="0069632A">
        <w:trPr>
          <w:trHeight w:val="142"/>
        </w:trPr>
        <w:tc>
          <w:tcPr>
            <w:tcW w:w="2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Soft drinks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0.013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Crisps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Sweets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0.002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Fruit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0.064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0.034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Vegetables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0.024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Whole grain bread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-0.032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Breakfast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-0.018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Lunch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0.035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-0.007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0.045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Dinner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-0.027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</w:tbl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*Results in the table are for complete cases (n=2140)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 xml:space="preserve">Abbrevation: 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β=</w:t>
      </w:r>
      <w:r w:rsidRPr="000171D3">
        <w:rPr>
          <w:rFonts w:ascii="Times New Roman" w:eastAsia="AdvP0075" w:hAnsi="Times New Roman" w:cs="Times New Roman"/>
          <w:sz w:val="20"/>
          <w:szCs w:val="20"/>
        </w:rPr>
        <w:t xml:space="preserve"> standardised beta coefficient;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1: the crude model;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2: adjusted for age, BMI z-score, smoking (ever/never), alcohol use (ever/never), snuff (tobacco) use (ever/never), and education plans measured via Young-HUNT1;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 xml:space="preserve">Model 3: included the covariables adjusted for in model 2 plus additional adjustments for the other -non-indicator- diet items or meal items. </w:t>
      </w: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hAnsi="Times New Roman" w:cs="Times New Roman"/>
          <w:sz w:val="20"/>
          <w:szCs w:val="20"/>
        </w:rPr>
        <w:t xml:space="preserve">Appendix A7. Associations between </w:t>
      </w:r>
      <w:r w:rsidRPr="000171D3">
        <w:rPr>
          <w:rFonts w:ascii="Times New Roman" w:hAnsi="Times New Roman" w:cs="Times New Roman"/>
          <w:b/>
          <w:sz w:val="20"/>
          <w:szCs w:val="20"/>
        </w:rPr>
        <w:t>maternal</w:t>
      </w:r>
      <w:r w:rsidRPr="000171D3">
        <w:rPr>
          <w:rFonts w:ascii="Times New Roman" w:hAnsi="Times New Roman" w:cs="Times New Roman"/>
          <w:sz w:val="20"/>
          <w:szCs w:val="20"/>
        </w:rPr>
        <w:t xml:space="preserve"> diet exposures and child neonatal outcomes (outliers &gt;3SD excluded) in the </w:t>
      </w:r>
      <w:r w:rsidRPr="000171D3">
        <w:rPr>
          <w:rFonts w:ascii="Times New Roman" w:hAnsi="Times New Roman" w:cs="Times New Roman"/>
          <w:b/>
          <w:sz w:val="20"/>
          <w:szCs w:val="20"/>
        </w:rPr>
        <w:t>Young-HUNT1</w:t>
      </w:r>
      <w:r w:rsidRPr="000171D3">
        <w:rPr>
          <w:rFonts w:ascii="Times New Roman" w:hAnsi="Times New Roman" w:cs="Times New Roman"/>
          <w:sz w:val="20"/>
          <w:szCs w:val="20"/>
        </w:rPr>
        <w:t xml:space="preserve">-MBRN cohort (only first and single births included; </w:t>
      </w:r>
      <w:r w:rsidRPr="000171D3">
        <w:rPr>
          <w:rFonts w:ascii="Times New Roman" w:hAnsi="Times New Roman" w:cs="Times New Roman"/>
          <w:b/>
          <w:sz w:val="20"/>
          <w:szCs w:val="20"/>
        </w:rPr>
        <w:t>all cases including the ones with missing values*</w:t>
      </w:r>
      <w:r w:rsidRPr="000171D3">
        <w:rPr>
          <w:rFonts w:ascii="Times New Roman" w:hAnsi="Times New Roman" w:cs="Times New Roman"/>
          <w:sz w:val="20"/>
          <w:szCs w:val="20"/>
        </w:rPr>
        <w:t xml:space="preserve">) </w:t>
      </w:r>
    </w:p>
    <w:tbl>
      <w:tblPr>
        <w:tblW w:w="10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9"/>
        <w:gridCol w:w="591"/>
        <w:gridCol w:w="918"/>
        <w:gridCol w:w="600"/>
        <w:gridCol w:w="567"/>
        <w:gridCol w:w="600"/>
        <w:gridCol w:w="494"/>
        <w:gridCol w:w="600"/>
        <w:gridCol w:w="486"/>
        <w:gridCol w:w="879"/>
        <w:gridCol w:w="451"/>
        <w:gridCol w:w="614"/>
        <w:gridCol w:w="468"/>
        <w:gridCol w:w="774"/>
      </w:tblGrid>
      <w:tr w:rsidR="008C16BD" w:rsidRPr="000171D3" w:rsidTr="0069632A">
        <w:trPr>
          <w:trHeight w:val="322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n=3398</w:t>
            </w:r>
          </w:p>
        </w:tc>
        <w:tc>
          <w:tcPr>
            <w:tcW w:w="1167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n=3331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Ponderal Index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n=3320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Head circumference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n=3371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Placenta 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n=3207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Gestational 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n=3365</w:t>
            </w:r>
          </w:p>
        </w:tc>
      </w:tr>
      <w:tr w:rsidR="008C16BD" w:rsidRPr="000171D3" w:rsidTr="0069632A">
        <w:trPr>
          <w:trHeight w:val="285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</w:tr>
      <w:tr w:rsidR="008C16BD" w:rsidRPr="000171D3" w:rsidTr="0069632A">
        <w:trPr>
          <w:trHeight w:val="142"/>
        </w:trPr>
        <w:tc>
          <w:tcPr>
            <w:tcW w:w="2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Soft drinks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Crisps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0.046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0.041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-0.044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0.038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Sweets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Fruit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Vegetables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-0.054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0.028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Whole grain bread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Breakfast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0.038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Lunch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Dinner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0.023</w:t>
            </w:r>
          </w:p>
        </w:tc>
      </w:tr>
    </w:tbl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*Results in the table are for all cases (n=3445)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 xml:space="preserve">Abbrevation: 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β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>=</w:t>
      </w:r>
      <w:r w:rsidRPr="000171D3">
        <w:rPr>
          <w:rFonts w:ascii="Times New Roman" w:eastAsia="AdvP0075" w:hAnsi="Times New Roman" w:cs="Times New Roman"/>
          <w:sz w:val="20"/>
          <w:szCs w:val="20"/>
          <w:lang w:val="it-IT"/>
        </w:rPr>
        <w:t xml:space="preserve"> standardised beta coefficient;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1: the crude model;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2: adjusted for age, BMI z-score, smoking (ever/never), alcohol use (ever/never), snuff (tobacco) use (ever/never), and education plans measured via Young-HUNT1;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 xml:space="preserve">Model 3: included the covariables adjusted for in model 2 plus additional adjustments for the other -non-indicator- diet items or meal items. </w:t>
      </w:r>
    </w:p>
    <w:p w:rsidR="008C16BD" w:rsidRPr="000171D3" w:rsidRDefault="008C16BD" w:rsidP="008C16BD">
      <w:pPr>
        <w:rPr>
          <w:rFonts w:ascii="Times New Roman" w:hAnsi="Times New Roman" w:cs="Times New Roman"/>
          <w:sz w:val="16"/>
          <w:szCs w:val="16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hAnsi="Times New Roman" w:cs="Times New Roman"/>
          <w:sz w:val="20"/>
          <w:szCs w:val="20"/>
        </w:rPr>
        <w:t xml:space="preserve">Appendix A8. Associations between </w:t>
      </w:r>
      <w:r w:rsidRPr="000171D3">
        <w:rPr>
          <w:rFonts w:ascii="Times New Roman" w:hAnsi="Times New Roman" w:cs="Times New Roman"/>
          <w:b/>
          <w:sz w:val="20"/>
          <w:szCs w:val="20"/>
        </w:rPr>
        <w:t xml:space="preserve">paternal </w:t>
      </w:r>
      <w:r w:rsidRPr="000171D3">
        <w:rPr>
          <w:rFonts w:ascii="Times New Roman" w:hAnsi="Times New Roman" w:cs="Times New Roman"/>
          <w:sz w:val="20"/>
          <w:szCs w:val="20"/>
        </w:rPr>
        <w:t xml:space="preserve">diet exposures and child neonatal outcomes (outliers &gt;3SD excluded) in the </w:t>
      </w:r>
      <w:r w:rsidRPr="000171D3">
        <w:rPr>
          <w:rFonts w:ascii="Times New Roman" w:hAnsi="Times New Roman" w:cs="Times New Roman"/>
          <w:b/>
          <w:sz w:val="20"/>
          <w:szCs w:val="20"/>
        </w:rPr>
        <w:t>Young-HUNT1</w:t>
      </w:r>
      <w:r w:rsidRPr="000171D3">
        <w:rPr>
          <w:rFonts w:ascii="Times New Roman" w:hAnsi="Times New Roman" w:cs="Times New Roman"/>
          <w:sz w:val="20"/>
          <w:szCs w:val="20"/>
        </w:rPr>
        <w:t xml:space="preserve">-MBRN cohort (only first and single births included; </w:t>
      </w:r>
      <w:r w:rsidRPr="000171D3">
        <w:rPr>
          <w:rFonts w:ascii="Times New Roman" w:hAnsi="Times New Roman" w:cs="Times New Roman"/>
          <w:b/>
          <w:sz w:val="20"/>
          <w:szCs w:val="20"/>
        </w:rPr>
        <w:t>all cases including the ones with missing values*</w:t>
      </w:r>
      <w:r w:rsidRPr="000171D3">
        <w:rPr>
          <w:rFonts w:ascii="Times New Roman" w:hAnsi="Times New Roman" w:cs="Times New Roman"/>
          <w:sz w:val="20"/>
          <w:szCs w:val="20"/>
        </w:rPr>
        <w:t xml:space="preserve">) </w:t>
      </w:r>
    </w:p>
    <w:tbl>
      <w:tblPr>
        <w:tblW w:w="10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9"/>
        <w:gridCol w:w="591"/>
        <w:gridCol w:w="918"/>
        <w:gridCol w:w="708"/>
        <w:gridCol w:w="459"/>
        <w:gridCol w:w="600"/>
        <w:gridCol w:w="494"/>
        <w:gridCol w:w="600"/>
        <w:gridCol w:w="682"/>
        <w:gridCol w:w="683"/>
        <w:gridCol w:w="468"/>
        <w:gridCol w:w="622"/>
        <w:gridCol w:w="468"/>
        <w:gridCol w:w="673"/>
      </w:tblGrid>
      <w:tr w:rsidR="008C16BD" w:rsidRPr="000171D3" w:rsidTr="0069632A">
        <w:trPr>
          <w:trHeight w:val="322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n=2577</w:t>
            </w:r>
          </w:p>
        </w:tc>
        <w:tc>
          <w:tcPr>
            <w:tcW w:w="1059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n=2530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Ponderal Index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n=2523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Head circumference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n=2564</w:t>
            </w:r>
          </w:p>
        </w:tc>
        <w:tc>
          <w:tcPr>
            <w:tcW w:w="109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Placenta 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n=2520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  <w:t>Gestational 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n=2570</w:t>
            </w:r>
          </w:p>
        </w:tc>
      </w:tr>
      <w:tr w:rsidR="008C16BD" w:rsidRPr="000171D3" w:rsidTr="0069632A">
        <w:trPr>
          <w:trHeight w:val="285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</w:tr>
      <w:tr w:rsidR="008C16BD" w:rsidRPr="000171D3" w:rsidTr="0069632A">
        <w:trPr>
          <w:trHeight w:val="142"/>
        </w:trPr>
        <w:tc>
          <w:tcPr>
            <w:tcW w:w="2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Soft drinks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Crisps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Sweets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Fruit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0.067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0.026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Vegetables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-0.089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Whole grain bread 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(per extra serving/week)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-0.056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0.014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Breakfast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Lunch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0.037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0.047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BE"/>
              </w:rPr>
              <w:t>0.049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Dinner (daily versus not daily)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-0.006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-0.026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0.6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-0.031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0.2</w:t>
            </w:r>
          </w:p>
        </w:tc>
      </w:tr>
    </w:tbl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*Results in the table are for all cases (n=2618)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 xml:space="preserve">Abbrevation: 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β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>=</w:t>
      </w:r>
      <w:r w:rsidRPr="000171D3">
        <w:rPr>
          <w:rFonts w:ascii="Times New Roman" w:eastAsia="AdvP0075" w:hAnsi="Times New Roman" w:cs="Times New Roman"/>
          <w:sz w:val="20"/>
          <w:szCs w:val="20"/>
          <w:lang w:val="it-IT"/>
        </w:rPr>
        <w:t xml:space="preserve"> standardised beta coefficient;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1: the crude model;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2: adjusted for age, BMI z-score, smoking (ever/never), alcohol use (ever/never), snuff (tobacco) use (ever/never), and education plans measured via Young-HUNT1;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 xml:space="preserve">Model 3: included the covariables adjusted for in model 2 plus additional adjustments for the other -non-indicator- diet items or meal items. </w:t>
      </w: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hAnsi="Times New Roman" w:cs="Times New Roman"/>
          <w:sz w:val="20"/>
          <w:szCs w:val="20"/>
        </w:rPr>
        <w:t xml:space="preserve">Appendix A9. Associations between </w:t>
      </w:r>
      <w:r w:rsidRPr="000171D3">
        <w:rPr>
          <w:rFonts w:ascii="Times New Roman" w:hAnsi="Times New Roman" w:cs="Times New Roman"/>
          <w:b/>
          <w:sz w:val="20"/>
          <w:szCs w:val="20"/>
        </w:rPr>
        <w:t>maternal</w:t>
      </w:r>
      <w:r w:rsidRPr="000171D3">
        <w:rPr>
          <w:rFonts w:ascii="Times New Roman" w:hAnsi="Times New Roman" w:cs="Times New Roman"/>
          <w:sz w:val="20"/>
          <w:szCs w:val="20"/>
        </w:rPr>
        <w:t xml:space="preserve"> diet exposures and child neonatal outcomes (outliers &gt;3SD excluded) in the </w:t>
      </w:r>
      <w:r w:rsidRPr="000171D3">
        <w:rPr>
          <w:rFonts w:ascii="Times New Roman" w:hAnsi="Times New Roman" w:cs="Times New Roman"/>
          <w:b/>
          <w:sz w:val="20"/>
          <w:szCs w:val="20"/>
        </w:rPr>
        <w:t>Young-HUNT1</w:t>
      </w:r>
      <w:r w:rsidRPr="000171D3">
        <w:rPr>
          <w:rFonts w:ascii="Times New Roman" w:hAnsi="Times New Roman" w:cs="Times New Roman"/>
          <w:sz w:val="20"/>
          <w:szCs w:val="20"/>
        </w:rPr>
        <w:t xml:space="preserve">-MBRN cohort (only first and single births included; complete cases*) </w:t>
      </w:r>
    </w:p>
    <w:tbl>
      <w:tblPr>
        <w:tblW w:w="10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9"/>
        <w:gridCol w:w="591"/>
        <w:gridCol w:w="918"/>
        <w:gridCol w:w="600"/>
        <w:gridCol w:w="567"/>
        <w:gridCol w:w="600"/>
        <w:gridCol w:w="494"/>
        <w:gridCol w:w="600"/>
        <w:gridCol w:w="486"/>
        <w:gridCol w:w="879"/>
        <w:gridCol w:w="468"/>
        <w:gridCol w:w="597"/>
        <w:gridCol w:w="468"/>
        <w:gridCol w:w="673"/>
      </w:tblGrid>
      <w:tr w:rsidR="008C16BD" w:rsidRPr="000171D3" w:rsidTr="0069632A">
        <w:trPr>
          <w:trHeight w:val="322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n=2927</w:t>
            </w:r>
          </w:p>
        </w:tc>
        <w:tc>
          <w:tcPr>
            <w:tcW w:w="1167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n=2862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Ponderal Index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n=2861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Head circumference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n=2889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Placenta 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n=2774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Gestational 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n=2898</w:t>
            </w:r>
          </w:p>
        </w:tc>
      </w:tr>
      <w:tr w:rsidR="008C16BD" w:rsidRPr="000171D3" w:rsidTr="0069632A">
        <w:trPr>
          <w:trHeight w:val="285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</w:tr>
      <w:tr w:rsidR="008C16BD" w:rsidRPr="000171D3" w:rsidTr="0069632A">
        <w:trPr>
          <w:trHeight w:val="142"/>
        </w:trPr>
        <w:tc>
          <w:tcPr>
            <w:tcW w:w="2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Fruit &amp; Vegetable Index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0.008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-0.056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-0.050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Fiber Index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0.060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Unhealthy foods Index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0.013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</w:tr>
    </w:tbl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*Results in the table are for complete cases (n=2947)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 xml:space="preserve">Abbrevation: 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β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>=</w:t>
      </w:r>
      <w:r w:rsidRPr="000171D3">
        <w:rPr>
          <w:rFonts w:ascii="Times New Roman" w:eastAsia="AdvP0075" w:hAnsi="Times New Roman" w:cs="Times New Roman"/>
          <w:sz w:val="20"/>
          <w:szCs w:val="20"/>
          <w:lang w:val="it-IT"/>
        </w:rPr>
        <w:t xml:space="preserve"> standardised beta coefficient;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1: the crude model;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2: adjusted for age, BMI z-score, smoking (ever/never), alcohol use (ever/never), snuff (tobacco) use (ever/never), and education plans measured via Young-HUNT1;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3: model 2 adjustments plus food indeces;</w:t>
      </w: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hAnsi="Times New Roman" w:cs="Times New Roman"/>
          <w:sz w:val="20"/>
          <w:szCs w:val="20"/>
        </w:rPr>
        <w:t xml:space="preserve">Appendix A10. Associations between </w:t>
      </w:r>
      <w:r w:rsidRPr="000171D3">
        <w:rPr>
          <w:rFonts w:ascii="Times New Roman" w:hAnsi="Times New Roman" w:cs="Times New Roman"/>
          <w:b/>
          <w:sz w:val="20"/>
          <w:szCs w:val="20"/>
        </w:rPr>
        <w:t xml:space="preserve">paternal </w:t>
      </w:r>
      <w:r w:rsidRPr="000171D3">
        <w:rPr>
          <w:rFonts w:ascii="Times New Roman" w:hAnsi="Times New Roman" w:cs="Times New Roman"/>
          <w:sz w:val="20"/>
          <w:szCs w:val="20"/>
        </w:rPr>
        <w:t xml:space="preserve">diet exposures and child neonatal outcomes (outliers &gt;3SD excluded) in the </w:t>
      </w:r>
      <w:r w:rsidRPr="000171D3">
        <w:rPr>
          <w:rFonts w:ascii="Times New Roman" w:hAnsi="Times New Roman" w:cs="Times New Roman"/>
          <w:b/>
          <w:sz w:val="20"/>
          <w:szCs w:val="20"/>
        </w:rPr>
        <w:t>Young-HUNT1</w:t>
      </w:r>
      <w:r w:rsidRPr="000171D3">
        <w:rPr>
          <w:rFonts w:ascii="Times New Roman" w:hAnsi="Times New Roman" w:cs="Times New Roman"/>
          <w:sz w:val="20"/>
          <w:szCs w:val="20"/>
        </w:rPr>
        <w:t xml:space="preserve">-MBRN cohort (only first and single births included; complete cases*) </w:t>
      </w:r>
    </w:p>
    <w:tbl>
      <w:tblPr>
        <w:tblW w:w="10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9"/>
        <w:gridCol w:w="591"/>
        <w:gridCol w:w="918"/>
        <w:gridCol w:w="600"/>
        <w:gridCol w:w="567"/>
        <w:gridCol w:w="600"/>
        <w:gridCol w:w="494"/>
        <w:gridCol w:w="600"/>
        <w:gridCol w:w="486"/>
        <w:gridCol w:w="879"/>
        <w:gridCol w:w="468"/>
        <w:gridCol w:w="597"/>
        <w:gridCol w:w="468"/>
        <w:gridCol w:w="673"/>
      </w:tblGrid>
      <w:tr w:rsidR="008C16BD" w:rsidRPr="000171D3" w:rsidTr="0069632A">
        <w:trPr>
          <w:trHeight w:val="322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n=2110</w:t>
            </w:r>
          </w:p>
        </w:tc>
        <w:tc>
          <w:tcPr>
            <w:tcW w:w="1167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n=2073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Ponderal Index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n=2067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Head circumference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n=2099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Placenta weight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n=2070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Gestational length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n=2108</w:t>
            </w:r>
          </w:p>
        </w:tc>
      </w:tr>
      <w:tr w:rsidR="008C16BD" w:rsidRPr="000171D3" w:rsidTr="0069632A">
        <w:trPr>
          <w:trHeight w:val="285"/>
        </w:trPr>
        <w:tc>
          <w:tcPr>
            <w:tcW w:w="2319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 β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nl-BE"/>
              </w:rPr>
              <w:t>p-value</w:t>
            </w: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 </w:t>
            </w:r>
          </w:p>
        </w:tc>
      </w:tr>
      <w:tr w:rsidR="008C16BD" w:rsidRPr="000171D3" w:rsidTr="0069632A">
        <w:trPr>
          <w:trHeight w:val="142"/>
        </w:trPr>
        <w:tc>
          <w:tcPr>
            <w:tcW w:w="2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Fruit &amp; Vegetable Index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0.022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-0.007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0.132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0.003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0.074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Fiber Index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-0.106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BE"/>
              </w:rPr>
              <w:t>0.014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0.010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-0.063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Unhealthy foods Index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2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-0.020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0.036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1.0</w:t>
            </w:r>
          </w:p>
        </w:tc>
      </w:tr>
      <w:tr w:rsidR="008C16BD" w:rsidRPr="000171D3" w:rsidTr="0069632A">
        <w:trPr>
          <w:trHeight w:val="144"/>
        </w:trPr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Model 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-0.017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0.031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0.002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6BD" w:rsidRPr="000171D3" w:rsidRDefault="008C16BD" w:rsidP="006963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</w:pPr>
            <w:r w:rsidRPr="000171D3">
              <w:rPr>
                <w:rFonts w:ascii="Times New Roman" w:eastAsia="Times New Roman" w:hAnsi="Times New Roman" w:cs="Times New Roman"/>
                <w:sz w:val="16"/>
                <w:szCs w:val="16"/>
                <w:lang w:val="nl-BE" w:eastAsia="nl-BE"/>
              </w:rPr>
              <w:t>0.9</w:t>
            </w:r>
          </w:p>
        </w:tc>
      </w:tr>
    </w:tbl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 xml:space="preserve">*Results in the table are for complete cases (n=2140) 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nl-BE"/>
        </w:rPr>
      </w:pP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 xml:space="preserve">Abbrevation: 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eastAsia="nl-BE"/>
        </w:rPr>
        <w:t>β</w:t>
      </w:r>
      <w:r w:rsidRPr="000171D3">
        <w:rPr>
          <w:rFonts w:ascii="Times New Roman" w:eastAsia="Times New Roman" w:hAnsi="Times New Roman" w:cs="Times New Roman"/>
          <w:bCs/>
          <w:sz w:val="20"/>
          <w:szCs w:val="20"/>
          <w:lang w:val="it-IT" w:eastAsia="nl-BE"/>
        </w:rPr>
        <w:t>=</w:t>
      </w:r>
      <w:r w:rsidRPr="000171D3">
        <w:rPr>
          <w:rFonts w:ascii="Times New Roman" w:eastAsia="AdvP0075" w:hAnsi="Times New Roman" w:cs="Times New Roman"/>
          <w:sz w:val="20"/>
          <w:szCs w:val="20"/>
          <w:lang w:val="it-IT"/>
        </w:rPr>
        <w:t xml:space="preserve"> standardised beta coefficient;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1: the crude model;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2: adjusted for age, BMI z-score, smoking (ever/never), alcohol use (ever/never), snuff (tobacco) use (ever/never), and education plans measured via Young-HUNT1;</w:t>
      </w:r>
    </w:p>
    <w:p w:rsidR="008C16BD" w:rsidRPr="000171D3" w:rsidRDefault="008C16BD" w:rsidP="008C16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  <w:r w:rsidRPr="000171D3">
        <w:rPr>
          <w:rFonts w:ascii="Times New Roman" w:eastAsia="Times New Roman" w:hAnsi="Times New Roman" w:cs="Times New Roman"/>
          <w:sz w:val="20"/>
          <w:szCs w:val="20"/>
          <w:lang w:eastAsia="nl-BE"/>
        </w:rPr>
        <w:t>Model 3: model 2 adjustments plus food indeces;</w:t>
      </w: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  <w:sz w:val="20"/>
          <w:szCs w:val="20"/>
        </w:rPr>
      </w:pPr>
    </w:p>
    <w:p w:rsidR="008C16BD" w:rsidRPr="000171D3" w:rsidRDefault="008C16BD" w:rsidP="008C16BD">
      <w:pPr>
        <w:rPr>
          <w:rFonts w:ascii="Times New Roman" w:hAnsi="Times New Roman" w:cs="Times New Roman"/>
          <w:sz w:val="20"/>
          <w:szCs w:val="20"/>
        </w:rPr>
      </w:pPr>
      <w:r w:rsidRPr="000171D3">
        <w:rPr>
          <w:rFonts w:ascii="Times New Roman" w:hAnsi="Times New Roman" w:cs="Times New Roman"/>
          <w:sz w:val="20"/>
          <w:szCs w:val="20"/>
        </w:rPr>
        <w:t>Appendix A11. Descriptive characteristics of the dietary items of the Young-HUNT1 mothers-</w:t>
      </w:r>
      <w:r w:rsidRPr="000171D3" w:rsidDel="00316C49">
        <w:rPr>
          <w:rFonts w:ascii="Times New Roman" w:hAnsi="Times New Roman" w:cs="Times New Roman"/>
          <w:sz w:val="20"/>
          <w:szCs w:val="20"/>
        </w:rPr>
        <w:t xml:space="preserve"> </w:t>
      </w:r>
      <w:r w:rsidRPr="000171D3">
        <w:rPr>
          <w:rFonts w:ascii="Times New Roman" w:hAnsi="Times New Roman" w:cs="Times New Roman"/>
          <w:sz w:val="20"/>
          <w:szCs w:val="20"/>
        </w:rPr>
        <w:t>by socioeconomic and behavior covariables (based on complete cases)</w:t>
      </w:r>
    </w:p>
    <w:tbl>
      <w:tblPr>
        <w:tblpPr w:leftFromText="141" w:rightFromText="141" w:vertAnchor="page" w:horzAnchor="margin" w:tblpY="3133"/>
        <w:tblW w:w="13817" w:type="dxa"/>
        <w:tblLayout w:type="fixed"/>
        <w:tblLook w:val="04A0"/>
      </w:tblPr>
      <w:tblGrid>
        <w:gridCol w:w="3108"/>
        <w:gridCol w:w="906"/>
        <w:gridCol w:w="906"/>
        <w:gridCol w:w="1041"/>
        <w:gridCol w:w="847"/>
        <w:gridCol w:w="853"/>
        <w:gridCol w:w="950"/>
        <w:gridCol w:w="845"/>
        <w:gridCol w:w="845"/>
        <w:gridCol w:w="870"/>
        <w:gridCol w:w="784"/>
        <w:gridCol w:w="912"/>
        <w:gridCol w:w="950"/>
      </w:tblGrid>
      <w:tr w:rsidR="008C16BD" w:rsidRPr="000171D3" w:rsidTr="0069632A"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70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Young-HUNT1-MBRN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Mother-offspring dyads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(n=2947)</w:t>
            </w:r>
          </w:p>
        </w:tc>
      </w:tr>
      <w:tr w:rsidR="008C16BD" w:rsidRPr="000171D3" w:rsidTr="0069632A">
        <w:tc>
          <w:tcPr>
            <w:tcW w:w="3108" w:type="dxa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53" w:type="dxa"/>
            <w:gridSpan w:val="3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Education plans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Smoking</w:t>
            </w:r>
          </w:p>
        </w:tc>
        <w:tc>
          <w:tcPr>
            <w:tcW w:w="2560" w:type="dxa"/>
            <w:gridSpan w:val="3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Alcohol use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Snuff (tobacco) use</w:t>
            </w:r>
          </w:p>
        </w:tc>
      </w:tr>
      <w:tr w:rsidR="008C16BD" w:rsidRPr="000171D3" w:rsidTr="0069632A"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Dietary items Young-HUNT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No higher education 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Higher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Education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Never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Ever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Never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Ever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Never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Ever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p</w:t>
            </w:r>
          </w:p>
        </w:tc>
      </w:tr>
      <w:tr w:rsidR="008C16BD" w:rsidRPr="000171D3" w:rsidTr="0069632A">
        <w:tc>
          <w:tcPr>
            <w:tcW w:w="3108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Soft drinks (servings per week) 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3.9±3.1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3.7±2.7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0.02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3.4±2.6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4.2±3.2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3.2±2.5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4.0±3.0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3.8±2.9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4.2±3.2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0.2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Crisps (servings per week)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2.4±2.0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2.1±1.6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2.2±1.8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2.4±2.0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0.09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2.3±1.9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2.3±1.9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0.8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2.3±1.9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2.6±2.3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0.05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Sweets (servings per week)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3.4±2.4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3.3±1.9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0.3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3.2±1.9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3.5±2.4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3.0±1.8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3.5±2.3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3.4±2.2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3.8±2.8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0.08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Fruit (servings per week)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6.3±4.4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6.8±4.3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0.003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6.8±4.3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6.3±4.4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0.001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6.9±4.4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6.4±4.3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0.02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6.5±4.4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6.2±4.4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0.4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Vegetables (servings per week)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5.1±3.9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5.3±3.7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0.08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5.3±3.8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5.1±3.8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0.2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5.6±4.2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5.1±3.7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0.01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5.2±3.8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5.2±4.2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0.9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Whole grain bread (servings per week)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8.7±4.9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9.5±4.7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9.6±4.8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8.5±4.8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9.4±5.0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8.9±4.8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0.03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9.0±4.9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8.6±5.0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0.4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Daily breakfast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63.7%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65.0%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0.5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75.5%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56.0%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79.7%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61.2%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65.2%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43.6%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Daily lunch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60.8%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60.0%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0.6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69.0%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54.5%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73.4%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58.1%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61.2%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46.4%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0.001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Daily dinner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72.2%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69.8%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0.2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78.4%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66.4%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82.3%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69.3%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72.1%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55.7%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</w:tr>
      <w:tr w:rsidR="008C16BD" w:rsidRPr="000171D3" w:rsidTr="0069632A">
        <w:tc>
          <w:tcPr>
            <w:tcW w:w="3108" w:type="dxa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53" w:type="dxa"/>
            <w:gridSpan w:val="3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60" w:type="dxa"/>
            <w:gridSpan w:val="3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</w:rPr>
      </w:pPr>
    </w:p>
    <w:p w:rsidR="008C16BD" w:rsidRPr="000171D3" w:rsidRDefault="008C16BD" w:rsidP="008C16BD">
      <w:pPr>
        <w:rPr>
          <w:rFonts w:ascii="Times New Roman" w:hAnsi="Times New Roman" w:cs="Times New Roman"/>
          <w:sz w:val="20"/>
          <w:szCs w:val="20"/>
        </w:rPr>
      </w:pPr>
      <w:r w:rsidRPr="000171D3">
        <w:rPr>
          <w:rFonts w:ascii="Times New Roman" w:hAnsi="Times New Roman" w:cs="Times New Roman"/>
          <w:sz w:val="20"/>
          <w:szCs w:val="20"/>
        </w:rPr>
        <w:t>Appendix A12. Descriptive characteristics of the dietary items of the Young-HUNT1 fathers-</w:t>
      </w:r>
      <w:r w:rsidRPr="000171D3" w:rsidDel="00316C49">
        <w:rPr>
          <w:rFonts w:ascii="Times New Roman" w:hAnsi="Times New Roman" w:cs="Times New Roman"/>
          <w:sz w:val="20"/>
          <w:szCs w:val="20"/>
        </w:rPr>
        <w:t xml:space="preserve"> </w:t>
      </w:r>
      <w:r w:rsidRPr="000171D3">
        <w:rPr>
          <w:rFonts w:ascii="Times New Roman" w:hAnsi="Times New Roman" w:cs="Times New Roman"/>
          <w:sz w:val="20"/>
          <w:szCs w:val="20"/>
        </w:rPr>
        <w:t>by socioeconomic and behavior covariables (based on complete cases)</w:t>
      </w:r>
    </w:p>
    <w:tbl>
      <w:tblPr>
        <w:tblpPr w:leftFromText="141" w:rightFromText="141" w:vertAnchor="page" w:horzAnchor="margin" w:tblpY="2581"/>
        <w:tblW w:w="13817" w:type="dxa"/>
        <w:tblLayout w:type="fixed"/>
        <w:tblLook w:val="04A0"/>
      </w:tblPr>
      <w:tblGrid>
        <w:gridCol w:w="3108"/>
        <w:gridCol w:w="906"/>
        <w:gridCol w:w="906"/>
        <w:gridCol w:w="1041"/>
        <w:gridCol w:w="847"/>
        <w:gridCol w:w="853"/>
        <w:gridCol w:w="950"/>
        <w:gridCol w:w="845"/>
        <w:gridCol w:w="845"/>
        <w:gridCol w:w="870"/>
        <w:gridCol w:w="784"/>
        <w:gridCol w:w="912"/>
        <w:gridCol w:w="950"/>
      </w:tblGrid>
      <w:tr w:rsidR="008C16BD" w:rsidRPr="000171D3" w:rsidTr="0069632A"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70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Young-HUNT1-MBRN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Father-offspring dyads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(n=2140*)</w:t>
            </w:r>
          </w:p>
        </w:tc>
      </w:tr>
      <w:tr w:rsidR="008C16BD" w:rsidRPr="000171D3" w:rsidTr="0069632A">
        <w:tc>
          <w:tcPr>
            <w:tcW w:w="3108" w:type="dxa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53" w:type="dxa"/>
            <w:gridSpan w:val="3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Education plans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Smoking</w:t>
            </w:r>
          </w:p>
        </w:tc>
        <w:tc>
          <w:tcPr>
            <w:tcW w:w="2560" w:type="dxa"/>
            <w:gridSpan w:val="3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Alcohol use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Snuff (tobacco) use</w:t>
            </w:r>
          </w:p>
        </w:tc>
      </w:tr>
      <w:tr w:rsidR="008C16BD" w:rsidRPr="000171D3" w:rsidTr="0069632A"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Dietary items Young-HUNT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No higher education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Higher</w:t>
            </w:r>
          </w:p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Education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Never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Ever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Never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Ever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Never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Ever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p</w:t>
            </w:r>
          </w:p>
        </w:tc>
      </w:tr>
      <w:tr w:rsidR="008C16BD" w:rsidRPr="000171D3" w:rsidTr="0069632A">
        <w:tc>
          <w:tcPr>
            <w:tcW w:w="3108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Soft drinks (servings per week) 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5.0±3.7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4.9±3.5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0.4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4.4±3.3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5.5±3.8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3.7±0.1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5.2±3.7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4.5±3.3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6.2±4.1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Crisps (servings per week)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2.8±2.2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2.4±1.9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0.001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2.6±2.1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2.7±2.1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0.2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2.6±2.1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2.7±2.1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0.5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2.6±2.0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3.0±2.5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Sweets (servings per week)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3.7±2.6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3.5±2.3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0.02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3.4±2.3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3.9±2.7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3.2±2.1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3.8±2.6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3.4±2.3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4.3±3.1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Fruit (servings per week)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5.5±4.3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5.9±4.3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0.1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5.9±4.3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5.4±4.2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0.009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6.2±4.5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5.5±4.2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0.01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5.6±4.2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5.6±4.3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0.9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Vegetables (servings per week)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4.7±3.9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5.4±3.9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5.1±4.0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4.7±3.9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0.012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5.4±4.2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4.8±3.9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0.03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4.9±3.9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4.8±4.1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0.5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Whole grain bread (servings per week)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9.0±5.3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9.9±5.0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9.6±5.2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8.9±5.2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0.004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9.4±5.3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9.2±5.2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0.5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9.3±5.3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9.1±5.2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0.4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Daily breakfast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74.7%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76.3%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0.5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81.4%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70.0%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84.2%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73.5%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79.3%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64.6%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</w:tr>
      <w:tr w:rsidR="008C16BD" w:rsidRPr="000171D3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Daily lunch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69.9%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71.7%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0.5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76.6%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65.3%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82.0%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68.3%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73.9%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61.2%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</w:tr>
      <w:tr w:rsidR="008C16BD" w:rsidRPr="004208BE" w:rsidTr="0069632A">
        <w:tc>
          <w:tcPr>
            <w:tcW w:w="3108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Daily dinner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80.3%</w:t>
            </w:r>
          </w:p>
        </w:tc>
        <w:tc>
          <w:tcPr>
            <w:tcW w:w="906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83.2%</w:t>
            </w:r>
          </w:p>
        </w:tc>
        <w:tc>
          <w:tcPr>
            <w:tcW w:w="1041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0.1</w:t>
            </w:r>
          </w:p>
        </w:tc>
        <w:tc>
          <w:tcPr>
            <w:tcW w:w="847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85.1%</w:t>
            </w:r>
          </w:p>
        </w:tc>
        <w:tc>
          <w:tcPr>
            <w:tcW w:w="853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77.7%</w:t>
            </w:r>
          </w:p>
        </w:tc>
        <w:tc>
          <w:tcPr>
            <w:tcW w:w="95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&lt;0.001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87.0%</w:t>
            </w:r>
          </w:p>
        </w:tc>
        <w:tc>
          <w:tcPr>
            <w:tcW w:w="845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80.0%</w:t>
            </w:r>
          </w:p>
        </w:tc>
        <w:tc>
          <w:tcPr>
            <w:tcW w:w="870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0.003</w:t>
            </w:r>
          </w:p>
        </w:tc>
        <w:tc>
          <w:tcPr>
            <w:tcW w:w="784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82.5%</w:t>
            </w:r>
          </w:p>
        </w:tc>
        <w:tc>
          <w:tcPr>
            <w:tcW w:w="912" w:type="dxa"/>
          </w:tcPr>
          <w:p w:rsidR="008C16BD" w:rsidRPr="000171D3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77.2%</w:t>
            </w:r>
          </w:p>
        </w:tc>
        <w:tc>
          <w:tcPr>
            <w:tcW w:w="950" w:type="dxa"/>
          </w:tcPr>
          <w:p w:rsidR="008C16BD" w:rsidRPr="004208BE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0171D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0.006</w:t>
            </w:r>
          </w:p>
        </w:tc>
      </w:tr>
      <w:tr w:rsidR="008C16BD" w:rsidRPr="004208BE" w:rsidTr="0069632A">
        <w:tc>
          <w:tcPr>
            <w:tcW w:w="3108" w:type="dxa"/>
            <w:tcBorders>
              <w:bottom w:val="single" w:sz="4" w:space="0" w:color="auto"/>
            </w:tcBorders>
          </w:tcPr>
          <w:p w:rsidR="008C16BD" w:rsidRPr="004208BE" w:rsidRDefault="008C16BD" w:rsidP="00696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53" w:type="dxa"/>
            <w:gridSpan w:val="3"/>
            <w:tcBorders>
              <w:bottom w:val="single" w:sz="4" w:space="0" w:color="auto"/>
            </w:tcBorders>
          </w:tcPr>
          <w:p w:rsidR="008C16BD" w:rsidRPr="004208BE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:rsidR="008C16BD" w:rsidRPr="004208BE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60" w:type="dxa"/>
            <w:gridSpan w:val="3"/>
            <w:tcBorders>
              <w:bottom w:val="single" w:sz="4" w:space="0" w:color="auto"/>
            </w:tcBorders>
          </w:tcPr>
          <w:p w:rsidR="008C16BD" w:rsidRPr="004208BE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8C16BD" w:rsidRPr="004208BE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C16BD" w:rsidRPr="004208BE" w:rsidRDefault="008C16BD" w:rsidP="00696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8C16BD" w:rsidRPr="004208BE" w:rsidRDefault="008C16BD" w:rsidP="008C16BD">
      <w:pPr>
        <w:rPr>
          <w:rFonts w:ascii="Times New Roman" w:hAnsi="Times New Roman" w:cs="Times New Roman"/>
        </w:rPr>
      </w:pPr>
    </w:p>
    <w:p w:rsidR="008C16BD" w:rsidRPr="004208BE" w:rsidRDefault="008C16BD" w:rsidP="008C16BD">
      <w:pPr>
        <w:rPr>
          <w:rFonts w:ascii="Times New Roman" w:hAnsi="Times New Roman" w:cs="Times New Roman"/>
        </w:rPr>
      </w:pPr>
    </w:p>
    <w:p w:rsidR="008C16BD" w:rsidRPr="004208BE" w:rsidRDefault="008C16BD" w:rsidP="008C16BD">
      <w:pPr>
        <w:rPr>
          <w:rFonts w:ascii="Times New Roman" w:hAnsi="Times New Roman" w:cs="Times New Roman"/>
        </w:rPr>
      </w:pPr>
    </w:p>
    <w:p w:rsidR="008C16BD" w:rsidRPr="004208BE" w:rsidRDefault="008C16BD" w:rsidP="008C16BD">
      <w:pPr>
        <w:rPr>
          <w:rFonts w:ascii="Times New Roman" w:hAnsi="Times New Roman" w:cs="Times New Roman"/>
        </w:rPr>
      </w:pPr>
    </w:p>
    <w:p w:rsidR="008C16BD" w:rsidRPr="005828DF" w:rsidRDefault="008C16BD" w:rsidP="008C16BD">
      <w:pPr>
        <w:spacing w:line="48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E53F63" w:rsidRDefault="00E53F63"/>
    <w:sectPr w:rsidR="00E53F63" w:rsidSect="00263B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0075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6FE"/>
    <w:multiLevelType w:val="multilevel"/>
    <w:tmpl w:val="E8B2A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E0DF8"/>
    <w:multiLevelType w:val="hybridMultilevel"/>
    <w:tmpl w:val="6C0683B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61E54"/>
    <w:multiLevelType w:val="hybridMultilevel"/>
    <w:tmpl w:val="B9C68DB4"/>
    <w:lvl w:ilvl="0" w:tplc="5C3E2E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226D6B"/>
    <w:multiLevelType w:val="hybridMultilevel"/>
    <w:tmpl w:val="B7C6E030"/>
    <w:lvl w:ilvl="0" w:tplc="08388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41192"/>
    <w:multiLevelType w:val="hybridMultilevel"/>
    <w:tmpl w:val="87C2C38C"/>
    <w:lvl w:ilvl="0" w:tplc="FEC2E1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A12BD"/>
    <w:multiLevelType w:val="hybridMultilevel"/>
    <w:tmpl w:val="EBB65702"/>
    <w:lvl w:ilvl="0" w:tplc="4808CE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87B9B"/>
    <w:multiLevelType w:val="hybridMultilevel"/>
    <w:tmpl w:val="1D0C9584"/>
    <w:lvl w:ilvl="0" w:tplc="6EB0F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F3875"/>
    <w:multiLevelType w:val="hybridMultilevel"/>
    <w:tmpl w:val="44B67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9648F"/>
    <w:multiLevelType w:val="multilevel"/>
    <w:tmpl w:val="00D2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8C16BD"/>
    <w:rsid w:val="00001183"/>
    <w:rsid w:val="00001407"/>
    <w:rsid w:val="0000244D"/>
    <w:rsid w:val="00004760"/>
    <w:rsid w:val="000070D4"/>
    <w:rsid w:val="00007424"/>
    <w:rsid w:val="00010291"/>
    <w:rsid w:val="00010D34"/>
    <w:rsid w:val="00011A24"/>
    <w:rsid w:val="00012CC0"/>
    <w:rsid w:val="00013FF1"/>
    <w:rsid w:val="0001448D"/>
    <w:rsid w:val="000154F7"/>
    <w:rsid w:val="00015FCC"/>
    <w:rsid w:val="000200C1"/>
    <w:rsid w:val="00021600"/>
    <w:rsid w:val="00022CE7"/>
    <w:rsid w:val="00023F5D"/>
    <w:rsid w:val="00024089"/>
    <w:rsid w:val="00024CC0"/>
    <w:rsid w:val="00024D1D"/>
    <w:rsid w:val="0002737E"/>
    <w:rsid w:val="0003015C"/>
    <w:rsid w:val="000303B2"/>
    <w:rsid w:val="00030916"/>
    <w:rsid w:val="00030B91"/>
    <w:rsid w:val="000327A4"/>
    <w:rsid w:val="000327CA"/>
    <w:rsid w:val="00033018"/>
    <w:rsid w:val="00034150"/>
    <w:rsid w:val="00035415"/>
    <w:rsid w:val="00035758"/>
    <w:rsid w:val="00036379"/>
    <w:rsid w:val="00036F5F"/>
    <w:rsid w:val="000377A0"/>
    <w:rsid w:val="00037B98"/>
    <w:rsid w:val="000400A1"/>
    <w:rsid w:val="0004174F"/>
    <w:rsid w:val="000419BC"/>
    <w:rsid w:val="00042963"/>
    <w:rsid w:val="00042B10"/>
    <w:rsid w:val="00043AD1"/>
    <w:rsid w:val="00045888"/>
    <w:rsid w:val="00046C30"/>
    <w:rsid w:val="00051D43"/>
    <w:rsid w:val="00053499"/>
    <w:rsid w:val="000539E3"/>
    <w:rsid w:val="000543E0"/>
    <w:rsid w:val="000544C1"/>
    <w:rsid w:val="0005616E"/>
    <w:rsid w:val="00061E83"/>
    <w:rsid w:val="00062001"/>
    <w:rsid w:val="00063DB3"/>
    <w:rsid w:val="0006505E"/>
    <w:rsid w:val="00065669"/>
    <w:rsid w:val="00065880"/>
    <w:rsid w:val="00067D94"/>
    <w:rsid w:val="000726BF"/>
    <w:rsid w:val="0007342C"/>
    <w:rsid w:val="000739F3"/>
    <w:rsid w:val="000741BA"/>
    <w:rsid w:val="00074E3A"/>
    <w:rsid w:val="00074EA1"/>
    <w:rsid w:val="00076D58"/>
    <w:rsid w:val="00080E49"/>
    <w:rsid w:val="0008285D"/>
    <w:rsid w:val="0008293D"/>
    <w:rsid w:val="00082C70"/>
    <w:rsid w:val="00084080"/>
    <w:rsid w:val="00084447"/>
    <w:rsid w:val="00084782"/>
    <w:rsid w:val="000902DF"/>
    <w:rsid w:val="00092B29"/>
    <w:rsid w:val="00094111"/>
    <w:rsid w:val="0009462D"/>
    <w:rsid w:val="00094C26"/>
    <w:rsid w:val="00095DD3"/>
    <w:rsid w:val="00097DCB"/>
    <w:rsid w:val="000A071D"/>
    <w:rsid w:val="000A2170"/>
    <w:rsid w:val="000A2E18"/>
    <w:rsid w:val="000A359F"/>
    <w:rsid w:val="000A422D"/>
    <w:rsid w:val="000A4705"/>
    <w:rsid w:val="000A5491"/>
    <w:rsid w:val="000A6F87"/>
    <w:rsid w:val="000A769C"/>
    <w:rsid w:val="000B09E0"/>
    <w:rsid w:val="000B1CC7"/>
    <w:rsid w:val="000B2FBC"/>
    <w:rsid w:val="000B3EBA"/>
    <w:rsid w:val="000B401C"/>
    <w:rsid w:val="000B4461"/>
    <w:rsid w:val="000B5E80"/>
    <w:rsid w:val="000B5F46"/>
    <w:rsid w:val="000B6338"/>
    <w:rsid w:val="000B66CA"/>
    <w:rsid w:val="000B7E0B"/>
    <w:rsid w:val="000C02DB"/>
    <w:rsid w:val="000C0C13"/>
    <w:rsid w:val="000C10BD"/>
    <w:rsid w:val="000C1C96"/>
    <w:rsid w:val="000C2A56"/>
    <w:rsid w:val="000C2B3F"/>
    <w:rsid w:val="000C2EA6"/>
    <w:rsid w:val="000C33A1"/>
    <w:rsid w:val="000C4C44"/>
    <w:rsid w:val="000C63FE"/>
    <w:rsid w:val="000C654C"/>
    <w:rsid w:val="000D018C"/>
    <w:rsid w:val="000D0A9B"/>
    <w:rsid w:val="000D0EE6"/>
    <w:rsid w:val="000D1113"/>
    <w:rsid w:val="000D159A"/>
    <w:rsid w:val="000D1892"/>
    <w:rsid w:val="000D1B94"/>
    <w:rsid w:val="000D255C"/>
    <w:rsid w:val="000D25B2"/>
    <w:rsid w:val="000D35E3"/>
    <w:rsid w:val="000D3BC4"/>
    <w:rsid w:val="000D4969"/>
    <w:rsid w:val="000D4CD4"/>
    <w:rsid w:val="000D55D6"/>
    <w:rsid w:val="000D6010"/>
    <w:rsid w:val="000D70CD"/>
    <w:rsid w:val="000E0722"/>
    <w:rsid w:val="000E0B4A"/>
    <w:rsid w:val="000E11AB"/>
    <w:rsid w:val="000E406A"/>
    <w:rsid w:val="000E68B4"/>
    <w:rsid w:val="000E7803"/>
    <w:rsid w:val="000E7DCA"/>
    <w:rsid w:val="000F276D"/>
    <w:rsid w:val="000F40A5"/>
    <w:rsid w:val="000F40D5"/>
    <w:rsid w:val="000F646C"/>
    <w:rsid w:val="000F76F3"/>
    <w:rsid w:val="000F7DAA"/>
    <w:rsid w:val="00100A3F"/>
    <w:rsid w:val="00100B59"/>
    <w:rsid w:val="00103354"/>
    <w:rsid w:val="00103848"/>
    <w:rsid w:val="00104107"/>
    <w:rsid w:val="00104A2B"/>
    <w:rsid w:val="0010512C"/>
    <w:rsid w:val="0010792D"/>
    <w:rsid w:val="00110BF6"/>
    <w:rsid w:val="00111586"/>
    <w:rsid w:val="001115AB"/>
    <w:rsid w:val="001141EB"/>
    <w:rsid w:val="00114221"/>
    <w:rsid w:val="0011630C"/>
    <w:rsid w:val="00116B9F"/>
    <w:rsid w:val="00121143"/>
    <w:rsid w:val="00122518"/>
    <w:rsid w:val="00122938"/>
    <w:rsid w:val="00123A7B"/>
    <w:rsid w:val="00125182"/>
    <w:rsid w:val="0013065D"/>
    <w:rsid w:val="00131B4B"/>
    <w:rsid w:val="001365C4"/>
    <w:rsid w:val="00136C09"/>
    <w:rsid w:val="00137DE7"/>
    <w:rsid w:val="0014009B"/>
    <w:rsid w:val="0014226F"/>
    <w:rsid w:val="00143D19"/>
    <w:rsid w:val="00143DEA"/>
    <w:rsid w:val="001451DA"/>
    <w:rsid w:val="00145734"/>
    <w:rsid w:val="00153462"/>
    <w:rsid w:val="00153E7E"/>
    <w:rsid w:val="00154886"/>
    <w:rsid w:val="00160F2F"/>
    <w:rsid w:val="0016529C"/>
    <w:rsid w:val="001656CC"/>
    <w:rsid w:val="00165AAE"/>
    <w:rsid w:val="00170526"/>
    <w:rsid w:val="0017286E"/>
    <w:rsid w:val="00172E0B"/>
    <w:rsid w:val="00173C1F"/>
    <w:rsid w:val="00174051"/>
    <w:rsid w:val="0017446E"/>
    <w:rsid w:val="001752E0"/>
    <w:rsid w:val="00175738"/>
    <w:rsid w:val="00176E67"/>
    <w:rsid w:val="00182CF4"/>
    <w:rsid w:val="00182E3A"/>
    <w:rsid w:val="00184105"/>
    <w:rsid w:val="001842DD"/>
    <w:rsid w:val="00185560"/>
    <w:rsid w:val="00187398"/>
    <w:rsid w:val="00191F81"/>
    <w:rsid w:val="001925BD"/>
    <w:rsid w:val="0019281B"/>
    <w:rsid w:val="0019283F"/>
    <w:rsid w:val="00197D47"/>
    <w:rsid w:val="00197FE4"/>
    <w:rsid w:val="001A077F"/>
    <w:rsid w:val="001A5F16"/>
    <w:rsid w:val="001A6408"/>
    <w:rsid w:val="001A7888"/>
    <w:rsid w:val="001B2462"/>
    <w:rsid w:val="001B25DF"/>
    <w:rsid w:val="001B2F72"/>
    <w:rsid w:val="001B30F3"/>
    <w:rsid w:val="001B333D"/>
    <w:rsid w:val="001B4802"/>
    <w:rsid w:val="001B64D6"/>
    <w:rsid w:val="001B71BD"/>
    <w:rsid w:val="001C08DF"/>
    <w:rsid w:val="001C1548"/>
    <w:rsid w:val="001C4F31"/>
    <w:rsid w:val="001C5045"/>
    <w:rsid w:val="001C5244"/>
    <w:rsid w:val="001C5DFF"/>
    <w:rsid w:val="001D15BB"/>
    <w:rsid w:val="001D28A2"/>
    <w:rsid w:val="001D3704"/>
    <w:rsid w:val="001D4758"/>
    <w:rsid w:val="001D50E9"/>
    <w:rsid w:val="001D5329"/>
    <w:rsid w:val="001D73FD"/>
    <w:rsid w:val="001D7CEB"/>
    <w:rsid w:val="001E1F44"/>
    <w:rsid w:val="001E222C"/>
    <w:rsid w:val="001E274E"/>
    <w:rsid w:val="001E2C61"/>
    <w:rsid w:val="001E3C04"/>
    <w:rsid w:val="001E4DCB"/>
    <w:rsid w:val="001E6545"/>
    <w:rsid w:val="001E6DC3"/>
    <w:rsid w:val="001E6FB0"/>
    <w:rsid w:val="001F24AB"/>
    <w:rsid w:val="001F27A0"/>
    <w:rsid w:val="001F2844"/>
    <w:rsid w:val="001F5E75"/>
    <w:rsid w:val="001F74A5"/>
    <w:rsid w:val="00201527"/>
    <w:rsid w:val="00202211"/>
    <w:rsid w:val="00203886"/>
    <w:rsid w:val="00203A2A"/>
    <w:rsid w:val="002049DF"/>
    <w:rsid w:val="002054DE"/>
    <w:rsid w:val="0020678F"/>
    <w:rsid w:val="002077B0"/>
    <w:rsid w:val="002104DC"/>
    <w:rsid w:val="002112FA"/>
    <w:rsid w:val="00214A1E"/>
    <w:rsid w:val="00214A63"/>
    <w:rsid w:val="002174A5"/>
    <w:rsid w:val="002179AD"/>
    <w:rsid w:val="00217BF6"/>
    <w:rsid w:val="002208B1"/>
    <w:rsid w:val="00220F57"/>
    <w:rsid w:val="00225894"/>
    <w:rsid w:val="0022696D"/>
    <w:rsid w:val="0022716F"/>
    <w:rsid w:val="00227425"/>
    <w:rsid w:val="0023015C"/>
    <w:rsid w:val="00231C07"/>
    <w:rsid w:val="0023215F"/>
    <w:rsid w:val="0023415C"/>
    <w:rsid w:val="00234889"/>
    <w:rsid w:val="00234DBA"/>
    <w:rsid w:val="002352B9"/>
    <w:rsid w:val="00240485"/>
    <w:rsid w:val="00240F10"/>
    <w:rsid w:val="00242A0D"/>
    <w:rsid w:val="0024645D"/>
    <w:rsid w:val="00247A41"/>
    <w:rsid w:val="00247F92"/>
    <w:rsid w:val="00250677"/>
    <w:rsid w:val="00252424"/>
    <w:rsid w:val="00252BDE"/>
    <w:rsid w:val="002610B9"/>
    <w:rsid w:val="00261C14"/>
    <w:rsid w:val="00261FDF"/>
    <w:rsid w:val="00262B69"/>
    <w:rsid w:val="00262B98"/>
    <w:rsid w:val="002672CA"/>
    <w:rsid w:val="002674A0"/>
    <w:rsid w:val="002713EE"/>
    <w:rsid w:val="00271C7C"/>
    <w:rsid w:val="002720BB"/>
    <w:rsid w:val="00272628"/>
    <w:rsid w:val="002728C8"/>
    <w:rsid w:val="002765E5"/>
    <w:rsid w:val="0027666E"/>
    <w:rsid w:val="002766E7"/>
    <w:rsid w:val="00276DC2"/>
    <w:rsid w:val="002822A6"/>
    <w:rsid w:val="00284C76"/>
    <w:rsid w:val="00286E0B"/>
    <w:rsid w:val="002878B4"/>
    <w:rsid w:val="002925AE"/>
    <w:rsid w:val="00292FCB"/>
    <w:rsid w:val="00293D7C"/>
    <w:rsid w:val="002944C5"/>
    <w:rsid w:val="00295D23"/>
    <w:rsid w:val="00296CE7"/>
    <w:rsid w:val="00297534"/>
    <w:rsid w:val="002979B7"/>
    <w:rsid w:val="002A147A"/>
    <w:rsid w:val="002A1902"/>
    <w:rsid w:val="002A29D5"/>
    <w:rsid w:val="002A3B62"/>
    <w:rsid w:val="002A4CF6"/>
    <w:rsid w:val="002A5C02"/>
    <w:rsid w:val="002A746E"/>
    <w:rsid w:val="002A79FD"/>
    <w:rsid w:val="002B0374"/>
    <w:rsid w:val="002B05A4"/>
    <w:rsid w:val="002B0D41"/>
    <w:rsid w:val="002B0E49"/>
    <w:rsid w:val="002B5104"/>
    <w:rsid w:val="002C4C74"/>
    <w:rsid w:val="002C5611"/>
    <w:rsid w:val="002C7857"/>
    <w:rsid w:val="002C790E"/>
    <w:rsid w:val="002C7989"/>
    <w:rsid w:val="002C7E2C"/>
    <w:rsid w:val="002D0ED9"/>
    <w:rsid w:val="002D1E3D"/>
    <w:rsid w:val="002D22ED"/>
    <w:rsid w:val="002D256E"/>
    <w:rsid w:val="002D31A3"/>
    <w:rsid w:val="002D4CDA"/>
    <w:rsid w:val="002D4EC0"/>
    <w:rsid w:val="002D5229"/>
    <w:rsid w:val="002D5340"/>
    <w:rsid w:val="002D5F73"/>
    <w:rsid w:val="002D641D"/>
    <w:rsid w:val="002D7CF9"/>
    <w:rsid w:val="002E027A"/>
    <w:rsid w:val="002E2265"/>
    <w:rsid w:val="002E2583"/>
    <w:rsid w:val="002E3062"/>
    <w:rsid w:val="002E3D3C"/>
    <w:rsid w:val="002E423C"/>
    <w:rsid w:val="002E5FD7"/>
    <w:rsid w:val="002E7637"/>
    <w:rsid w:val="002F051F"/>
    <w:rsid w:val="002F3C37"/>
    <w:rsid w:val="002F3E4C"/>
    <w:rsid w:val="002F5367"/>
    <w:rsid w:val="002F5D9B"/>
    <w:rsid w:val="002F7169"/>
    <w:rsid w:val="002F7A0F"/>
    <w:rsid w:val="002F7C0A"/>
    <w:rsid w:val="0030189D"/>
    <w:rsid w:val="003022A7"/>
    <w:rsid w:val="00306323"/>
    <w:rsid w:val="003066EC"/>
    <w:rsid w:val="00307AB4"/>
    <w:rsid w:val="00311DF4"/>
    <w:rsid w:val="003128EE"/>
    <w:rsid w:val="003142E1"/>
    <w:rsid w:val="003161A6"/>
    <w:rsid w:val="00316A35"/>
    <w:rsid w:val="00316C53"/>
    <w:rsid w:val="00317193"/>
    <w:rsid w:val="00317D71"/>
    <w:rsid w:val="00321FE0"/>
    <w:rsid w:val="003231EC"/>
    <w:rsid w:val="00323AE3"/>
    <w:rsid w:val="00324661"/>
    <w:rsid w:val="00325097"/>
    <w:rsid w:val="00325A3C"/>
    <w:rsid w:val="00326191"/>
    <w:rsid w:val="00326B8A"/>
    <w:rsid w:val="0032795A"/>
    <w:rsid w:val="00327DAA"/>
    <w:rsid w:val="0033293C"/>
    <w:rsid w:val="0033380D"/>
    <w:rsid w:val="00333FA8"/>
    <w:rsid w:val="0033445A"/>
    <w:rsid w:val="0033450E"/>
    <w:rsid w:val="00335D0B"/>
    <w:rsid w:val="00336F49"/>
    <w:rsid w:val="00337C1F"/>
    <w:rsid w:val="003404DC"/>
    <w:rsid w:val="003416ED"/>
    <w:rsid w:val="00341D7B"/>
    <w:rsid w:val="0034232D"/>
    <w:rsid w:val="00342C4B"/>
    <w:rsid w:val="0034308E"/>
    <w:rsid w:val="0034313C"/>
    <w:rsid w:val="00344640"/>
    <w:rsid w:val="00344C6D"/>
    <w:rsid w:val="00345C5E"/>
    <w:rsid w:val="00346766"/>
    <w:rsid w:val="00347754"/>
    <w:rsid w:val="00350D78"/>
    <w:rsid w:val="003519D1"/>
    <w:rsid w:val="00356C76"/>
    <w:rsid w:val="00360488"/>
    <w:rsid w:val="003619F1"/>
    <w:rsid w:val="0036411B"/>
    <w:rsid w:val="00364438"/>
    <w:rsid w:val="003644C0"/>
    <w:rsid w:val="00364F99"/>
    <w:rsid w:val="0036526E"/>
    <w:rsid w:val="00366951"/>
    <w:rsid w:val="00367140"/>
    <w:rsid w:val="0037084C"/>
    <w:rsid w:val="003709BA"/>
    <w:rsid w:val="003740BB"/>
    <w:rsid w:val="00374E91"/>
    <w:rsid w:val="00374F58"/>
    <w:rsid w:val="00375244"/>
    <w:rsid w:val="00375797"/>
    <w:rsid w:val="00375892"/>
    <w:rsid w:val="00375A46"/>
    <w:rsid w:val="003760BA"/>
    <w:rsid w:val="00376ACC"/>
    <w:rsid w:val="00377B6E"/>
    <w:rsid w:val="003804E2"/>
    <w:rsid w:val="00381A29"/>
    <w:rsid w:val="00382FAA"/>
    <w:rsid w:val="00383B76"/>
    <w:rsid w:val="00385482"/>
    <w:rsid w:val="00387B79"/>
    <w:rsid w:val="00391EB1"/>
    <w:rsid w:val="003946F2"/>
    <w:rsid w:val="00395E0E"/>
    <w:rsid w:val="0039682D"/>
    <w:rsid w:val="0039703B"/>
    <w:rsid w:val="003A03EA"/>
    <w:rsid w:val="003A0C5A"/>
    <w:rsid w:val="003A160A"/>
    <w:rsid w:val="003A1677"/>
    <w:rsid w:val="003A1A8A"/>
    <w:rsid w:val="003A2253"/>
    <w:rsid w:val="003A53D1"/>
    <w:rsid w:val="003A583D"/>
    <w:rsid w:val="003B0710"/>
    <w:rsid w:val="003B1640"/>
    <w:rsid w:val="003B3191"/>
    <w:rsid w:val="003B3951"/>
    <w:rsid w:val="003B543A"/>
    <w:rsid w:val="003B7214"/>
    <w:rsid w:val="003C321E"/>
    <w:rsid w:val="003C4766"/>
    <w:rsid w:val="003C5AB5"/>
    <w:rsid w:val="003C5FD5"/>
    <w:rsid w:val="003C697B"/>
    <w:rsid w:val="003C7F9E"/>
    <w:rsid w:val="003D114D"/>
    <w:rsid w:val="003D386A"/>
    <w:rsid w:val="003D7170"/>
    <w:rsid w:val="003D7F0F"/>
    <w:rsid w:val="003E07D2"/>
    <w:rsid w:val="003E11FE"/>
    <w:rsid w:val="003E24F5"/>
    <w:rsid w:val="003E3246"/>
    <w:rsid w:val="003E51E7"/>
    <w:rsid w:val="003E572E"/>
    <w:rsid w:val="003E6FB4"/>
    <w:rsid w:val="003F020F"/>
    <w:rsid w:val="003F1F34"/>
    <w:rsid w:val="003F38BA"/>
    <w:rsid w:val="003F3D11"/>
    <w:rsid w:val="003F53F5"/>
    <w:rsid w:val="003F650E"/>
    <w:rsid w:val="003F7473"/>
    <w:rsid w:val="003F76DA"/>
    <w:rsid w:val="004009CD"/>
    <w:rsid w:val="00401EC9"/>
    <w:rsid w:val="0040240D"/>
    <w:rsid w:val="00402DFF"/>
    <w:rsid w:val="0040336A"/>
    <w:rsid w:val="00406B1C"/>
    <w:rsid w:val="00410458"/>
    <w:rsid w:val="004107F0"/>
    <w:rsid w:val="004118E9"/>
    <w:rsid w:val="00411A98"/>
    <w:rsid w:val="00412702"/>
    <w:rsid w:val="00412B16"/>
    <w:rsid w:val="004134C0"/>
    <w:rsid w:val="00416B80"/>
    <w:rsid w:val="004177EA"/>
    <w:rsid w:val="00433C7C"/>
    <w:rsid w:val="00433F49"/>
    <w:rsid w:val="00434D8D"/>
    <w:rsid w:val="00435184"/>
    <w:rsid w:val="0043520C"/>
    <w:rsid w:val="00437504"/>
    <w:rsid w:val="0043765F"/>
    <w:rsid w:val="00440F3E"/>
    <w:rsid w:val="00441486"/>
    <w:rsid w:val="004421D7"/>
    <w:rsid w:val="004425DB"/>
    <w:rsid w:val="004432D2"/>
    <w:rsid w:val="0044410F"/>
    <w:rsid w:val="004459B8"/>
    <w:rsid w:val="00445A04"/>
    <w:rsid w:val="00445F24"/>
    <w:rsid w:val="0044668E"/>
    <w:rsid w:val="00447B90"/>
    <w:rsid w:val="00450467"/>
    <w:rsid w:val="00453E37"/>
    <w:rsid w:val="00456412"/>
    <w:rsid w:val="004570E0"/>
    <w:rsid w:val="0046196D"/>
    <w:rsid w:val="00463507"/>
    <w:rsid w:val="00465743"/>
    <w:rsid w:val="00470306"/>
    <w:rsid w:val="00473331"/>
    <w:rsid w:val="004743BD"/>
    <w:rsid w:val="00475323"/>
    <w:rsid w:val="00482951"/>
    <w:rsid w:val="0048531C"/>
    <w:rsid w:val="004853D0"/>
    <w:rsid w:val="004860F7"/>
    <w:rsid w:val="00486102"/>
    <w:rsid w:val="00491654"/>
    <w:rsid w:val="00493576"/>
    <w:rsid w:val="004935A8"/>
    <w:rsid w:val="00493D35"/>
    <w:rsid w:val="0049459E"/>
    <w:rsid w:val="00497C01"/>
    <w:rsid w:val="004A0AA6"/>
    <w:rsid w:val="004A0D84"/>
    <w:rsid w:val="004A16EC"/>
    <w:rsid w:val="004A1BAD"/>
    <w:rsid w:val="004A2616"/>
    <w:rsid w:val="004A2828"/>
    <w:rsid w:val="004A2A97"/>
    <w:rsid w:val="004A392D"/>
    <w:rsid w:val="004A4290"/>
    <w:rsid w:val="004A6DFE"/>
    <w:rsid w:val="004B1B54"/>
    <w:rsid w:val="004B212A"/>
    <w:rsid w:val="004B3D2D"/>
    <w:rsid w:val="004B4AC2"/>
    <w:rsid w:val="004B4E38"/>
    <w:rsid w:val="004B5133"/>
    <w:rsid w:val="004B573D"/>
    <w:rsid w:val="004B5EAE"/>
    <w:rsid w:val="004B5F5B"/>
    <w:rsid w:val="004B6BC0"/>
    <w:rsid w:val="004B738A"/>
    <w:rsid w:val="004C02A5"/>
    <w:rsid w:val="004C0392"/>
    <w:rsid w:val="004C40D7"/>
    <w:rsid w:val="004C415A"/>
    <w:rsid w:val="004C56D8"/>
    <w:rsid w:val="004C7972"/>
    <w:rsid w:val="004D044C"/>
    <w:rsid w:val="004D1203"/>
    <w:rsid w:val="004D1C9B"/>
    <w:rsid w:val="004D3B39"/>
    <w:rsid w:val="004D59AE"/>
    <w:rsid w:val="004D653F"/>
    <w:rsid w:val="004E106E"/>
    <w:rsid w:val="004E1C22"/>
    <w:rsid w:val="004E1D75"/>
    <w:rsid w:val="004E24F5"/>
    <w:rsid w:val="004E2B70"/>
    <w:rsid w:val="004E34F9"/>
    <w:rsid w:val="004E474E"/>
    <w:rsid w:val="004E4F1B"/>
    <w:rsid w:val="004F108C"/>
    <w:rsid w:val="004F31F3"/>
    <w:rsid w:val="004F5D0E"/>
    <w:rsid w:val="004F65FC"/>
    <w:rsid w:val="004F7712"/>
    <w:rsid w:val="005015D8"/>
    <w:rsid w:val="00502993"/>
    <w:rsid w:val="00502A37"/>
    <w:rsid w:val="00503559"/>
    <w:rsid w:val="00506777"/>
    <w:rsid w:val="005068C2"/>
    <w:rsid w:val="00510B74"/>
    <w:rsid w:val="00510E2D"/>
    <w:rsid w:val="00512B56"/>
    <w:rsid w:val="0051330A"/>
    <w:rsid w:val="0051450D"/>
    <w:rsid w:val="005145A9"/>
    <w:rsid w:val="005165BA"/>
    <w:rsid w:val="005175B5"/>
    <w:rsid w:val="00517DDA"/>
    <w:rsid w:val="00522185"/>
    <w:rsid w:val="00522504"/>
    <w:rsid w:val="00523B14"/>
    <w:rsid w:val="00523EF3"/>
    <w:rsid w:val="005269DF"/>
    <w:rsid w:val="00527760"/>
    <w:rsid w:val="0053033B"/>
    <w:rsid w:val="00530584"/>
    <w:rsid w:val="00532B53"/>
    <w:rsid w:val="005334ED"/>
    <w:rsid w:val="0053399C"/>
    <w:rsid w:val="0053412E"/>
    <w:rsid w:val="00534497"/>
    <w:rsid w:val="005348A0"/>
    <w:rsid w:val="00540F5C"/>
    <w:rsid w:val="005424FB"/>
    <w:rsid w:val="00542871"/>
    <w:rsid w:val="00543736"/>
    <w:rsid w:val="0054417C"/>
    <w:rsid w:val="0054602E"/>
    <w:rsid w:val="00546966"/>
    <w:rsid w:val="005470BA"/>
    <w:rsid w:val="0054760D"/>
    <w:rsid w:val="00553709"/>
    <w:rsid w:val="00553C44"/>
    <w:rsid w:val="00554E4C"/>
    <w:rsid w:val="00555322"/>
    <w:rsid w:val="0055627E"/>
    <w:rsid w:val="00556A1E"/>
    <w:rsid w:val="00556B1B"/>
    <w:rsid w:val="0055718E"/>
    <w:rsid w:val="00560E1E"/>
    <w:rsid w:val="005639FE"/>
    <w:rsid w:val="00564E1C"/>
    <w:rsid w:val="00565098"/>
    <w:rsid w:val="0056509A"/>
    <w:rsid w:val="00565C71"/>
    <w:rsid w:val="00567035"/>
    <w:rsid w:val="00567AE0"/>
    <w:rsid w:val="00572F58"/>
    <w:rsid w:val="005748D6"/>
    <w:rsid w:val="00575478"/>
    <w:rsid w:val="00580CDA"/>
    <w:rsid w:val="00580FA5"/>
    <w:rsid w:val="00581CC7"/>
    <w:rsid w:val="00581D9D"/>
    <w:rsid w:val="005821AF"/>
    <w:rsid w:val="005833CF"/>
    <w:rsid w:val="005847B1"/>
    <w:rsid w:val="00585EFE"/>
    <w:rsid w:val="00586BED"/>
    <w:rsid w:val="0059184D"/>
    <w:rsid w:val="00591BDC"/>
    <w:rsid w:val="00591CC3"/>
    <w:rsid w:val="00592C08"/>
    <w:rsid w:val="00593F37"/>
    <w:rsid w:val="0059456C"/>
    <w:rsid w:val="0059661C"/>
    <w:rsid w:val="005A37FF"/>
    <w:rsid w:val="005A43EF"/>
    <w:rsid w:val="005A57E4"/>
    <w:rsid w:val="005A7831"/>
    <w:rsid w:val="005A7C45"/>
    <w:rsid w:val="005B1AF6"/>
    <w:rsid w:val="005B1EB3"/>
    <w:rsid w:val="005B1FC2"/>
    <w:rsid w:val="005B4CF0"/>
    <w:rsid w:val="005B5AB5"/>
    <w:rsid w:val="005B5AE8"/>
    <w:rsid w:val="005B79B7"/>
    <w:rsid w:val="005C0B51"/>
    <w:rsid w:val="005C2C9B"/>
    <w:rsid w:val="005C4A62"/>
    <w:rsid w:val="005C681F"/>
    <w:rsid w:val="005C73FF"/>
    <w:rsid w:val="005D04D7"/>
    <w:rsid w:val="005D093F"/>
    <w:rsid w:val="005D18A6"/>
    <w:rsid w:val="005D5847"/>
    <w:rsid w:val="005D5EF7"/>
    <w:rsid w:val="005D6538"/>
    <w:rsid w:val="005D77E1"/>
    <w:rsid w:val="005E19FA"/>
    <w:rsid w:val="005E49F9"/>
    <w:rsid w:val="005E5B24"/>
    <w:rsid w:val="005E664D"/>
    <w:rsid w:val="005E71BB"/>
    <w:rsid w:val="005F0343"/>
    <w:rsid w:val="005F0E99"/>
    <w:rsid w:val="005F1A21"/>
    <w:rsid w:val="005F2562"/>
    <w:rsid w:val="005F2F3C"/>
    <w:rsid w:val="005F38CE"/>
    <w:rsid w:val="005F4BFA"/>
    <w:rsid w:val="005F5FE2"/>
    <w:rsid w:val="005F691E"/>
    <w:rsid w:val="005F6CA2"/>
    <w:rsid w:val="00600FBF"/>
    <w:rsid w:val="00602FC3"/>
    <w:rsid w:val="00603035"/>
    <w:rsid w:val="006035BD"/>
    <w:rsid w:val="0060554D"/>
    <w:rsid w:val="00605E16"/>
    <w:rsid w:val="006108D0"/>
    <w:rsid w:val="00610BF7"/>
    <w:rsid w:val="00611547"/>
    <w:rsid w:val="00611F32"/>
    <w:rsid w:val="0061496A"/>
    <w:rsid w:val="00615146"/>
    <w:rsid w:val="006153CA"/>
    <w:rsid w:val="006155CC"/>
    <w:rsid w:val="006156A4"/>
    <w:rsid w:val="00615E32"/>
    <w:rsid w:val="00617005"/>
    <w:rsid w:val="00620F68"/>
    <w:rsid w:val="00625386"/>
    <w:rsid w:val="00626E68"/>
    <w:rsid w:val="0062706E"/>
    <w:rsid w:val="00627CBF"/>
    <w:rsid w:val="00627DF3"/>
    <w:rsid w:val="00630369"/>
    <w:rsid w:val="0063088F"/>
    <w:rsid w:val="00630F0E"/>
    <w:rsid w:val="00631B01"/>
    <w:rsid w:val="00632516"/>
    <w:rsid w:val="00633C4B"/>
    <w:rsid w:val="006340EE"/>
    <w:rsid w:val="00634B60"/>
    <w:rsid w:val="00636D44"/>
    <w:rsid w:val="006371CA"/>
    <w:rsid w:val="00641663"/>
    <w:rsid w:val="0064291D"/>
    <w:rsid w:val="00642A15"/>
    <w:rsid w:val="006461CA"/>
    <w:rsid w:val="0064680C"/>
    <w:rsid w:val="0064701E"/>
    <w:rsid w:val="006476F3"/>
    <w:rsid w:val="00647FD3"/>
    <w:rsid w:val="00655A5B"/>
    <w:rsid w:val="006612E8"/>
    <w:rsid w:val="00661AA3"/>
    <w:rsid w:val="00661DD6"/>
    <w:rsid w:val="0066297E"/>
    <w:rsid w:val="00663827"/>
    <w:rsid w:val="00663D4E"/>
    <w:rsid w:val="006647EE"/>
    <w:rsid w:val="0066568C"/>
    <w:rsid w:val="006707AD"/>
    <w:rsid w:val="00671260"/>
    <w:rsid w:val="006728F8"/>
    <w:rsid w:val="00672A74"/>
    <w:rsid w:val="006731F6"/>
    <w:rsid w:val="00674521"/>
    <w:rsid w:val="006757D6"/>
    <w:rsid w:val="006758AA"/>
    <w:rsid w:val="006758CA"/>
    <w:rsid w:val="00676070"/>
    <w:rsid w:val="00676747"/>
    <w:rsid w:val="00676AA4"/>
    <w:rsid w:val="00680FD5"/>
    <w:rsid w:val="00681992"/>
    <w:rsid w:val="006834F9"/>
    <w:rsid w:val="0068777A"/>
    <w:rsid w:val="00690598"/>
    <w:rsid w:val="006914A4"/>
    <w:rsid w:val="006933B7"/>
    <w:rsid w:val="006943BD"/>
    <w:rsid w:val="006944C0"/>
    <w:rsid w:val="00694685"/>
    <w:rsid w:val="00695F21"/>
    <w:rsid w:val="006A125E"/>
    <w:rsid w:val="006A2357"/>
    <w:rsid w:val="006A2BE4"/>
    <w:rsid w:val="006A3A0A"/>
    <w:rsid w:val="006A40E4"/>
    <w:rsid w:val="006A434D"/>
    <w:rsid w:val="006A4A9C"/>
    <w:rsid w:val="006A4C23"/>
    <w:rsid w:val="006A4FC7"/>
    <w:rsid w:val="006A502A"/>
    <w:rsid w:val="006A5FFD"/>
    <w:rsid w:val="006A65FE"/>
    <w:rsid w:val="006A7366"/>
    <w:rsid w:val="006B30EF"/>
    <w:rsid w:val="006B3808"/>
    <w:rsid w:val="006B4E56"/>
    <w:rsid w:val="006B78CE"/>
    <w:rsid w:val="006C0F02"/>
    <w:rsid w:val="006C197D"/>
    <w:rsid w:val="006C1B4C"/>
    <w:rsid w:val="006C2029"/>
    <w:rsid w:val="006C2422"/>
    <w:rsid w:val="006C2591"/>
    <w:rsid w:val="006C2F4F"/>
    <w:rsid w:val="006C4A68"/>
    <w:rsid w:val="006C58B9"/>
    <w:rsid w:val="006C59BE"/>
    <w:rsid w:val="006D0045"/>
    <w:rsid w:val="006D25EB"/>
    <w:rsid w:val="006D3238"/>
    <w:rsid w:val="006D4159"/>
    <w:rsid w:val="006D7AAE"/>
    <w:rsid w:val="006E023A"/>
    <w:rsid w:val="006E3A20"/>
    <w:rsid w:val="006E44E3"/>
    <w:rsid w:val="006E598D"/>
    <w:rsid w:val="006E6157"/>
    <w:rsid w:val="006F0782"/>
    <w:rsid w:val="006F16DA"/>
    <w:rsid w:val="006F1C75"/>
    <w:rsid w:val="006F1E87"/>
    <w:rsid w:val="006F245B"/>
    <w:rsid w:val="006F3287"/>
    <w:rsid w:val="006F46FD"/>
    <w:rsid w:val="006F4B24"/>
    <w:rsid w:val="006F632B"/>
    <w:rsid w:val="007001D6"/>
    <w:rsid w:val="0070210A"/>
    <w:rsid w:val="0070271F"/>
    <w:rsid w:val="0070440C"/>
    <w:rsid w:val="00705E14"/>
    <w:rsid w:val="00706E25"/>
    <w:rsid w:val="00707A08"/>
    <w:rsid w:val="00712A32"/>
    <w:rsid w:val="00712DE3"/>
    <w:rsid w:val="007154B1"/>
    <w:rsid w:val="0071683E"/>
    <w:rsid w:val="00717BF3"/>
    <w:rsid w:val="00717E5C"/>
    <w:rsid w:val="00717F06"/>
    <w:rsid w:val="007214E8"/>
    <w:rsid w:val="007233CA"/>
    <w:rsid w:val="00723601"/>
    <w:rsid w:val="00725459"/>
    <w:rsid w:val="00726435"/>
    <w:rsid w:val="00726A1F"/>
    <w:rsid w:val="00726FBD"/>
    <w:rsid w:val="007319A9"/>
    <w:rsid w:val="00733964"/>
    <w:rsid w:val="00734D49"/>
    <w:rsid w:val="00735DA5"/>
    <w:rsid w:val="007362E3"/>
    <w:rsid w:val="00736399"/>
    <w:rsid w:val="00736F43"/>
    <w:rsid w:val="00740145"/>
    <w:rsid w:val="00745129"/>
    <w:rsid w:val="00745776"/>
    <w:rsid w:val="00746408"/>
    <w:rsid w:val="00746B66"/>
    <w:rsid w:val="007500E2"/>
    <w:rsid w:val="0075435E"/>
    <w:rsid w:val="007543BA"/>
    <w:rsid w:val="007547BC"/>
    <w:rsid w:val="00757F9F"/>
    <w:rsid w:val="00760E95"/>
    <w:rsid w:val="0076145B"/>
    <w:rsid w:val="00761656"/>
    <w:rsid w:val="007620E8"/>
    <w:rsid w:val="00762C3C"/>
    <w:rsid w:val="00763FA2"/>
    <w:rsid w:val="00773520"/>
    <w:rsid w:val="00773790"/>
    <w:rsid w:val="00773D28"/>
    <w:rsid w:val="00780C0E"/>
    <w:rsid w:val="0078154F"/>
    <w:rsid w:val="007827BF"/>
    <w:rsid w:val="00783079"/>
    <w:rsid w:val="007861EA"/>
    <w:rsid w:val="00790278"/>
    <w:rsid w:val="00790538"/>
    <w:rsid w:val="007926E3"/>
    <w:rsid w:val="0079306E"/>
    <w:rsid w:val="007935A8"/>
    <w:rsid w:val="00793917"/>
    <w:rsid w:val="007965AD"/>
    <w:rsid w:val="0079680A"/>
    <w:rsid w:val="007975EF"/>
    <w:rsid w:val="00797BDA"/>
    <w:rsid w:val="007A2D46"/>
    <w:rsid w:val="007A4F9D"/>
    <w:rsid w:val="007A639A"/>
    <w:rsid w:val="007A67ED"/>
    <w:rsid w:val="007A6C21"/>
    <w:rsid w:val="007B0EE0"/>
    <w:rsid w:val="007B1EF1"/>
    <w:rsid w:val="007B5BD7"/>
    <w:rsid w:val="007B5C5B"/>
    <w:rsid w:val="007B60BD"/>
    <w:rsid w:val="007B6EED"/>
    <w:rsid w:val="007B7F67"/>
    <w:rsid w:val="007C1500"/>
    <w:rsid w:val="007C1D8D"/>
    <w:rsid w:val="007C24B3"/>
    <w:rsid w:val="007C38BA"/>
    <w:rsid w:val="007C3B4D"/>
    <w:rsid w:val="007C5445"/>
    <w:rsid w:val="007C7ACA"/>
    <w:rsid w:val="007D7451"/>
    <w:rsid w:val="007E0CA8"/>
    <w:rsid w:val="007E2CDA"/>
    <w:rsid w:val="007E2E13"/>
    <w:rsid w:val="007E3FCE"/>
    <w:rsid w:val="007E4F26"/>
    <w:rsid w:val="007E7927"/>
    <w:rsid w:val="007F2ACB"/>
    <w:rsid w:val="007F3E60"/>
    <w:rsid w:val="007F4432"/>
    <w:rsid w:val="007F4B1D"/>
    <w:rsid w:val="007F5963"/>
    <w:rsid w:val="007F65C8"/>
    <w:rsid w:val="008004E5"/>
    <w:rsid w:val="008009D7"/>
    <w:rsid w:val="00800C9C"/>
    <w:rsid w:val="00802DD1"/>
    <w:rsid w:val="00803401"/>
    <w:rsid w:val="00803D23"/>
    <w:rsid w:val="008071B7"/>
    <w:rsid w:val="00810A0C"/>
    <w:rsid w:val="00811366"/>
    <w:rsid w:val="00812073"/>
    <w:rsid w:val="008143FA"/>
    <w:rsid w:val="008146FE"/>
    <w:rsid w:val="00814F14"/>
    <w:rsid w:val="00815AED"/>
    <w:rsid w:val="008163A7"/>
    <w:rsid w:val="0081641B"/>
    <w:rsid w:val="008166D6"/>
    <w:rsid w:val="00817595"/>
    <w:rsid w:val="00817ADB"/>
    <w:rsid w:val="00817B55"/>
    <w:rsid w:val="00823D00"/>
    <w:rsid w:val="00824DEE"/>
    <w:rsid w:val="00827DCF"/>
    <w:rsid w:val="008306BA"/>
    <w:rsid w:val="00830CFF"/>
    <w:rsid w:val="00831A3A"/>
    <w:rsid w:val="00832383"/>
    <w:rsid w:val="00834DBA"/>
    <w:rsid w:val="008375DE"/>
    <w:rsid w:val="00841F3D"/>
    <w:rsid w:val="008423F7"/>
    <w:rsid w:val="008437A8"/>
    <w:rsid w:val="008441D1"/>
    <w:rsid w:val="00845520"/>
    <w:rsid w:val="008459F9"/>
    <w:rsid w:val="008502EC"/>
    <w:rsid w:val="008506DC"/>
    <w:rsid w:val="00851557"/>
    <w:rsid w:val="0085259D"/>
    <w:rsid w:val="00853598"/>
    <w:rsid w:val="0085370F"/>
    <w:rsid w:val="00853A96"/>
    <w:rsid w:val="00854774"/>
    <w:rsid w:val="008568F3"/>
    <w:rsid w:val="00856F53"/>
    <w:rsid w:val="008603A7"/>
    <w:rsid w:val="00860C50"/>
    <w:rsid w:val="0086209D"/>
    <w:rsid w:val="0086327F"/>
    <w:rsid w:val="008634B8"/>
    <w:rsid w:val="00863B7E"/>
    <w:rsid w:val="00865A45"/>
    <w:rsid w:val="00871DBE"/>
    <w:rsid w:val="00871DDF"/>
    <w:rsid w:val="00872D66"/>
    <w:rsid w:val="008737A5"/>
    <w:rsid w:val="008744D4"/>
    <w:rsid w:val="00875DC1"/>
    <w:rsid w:val="00876D11"/>
    <w:rsid w:val="0087739A"/>
    <w:rsid w:val="00877766"/>
    <w:rsid w:val="0087799A"/>
    <w:rsid w:val="008809AA"/>
    <w:rsid w:val="0088470A"/>
    <w:rsid w:val="0088503D"/>
    <w:rsid w:val="00886810"/>
    <w:rsid w:val="0088713C"/>
    <w:rsid w:val="00891B9B"/>
    <w:rsid w:val="00891CF9"/>
    <w:rsid w:val="00893F9D"/>
    <w:rsid w:val="00897618"/>
    <w:rsid w:val="008A0139"/>
    <w:rsid w:val="008A0C9B"/>
    <w:rsid w:val="008A34FE"/>
    <w:rsid w:val="008A3DE1"/>
    <w:rsid w:val="008A4B0F"/>
    <w:rsid w:val="008A4F74"/>
    <w:rsid w:val="008A56C6"/>
    <w:rsid w:val="008A641D"/>
    <w:rsid w:val="008A65E5"/>
    <w:rsid w:val="008B04AD"/>
    <w:rsid w:val="008B0C39"/>
    <w:rsid w:val="008B1B0A"/>
    <w:rsid w:val="008B33D0"/>
    <w:rsid w:val="008B5706"/>
    <w:rsid w:val="008B60C2"/>
    <w:rsid w:val="008B6223"/>
    <w:rsid w:val="008B6939"/>
    <w:rsid w:val="008B79EB"/>
    <w:rsid w:val="008C08AF"/>
    <w:rsid w:val="008C16BD"/>
    <w:rsid w:val="008C24DB"/>
    <w:rsid w:val="008C44BA"/>
    <w:rsid w:val="008C45D5"/>
    <w:rsid w:val="008C4F06"/>
    <w:rsid w:val="008C5F62"/>
    <w:rsid w:val="008C6F61"/>
    <w:rsid w:val="008C7B2A"/>
    <w:rsid w:val="008D03A9"/>
    <w:rsid w:val="008D0EB3"/>
    <w:rsid w:val="008D10A2"/>
    <w:rsid w:val="008D2495"/>
    <w:rsid w:val="008D3E74"/>
    <w:rsid w:val="008D588B"/>
    <w:rsid w:val="008D7870"/>
    <w:rsid w:val="008D7B48"/>
    <w:rsid w:val="008E1746"/>
    <w:rsid w:val="008E1F76"/>
    <w:rsid w:val="008E34EF"/>
    <w:rsid w:val="008E42B3"/>
    <w:rsid w:val="008E51FC"/>
    <w:rsid w:val="008E52DC"/>
    <w:rsid w:val="008E6FDA"/>
    <w:rsid w:val="008E7091"/>
    <w:rsid w:val="008F24AE"/>
    <w:rsid w:val="008F3674"/>
    <w:rsid w:val="008F44BF"/>
    <w:rsid w:val="008F5ABC"/>
    <w:rsid w:val="008F64B8"/>
    <w:rsid w:val="008F7742"/>
    <w:rsid w:val="008F7A2B"/>
    <w:rsid w:val="008F7C5A"/>
    <w:rsid w:val="009013FD"/>
    <w:rsid w:val="009021A6"/>
    <w:rsid w:val="00902A28"/>
    <w:rsid w:val="00903B35"/>
    <w:rsid w:val="009058F6"/>
    <w:rsid w:val="00906B9A"/>
    <w:rsid w:val="00906E4D"/>
    <w:rsid w:val="00911111"/>
    <w:rsid w:val="00911392"/>
    <w:rsid w:val="00911831"/>
    <w:rsid w:val="009124D8"/>
    <w:rsid w:val="009130E6"/>
    <w:rsid w:val="0091413E"/>
    <w:rsid w:val="00915B59"/>
    <w:rsid w:val="00917764"/>
    <w:rsid w:val="00917FE0"/>
    <w:rsid w:val="00920137"/>
    <w:rsid w:val="00921507"/>
    <w:rsid w:val="00921631"/>
    <w:rsid w:val="00922030"/>
    <w:rsid w:val="00922975"/>
    <w:rsid w:val="00924828"/>
    <w:rsid w:val="00924F3D"/>
    <w:rsid w:val="0092644A"/>
    <w:rsid w:val="009264DB"/>
    <w:rsid w:val="009265AF"/>
    <w:rsid w:val="00930A58"/>
    <w:rsid w:val="00931FAD"/>
    <w:rsid w:val="009352AC"/>
    <w:rsid w:val="00935C5F"/>
    <w:rsid w:val="00935DA8"/>
    <w:rsid w:val="009430B9"/>
    <w:rsid w:val="0094441E"/>
    <w:rsid w:val="009454DE"/>
    <w:rsid w:val="009520FB"/>
    <w:rsid w:val="0095370A"/>
    <w:rsid w:val="00955FA4"/>
    <w:rsid w:val="00956686"/>
    <w:rsid w:val="00960AF9"/>
    <w:rsid w:val="00962045"/>
    <w:rsid w:val="009674DA"/>
    <w:rsid w:val="00970C5B"/>
    <w:rsid w:val="00972084"/>
    <w:rsid w:val="0097265C"/>
    <w:rsid w:val="009728F8"/>
    <w:rsid w:val="009733B0"/>
    <w:rsid w:val="00975D61"/>
    <w:rsid w:val="00975F14"/>
    <w:rsid w:val="009764B5"/>
    <w:rsid w:val="009772CC"/>
    <w:rsid w:val="00981758"/>
    <w:rsid w:val="00982179"/>
    <w:rsid w:val="009825A3"/>
    <w:rsid w:val="00982756"/>
    <w:rsid w:val="009827D4"/>
    <w:rsid w:val="00982B30"/>
    <w:rsid w:val="00982B59"/>
    <w:rsid w:val="00983136"/>
    <w:rsid w:val="00984C9C"/>
    <w:rsid w:val="00987E7B"/>
    <w:rsid w:val="00990D19"/>
    <w:rsid w:val="009912D7"/>
    <w:rsid w:val="009918B8"/>
    <w:rsid w:val="009926ED"/>
    <w:rsid w:val="00993D68"/>
    <w:rsid w:val="00995A5D"/>
    <w:rsid w:val="009A032B"/>
    <w:rsid w:val="009A16D1"/>
    <w:rsid w:val="009A3FD0"/>
    <w:rsid w:val="009A6D2C"/>
    <w:rsid w:val="009B0EA1"/>
    <w:rsid w:val="009B147E"/>
    <w:rsid w:val="009B2B50"/>
    <w:rsid w:val="009B4ED2"/>
    <w:rsid w:val="009B69BA"/>
    <w:rsid w:val="009B7C01"/>
    <w:rsid w:val="009C0160"/>
    <w:rsid w:val="009C2A7B"/>
    <w:rsid w:val="009C2D9C"/>
    <w:rsid w:val="009C7932"/>
    <w:rsid w:val="009D1CBF"/>
    <w:rsid w:val="009D2709"/>
    <w:rsid w:val="009D30DF"/>
    <w:rsid w:val="009D3102"/>
    <w:rsid w:val="009D3D81"/>
    <w:rsid w:val="009D4F54"/>
    <w:rsid w:val="009E143C"/>
    <w:rsid w:val="009E28AB"/>
    <w:rsid w:val="009E2F67"/>
    <w:rsid w:val="009E3F9F"/>
    <w:rsid w:val="009E4F01"/>
    <w:rsid w:val="009E5F12"/>
    <w:rsid w:val="009E617A"/>
    <w:rsid w:val="009E76D6"/>
    <w:rsid w:val="009F0C7B"/>
    <w:rsid w:val="009F0F24"/>
    <w:rsid w:val="009F0FFE"/>
    <w:rsid w:val="009F10D0"/>
    <w:rsid w:val="009F15B3"/>
    <w:rsid w:val="009F18E1"/>
    <w:rsid w:val="009F72CE"/>
    <w:rsid w:val="009F7F45"/>
    <w:rsid w:val="00A044C6"/>
    <w:rsid w:val="00A0478B"/>
    <w:rsid w:val="00A05CEE"/>
    <w:rsid w:val="00A066D4"/>
    <w:rsid w:val="00A06D86"/>
    <w:rsid w:val="00A0721C"/>
    <w:rsid w:val="00A10ED3"/>
    <w:rsid w:val="00A1127D"/>
    <w:rsid w:val="00A11704"/>
    <w:rsid w:val="00A126CB"/>
    <w:rsid w:val="00A13672"/>
    <w:rsid w:val="00A20B51"/>
    <w:rsid w:val="00A210D1"/>
    <w:rsid w:val="00A21324"/>
    <w:rsid w:val="00A221B9"/>
    <w:rsid w:val="00A22955"/>
    <w:rsid w:val="00A22A7F"/>
    <w:rsid w:val="00A23CB2"/>
    <w:rsid w:val="00A2424E"/>
    <w:rsid w:val="00A25F95"/>
    <w:rsid w:val="00A269CC"/>
    <w:rsid w:val="00A27592"/>
    <w:rsid w:val="00A30A10"/>
    <w:rsid w:val="00A31C71"/>
    <w:rsid w:val="00A326D1"/>
    <w:rsid w:val="00A32C8D"/>
    <w:rsid w:val="00A333A5"/>
    <w:rsid w:val="00A33BE9"/>
    <w:rsid w:val="00A33E8D"/>
    <w:rsid w:val="00A35A8C"/>
    <w:rsid w:val="00A3712B"/>
    <w:rsid w:val="00A40052"/>
    <w:rsid w:val="00A40790"/>
    <w:rsid w:val="00A41B06"/>
    <w:rsid w:val="00A433AD"/>
    <w:rsid w:val="00A446CE"/>
    <w:rsid w:val="00A448F5"/>
    <w:rsid w:val="00A46250"/>
    <w:rsid w:val="00A46B0B"/>
    <w:rsid w:val="00A472D9"/>
    <w:rsid w:val="00A503E4"/>
    <w:rsid w:val="00A50893"/>
    <w:rsid w:val="00A531FC"/>
    <w:rsid w:val="00A538F1"/>
    <w:rsid w:val="00A53D85"/>
    <w:rsid w:val="00A5473F"/>
    <w:rsid w:val="00A57312"/>
    <w:rsid w:val="00A60819"/>
    <w:rsid w:val="00A613B9"/>
    <w:rsid w:val="00A61D68"/>
    <w:rsid w:val="00A65129"/>
    <w:rsid w:val="00A651BE"/>
    <w:rsid w:val="00A730BD"/>
    <w:rsid w:val="00A7368B"/>
    <w:rsid w:val="00A740E2"/>
    <w:rsid w:val="00A750AD"/>
    <w:rsid w:val="00A76B98"/>
    <w:rsid w:val="00A76D18"/>
    <w:rsid w:val="00A80037"/>
    <w:rsid w:val="00A80687"/>
    <w:rsid w:val="00A821FB"/>
    <w:rsid w:val="00A82830"/>
    <w:rsid w:val="00A8370D"/>
    <w:rsid w:val="00A84C24"/>
    <w:rsid w:val="00A84DC8"/>
    <w:rsid w:val="00A850CF"/>
    <w:rsid w:val="00A873A5"/>
    <w:rsid w:val="00A900E4"/>
    <w:rsid w:val="00A9268B"/>
    <w:rsid w:val="00A92F56"/>
    <w:rsid w:val="00A93C42"/>
    <w:rsid w:val="00A941C0"/>
    <w:rsid w:val="00A9491F"/>
    <w:rsid w:val="00A96D9D"/>
    <w:rsid w:val="00AA108A"/>
    <w:rsid w:val="00AA2B58"/>
    <w:rsid w:val="00AA2FD3"/>
    <w:rsid w:val="00AA6428"/>
    <w:rsid w:val="00AA6FE8"/>
    <w:rsid w:val="00AA70D2"/>
    <w:rsid w:val="00AA72D5"/>
    <w:rsid w:val="00AB2B62"/>
    <w:rsid w:val="00AB36BC"/>
    <w:rsid w:val="00AB3938"/>
    <w:rsid w:val="00AB4706"/>
    <w:rsid w:val="00AB4C4A"/>
    <w:rsid w:val="00AB5937"/>
    <w:rsid w:val="00AB78D5"/>
    <w:rsid w:val="00AC07DB"/>
    <w:rsid w:val="00AC19A9"/>
    <w:rsid w:val="00AC1AF4"/>
    <w:rsid w:val="00AC2C45"/>
    <w:rsid w:val="00AC4A96"/>
    <w:rsid w:val="00AC5854"/>
    <w:rsid w:val="00AC7372"/>
    <w:rsid w:val="00AD0C80"/>
    <w:rsid w:val="00AD1B8C"/>
    <w:rsid w:val="00AD2190"/>
    <w:rsid w:val="00AD2AB1"/>
    <w:rsid w:val="00AD5C4A"/>
    <w:rsid w:val="00AE363F"/>
    <w:rsid w:val="00AE4142"/>
    <w:rsid w:val="00AE4F78"/>
    <w:rsid w:val="00AE526B"/>
    <w:rsid w:val="00AE5ACE"/>
    <w:rsid w:val="00AE7631"/>
    <w:rsid w:val="00AE7C89"/>
    <w:rsid w:val="00AF00C1"/>
    <w:rsid w:val="00AF3DF4"/>
    <w:rsid w:val="00AF4544"/>
    <w:rsid w:val="00AF4742"/>
    <w:rsid w:val="00AF48B7"/>
    <w:rsid w:val="00AF61BB"/>
    <w:rsid w:val="00B012AA"/>
    <w:rsid w:val="00B02A1D"/>
    <w:rsid w:val="00B058F3"/>
    <w:rsid w:val="00B0667E"/>
    <w:rsid w:val="00B06A12"/>
    <w:rsid w:val="00B0714D"/>
    <w:rsid w:val="00B07897"/>
    <w:rsid w:val="00B10F33"/>
    <w:rsid w:val="00B11008"/>
    <w:rsid w:val="00B1115B"/>
    <w:rsid w:val="00B1160E"/>
    <w:rsid w:val="00B12987"/>
    <w:rsid w:val="00B13545"/>
    <w:rsid w:val="00B14CCF"/>
    <w:rsid w:val="00B151B3"/>
    <w:rsid w:val="00B16C04"/>
    <w:rsid w:val="00B177EB"/>
    <w:rsid w:val="00B226CC"/>
    <w:rsid w:val="00B240D0"/>
    <w:rsid w:val="00B245DD"/>
    <w:rsid w:val="00B246EE"/>
    <w:rsid w:val="00B26471"/>
    <w:rsid w:val="00B26FBA"/>
    <w:rsid w:val="00B27230"/>
    <w:rsid w:val="00B31A2A"/>
    <w:rsid w:val="00B31E7B"/>
    <w:rsid w:val="00B346B7"/>
    <w:rsid w:val="00B34BA1"/>
    <w:rsid w:val="00B35141"/>
    <w:rsid w:val="00B35209"/>
    <w:rsid w:val="00B3569F"/>
    <w:rsid w:val="00B35A80"/>
    <w:rsid w:val="00B35EF8"/>
    <w:rsid w:val="00B36C24"/>
    <w:rsid w:val="00B37B27"/>
    <w:rsid w:val="00B421BE"/>
    <w:rsid w:val="00B421F3"/>
    <w:rsid w:val="00B42541"/>
    <w:rsid w:val="00B4338F"/>
    <w:rsid w:val="00B439A2"/>
    <w:rsid w:val="00B46110"/>
    <w:rsid w:val="00B462E0"/>
    <w:rsid w:val="00B47759"/>
    <w:rsid w:val="00B5333E"/>
    <w:rsid w:val="00B5422B"/>
    <w:rsid w:val="00B550DF"/>
    <w:rsid w:val="00B6007D"/>
    <w:rsid w:val="00B60657"/>
    <w:rsid w:val="00B60739"/>
    <w:rsid w:val="00B60D95"/>
    <w:rsid w:val="00B639E6"/>
    <w:rsid w:val="00B648A9"/>
    <w:rsid w:val="00B64EE1"/>
    <w:rsid w:val="00B67FC3"/>
    <w:rsid w:val="00B71EB1"/>
    <w:rsid w:val="00B72CD1"/>
    <w:rsid w:val="00B72EDA"/>
    <w:rsid w:val="00B73849"/>
    <w:rsid w:val="00B73852"/>
    <w:rsid w:val="00B74535"/>
    <w:rsid w:val="00B76718"/>
    <w:rsid w:val="00B76B4E"/>
    <w:rsid w:val="00B77713"/>
    <w:rsid w:val="00B77A47"/>
    <w:rsid w:val="00B80E1C"/>
    <w:rsid w:val="00B8110C"/>
    <w:rsid w:val="00B83345"/>
    <w:rsid w:val="00B8390D"/>
    <w:rsid w:val="00B8562F"/>
    <w:rsid w:val="00B90D7A"/>
    <w:rsid w:val="00B9671A"/>
    <w:rsid w:val="00BA0E2A"/>
    <w:rsid w:val="00BA1807"/>
    <w:rsid w:val="00BA1A0B"/>
    <w:rsid w:val="00BA2CBD"/>
    <w:rsid w:val="00BA4F9D"/>
    <w:rsid w:val="00BA5C2D"/>
    <w:rsid w:val="00BA7B2E"/>
    <w:rsid w:val="00BB1162"/>
    <w:rsid w:val="00BB1DF9"/>
    <w:rsid w:val="00BB200D"/>
    <w:rsid w:val="00BB3FB2"/>
    <w:rsid w:val="00BB5C1D"/>
    <w:rsid w:val="00BB673A"/>
    <w:rsid w:val="00BC17E7"/>
    <w:rsid w:val="00BC1F73"/>
    <w:rsid w:val="00BC2146"/>
    <w:rsid w:val="00BC27E3"/>
    <w:rsid w:val="00BC2E38"/>
    <w:rsid w:val="00BC3152"/>
    <w:rsid w:val="00BC335A"/>
    <w:rsid w:val="00BC34E8"/>
    <w:rsid w:val="00BC3795"/>
    <w:rsid w:val="00BC5185"/>
    <w:rsid w:val="00BC58F2"/>
    <w:rsid w:val="00BC7353"/>
    <w:rsid w:val="00BC7756"/>
    <w:rsid w:val="00BD127A"/>
    <w:rsid w:val="00BD23D7"/>
    <w:rsid w:val="00BD2617"/>
    <w:rsid w:val="00BD3D3C"/>
    <w:rsid w:val="00BD3D54"/>
    <w:rsid w:val="00BD4627"/>
    <w:rsid w:val="00BD5AB7"/>
    <w:rsid w:val="00BD682D"/>
    <w:rsid w:val="00BD6CA1"/>
    <w:rsid w:val="00BE0AD2"/>
    <w:rsid w:val="00BE32E5"/>
    <w:rsid w:val="00BE5792"/>
    <w:rsid w:val="00BE7DEF"/>
    <w:rsid w:val="00BF097E"/>
    <w:rsid w:val="00BF1875"/>
    <w:rsid w:val="00BF1A80"/>
    <w:rsid w:val="00BF329A"/>
    <w:rsid w:val="00BF3AA7"/>
    <w:rsid w:val="00BF49C7"/>
    <w:rsid w:val="00BF4D85"/>
    <w:rsid w:val="00BF4DC1"/>
    <w:rsid w:val="00BF527F"/>
    <w:rsid w:val="00BF5963"/>
    <w:rsid w:val="00BF5A6A"/>
    <w:rsid w:val="00BF78E7"/>
    <w:rsid w:val="00C00E0D"/>
    <w:rsid w:val="00C01147"/>
    <w:rsid w:val="00C01541"/>
    <w:rsid w:val="00C01919"/>
    <w:rsid w:val="00C019FA"/>
    <w:rsid w:val="00C03189"/>
    <w:rsid w:val="00C03B04"/>
    <w:rsid w:val="00C03D4A"/>
    <w:rsid w:val="00C05EE0"/>
    <w:rsid w:val="00C11A7B"/>
    <w:rsid w:val="00C11C56"/>
    <w:rsid w:val="00C12689"/>
    <w:rsid w:val="00C13B9E"/>
    <w:rsid w:val="00C157E0"/>
    <w:rsid w:val="00C15880"/>
    <w:rsid w:val="00C20B01"/>
    <w:rsid w:val="00C2171B"/>
    <w:rsid w:val="00C21AD3"/>
    <w:rsid w:val="00C21B7E"/>
    <w:rsid w:val="00C2224D"/>
    <w:rsid w:val="00C22660"/>
    <w:rsid w:val="00C22676"/>
    <w:rsid w:val="00C23ABB"/>
    <w:rsid w:val="00C24491"/>
    <w:rsid w:val="00C312C6"/>
    <w:rsid w:val="00C3268E"/>
    <w:rsid w:val="00C343FE"/>
    <w:rsid w:val="00C37651"/>
    <w:rsid w:val="00C4040A"/>
    <w:rsid w:val="00C423C7"/>
    <w:rsid w:val="00C44060"/>
    <w:rsid w:val="00C447C0"/>
    <w:rsid w:val="00C45DE1"/>
    <w:rsid w:val="00C46E3A"/>
    <w:rsid w:val="00C47428"/>
    <w:rsid w:val="00C47A5B"/>
    <w:rsid w:val="00C51E79"/>
    <w:rsid w:val="00C52993"/>
    <w:rsid w:val="00C53618"/>
    <w:rsid w:val="00C553D9"/>
    <w:rsid w:val="00C556BA"/>
    <w:rsid w:val="00C55E4F"/>
    <w:rsid w:val="00C6249E"/>
    <w:rsid w:val="00C64ED8"/>
    <w:rsid w:val="00C65003"/>
    <w:rsid w:val="00C715CC"/>
    <w:rsid w:val="00C72EAF"/>
    <w:rsid w:val="00C74DCF"/>
    <w:rsid w:val="00C75123"/>
    <w:rsid w:val="00C75F95"/>
    <w:rsid w:val="00C75FD7"/>
    <w:rsid w:val="00C76588"/>
    <w:rsid w:val="00C77D47"/>
    <w:rsid w:val="00C77DF6"/>
    <w:rsid w:val="00C81F73"/>
    <w:rsid w:val="00C81FE3"/>
    <w:rsid w:val="00C84A95"/>
    <w:rsid w:val="00C84D1C"/>
    <w:rsid w:val="00C851DC"/>
    <w:rsid w:val="00C8547F"/>
    <w:rsid w:val="00C85D7F"/>
    <w:rsid w:val="00C86261"/>
    <w:rsid w:val="00C872FC"/>
    <w:rsid w:val="00C9125F"/>
    <w:rsid w:val="00C91E5B"/>
    <w:rsid w:val="00C96CC7"/>
    <w:rsid w:val="00C97D69"/>
    <w:rsid w:val="00CA2018"/>
    <w:rsid w:val="00CA2058"/>
    <w:rsid w:val="00CA3B57"/>
    <w:rsid w:val="00CA3DC5"/>
    <w:rsid w:val="00CA4447"/>
    <w:rsid w:val="00CA4973"/>
    <w:rsid w:val="00CA54A4"/>
    <w:rsid w:val="00CA5D66"/>
    <w:rsid w:val="00CA6982"/>
    <w:rsid w:val="00CA6E14"/>
    <w:rsid w:val="00CB0705"/>
    <w:rsid w:val="00CB0B75"/>
    <w:rsid w:val="00CB1E37"/>
    <w:rsid w:val="00CB52C3"/>
    <w:rsid w:val="00CB5F14"/>
    <w:rsid w:val="00CC058C"/>
    <w:rsid w:val="00CC0730"/>
    <w:rsid w:val="00CC0B7D"/>
    <w:rsid w:val="00CC0C23"/>
    <w:rsid w:val="00CC2692"/>
    <w:rsid w:val="00CC2F44"/>
    <w:rsid w:val="00CC773E"/>
    <w:rsid w:val="00CC7E89"/>
    <w:rsid w:val="00CD11B4"/>
    <w:rsid w:val="00CD15DF"/>
    <w:rsid w:val="00CD2C6A"/>
    <w:rsid w:val="00CD3CBB"/>
    <w:rsid w:val="00CD406B"/>
    <w:rsid w:val="00CD70B5"/>
    <w:rsid w:val="00CE0957"/>
    <w:rsid w:val="00CE23A4"/>
    <w:rsid w:val="00CE5032"/>
    <w:rsid w:val="00CE6654"/>
    <w:rsid w:val="00CE7EE4"/>
    <w:rsid w:val="00CF08C8"/>
    <w:rsid w:val="00CF0B2A"/>
    <w:rsid w:val="00CF11EA"/>
    <w:rsid w:val="00CF15B1"/>
    <w:rsid w:val="00CF20B5"/>
    <w:rsid w:val="00CF29B1"/>
    <w:rsid w:val="00CF4139"/>
    <w:rsid w:val="00CF4DF4"/>
    <w:rsid w:val="00CF5C7C"/>
    <w:rsid w:val="00CF697B"/>
    <w:rsid w:val="00D00B92"/>
    <w:rsid w:val="00D00C21"/>
    <w:rsid w:val="00D00C8F"/>
    <w:rsid w:val="00D013A8"/>
    <w:rsid w:val="00D01BCA"/>
    <w:rsid w:val="00D0285D"/>
    <w:rsid w:val="00D049B8"/>
    <w:rsid w:val="00D053DC"/>
    <w:rsid w:val="00D0778C"/>
    <w:rsid w:val="00D10E60"/>
    <w:rsid w:val="00D12824"/>
    <w:rsid w:val="00D1503E"/>
    <w:rsid w:val="00D159FB"/>
    <w:rsid w:val="00D17AAB"/>
    <w:rsid w:val="00D17F0C"/>
    <w:rsid w:val="00D21A5A"/>
    <w:rsid w:val="00D2208A"/>
    <w:rsid w:val="00D228E0"/>
    <w:rsid w:val="00D22D3B"/>
    <w:rsid w:val="00D240D1"/>
    <w:rsid w:val="00D251B0"/>
    <w:rsid w:val="00D25501"/>
    <w:rsid w:val="00D264AC"/>
    <w:rsid w:val="00D267C7"/>
    <w:rsid w:val="00D27758"/>
    <w:rsid w:val="00D27AEF"/>
    <w:rsid w:val="00D27D40"/>
    <w:rsid w:val="00D32A05"/>
    <w:rsid w:val="00D330A5"/>
    <w:rsid w:val="00D35819"/>
    <w:rsid w:val="00D41017"/>
    <w:rsid w:val="00D41A0D"/>
    <w:rsid w:val="00D42A96"/>
    <w:rsid w:val="00D45C2B"/>
    <w:rsid w:val="00D4613D"/>
    <w:rsid w:val="00D465E8"/>
    <w:rsid w:val="00D466D3"/>
    <w:rsid w:val="00D46AB7"/>
    <w:rsid w:val="00D472F5"/>
    <w:rsid w:val="00D47EBD"/>
    <w:rsid w:val="00D50813"/>
    <w:rsid w:val="00D50E61"/>
    <w:rsid w:val="00D5138F"/>
    <w:rsid w:val="00D51C0F"/>
    <w:rsid w:val="00D5512C"/>
    <w:rsid w:val="00D56433"/>
    <w:rsid w:val="00D63D05"/>
    <w:rsid w:val="00D64863"/>
    <w:rsid w:val="00D674F6"/>
    <w:rsid w:val="00D703AE"/>
    <w:rsid w:val="00D70CB5"/>
    <w:rsid w:val="00D73A77"/>
    <w:rsid w:val="00D75652"/>
    <w:rsid w:val="00D7603C"/>
    <w:rsid w:val="00D80552"/>
    <w:rsid w:val="00D80B6E"/>
    <w:rsid w:val="00D81BFF"/>
    <w:rsid w:val="00D830FD"/>
    <w:rsid w:val="00D8360F"/>
    <w:rsid w:val="00D84E7B"/>
    <w:rsid w:val="00D85314"/>
    <w:rsid w:val="00D85398"/>
    <w:rsid w:val="00D85ABC"/>
    <w:rsid w:val="00D87675"/>
    <w:rsid w:val="00D87B84"/>
    <w:rsid w:val="00D90AB5"/>
    <w:rsid w:val="00D91042"/>
    <w:rsid w:val="00D94221"/>
    <w:rsid w:val="00D95BC8"/>
    <w:rsid w:val="00D971D3"/>
    <w:rsid w:val="00D972C8"/>
    <w:rsid w:val="00D97C27"/>
    <w:rsid w:val="00DA03AC"/>
    <w:rsid w:val="00DA2799"/>
    <w:rsid w:val="00DA2CB9"/>
    <w:rsid w:val="00DA414B"/>
    <w:rsid w:val="00DA44A5"/>
    <w:rsid w:val="00DA5C6D"/>
    <w:rsid w:val="00DB0171"/>
    <w:rsid w:val="00DB1887"/>
    <w:rsid w:val="00DB1DC2"/>
    <w:rsid w:val="00DB2C6C"/>
    <w:rsid w:val="00DB39E5"/>
    <w:rsid w:val="00DB4D85"/>
    <w:rsid w:val="00DB4E47"/>
    <w:rsid w:val="00DB508B"/>
    <w:rsid w:val="00DB50C6"/>
    <w:rsid w:val="00DB5B0A"/>
    <w:rsid w:val="00DB6036"/>
    <w:rsid w:val="00DB6835"/>
    <w:rsid w:val="00DB69F4"/>
    <w:rsid w:val="00DB7082"/>
    <w:rsid w:val="00DC2098"/>
    <w:rsid w:val="00DC3081"/>
    <w:rsid w:val="00DC369B"/>
    <w:rsid w:val="00DC7171"/>
    <w:rsid w:val="00DD09D5"/>
    <w:rsid w:val="00DD0CF2"/>
    <w:rsid w:val="00DD1014"/>
    <w:rsid w:val="00DD1453"/>
    <w:rsid w:val="00DD1589"/>
    <w:rsid w:val="00DD179B"/>
    <w:rsid w:val="00DD28BD"/>
    <w:rsid w:val="00DD2A13"/>
    <w:rsid w:val="00DD45A5"/>
    <w:rsid w:val="00DD465B"/>
    <w:rsid w:val="00DE0C26"/>
    <w:rsid w:val="00DE178A"/>
    <w:rsid w:val="00DE1C52"/>
    <w:rsid w:val="00DE2861"/>
    <w:rsid w:val="00DE2EEA"/>
    <w:rsid w:val="00DE40BA"/>
    <w:rsid w:val="00DE50C1"/>
    <w:rsid w:val="00DE51BF"/>
    <w:rsid w:val="00DE5A3C"/>
    <w:rsid w:val="00DE6784"/>
    <w:rsid w:val="00DF0E33"/>
    <w:rsid w:val="00DF2480"/>
    <w:rsid w:val="00DF4E97"/>
    <w:rsid w:val="00DF57C6"/>
    <w:rsid w:val="00DF7217"/>
    <w:rsid w:val="00DF7D70"/>
    <w:rsid w:val="00E000E8"/>
    <w:rsid w:val="00E03760"/>
    <w:rsid w:val="00E03D29"/>
    <w:rsid w:val="00E05DBD"/>
    <w:rsid w:val="00E07763"/>
    <w:rsid w:val="00E14024"/>
    <w:rsid w:val="00E15190"/>
    <w:rsid w:val="00E15533"/>
    <w:rsid w:val="00E15F5B"/>
    <w:rsid w:val="00E170EE"/>
    <w:rsid w:val="00E17579"/>
    <w:rsid w:val="00E2015B"/>
    <w:rsid w:val="00E21C46"/>
    <w:rsid w:val="00E24033"/>
    <w:rsid w:val="00E24299"/>
    <w:rsid w:val="00E24461"/>
    <w:rsid w:val="00E248D5"/>
    <w:rsid w:val="00E26C06"/>
    <w:rsid w:val="00E275B5"/>
    <w:rsid w:val="00E27CC7"/>
    <w:rsid w:val="00E31E74"/>
    <w:rsid w:val="00E33098"/>
    <w:rsid w:val="00E3388B"/>
    <w:rsid w:val="00E34F3C"/>
    <w:rsid w:val="00E40315"/>
    <w:rsid w:val="00E411C7"/>
    <w:rsid w:val="00E4183E"/>
    <w:rsid w:val="00E41B59"/>
    <w:rsid w:val="00E432E1"/>
    <w:rsid w:val="00E432F2"/>
    <w:rsid w:val="00E4366D"/>
    <w:rsid w:val="00E43B11"/>
    <w:rsid w:val="00E43EA1"/>
    <w:rsid w:val="00E44DC7"/>
    <w:rsid w:val="00E45AFE"/>
    <w:rsid w:val="00E46B5F"/>
    <w:rsid w:val="00E474FD"/>
    <w:rsid w:val="00E50422"/>
    <w:rsid w:val="00E52297"/>
    <w:rsid w:val="00E53F63"/>
    <w:rsid w:val="00E54BFC"/>
    <w:rsid w:val="00E57A63"/>
    <w:rsid w:val="00E60F11"/>
    <w:rsid w:val="00E61585"/>
    <w:rsid w:val="00E6554A"/>
    <w:rsid w:val="00E65C3F"/>
    <w:rsid w:val="00E66C1B"/>
    <w:rsid w:val="00E66D85"/>
    <w:rsid w:val="00E70521"/>
    <w:rsid w:val="00E70540"/>
    <w:rsid w:val="00E71D9E"/>
    <w:rsid w:val="00E71DA8"/>
    <w:rsid w:val="00E73700"/>
    <w:rsid w:val="00E73DED"/>
    <w:rsid w:val="00E75561"/>
    <w:rsid w:val="00E76580"/>
    <w:rsid w:val="00E77028"/>
    <w:rsid w:val="00E77E91"/>
    <w:rsid w:val="00E828D8"/>
    <w:rsid w:val="00E83FE6"/>
    <w:rsid w:val="00E840A3"/>
    <w:rsid w:val="00E85CDC"/>
    <w:rsid w:val="00E9130A"/>
    <w:rsid w:val="00E92903"/>
    <w:rsid w:val="00E949E1"/>
    <w:rsid w:val="00E95D4A"/>
    <w:rsid w:val="00EA0ECB"/>
    <w:rsid w:val="00EA2103"/>
    <w:rsid w:val="00EA3117"/>
    <w:rsid w:val="00EA34D4"/>
    <w:rsid w:val="00EA4F59"/>
    <w:rsid w:val="00EA737A"/>
    <w:rsid w:val="00EB1F11"/>
    <w:rsid w:val="00EB4CC4"/>
    <w:rsid w:val="00EB5F2C"/>
    <w:rsid w:val="00EB7DCA"/>
    <w:rsid w:val="00EB7ED4"/>
    <w:rsid w:val="00EC0674"/>
    <w:rsid w:val="00EC09EF"/>
    <w:rsid w:val="00EC0B34"/>
    <w:rsid w:val="00EC1E5B"/>
    <w:rsid w:val="00EC211C"/>
    <w:rsid w:val="00EC3A78"/>
    <w:rsid w:val="00EC3BB5"/>
    <w:rsid w:val="00EC48E8"/>
    <w:rsid w:val="00EC61EB"/>
    <w:rsid w:val="00EC70EB"/>
    <w:rsid w:val="00ED0A08"/>
    <w:rsid w:val="00ED0C2A"/>
    <w:rsid w:val="00ED1254"/>
    <w:rsid w:val="00ED1391"/>
    <w:rsid w:val="00ED261D"/>
    <w:rsid w:val="00ED3DE1"/>
    <w:rsid w:val="00ED42D6"/>
    <w:rsid w:val="00ED6B0F"/>
    <w:rsid w:val="00ED6CA5"/>
    <w:rsid w:val="00EE27F4"/>
    <w:rsid w:val="00EE3C68"/>
    <w:rsid w:val="00EF0454"/>
    <w:rsid w:val="00EF0533"/>
    <w:rsid w:val="00EF0E14"/>
    <w:rsid w:val="00EF0FE5"/>
    <w:rsid w:val="00EF2561"/>
    <w:rsid w:val="00EF41AE"/>
    <w:rsid w:val="00EF4223"/>
    <w:rsid w:val="00EF59B7"/>
    <w:rsid w:val="00F0082E"/>
    <w:rsid w:val="00F00AB5"/>
    <w:rsid w:val="00F01219"/>
    <w:rsid w:val="00F0209F"/>
    <w:rsid w:val="00F03E46"/>
    <w:rsid w:val="00F048E1"/>
    <w:rsid w:val="00F05492"/>
    <w:rsid w:val="00F05B99"/>
    <w:rsid w:val="00F06109"/>
    <w:rsid w:val="00F061B6"/>
    <w:rsid w:val="00F06870"/>
    <w:rsid w:val="00F0726E"/>
    <w:rsid w:val="00F07B08"/>
    <w:rsid w:val="00F110AF"/>
    <w:rsid w:val="00F14154"/>
    <w:rsid w:val="00F14C82"/>
    <w:rsid w:val="00F15044"/>
    <w:rsid w:val="00F15738"/>
    <w:rsid w:val="00F20358"/>
    <w:rsid w:val="00F22E66"/>
    <w:rsid w:val="00F249DE"/>
    <w:rsid w:val="00F30C9E"/>
    <w:rsid w:val="00F31421"/>
    <w:rsid w:val="00F37484"/>
    <w:rsid w:val="00F37738"/>
    <w:rsid w:val="00F4187C"/>
    <w:rsid w:val="00F42FDB"/>
    <w:rsid w:val="00F44847"/>
    <w:rsid w:val="00F4675F"/>
    <w:rsid w:val="00F47BA2"/>
    <w:rsid w:val="00F503D6"/>
    <w:rsid w:val="00F55072"/>
    <w:rsid w:val="00F55D0B"/>
    <w:rsid w:val="00F5629B"/>
    <w:rsid w:val="00F57111"/>
    <w:rsid w:val="00F5713A"/>
    <w:rsid w:val="00F617FC"/>
    <w:rsid w:val="00F625F8"/>
    <w:rsid w:val="00F66EA6"/>
    <w:rsid w:val="00F6702B"/>
    <w:rsid w:val="00F67DAD"/>
    <w:rsid w:val="00F70A05"/>
    <w:rsid w:val="00F70EAB"/>
    <w:rsid w:val="00F7117F"/>
    <w:rsid w:val="00F71ABC"/>
    <w:rsid w:val="00F72A00"/>
    <w:rsid w:val="00F74CF7"/>
    <w:rsid w:val="00F75704"/>
    <w:rsid w:val="00F75A00"/>
    <w:rsid w:val="00F7620E"/>
    <w:rsid w:val="00F76A55"/>
    <w:rsid w:val="00F76ED2"/>
    <w:rsid w:val="00F77A74"/>
    <w:rsid w:val="00F85331"/>
    <w:rsid w:val="00F87390"/>
    <w:rsid w:val="00F918ED"/>
    <w:rsid w:val="00F919BC"/>
    <w:rsid w:val="00F9257B"/>
    <w:rsid w:val="00F9260D"/>
    <w:rsid w:val="00F932AC"/>
    <w:rsid w:val="00F97A19"/>
    <w:rsid w:val="00FA073B"/>
    <w:rsid w:val="00FA0C59"/>
    <w:rsid w:val="00FA13FE"/>
    <w:rsid w:val="00FA211C"/>
    <w:rsid w:val="00FA2F52"/>
    <w:rsid w:val="00FA44A0"/>
    <w:rsid w:val="00FA5092"/>
    <w:rsid w:val="00FA645A"/>
    <w:rsid w:val="00FA68D9"/>
    <w:rsid w:val="00FA6BE8"/>
    <w:rsid w:val="00FA7023"/>
    <w:rsid w:val="00FA724F"/>
    <w:rsid w:val="00FA7351"/>
    <w:rsid w:val="00FA764E"/>
    <w:rsid w:val="00FB3162"/>
    <w:rsid w:val="00FB373C"/>
    <w:rsid w:val="00FB42E8"/>
    <w:rsid w:val="00FB50CF"/>
    <w:rsid w:val="00FB51AA"/>
    <w:rsid w:val="00FB5A7C"/>
    <w:rsid w:val="00FB6E49"/>
    <w:rsid w:val="00FB7909"/>
    <w:rsid w:val="00FB7DDE"/>
    <w:rsid w:val="00FB7FB0"/>
    <w:rsid w:val="00FC06EA"/>
    <w:rsid w:val="00FC0765"/>
    <w:rsid w:val="00FC1ACD"/>
    <w:rsid w:val="00FC3295"/>
    <w:rsid w:val="00FC425A"/>
    <w:rsid w:val="00FC523C"/>
    <w:rsid w:val="00FC6E0F"/>
    <w:rsid w:val="00FD0D77"/>
    <w:rsid w:val="00FD1C9C"/>
    <w:rsid w:val="00FD1D3C"/>
    <w:rsid w:val="00FD3120"/>
    <w:rsid w:val="00FD3CC3"/>
    <w:rsid w:val="00FD427E"/>
    <w:rsid w:val="00FD5868"/>
    <w:rsid w:val="00FD5C28"/>
    <w:rsid w:val="00FD6832"/>
    <w:rsid w:val="00FD7AA7"/>
    <w:rsid w:val="00FE0527"/>
    <w:rsid w:val="00FE0E30"/>
    <w:rsid w:val="00FE111F"/>
    <w:rsid w:val="00FE2FBF"/>
    <w:rsid w:val="00FE3A4C"/>
    <w:rsid w:val="00FE5F92"/>
    <w:rsid w:val="00FF0E35"/>
    <w:rsid w:val="00FF485E"/>
    <w:rsid w:val="00FF49EB"/>
    <w:rsid w:val="00FF5379"/>
    <w:rsid w:val="00FF55F4"/>
    <w:rsid w:val="00FF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63"/>
  </w:style>
  <w:style w:type="paragraph" w:styleId="Heading1">
    <w:name w:val="heading 1"/>
    <w:basedOn w:val="Normal"/>
    <w:link w:val="Heading1Char"/>
    <w:uiPriority w:val="9"/>
    <w:qFormat/>
    <w:rsid w:val="008C1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6BD"/>
    <w:rPr>
      <w:rFonts w:ascii="Times New Roman" w:eastAsia="Times New Roman" w:hAnsi="Times New Roman" w:cs="Times New Roman"/>
      <w:b/>
      <w:bCs/>
      <w:kern w:val="36"/>
      <w:sz w:val="48"/>
      <w:szCs w:val="48"/>
      <w:lang w:val="nb-NO" w:eastAsia="nb-NO"/>
    </w:rPr>
  </w:style>
  <w:style w:type="character" w:styleId="Hyperlink">
    <w:name w:val="Hyperlink"/>
    <w:basedOn w:val="DefaultParagraphFont"/>
    <w:unhideWhenUsed/>
    <w:rsid w:val="008C16BD"/>
    <w:rPr>
      <w:color w:val="0000FF" w:themeColor="hyperlink"/>
      <w:u w:val="single"/>
    </w:rPr>
  </w:style>
  <w:style w:type="character" w:customStyle="1" w:styleId="author">
    <w:name w:val="author"/>
    <w:basedOn w:val="DefaultParagraphFont"/>
    <w:rsid w:val="008C16BD"/>
  </w:style>
  <w:style w:type="character" w:customStyle="1" w:styleId="articletitle">
    <w:name w:val="articletitle"/>
    <w:basedOn w:val="DefaultParagraphFont"/>
    <w:rsid w:val="008C16BD"/>
  </w:style>
  <w:style w:type="character" w:customStyle="1" w:styleId="journaltitle">
    <w:name w:val="journaltitle"/>
    <w:basedOn w:val="DefaultParagraphFont"/>
    <w:rsid w:val="008C16BD"/>
  </w:style>
  <w:style w:type="character" w:customStyle="1" w:styleId="pubyear">
    <w:name w:val="pubyear"/>
    <w:basedOn w:val="DefaultParagraphFont"/>
    <w:rsid w:val="008C16BD"/>
  </w:style>
  <w:style w:type="character" w:customStyle="1" w:styleId="vol">
    <w:name w:val="vol"/>
    <w:basedOn w:val="DefaultParagraphFont"/>
    <w:rsid w:val="008C16BD"/>
  </w:style>
  <w:style w:type="character" w:customStyle="1" w:styleId="pagefirst">
    <w:name w:val="pagefirst"/>
    <w:basedOn w:val="DefaultParagraphFont"/>
    <w:rsid w:val="008C16BD"/>
  </w:style>
  <w:style w:type="character" w:customStyle="1" w:styleId="pagelast">
    <w:name w:val="pagelast"/>
    <w:basedOn w:val="DefaultParagraphFont"/>
    <w:rsid w:val="008C16BD"/>
  </w:style>
  <w:style w:type="character" w:styleId="CommentReference">
    <w:name w:val="annotation reference"/>
    <w:basedOn w:val="DefaultParagraphFont"/>
    <w:uiPriority w:val="99"/>
    <w:semiHidden/>
    <w:unhideWhenUsed/>
    <w:rsid w:val="008C1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6BD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6B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6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BD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BD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8C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nl-BE"/>
    </w:rPr>
  </w:style>
  <w:style w:type="paragraph" w:styleId="ListParagraph">
    <w:name w:val="List Paragraph"/>
    <w:basedOn w:val="Normal"/>
    <w:uiPriority w:val="34"/>
    <w:qFormat/>
    <w:rsid w:val="008C16BD"/>
    <w:pPr>
      <w:ind w:left="720"/>
      <w:contextualSpacing/>
    </w:pPr>
    <w:rPr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8C16BD"/>
    <w:pPr>
      <w:spacing w:after="80" w:line="240" w:lineRule="auto"/>
      <w:ind w:firstLine="360"/>
    </w:pPr>
    <w:rPr>
      <w:rFonts w:ascii="Calibri" w:eastAsiaTheme="minorEastAsia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C16BD"/>
    <w:rPr>
      <w:rFonts w:ascii="Calibri" w:eastAsiaTheme="minorEastAsia" w:hAnsi="Calibri"/>
      <w:noProof/>
    </w:rPr>
  </w:style>
  <w:style w:type="paragraph" w:customStyle="1" w:styleId="Default">
    <w:name w:val="Default"/>
    <w:rsid w:val="008C1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8C16BD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C16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16BD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C16BD"/>
    <w:rPr>
      <w:lang w:val="en-GB"/>
    </w:rPr>
  </w:style>
  <w:style w:type="character" w:customStyle="1" w:styleId="highlight">
    <w:name w:val="highlight"/>
    <w:basedOn w:val="DefaultParagraphFont"/>
    <w:rsid w:val="008C16B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6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6BD"/>
    <w:pPr>
      <w:spacing w:after="0" w:line="240" w:lineRule="auto"/>
    </w:pPr>
    <w:rPr>
      <w:lang w:val="nl-BE"/>
    </w:rPr>
  </w:style>
  <w:style w:type="character" w:styleId="Emphasis">
    <w:name w:val="Emphasis"/>
    <w:basedOn w:val="DefaultParagraphFont"/>
    <w:uiPriority w:val="20"/>
    <w:qFormat/>
    <w:rsid w:val="008C16BD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8C16BD"/>
  </w:style>
  <w:style w:type="numbering" w:customStyle="1" w:styleId="Geenlijst1">
    <w:name w:val="Geen lijst1"/>
    <w:next w:val="NoList"/>
    <w:uiPriority w:val="99"/>
    <w:semiHidden/>
    <w:unhideWhenUsed/>
    <w:rsid w:val="008C1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4515</Words>
  <Characters>26509</Characters>
  <Application>Microsoft Office Word</Application>
  <DocSecurity>0</DocSecurity>
  <Lines>779</Lines>
  <Paragraphs>553</Paragraphs>
  <ScaleCrop>false</ScaleCrop>
  <Company/>
  <LinksUpToDate>false</LinksUpToDate>
  <CharactersWithSpaces>30471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Lavania.S</dc:creator>
  <cp:lastModifiedBy>Lavania.S</cp:lastModifiedBy>
  <cp:revision>1</cp:revision>
  <dcterms:created xsi:type="dcterms:W3CDTF">2020-10-29T12:53:00Z</dcterms:created>
  <dcterms:modified xsi:type="dcterms:W3CDTF">2020-10-29T12:54:00Z</dcterms:modified>
</cp:coreProperties>
</file>