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87" w:rsidRPr="00272E7F" w:rsidRDefault="00A65387" w:rsidP="00A65387">
      <w:pPr>
        <w:rPr>
          <w:b/>
          <w:u w:val="single"/>
        </w:rPr>
      </w:pPr>
      <w:bookmarkStart w:id="0" w:name="_GoBack"/>
      <w:bookmarkEnd w:id="0"/>
      <w:r w:rsidRPr="00272E7F">
        <w:rPr>
          <w:b/>
          <w:u w:val="single"/>
        </w:rPr>
        <w:t>Supplementary Table 1A. Microbial taxa associated with infant growth</w:t>
      </w:r>
    </w:p>
    <w:tbl>
      <w:tblPr>
        <w:tblStyle w:val="TableGrid"/>
        <w:tblpPr w:leftFromText="180" w:rightFromText="180" w:vertAnchor="text" w:horzAnchor="margin" w:tblpY="47"/>
        <w:tblW w:w="9360" w:type="dxa"/>
        <w:tblLook w:val="04A0" w:firstRow="1" w:lastRow="0" w:firstColumn="1" w:lastColumn="0" w:noHBand="0" w:noVBand="1"/>
      </w:tblPr>
      <w:tblGrid>
        <w:gridCol w:w="5871"/>
        <w:gridCol w:w="1163"/>
        <w:gridCol w:w="1163"/>
        <w:gridCol w:w="1163"/>
      </w:tblGrid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Species 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Est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Pvalue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Adj-P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Bacillus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5.17E-16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2.58E-13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Arthrobacter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-0.302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3.14E-12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1.57E-09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Thermoanaerobacterales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8.98E-11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4.48E-08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Paenibacillus sp. LPB0068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-0.265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4.87E-08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2.43E-05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Pluralibacter gergoviae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6.78E-08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3.39E-05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Candidatus Kinetoplastibacterium oncopeltii TCC290E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0.239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1.59E-07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7.91E-05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Weissella ceti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1.86E-07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9.27E-05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Bacillaceae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0.340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5.60E-07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2.80E-04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Thermoanaerobacter italicus Ab9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0.381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2.22E-06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1.11E-03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Actinomyces sp. oral taxon 414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2.40E-06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1.20E-03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Thermoanaerobacterium thermosaccharolyticum DSM 571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4.44E-06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2.22E-03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Burkholderia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-0.820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5.25E-06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2.62E-03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Rhizobium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-0.391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6.78E-06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3.38E-03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Scardovia inopinata JCM 12537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-0.282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2.28E-05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1.14E-02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Clostridia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2.35E-05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1.17E-02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Clostridium formicaceticum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0.318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4.02E-05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2.00E-02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Turicibacter sp. H121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4.30E-05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2.15E-02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Alistipes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-0.335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4.33E-05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2.16E-02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Agrobacterium tumefaciens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-0.433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5.01E-05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2.50E-02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Clostridioides difficile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0.294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6.83E-05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3.41E-02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Caulobacteraceae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-0.467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7.13E-05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3.56E-02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Selenomonas sp. oral taxon 920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0.287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7.48E-05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3.73E-02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Staphylococcus epidermidis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-0.261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7.87E-05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3.93E-02</w:t>
            </w:r>
          </w:p>
        </w:tc>
      </w:tr>
      <w:tr w:rsidR="00A65387" w:rsidRPr="00272E7F" w:rsidTr="00902922">
        <w:trPr>
          <w:trHeight w:val="320"/>
        </w:trPr>
        <w:tc>
          <w:tcPr>
            <w:tcW w:w="5871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Heliobacterium modesticaldum Ice1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0.402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9.53E-05</w:t>
            </w:r>
          </w:p>
        </w:tc>
        <w:tc>
          <w:tcPr>
            <w:tcW w:w="1163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4.76E-02</w:t>
            </w:r>
          </w:p>
        </w:tc>
      </w:tr>
    </w:tbl>
    <w:p w:rsidR="00A65387" w:rsidRPr="00272E7F" w:rsidRDefault="00A65387" w:rsidP="00A65387">
      <w:pPr>
        <w:rPr>
          <w:b/>
          <w:u w:val="single"/>
        </w:rPr>
      </w:pPr>
    </w:p>
    <w:p w:rsidR="00A65387" w:rsidRPr="00272E7F" w:rsidRDefault="00A65387" w:rsidP="00A65387">
      <w:pPr>
        <w:rPr>
          <w:b/>
          <w:u w:val="single"/>
        </w:r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lastRenderedPageBreak/>
        <w:t>Supplementary Table 1B. Microbial KEGG Pathways associated with infant growth</w:t>
      </w:r>
    </w:p>
    <w:p w:rsidR="00A65387" w:rsidRPr="00272E7F" w:rsidRDefault="00A65387" w:rsidP="00A65387">
      <w:pPr>
        <w:rPr>
          <w:b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60"/>
        <w:gridCol w:w="960"/>
        <w:gridCol w:w="2865"/>
        <w:gridCol w:w="990"/>
        <w:gridCol w:w="1440"/>
        <w:gridCol w:w="1440"/>
      </w:tblGrid>
      <w:tr w:rsidR="00A65387" w:rsidRPr="00272E7F" w:rsidTr="00902922">
        <w:trPr>
          <w:trHeight w:val="320"/>
        </w:trPr>
        <w:tc>
          <w:tcPr>
            <w:tcW w:w="16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KEGG feature</w:t>
            </w:r>
          </w:p>
        </w:tc>
        <w:tc>
          <w:tcPr>
            <w:tcW w:w="960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Name</w:t>
            </w:r>
          </w:p>
        </w:tc>
        <w:tc>
          <w:tcPr>
            <w:tcW w:w="2865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Pathway</w:t>
            </w:r>
          </w:p>
        </w:tc>
        <w:tc>
          <w:tcPr>
            <w:tcW w:w="99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Est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Pvalue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Adj-P</w:t>
            </w:r>
          </w:p>
        </w:tc>
      </w:tr>
      <w:tr w:rsidR="00E93E59" w:rsidRPr="00272E7F" w:rsidTr="00902922">
        <w:trPr>
          <w:trHeight w:val="320"/>
        </w:trPr>
        <w:tc>
          <w:tcPr>
            <w:tcW w:w="16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960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csrC</w:t>
            </w:r>
          </w:p>
        </w:tc>
        <w:tc>
          <w:tcPr>
            <w:tcW w:w="2865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Biofilm Formation – E.Coli </w:t>
            </w:r>
          </w:p>
        </w:tc>
        <w:tc>
          <w:tcPr>
            <w:tcW w:w="99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0.232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1.03E-06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1.53E-04</w:t>
            </w:r>
          </w:p>
        </w:tc>
      </w:tr>
      <w:tr w:rsidR="00A65387" w:rsidRPr="00272E7F" w:rsidTr="00902922">
        <w:trPr>
          <w:trHeight w:val="320"/>
        </w:trPr>
        <w:tc>
          <w:tcPr>
            <w:tcW w:w="16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960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tRNA-Ile</w:t>
            </w:r>
          </w:p>
        </w:tc>
        <w:tc>
          <w:tcPr>
            <w:tcW w:w="2865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Aminoacyl- tRNA biosynthesis </w:t>
            </w:r>
          </w:p>
        </w:tc>
        <w:tc>
          <w:tcPr>
            <w:tcW w:w="99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0.147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1.94E-04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2.87E-02</w:t>
            </w:r>
          </w:p>
        </w:tc>
      </w:tr>
      <w:tr w:rsidR="00A65387" w:rsidRPr="00272E7F" w:rsidTr="00902922">
        <w:trPr>
          <w:trHeight w:val="320"/>
        </w:trPr>
        <w:tc>
          <w:tcPr>
            <w:tcW w:w="16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K13771</w:t>
            </w:r>
          </w:p>
        </w:tc>
        <w:tc>
          <w:tcPr>
            <w:tcW w:w="960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nsrR</w:t>
            </w:r>
          </w:p>
        </w:tc>
        <w:tc>
          <w:tcPr>
            <w:tcW w:w="2865" w:type="dxa"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Rrf2 family transcriptional regulator </w:t>
            </w:r>
          </w:p>
        </w:tc>
        <w:tc>
          <w:tcPr>
            <w:tcW w:w="99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0.306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2.50E-04</w:t>
            </w:r>
          </w:p>
        </w:tc>
        <w:tc>
          <w:tcPr>
            <w:tcW w:w="144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3.70E-02</w:t>
            </w:r>
          </w:p>
        </w:tc>
      </w:tr>
    </w:tbl>
    <w:p w:rsidR="00A65387" w:rsidRPr="00272E7F" w:rsidRDefault="00A65387" w:rsidP="00A65387">
      <w:pPr>
        <w:rPr>
          <w:b/>
          <w:u w:val="single"/>
        </w:rPr>
      </w:pPr>
    </w:p>
    <w:p w:rsidR="00A65387" w:rsidRPr="00272E7F" w:rsidRDefault="00A65387" w:rsidP="00A65387">
      <w:pPr>
        <w:rPr>
          <w:b/>
          <w:u w:val="single"/>
        </w:r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  <w:sectPr w:rsidR="00A65387" w:rsidRPr="00272E7F" w:rsidSect="001A3A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lastRenderedPageBreak/>
        <w:t>Supplementary Table 1C. Micro-transcriptome features associated with infant growth</w:t>
      </w:r>
    </w:p>
    <w:tbl>
      <w:tblPr>
        <w:tblStyle w:val="TableGrid"/>
        <w:tblW w:w="5980" w:type="dxa"/>
        <w:tblLook w:val="04A0" w:firstRow="1" w:lastRow="0" w:firstColumn="1" w:lastColumn="0" w:noHBand="0" w:noVBand="1"/>
      </w:tblPr>
      <w:tblGrid>
        <w:gridCol w:w="2080"/>
        <w:gridCol w:w="1300"/>
        <w:gridCol w:w="1300"/>
        <w:gridCol w:w="1300"/>
      </w:tblGrid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Est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Pvalue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Adj-P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pre-mir-302e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-0.2432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3.83E-16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1.06E-13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RPLP0P2 (rRNA)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0.2517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2.07E-11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5.72E-09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CELF5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0.2203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4.51E-11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1.25E-08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hsa-miR-3613-5p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0.4560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8.36E-10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2.31E-07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DBET (lncRNA)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-0.1360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1.11E-09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3.07E-07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0.2390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5.52E-09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1.52E-06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pre-mir-3689f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-0.1202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3.70E-08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1.02E-05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CEBPZOS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-0.2676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7.89E-08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2.18E-05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hsa-miR-4693-3p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-0.1254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3.89E-07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1.07E-04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LSM14B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-0.2414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9.93E-07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2.74E-04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pre-mir-4289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0.3355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1.11E-06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3.05E-04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pre-mir-5195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-0.3013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2.58E-06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7.11E-04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pre-mir-7641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0.2996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3.41E-06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9.41E-04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RNA45SN2 (rRNA)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9.24E-06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2.55E-03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pre-mir-663a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0.2179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1.32E-05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3.65E-03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hsa-miR-151a-5p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0.3247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1.37E-05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3.78E-03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 (rRNA)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-0.3248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1.53E-05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4.22E-03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hsa-miR-1273g-3p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0.2136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2.77E-05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7.64E-03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MALAT1 (lncRNA)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0.2435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3.99E-05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1.10E-02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pre-mir-8086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0.2416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4.39E-05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1.21E-02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SOX2-OT (lncRNA)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0.2666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7.82E-05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2.16E-02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pre-mir-1273e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0.2872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1.34E-04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3.70E-02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pre-mir-3908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0.2785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1.54E-04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4.26E-02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pre-mir-555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0.2200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1.74E-04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4.81E-02</w:t>
            </w:r>
          </w:p>
        </w:tc>
      </w:tr>
      <w:tr w:rsidR="00A65387" w:rsidRPr="00272E7F" w:rsidTr="00902922">
        <w:trPr>
          <w:trHeight w:val="320"/>
        </w:trPr>
        <w:tc>
          <w:tcPr>
            <w:tcW w:w="208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pre-mir-4668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0.2135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1.76E-04</w:t>
            </w:r>
          </w:p>
        </w:tc>
        <w:tc>
          <w:tcPr>
            <w:tcW w:w="130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4.85E-02</w:t>
            </w:r>
          </w:p>
        </w:tc>
      </w:tr>
    </w:tbl>
    <w:p w:rsidR="00A65387" w:rsidRPr="00272E7F" w:rsidRDefault="00A65387" w:rsidP="00A65387">
      <w:pPr>
        <w:rPr>
          <w:b/>
          <w:u w:val="single"/>
        </w:rPr>
        <w:sectPr w:rsidR="00A65387" w:rsidRPr="00272E7F" w:rsidSect="001A3A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lastRenderedPageBreak/>
        <w:t>Supplementary Table 2</w:t>
      </w:r>
      <w:r w:rsidR="002F66DE" w:rsidRPr="00272E7F">
        <w:rPr>
          <w:b/>
          <w:u w:val="single"/>
        </w:rPr>
        <w:t>A</w:t>
      </w:r>
      <w:r w:rsidRPr="00272E7F">
        <w:rPr>
          <w:b/>
          <w:u w:val="single"/>
        </w:rPr>
        <w:t>. Associations between microbial phyla and micro-transcriptome features</w:t>
      </w:r>
    </w:p>
    <w:tbl>
      <w:tblPr>
        <w:tblW w:w="6385" w:type="dxa"/>
        <w:tblLook w:val="04A0" w:firstRow="1" w:lastRow="0" w:firstColumn="1" w:lastColumn="0" w:noHBand="0" w:noVBand="1"/>
      </w:tblPr>
      <w:tblGrid>
        <w:gridCol w:w="1856"/>
        <w:gridCol w:w="1758"/>
        <w:gridCol w:w="1300"/>
        <w:gridCol w:w="1479"/>
      </w:tblGrid>
      <w:tr w:rsidR="005E2B79" w:rsidRPr="00272E7F" w:rsidTr="00532AEB">
        <w:trPr>
          <w:trHeight w:val="3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Phylum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Estimate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Adj-P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pre-mir-3648-1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32AEB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pre-mir-3648-2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32AEB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32AEB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0.749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32AEB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32AEB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4.07E-100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pre-mir-196a-1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2.09E-92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2.36E-86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hsa-miR-486-3p.1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2.36E-86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8.71E-81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8.71E-81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DBET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4.03E-70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6.45E-67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pre-mir-7641-1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1.68E-66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pre-mir-196a-1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8.46E-65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9.75E-60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0.776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4.33E-59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hsa-miR-183-5p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1.21E-44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2.37E-44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2.99E-32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4.18E-30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1.48E-29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pre-mir-486-2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5.62E-28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1.22E-27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1.61E-27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4.12E-27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hsa-miR-30b-5p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5.96E-27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H3F3AP4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8.26E-27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H3F3AP4.1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8.26E-27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1.83E-24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pre-mir-1285-2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2.51E-23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Deferribacteres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pre-mir-4419a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1.32E-21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5.64E-21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pre-mir-1285-2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9.03E-21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pre-mir-378g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1.68E-20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pre-mir-378g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2.52E-19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pre-mir-24-1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5.23E-18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hsa-let-7i-5p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1.37E-17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Cyanobacteria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1.38E-17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3.60E-17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Planctomycetes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2.42E-16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Tenericutes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2.51E-16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2.84E-16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2.94E-16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hsa-miR-186-5p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1.30E-15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3.35E-15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0.387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6.09E-14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hsa-miR-186-5p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1.42E-13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Planctomycetes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2.14E-13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Planctomycetes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LINC00324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1.54E-12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2.33E-12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4.83E-12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2.12E-11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4.70E-11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Planctomycetes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5.61E-11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hsa-miR-3135b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8.35E-11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1.62E-10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3.75E-10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Cyanobacteria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pre-mir-1302-10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3.96E-10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4.41E-10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pre-mir-24-1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2.36E-09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pre-mir-24-1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2.52E-09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3.86E-09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pre-mir-449c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4.14E-09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8.70E-09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hsa-miR-141-3p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1.77E-08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Cyanobacteria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RPPH1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2.94E-08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4.93E-08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Deferribacteres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MTRNR2L8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7.22E-08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9.99E-08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Planctomycetes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hsa-miR-203a-3p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1.41E-07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RN7SL1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4.99E-07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Tenericutes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6.27E-07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7.77E-07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Tenericutes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MALAT1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3.61E-06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5.76E-06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5.91E-06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1.08E-05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Deferribacteres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1.29E-05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ST3GAL1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1.74E-05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pre-mir-7641-1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2.37E-05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5.13E-05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Tenericutes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0.577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6.37E-05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Chrysiogenetes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MSX1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1.44E-04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Verrucomicrobia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1.92E-04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2.04E-04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2.27E-04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Tenericutes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hsa-miR-30a-5p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3.13E-04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3.66E-04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Deferribacteres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pre-mir-663a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4.74E-04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Chrysiogenetes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hsa-miR-4668-5p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5.09E-04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Planctomycetes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6.00E-04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Chrysiogenetes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6.67E-04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Chloroflexi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7.01E-04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Chloroflexi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7.01E-04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pre-mir-5095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7.83E-04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Deferribacteres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PHKB.1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1.10E-03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1.26E-03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Chrysiogenetes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EMX2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1.45E-03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hsa-miR-186-5p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1.77E-03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pre-mir-4419a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1.85E-03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Cyanobacteria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pre-mir-146a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2.70E-03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hsa-miR-4693-3p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0.048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3.98E-03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Fusobacteria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4.40E-03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Spirochaetes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4.55E-03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5.29E-03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Chloroflexi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5.46E-03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Chrysiogenetes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SOX2-OT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6.64E-03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7.14E-03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7.14E-03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8.17E-03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Euryarchaeota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8.22E-03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Verrucomicrobia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pre-mir-3689f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0.055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8.32E-03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Ignavibacteriae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pre-mir-146a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8.53E-03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9.03E-03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hsa-miR-183-5p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9.55E-03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Cyanobacteria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-0.238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9.68E-03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Ignavibacteriae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pre-mir-2861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1.02E-02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Ignavibacteriae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pre-mir-30e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1.25E-02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Ignavibacteriae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1.31E-02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Deferribacteres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PHKB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1.43E-02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1.54E-02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hsa-miR-486-3p.1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1.54E-02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Ignavibacteriae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1.62E-02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1.64E-02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Chloroflexi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hsa-miR-26b-5p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1.69E-02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pre-mir-200a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1.69E-02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Ignavibacteriae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pre-mir-378g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1.95E-02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Thermotogae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RNA18SN3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Thermotogae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RNA18SN2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Thermotogae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RNA18SN4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Thermotogae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RNA18SN5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Thermotogae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RNA18SN1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Tenericutes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2.42E-02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2.51E-02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Basidiomycota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2.55E-02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-0.094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2.88E-02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Nitrospirae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2.94E-02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Synergistetes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4.18E-02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Ascomycota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4.77E-02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Verrucomicrobia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4.82E-02</w:t>
            </w:r>
          </w:p>
        </w:tc>
      </w:tr>
      <w:tr w:rsidR="005E2B79" w:rsidRPr="00272E7F" w:rsidTr="00532AEB">
        <w:trPr>
          <w:trHeight w:val="32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Fusobacteria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hsa-miR-6803-3p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B79" w:rsidRPr="00272E7F" w:rsidRDefault="005E2B79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4.90E-02</w:t>
            </w:r>
          </w:p>
        </w:tc>
      </w:tr>
    </w:tbl>
    <w:p w:rsidR="00A65387" w:rsidRPr="00272E7F" w:rsidRDefault="00A65387" w:rsidP="00A65387">
      <w:pPr>
        <w:rPr>
          <w:b/>
          <w:u w:val="single"/>
        </w:rPr>
      </w:pPr>
    </w:p>
    <w:p w:rsidR="00A65387" w:rsidRPr="00272E7F" w:rsidRDefault="00A65387" w:rsidP="00A65387">
      <w:pPr>
        <w:rPr>
          <w:b/>
          <w:u w:val="single"/>
        </w:rPr>
        <w:sectPr w:rsidR="00A65387" w:rsidRPr="00272E7F" w:rsidSect="00A653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lastRenderedPageBreak/>
        <w:t>Supplementary Table 2</w:t>
      </w:r>
      <w:r w:rsidR="002F66DE" w:rsidRPr="00272E7F">
        <w:rPr>
          <w:b/>
          <w:u w:val="single"/>
        </w:rPr>
        <w:t>B</w:t>
      </w:r>
      <w:r w:rsidRPr="00272E7F">
        <w:rPr>
          <w:b/>
          <w:u w:val="single"/>
        </w:rPr>
        <w:t>. Associations between microbial  KEGG pathways and micro-transcriptome features</w:t>
      </w:r>
    </w:p>
    <w:p w:rsidR="00A65387" w:rsidRPr="00272E7F" w:rsidRDefault="00A65387" w:rsidP="00A65387">
      <w:pPr>
        <w:rPr>
          <w:b/>
          <w:u w:val="single"/>
        </w:rPr>
      </w:pPr>
    </w:p>
    <w:tbl>
      <w:tblPr>
        <w:tblStyle w:val="TableGrid"/>
        <w:tblW w:w="6385" w:type="dxa"/>
        <w:tblLook w:val="04A0" w:firstRow="1" w:lastRow="0" w:firstColumn="1" w:lastColumn="0" w:noHBand="0" w:noVBand="1"/>
      </w:tblPr>
      <w:tblGrid>
        <w:gridCol w:w="1300"/>
        <w:gridCol w:w="2565"/>
        <w:gridCol w:w="1080"/>
        <w:gridCol w:w="1440"/>
      </w:tblGrid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KEGG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Estimate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Adj-P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pre-mir-4756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0.818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pre-mir-6884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pre-mir-1265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pre-mir-449c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hsa-miR-4756-5p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0.668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SLC6A20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pre-mir-4756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pre-mir-6884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0.870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0.794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pre-mir-1265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pre-mir-449c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0.834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hsa-miR-4756-5p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SLC6A20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MALAT1.1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0.887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pre-mir-4307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0.670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pre-mir-5189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pre-mir-627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0.835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pre-mir-5010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pre-mir-4419b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0.588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pre-mir-4419b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CTC1.1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pre-mir-5189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hsa-miR-489-3p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0.663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hsa-miR-489-3p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0.658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0.589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pre-mir-5010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0.418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CTC1.1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BF0C4C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&lt; 1.00E-100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MALAT1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0.542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7.65E-98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hsa-miR-335-5p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2.42E-94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EEF1A1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0.583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8.43E-93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pre-mir-638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0.509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9.11E-87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EEF1A1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7.21E-86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pre-mir-647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1.88E-82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hsa-miR-335-5p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3.57E-82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RPLP2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0.606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1.86E-81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0.445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6.91E-79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0.913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2.97E-78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0.523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6.00E-77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0.908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5.09E-76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2.10E-72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1.22E-69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RPS27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2.34E-69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6.93E-69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pre-mir-6774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4.64E-67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pre-mir-647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0.310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8.93E-66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hsa-miR-27a-3p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0.617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9.54E-66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MTRNR2L2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0.433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7.19E-65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1.23E-64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hsa-miR-574-5p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0.889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1.80E-64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pre-mir-6846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0.501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2.51E-63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0.440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3.55E-62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pre-mir-6793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1.81E-60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K02518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pre-mir-6810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0.863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1.13E-59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RNA45SN2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0.772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4.61E-59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pre-mir-4668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0.787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9.31E-59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hsa-miR-6870-3p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8.05E-58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AATK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2.81E-56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pre-mir-8054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0.616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6.09E-56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RPL37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0.431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1.97E-55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hsa-miR-203a-3p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3.92E-52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pre-mir-6829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6.63E-52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pre-mir-1273f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0.842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1.01E-51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hsa-miR-6870-3p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1.96E-51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hsa-miR-223-3p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0.663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3.49E-51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pre-mir-6829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2.96E-49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TXNIP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0.388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1.10E-48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pre-mir-3908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2.77E-48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0.604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2.87E-48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hsa-miR-203a-3p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3.88E-48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pre-mir-6833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1.47E-44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pre-mir-196a-1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5.55E-43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K00554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NBPF18P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0.673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1.21E-42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RNA28SN5.1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-0.335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3.87E-42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pre-mir-1265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1.85E-41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5.03E-41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0.825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3.66E-40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hsa-let-7f-5p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1.03E-39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hsa-let-7f-5p.1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1.03E-39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pre-mir-4683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4.27E-38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pre-mir-4683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1.94E-36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RPLP2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2.72E-36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pre-mir-6846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3.46E-36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0.170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5.27E-36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CTC1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1.62E-34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hsa-miR-6724-5p.3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0.791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1.81E-34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pre-mir-4644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2.38E-34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2.75E-33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pre-mir-4307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0.636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2.14E-32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pre-mir-4656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1.26E-29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hsa-let-7f-5p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0.640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6.95E-29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hsa-let-7f-5p.1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0.640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6.95E-29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pre-mir-2861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1.15E-28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RNA28SN5.1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-0.318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5.70E-28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pre-mir-6833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0.417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1.45E-27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pre-mir-4683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1.48E-27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pre-mir-6793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1.58E-27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RPS29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4.14E-27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pre-mir-598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4.24E-27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pre-mir-532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1.13E-26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6.19E-26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pre-mir-3178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0.431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7.89E-26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pre-mir-532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0.564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1.36E-25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RNA28SN2.1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-0.337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4.66E-25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pre-mir-215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0.382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1.65E-24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CTC1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2.16E-24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3.89E-24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3.89E-24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1.09E-23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SNORD140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5.97E-23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EEF1A1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1.31E-22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pre-mir-598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6.56E-22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pre-mir-4497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1.64E-21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pre-mir-1268a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0.667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4.61E-21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5.27E-21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5.27E-21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HBA2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1.71E-20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hsa-miR-1273g-3p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2.31E-20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3.69E-20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0.654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3.98E-20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pre-mir-4668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6.88E-20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8.56E-20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hsa-miR-423-5p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9.28E-20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HBA1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0.712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1.24E-19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1.66E-19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SNORD140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1.72E-19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K02518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pre-mir-3689f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0.050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2.17E-19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-0.344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5.39E-19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-0.344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5.39E-19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-0.344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5.39E-19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pre-mir-378g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0.413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3.13E-18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hsa-let-7c-5p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3.15E-18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pre-mir-3167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3.85E-18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pre-mir-3908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5.03E-18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5.25E-18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5.25E-18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hsa-miR-423-5p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5.66E-18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pre-mir-4502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6.14E-18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pre-mir-6809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1.62E-17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pre-mir-3167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3.13E-17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0.434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5.99E-17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RPS12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1.53E-16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FAM198B-AS1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4.387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1.53E-16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K00554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pre-mir-558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1.85E-16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pre-mir-4683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2.02E-16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pre-mir-4741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2.44E-16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hsa-miR-6832-3p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0.313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2.55E-16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K00554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pre-mir-4656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5.21E-16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H3F3AP4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7.12E-16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H3F3AP4.1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7.12E-16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hsa-miR-423-5p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7.32E-16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pre-mir-574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9.42E-16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pre-mir-3607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2.065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1.13E-15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pre-mir-4502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2.34E-15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ST3GAL1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3.16E-15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5.44E-15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5.44E-15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ST3GAL1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6.96E-15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0.317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7.59E-15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9.40E-15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pre-mir-8086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0.636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1.64E-14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pre-mir-4277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2.14E-14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NBPF18P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0.637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9.32E-14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-0.267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9.66E-14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pre-mir-215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1.10E-13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FLJ44635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1.34E-13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5.33E-13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5.33E-13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FLJ44635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6.11E-13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hsa-miR-6836-3p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2.005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6.38E-13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2.40E-12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pre-mir-4804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3.52E-12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RNA28SN5.1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6.76E-12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1.05E-11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RPL37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1.15E-11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pre-mir-4644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6.05E-11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1.545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7.65E-11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1.545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7.65E-11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pre-mir-4709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1.71E-10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RNA28SN2.1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-0.422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2.74E-10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pre-mir-655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2.80E-10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hsa-miR-6832-3p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3.37E-10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hsa-miR-3916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4.18E-10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K05594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ST3GAL1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5.08E-10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5.73E-10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pre-mir-647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6.73E-10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7.08E-10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pre-mir-655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7.21E-10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7.81E-10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8.04E-10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pre-mir-627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1.02E-09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pre-mir-4792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0.445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1.14E-09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1.23E-09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pre-mir-30e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2.09E-09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2.61E-09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2.61E-09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pre-mir-601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6.922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3.40E-09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pre-mir-215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5.16E-09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pre-mir-558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5.37E-09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pre-mir-1302-10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5.91E-09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pre-mir-1273g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7.09E-09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pre-mir-4747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1.45E-08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1.47E-08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pre-mir-647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2.08E-08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2.58E-08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pre-mir-1257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3.02E-08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pre-mir-1257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3.17E-08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hsa-miR-141-3p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3.25E-08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pre-mir-1273g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3.47E-08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pre-mir-1273e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4.43E-08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pre-mir-4502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5.68E-08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K03040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pre-mir-3689f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0.053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8.07E-08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pre-mir-4448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1.07E-07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0.252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1.23E-07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pre-mir-4419b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1.32E-07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hsa-let-7c-5p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1.70E-07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pre-mir-6809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4.242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1.87E-07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LINC00504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1.93E-07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RPL37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2.16E-07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pre-mir-320a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2.58E-07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K05594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EMX2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0.816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2.60E-07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pre-mir-211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2.96E-07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K02518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pre-mir-601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4.24E-07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K05594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hsa-miR-4668-5p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1.086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4.88E-07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pre-mir-922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0.605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6.23E-07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hsa-miR-3960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0.565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6.31E-07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7.36E-07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7.36E-07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hsa-miR-141-3p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7.77E-07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8.58E-07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K03089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pre-mir-6718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9.99E-07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pre-mir-598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1.04E-06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ST3GAL1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1.11E-06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hsa-miR-141-3p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1.37E-06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1.42E-06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hsa-miR-3613-5p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1.65E-06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RNR1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pre-mir-4738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2.39E-06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K02518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pre-mir-4804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0.570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2.41E-06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RNA28SN5.1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-0.432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2.74E-06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K03695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pre-mir-146a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3.45E-06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RPPH1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3.86E-06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pre-mir-6124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5.02E-06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5.27E-06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RNA5-8SN4.1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5.27E-06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K06006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5.89E-06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K06006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5.89E-06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pre-mir-1303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5.93E-06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K01979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pre-mir-4451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3.564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6.02E-06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pre-mir-6786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7.87E-06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H3F3AP4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9.33E-06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H3F3AP4.1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9.33E-06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pre-mir-1302-10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pre-mir-4804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K03695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pre-mir-194-1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hsa-miR-6870-3p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1.87E-05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hsa-miR-4693-3p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2.00E-05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hsa-miR-6870-3p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0.283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2.18E-05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hsa-let-7i-5p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2.20E-05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pre-mir-146a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0.149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2.53E-05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K03040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pre-mir-6810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0.865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2.64E-05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2.80E-05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AATK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0.474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3.23E-05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pre-mir-4785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3.53E-05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K18504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1.269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3.77E-05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K14218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RN7SL2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0.092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3.78E-05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hsa-miR-6870-3p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0.178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3.83E-05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pre-mir-7641-1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4.05E-05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K03695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pre-mir-222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4.25E-05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-0.356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5.09E-05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RNA28SN5.1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-0.424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5.27E-05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5.46E-05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K05594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SOX2-OT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1.012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5.65E-05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5.97E-05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pre-mir-8054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6.48E-05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pre-mir-146a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6.72E-05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hsa-miR-195-5p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7.00E-05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hsa-miR-4756-5p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12.759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7.16E-05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hsa-miR-30d-5p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7.75E-05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pre-mir-146a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8.33E-05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-0.178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8.78E-05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K18504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hsa-miR-223-3p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8.91E-05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hsa-miR-574-5p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8.91E-05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pre-mir-6855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9.01E-05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hsa-miR-203a-3p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9.42E-05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hsa-miR-489-3p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2.719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1.02E-04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hsa-miR-3960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0.550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1.09E-04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pre-mir-6718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2.976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1.16E-04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K01876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RNA45SN3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0.475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1.17E-04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pre-mir-3917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1.23E-04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pre-mir-4532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0.439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1.48E-04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K06006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hsa-let-7f-5p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K06006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hsa-let-7f-5p.1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0.480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RPPH1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1.88E-04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pre-mir-3661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-0.157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hsa-miR-183-5p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2.23E-04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pre-mir-3125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0.332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2.33E-04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pre-mir-574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0.673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K02863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pre-mir-320a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2.80E-04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0.143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2.90E-04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pre-mir-6832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3.06E-04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pre-mir-3611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3.21E-04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pre-mir-3182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0.672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3.68E-04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pre-mir-658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0.713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3.79E-04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K03695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hsa-miR-223-3p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4.15E-04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0.308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pre-mir-658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0.701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4.94E-04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pre-mir-650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5.02E-04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pre-mir-5694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0.116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5.06E-04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pre-mir-3661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-0.148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5.45E-04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K01890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RPS12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5.57E-04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pre-mir-5195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0.968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6.25E-04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pre-mir-6846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6.45E-04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-0.179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6.51E-04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pre-mir-548a-2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0.682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6.73E-04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pre-mir-6130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7.37E-04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pre-mir-548a-2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0.691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7.49E-04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hsa-miR-4693-3p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7.94E-04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hsa-miR-192-5p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8.76E-04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hsa-miR-215-5p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8.76E-04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hsa-miR-3135b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0.546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9.61E-04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hsa-miR-6886-3p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1.01E-03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pre-mir-6832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1.07E-03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1.43E-03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pre-mir-3648-1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1.58E-03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K03544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pre-mir-3648-2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1.58E-03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hsa-miR-200c-3p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2.07E-03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RPS12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2.09E-03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K00656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-0.473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2.25E-03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K00656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-0.473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2.25E-03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hsa-miR-4693-3p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2.42E-03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3.01E-03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pre-mir-4436b-2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1.510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3.12E-03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pre-mir-24-1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3.64E-03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K01462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pre-mir-4804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3.65E-03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hsa-miR-6870-3p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0.171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4.19E-03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pre-mir-3160-2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-0.264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4.36E-03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pre-mir-1303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0.534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4.40E-03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K01462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pre-mir-6855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4.40E-03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pre-mir-24-1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0.235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4.53E-03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K03695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pre-mir-200a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5.00E-03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K02078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RN7SL2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0.111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5.14E-03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hsa-miR-30b-5p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0.148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5.34E-03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K14229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pre-mir-4502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5.49E-03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pre-mir-6829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5.81E-03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pre-mir-1237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0.575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5.91E-03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pre-mir-3613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6.08E-03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pre-mir-181b-2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-0.179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6.42E-03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pre-mir-663a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0.405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6.51E-03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pre-mir-3160-2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6.83E-03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K01890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FLJ44635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6.91E-03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RPS29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7.10E-03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K14230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pre-mir-5694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1.158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7.54E-03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pre-mir-4656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7.69E-03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K04072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hsa-miR-151a-3p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-0.128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9.22E-03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K06078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pre-mir-30a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0.438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1.01E-02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pre-mir-6884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0.110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1.19E-02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MALAT1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0.511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1.26E-02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K03040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pre-mir-4286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1.33E-02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K00415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pre-mir-6777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2.744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1.36E-02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K02838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pre-mir-5189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1.49E-02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pre-mir-3167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1.78E-02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K03674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pre-mir-3611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0.747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1.79E-02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hsa-miR-4429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1.82E-02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pre-mir-4289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1.83E-02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0.378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1.93E-02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1.99E-02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hsa-miR-194-5p.1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1.99E-02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pre-mir-1181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0.871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2.10E-02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K01818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pre-mir-1268a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2.27E-02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RN7SL2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0.106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2.31E-02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-0.293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2.36E-02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2.50E-02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K01876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pre-mir-4706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2.58E-02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K00134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pre-mir-4502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2.60E-02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MTRNR2L8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3.03E-02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K05809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pre-mir-4286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3.15E-02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K03040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pre-mir-601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3.27E-02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K02600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pre-mir-5095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3.41E-02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8.995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3.50E-02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K18527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hsa-miR-486-5p.1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8.995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3.50E-02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K14055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pre-mir-27a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0.296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3.53E-02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lastRenderedPageBreak/>
              <w:t>K18516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hsa-miR-423-5p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0.214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3.58E-02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EEF1A1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0.574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3.61E-02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K03746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pre-mir-6718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0.168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3.65E-02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K01744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RNA45SN3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0.380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3.71E-02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K02961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pre-let-7c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0.386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3.72E-02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K04043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MTRNR2L8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0.397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3.75E-02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K01979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hsa-miR-1287-5p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2.520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3.79E-02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FAM198B-AS1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0.221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3.80E-02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K03664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pre-mir-7851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0.315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3.88E-02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K02078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SAMD5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0.759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3.95E-02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K02355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pre-mir-1272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0.066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4.48E-02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K05594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pre-mir-4683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0.420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4.72E-02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K05594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MSX1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1.139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4.74E-02</w:t>
            </w:r>
          </w:p>
        </w:tc>
      </w:tr>
      <w:tr w:rsidR="00743B93" w:rsidRPr="00272E7F" w:rsidTr="00743B93">
        <w:trPr>
          <w:trHeight w:val="320"/>
        </w:trPr>
        <w:tc>
          <w:tcPr>
            <w:tcW w:w="1300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K02886</w:t>
            </w:r>
          </w:p>
        </w:tc>
        <w:tc>
          <w:tcPr>
            <w:tcW w:w="2565" w:type="dxa"/>
            <w:noWrap/>
            <w:hideMark/>
          </w:tcPr>
          <w:p w:rsidR="00743B93" w:rsidRPr="00272E7F" w:rsidRDefault="00743B93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pre-mir-558</w:t>
            </w:r>
          </w:p>
        </w:tc>
        <w:tc>
          <w:tcPr>
            <w:tcW w:w="108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0.177</w:t>
            </w:r>
          </w:p>
        </w:tc>
        <w:tc>
          <w:tcPr>
            <w:tcW w:w="1440" w:type="dxa"/>
            <w:noWrap/>
            <w:hideMark/>
          </w:tcPr>
          <w:p w:rsidR="00743B93" w:rsidRPr="00272E7F" w:rsidRDefault="00743B93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4.78E-02</w:t>
            </w:r>
          </w:p>
        </w:tc>
      </w:tr>
    </w:tbl>
    <w:p w:rsidR="00A65387" w:rsidRPr="00272E7F" w:rsidRDefault="00A65387" w:rsidP="00A65387">
      <w:pPr>
        <w:rPr>
          <w:b/>
          <w:u w:val="single"/>
        </w:r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lastRenderedPageBreak/>
        <w:t>Supplementary Table 3. Associations between growth-associated microbial KEGG pathways and growth-associated micro-transcriptome features</w:t>
      </w:r>
    </w:p>
    <w:p w:rsidR="00A65387" w:rsidRPr="00272E7F" w:rsidRDefault="00A65387" w:rsidP="00A65387">
      <w:pPr>
        <w:rPr>
          <w:b/>
          <w:u w:val="single"/>
        </w:rPr>
      </w:pPr>
    </w:p>
    <w:tbl>
      <w:tblPr>
        <w:tblW w:w="7460" w:type="dxa"/>
        <w:tblLook w:val="04A0" w:firstRow="1" w:lastRow="0" w:firstColumn="1" w:lastColumn="0" w:noHBand="0" w:noVBand="1"/>
      </w:tblPr>
      <w:tblGrid>
        <w:gridCol w:w="1300"/>
        <w:gridCol w:w="2260"/>
        <w:gridCol w:w="1300"/>
        <w:gridCol w:w="1300"/>
        <w:gridCol w:w="1300"/>
      </w:tblGrid>
      <w:tr w:rsidR="00A65387" w:rsidRPr="00272E7F" w:rsidTr="00902922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KEGG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C613EF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Adj- </w:t>
            </w:r>
            <w:r w:rsidR="00A65387" w:rsidRPr="00272E7F">
              <w:rPr>
                <w:color w:val="000000"/>
              </w:rPr>
              <w:t>P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MALAT1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0.00E+00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0.00E+00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hsa-miR-151a-5p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1.53E-134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6.26E-130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2.28E-63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9.31E-59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pre-mir-4668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1.68E-24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6.88E-20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pre-mir-3908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1.23E-22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5.03E-18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RNA28SN3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-0.267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2.36E-18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9.66E-14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K14227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hsa-miR-3613-5p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4.04E-11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1.65E-06</w:t>
            </w:r>
          </w:p>
        </w:tc>
      </w:tr>
      <w:tr w:rsidR="00A65387" w:rsidRPr="00272E7F" w:rsidTr="00902922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K18516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hsa-miR-4693-3p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1.94E-08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7.94E-04</w:t>
            </w:r>
          </w:p>
        </w:tc>
      </w:tr>
    </w:tbl>
    <w:p w:rsidR="00A65387" w:rsidRPr="00272E7F" w:rsidRDefault="00A65387" w:rsidP="00A65387">
      <w:pPr>
        <w:rPr>
          <w:b/>
          <w:u w:val="single"/>
        </w:rPr>
      </w:pPr>
    </w:p>
    <w:p w:rsidR="00A65387" w:rsidRPr="00272E7F" w:rsidRDefault="00A65387" w:rsidP="00A65387">
      <w:p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</w:rPr>
      </w:pPr>
      <w:r w:rsidRPr="00272E7F">
        <w:rPr>
          <w:b/>
        </w:rPr>
        <w:lastRenderedPageBreak/>
        <w:t>Supplemental Table 4. Reactome pathways enriched by the PPI networks for mRNAs targeted by growth-related miRNAs</w:t>
      </w:r>
    </w:p>
    <w:tbl>
      <w:tblPr>
        <w:tblStyle w:val="TableGrid"/>
        <w:tblW w:w="8876" w:type="dxa"/>
        <w:tblLook w:val="04A0" w:firstRow="1" w:lastRow="0" w:firstColumn="1" w:lastColumn="0" w:noHBand="0" w:noVBand="1"/>
      </w:tblPr>
      <w:tblGrid>
        <w:gridCol w:w="5512"/>
        <w:gridCol w:w="1244"/>
        <w:gridCol w:w="1060"/>
        <w:gridCol w:w="1060"/>
      </w:tblGrid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Pathway Name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Pathway ID 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Count in Gene Set 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C613EF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 xml:space="preserve">Adj - P 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Noncanonical activation of NOTCH3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HSA-9017802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8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0.0012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NOTCH4 Activation and Transmission of Signal to the Nucleus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HSA-9013700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11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0.0019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EPH-ephrin mediated repulsion of cells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HSA-3928665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8 of 50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0.0019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Regulated proteolysis of p75NTR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HSA-193692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11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0.0019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NRIF signals cell death from the nucleus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HSA-205043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16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0.0033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NOTCH2 Activation and Transmission of Signal to the Nucleus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HSA-2979096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22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0.0099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Cell death signalling via NRAGE, NRIF and NADE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HSA-204998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8 of 75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0.0099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NOTCH3 Activation and Transmission of Signal to the Nucleus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HSA-9013507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25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0.0126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Nuclear signaling by ERBB4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HSA-1251985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26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0.0131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EPH-Ephrin signaling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HSA-2682334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8 of 91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0.0209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Activated NOTCH1 Transmits Signal to the Nucleus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HSA-2122948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31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0.0222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Signaling by NOTCH2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HSA-1980145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33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0.0243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p75 NTR receptor-mediated signalling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HSA-193704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8 of 96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0.0243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Constitutive Signaling by NOTCH1 HD+PEST Domain Mutants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HSA-2894862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6 of 57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0.036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Signaling by NOTCH1 HD+PEST Domain Mutants in Cancer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HSA-2894858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6 of 57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0.036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Constitutive Signaling by NOTCH1 PEST Domain Mutants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HSA-2644606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6 of 57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0.036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Signaling by NOTCH1 in Cancer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HSA-2644603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6 of 57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0.036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Signaling by NOTCH1 PEST Domain Mutants in Cancer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HSA-2644602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6 of 57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0.036</w:t>
            </w:r>
          </w:p>
        </w:tc>
      </w:tr>
      <w:tr w:rsidR="00A65387" w:rsidRPr="00272E7F" w:rsidTr="00902922">
        <w:trPr>
          <w:trHeight w:val="300"/>
        </w:trPr>
        <w:tc>
          <w:tcPr>
            <w:tcW w:w="5512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Signaling by ERBB4</w:t>
            </w:r>
          </w:p>
        </w:tc>
        <w:tc>
          <w:tcPr>
            <w:tcW w:w="1244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HSA-1236394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5 of 42</w:t>
            </w:r>
          </w:p>
        </w:tc>
        <w:tc>
          <w:tcPr>
            <w:tcW w:w="1060" w:type="dxa"/>
            <w:noWrap/>
            <w:hideMark/>
          </w:tcPr>
          <w:p w:rsidR="00A65387" w:rsidRPr="00272E7F" w:rsidRDefault="00A65387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0.0449</w:t>
            </w:r>
          </w:p>
        </w:tc>
      </w:tr>
    </w:tbl>
    <w:p w:rsidR="00A65387" w:rsidRPr="00272E7F" w:rsidRDefault="00A65387" w:rsidP="00A65387">
      <w:p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t>Supplemental Table 5A. Microbial feature groups</w:t>
      </w:r>
    </w:p>
    <w:tbl>
      <w:tblPr>
        <w:tblStyle w:val="TableGrid"/>
        <w:tblW w:w="8077" w:type="dxa"/>
        <w:tblLook w:val="04A0" w:firstRow="1" w:lastRow="0" w:firstColumn="1" w:lastColumn="0" w:noHBand="0" w:noVBand="1"/>
      </w:tblPr>
      <w:tblGrid>
        <w:gridCol w:w="1662"/>
        <w:gridCol w:w="1283"/>
        <w:gridCol w:w="1283"/>
        <w:gridCol w:w="1283"/>
        <w:gridCol w:w="1283"/>
        <w:gridCol w:w="1283"/>
      </w:tblGrid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/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Total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Expected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Hits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Raw p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 - P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Probiotics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14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0.149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0.139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Non Pathogenic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68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0.723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0.523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Indole producers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83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0.882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0.597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Facultative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190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2.02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0.883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Non Motile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512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5.44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0.998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Non sporulating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561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5.96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0.999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Rod-shaped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578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6.14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0.999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Free-living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885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9.4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Mesophile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987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10.5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66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Gram +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1010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10.7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</w:tbl>
    <w:p w:rsidR="00A65387" w:rsidRPr="00272E7F" w:rsidRDefault="00A65387" w:rsidP="00A65387"/>
    <w:p w:rsidR="00A65387" w:rsidRPr="00272E7F" w:rsidRDefault="00A65387" w:rsidP="00A65387"/>
    <w:p w:rsidR="00A65387" w:rsidRPr="00272E7F" w:rsidRDefault="00A65387" w:rsidP="00A65387">
      <w:p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pPr>
        <w:rPr>
          <w:b/>
          <w:u w:val="single"/>
        </w:rPr>
      </w:pPr>
      <w:r w:rsidRPr="00272E7F">
        <w:rPr>
          <w:b/>
          <w:u w:val="single"/>
        </w:rPr>
        <w:t>Supplemental Table 5B. Microbial associations with human disease</w:t>
      </w:r>
    </w:p>
    <w:tbl>
      <w:tblPr>
        <w:tblStyle w:val="TableGrid"/>
        <w:tblW w:w="8615" w:type="dxa"/>
        <w:tblLook w:val="04A0" w:firstRow="1" w:lastRow="0" w:firstColumn="1" w:lastColumn="0" w:noHBand="0" w:noVBand="1"/>
      </w:tblPr>
      <w:tblGrid>
        <w:gridCol w:w="3792"/>
        <w:gridCol w:w="928"/>
        <w:gridCol w:w="1111"/>
        <w:gridCol w:w="928"/>
        <w:gridCol w:w="928"/>
        <w:gridCol w:w="928"/>
      </w:tblGrid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/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Total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Expected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Hits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Raw p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 - P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Atopy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0.0129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0.0129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Depression (increase)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0.0258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0.0256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Malodor in children (increase)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0.0387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0.0382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Preterm birth (g_increase)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0.0516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0.0506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Atopic dermatitis (Japan)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0.0645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0.0629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Alzheimer's (increase)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0.0773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0.075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Maternal Antenatal infection (increase)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6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0.0773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0.075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Chronic Obstructive Pulmonary Disease (COPD)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8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0.103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0.0988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Cystic Fibrosis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9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0.116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Hepatitis B (decrease)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10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0.129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0.122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Colorectal Carcinoma (US and Vietnam, decrease)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12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0.155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0.145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Resistance to Immune Checkpoint Inhibitors (increase)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13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Type I Diabetes (increased)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13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Uveitis (increase)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13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0.168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0.156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Type 2 Diabetes (Chinese, increase)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16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0.206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0.188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Cirrhosis (China, decrease)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35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0.451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0.368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3792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Liver Cirrhosis (China, decrease)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52</w:t>
            </w:r>
          </w:p>
        </w:tc>
        <w:tc>
          <w:tcPr>
            <w:tcW w:w="1111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0.67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0.497</w:t>
            </w:r>
          </w:p>
        </w:tc>
        <w:tc>
          <w:tcPr>
            <w:tcW w:w="928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</w:tbl>
    <w:p w:rsidR="00A65387" w:rsidRPr="00272E7F" w:rsidRDefault="00A65387" w:rsidP="00A65387"/>
    <w:p w:rsidR="00A65387" w:rsidRPr="00272E7F" w:rsidRDefault="00A65387" w:rsidP="00A65387"/>
    <w:p w:rsidR="00A65387" w:rsidRPr="00272E7F" w:rsidRDefault="00A65387" w:rsidP="00A65387">
      <w:pPr>
        <w:sectPr w:rsidR="00A65387" w:rsidRPr="00272E7F" w:rsidSect="003B5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5387" w:rsidRPr="00272E7F" w:rsidRDefault="00A65387" w:rsidP="00A65387">
      <w:r w:rsidRPr="00272E7F">
        <w:rPr>
          <w:b/>
          <w:u w:val="single"/>
        </w:rPr>
        <w:t>Supplemental Table 5C. Microbial associations with genetic variations in human RNAs</w:t>
      </w:r>
    </w:p>
    <w:p w:rsidR="00A65387" w:rsidRPr="00272E7F" w:rsidRDefault="00A65387" w:rsidP="00A65387"/>
    <w:tbl>
      <w:tblPr>
        <w:tblStyle w:val="TableGrid"/>
        <w:tblW w:w="7800" w:type="dxa"/>
        <w:tblLook w:val="04A0" w:firstRow="1" w:lastRow="0" w:firstColumn="1" w:lastColumn="0" w:noHBand="0" w:noVBand="1"/>
      </w:tblPr>
      <w:tblGrid>
        <w:gridCol w:w="1350"/>
        <w:gridCol w:w="1300"/>
        <w:gridCol w:w="1300"/>
        <w:gridCol w:w="1300"/>
        <w:gridCol w:w="1300"/>
        <w:gridCol w:w="1300"/>
      </w:tblGrid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/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Total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Expected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Hits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Raw p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Adj - P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SCYL3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0.342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0.0392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ACPP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CYP2A7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HERC2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MT1A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NPHS2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SERPIND1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TAPBP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TBC1D13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TMEM209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ZBTB22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0.0683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AAK1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C11orf41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C17orf101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ELP2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IFT43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KLRC4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PSMB7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PYCRL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RASGRF1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RPN1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SDK1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SH2D3C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SLC25A29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SLC6A12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0.132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ADAM22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ALS2CR12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ANKLE1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ATG2A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ATG2B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AZU1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BAAT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BTBD16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C10orf57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C5orf64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FAM48A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HIGD1B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HTR3C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IGFN1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IPO11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LEPR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MC5R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MERTK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OR2D2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PCNXL3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PKD1L1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TUBD1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XYLT1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ZNF469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0.205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0.192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C8orf73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CROCC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EXD3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JPH3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MAT1A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OR51S1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PAXIP1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SETX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SNX29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TOR2A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  <w:tr w:rsidR="00DB240A" w:rsidRPr="00272E7F" w:rsidTr="00DB240A">
        <w:trPr>
          <w:trHeight w:val="320"/>
        </w:trPr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rPr>
                <w:color w:val="000000"/>
              </w:rPr>
            </w:pPr>
            <w:r w:rsidRPr="00272E7F">
              <w:rPr>
                <w:color w:val="000000"/>
              </w:rPr>
              <w:t>TXK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4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0.273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0.248</w:t>
            </w:r>
          </w:p>
        </w:tc>
        <w:tc>
          <w:tcPr>
            <w:tcW w:w="1300" w:type="dxa"/>
            <w:noWrap/>
            <w:hideMark/>
          </w:tcPr>
          <w:p w:rsidR="00DB240A" w:rsidRPr="00272E7F" w:rsidRDefault="00DB240A" w:rsidP="00902922">
            <w:pPr>
              <w:jc w:val="right"/>
              <w:rPr>
                <w:color w:val="000000"/>
              </w:rPr>
            </w:pPr>
            <w:r w:rsidRPr="00272E7F">
              <w:rPr>
                <w:color w:val="000000"/>
              </w:rPr>
              <w:t>1</w:t>
            </w:r>
          </w:p>
        </w:tc>
      </w:tr>
    </w:tbl>
    <w:p w:rsidR="00A65387" w:rsidRPr="00272E7F" w:rsidRDefault="00A65387" w:rsidP="00A65387"/>
    <w:p w:rsidR="00F375B8" w:rsidRDefault="00F375B8"/>
    <w:sectPr w:rsidR="00F375B8" w:rsidSect="003B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87"/>
    <w:rsid w:val="0001018D"/>
    <w:rsid w:val="00021989"/>
    <w:rsid w:val="000271FE"/>
    <w:rsid w:val="00077566"/>
    <w:rsid w:val="000F2FF4"/>
    <w:rsid w:val="00112459"/>
    <w:rsid w:val="0012356A"/>
    <w:rsid w:val="001429CC"/>
    <w:rsid w:val="001F474B"/>
    <w:rsid w:val="00203075"/>
    <w:rsid w:val="00207C5A"/>
    <w:rsid w:val="00272E7F"/>
    <w:rsid w:val="00286D6A"/>
    <w:rsid w:val="002F66DE"/>
    <w:rsid w:val="00313900"/>
    <w:rsid w:val="00334962"/>
    <w:rsid w:val="003B535F"/>
    <w:rsid w:val="0040163A"/>
    <w:rsid w:val="00441E59"/>
    <w:rsid w:val="00454DC5"/>
    <w:rsid w:val="00532AEB"/>
    <w:rsid w:val="005A600E"/>
    <w:rsid w:val="005E2B79"/>
    <w:rsid w:val="00604EE6"/>
    <w:rsid w:val="00743B93"/>
    <w:rsid w:val="00782036"/>
    <w:rsid w:val="00865F83"/>
    <w:rsid w:val="00902E8A"/>
    <w:rsid w:val="009F1C53"/>
    <w:rsid w:val="00A20100"/>
    <w:rsid w:val="00A65387"/>
    <w:rsid w:val="00B21AB4"/>
    <w:rsid w:val="00B53E03"/>
    <w:rsid w:val="00BF0C4C"/>
    <w:rsid w:val="00C41CEE"/>
    <w:rsid w:val="00C5652A"/>
    <w:rsid w:val="00C613EF"/>
    <w:rsid w:val="00CB0599"/>
    <w:rsid w:val="00DB240A"/>
    <w:rsid w:val="00DE32C1"/>
    <w:rsid w:val="00DF4424"/>
    <w:rsid w:val="00E64455"/>
    <w:rsid w:val="00E93E59"/>
    <w:rsid w:val="00EB1324"/>
    <w:rsid w:val="00F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7CE27F67-A659-8644-ADA7-11B41E2E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3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53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387"/>
    <w:rPr>
      <w:color w:val="954F72"/>
      <w:u w:val="single"/>
    </w:rPr>
  </w:style>
  <w:style w:type="paragraph" w:customStyle="1" w:styleId="msonormal0">
    <w:name w:val="msonormal"/>
    <w:basedOn w:val="Normal"/>
    <w:rsid w:val="00A65387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A6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A6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6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rsid w:val="00A6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A65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65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65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4216</Words>
  <Characters>24034</Characters>
  <Application>Microsoft Office Word</Application>
  <DocSecurity>0</DocSecurity>
  <Lines>200</Lines>
  <Paragraphs>56</Paragraphs>
  <ScaleCrop>false</ScaleCrop>
  <Company/>
  <LinksUpToDate>false</LinksUpToDate>
  <CharactersWithSpaces>28194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Carney</dc:creator>
  <cp:keywords/>
  <dc:description/>
  <cp:lastModifiedBy>Molly Carney</cp:lastModifiedBy>
  <cp:revision>2</cp:revision>
  <dcterms:created xsi:type="dcterms:W3CDTF">2020-11-11T21:00:00Z</dcterms:created>
  <dcterms:modified xsi:type="dcterms:W3CDTF">2020-11-11T21:00:00Z</dcterms:modified>
</cp:coreProperties>
</file>