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868803" w14:textId="77777777" w:rsidR="001305B3" w:rsidRPr="005E02AA" w:rsidRDefault="001305B3" w:rsidP="001305B3">
      <w:pPr>
        <w:rPr>
          <w:rFonts w:ascii="Times New Roman" w:hAnsi="Times New Roman" w:cs="Times New Roman"/>
          <w:sz w:val="24"/>
          <w:szCs w:val="24"/>
        </w:rPr>
      </w:pPr>
    </w:p>
    <w:p w14:paraId="2C1C8D85" w14:textId="310C7051" w:rsidR="001305B3" w:rsidRPr="005E02AA" w:rsidRDefault="001305B3" w:rsidP="001305B3">
      <w:pPr>
        <w:rPr>
          <w:rFonts w:ascii="Times New Roman" w:hAnsi="Times New Roman" w:cs="Times New Roman"/>
          <w:sz w:val="24"/>
          <w:szCs w:val="24"/>
        </w:rPr>
      </w:pPr>
      <w:r w:rsidRPr="005E02AA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1F33C7">
        <w:rPr>
          <w:rFonts w:ascii="Times New Roman" w:hAnsi="Times New Roman" w:cs="Times New Roman"/>
          <w:sz w:val="24"/>
          <w:szCs w:val="24"/>
        </w:rPr>
        <w:t>Supplement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  <w:r w:rsidRPr="005E02AA">
        <w:rPr>
          <w:rFonts w:ascii="Times New Roman" w:hAnsi="Times New Roman" w:cs="Times New Roman"/>
          <w:sz w:val="24"/>
          <w:szCs w:val="24"/>
        </w:rPr>
        <w:t xml:space="preserve">.  </w:t>
      </w:r>
      <w:r w:rsidR="001F33C7">
        <w:rPr>
          <w:rFonts w:ascii="Times New Roman" w:hAnsi="Times New Roman" w:cs="Times New Roman"/>
          <w:sz w:val="24"/>
          <w:szCs w:val="24"/>
        </w:rPr>
        <w:t xml:space="preserve">S6 Figure Depicting Inhibitory Control’s Relation to </w:t>
      </w:r>
      <w:r w:rsidRPr="005E02AA">
        <w:rPr>
          <w:rFonts w:ascii="Times New Roman" w:hAnsi="Times New Roman" w:cs="Times New Roman"/>
          <w:sz w:val="24"/>
          <w:szCs w:val="24"/>
        </w:rPr>
        <w:t xml:space="preserve">Sensitivity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5E02AA">
        <w:rPr>
          <w:rFonts w:ascii="Times New Roman" w:hAnsi="Times New Roman" w:cs="Times New Roman"/>
          <w:sz w:val="24"/>
          <w:szCs w:val="24"/>
        </w:rPr>
        <w:t>ccounting for SES</w:t>
      </w:r>
    </w:p>
    <w:p w14:paraId="5E6DE428" w14:textId="77777777" w:rsidR="001305B3" w:rsidRPr="005E02AA" w:rsidRDefault="001305B3" w:rsidP="001305B3">
      <w:pPr>
        <w:rPr>
          <w:rFonts w:ascii="Times New Roman" w:hAnsi="Times New Roman" w:cs="Times New Roman"/>
          <w:sz w:val="24"/>
          <w:szCs w:val="24"/>
        </w:rPr>
      </w:pPr>
    </w:p>
    <w:p w14:paraId="38D6BF41" w14:textId="68AF025A" w:rsidR="001305B3" w:rsidRPr="005E02AA" w:rsidRDefault="001305B3" w:rsidP="001305B3">
      <w:pPr>
        <w:rPr>
          <w:rFonts w:ascii="Times New Roman" w:hAnsi="Times New Roman" w:cs="Times New Roman"/>
          <w:sz w:val="24"/>
          <w:szCs w:val="24"/>
        </w:rPr>
      </w:pPr>
    </w:p>
    <w:p w14:paraId="2173E998" w14:textId="780D1C0E" w:rsidR="001305B3" w:rsidRPr="005E02AA" w:rsidRDefault="00C750AE" w:rsidP="001305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2D404999" wp14:editId="21E5FEA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657600" cy="2157984"/>
            <wp:effectExtent l="0" t="0" r="0" b="0"/>
            <wp:wrapTight wrapText="bothSides">
              <wp:wrapPolygon edited="0">
                <wp:start x="0" y="0"/>
                <wp:lineTo x="0" y="21358"/>
                <wp:lineTo x="21488" y="21358"/>
                <wp:lineTo x="2148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1579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198585A" wp14:editId="29FA3D93">
            <wp:extent cx="3657600" cy="215798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1579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D542E8" w14:textId="0A33A4BB" w:rsidR="001305B3" w:rsidRPr="005E02AA" w:rsidRDefault="001305B3" w:rsidP="001305B3">
      <w:pPr>
        <w:rPr>
          <w:rFonts w:ascii="Times New Roman" w:hAnsi="Times New Roman" w:cs="Times New Roman"/>
          <w:sz w:val="24"/>
          <w:szCs w:val="24"/>
        </w:rPr>
      </w:pPr>
    </w:p>
    <w:p w14:paraId="12A80B42" w14:textId="565DFB3C" w:rsidR="001305B3" w:rsidRPr="005E02AA" w:rsidRDefault="001305B3" w:rsidP="001305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Appendix 6</w:t>
      </w:r>
      <w:r w:rsidRPr="005E02AA">
        <w:rPr>
          <w:rFonts w:ascii="Times New Roman" w:hAnsi="Times New Roman" w:cs="Times New Roman"/>
          <w:sz w:val="24"/>
          <w:szCs w:val="24"/>
        </w:rPr>
        <w:t xml:space="preserve"> Caption. </w:t>
      </w:r>
      <w:r>
        <w:rPr>
          <w:rFonts w:ascii="Times New Roman" w:hAnsi="Times New Roman" w:cs="Times New Roman"/>
          <w:sz w:val="24"/>
          <w:szCs w:val="24"/>
        </w:rPr>
        <w:t xml:space="preserve">Scatter plot of the relation between sensitivity, controlling for SES, on </w:t>
      </w:r>
      <w:r w:rsidR="00C750AE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SE (left) and SE (right) inhibitory control performance.  As indicated above sensitivity significantly predicted SE but not NSE performance. </w:t>
      </w:r>
    </w:p>
    <w:p w14:paraId="59A84A2C" w14:textId="77777777" w:rsidR="00230D14" w:rsidRDefault="00230D14"/>
    <w:sectPr w:rsidR="00230D14" w:rsidSect="001305B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5B3"/>
    <w:rsid w:val="001305B3"/>
    <w:rsid w:val="001F33C7"/>
    <w:rsid w:val="00230D14"/>
    <w:rsid w:val="009F05E3"/>
    <w:rsid w:val="00C7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F0547"/>
  <w15:chartTrackingRefBased/>
  <w15:docId w15:val="{9E252210-D0AE-4988-B400-C850717FC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05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305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305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305B3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05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5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RIFKIN Anne (OER)</dc:creator>
  <cp:keywords/>
  <dc:description/>
  <cp:lastModifiedBy>RIFKIN Anne (OER)</cp:lastModifiedBy>
  <cp:revision>4</cp:revision>
  <dcterms:created xsi:type="dcterms:W3CDTF">2020-04-02T00:24:00Z</dcterms:created>
  <dcterms:modified xsi:type="dcterms:W3CDTF">2020-06-20T15:11:00Z</dcterms:modified>
</cp:coreProperties>
</file>