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A986" w14:textId="77777777" w:rsidR="009470AD" w:rsidRDefault="009470AD" w:rsidP="00B1652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9D1">
        <w:rPr>
          <w:rFonts w:ascii="Times New Roman" w:hAnsi="Times New Roman"/>
          <w:b/>
          <w:sz w:val="28"/>
          <w:szCs w:val="28"/>
        </w:rPr>
        <w:t>Supplementa</w:t>
      </w:r>
      <w:r w:rsidRPr="00E809D1">
        <w:rPr>
          <w:rFonts w:ascii="Times New Roman" w:hAnsi="Times New Roman" w:hint="eastAsia"/>
          <w:b/>
          <w:sz w:val="28"/>
          <w:szCs w:val="28"/>
        </w:rPr>
        <w:t>ry</w:t>
      </w:r>
      <w:r w:rsidRPr="00E809D1">
        <w:rPr>
          <w:rFonts w:ascii="Times New Roman" w:hAnsi="Times New Roman"/>
          <w:b/>
          <w:sz w:val="28"/>
          <w:szCs w:val="28"/>
        </w:rPr>
        <w:t xml:space="preserve"> Material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8C6AFA" w14:textId="77777777" w:rsidR="009470AD" w:rsidRDefault="009470AD" w:rsidP="00B1652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9611F53" w14:textId="2AEDA7F9" w:rsidR="00AC3F10" w:rsidRPr="00AC3F10" w:rsidRDefault="009470AD" w:rsidP="00B16525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157A3F">
        <w:rPr>
          <w:rFonts w:ascii="Times New Roman" w:hAnsi="Times New Roman"/>
          <w:b/>
          <w:bCs/>
        </w:rPr>
        <w:t>Supplementary T</w:t>
      </w:r>
      <w:r w:rsidRPr="00157A3F">
        <w:rPr>
          <w:rFonts w:ascii="Times New Roman" w:hAnsi="Times New Roman"/>
          <w:b/>
          <w:bCs/>
          <w:color w:val="000000"/>
        </w:rPr>
        <w:t xml:space="preserve">able </w:t>
      </w:r>
      <w:r>
        <w:rPr>
          <w:rFonts w:ascii="Times New Roman" w:hAnsi="Times New Roman"/>
          <w:b/>
          <w:bCs/>
          <w:color w:val="000000"/>
        </w:rPr>
        <w:t>S</w:t>
      </w:r>
      <w:r w:rsidRPr="00157A3F">
        <w:rPr>
          <w:rFonts w:ascii="Times New Roman" w:hAnsi="Times New Roman"/>
          <w:b/>
          <w:bCs/>
          <w:color w:val="000000"/>
        </w:rPr>
        <w:t>1</w:t>
      </w:r>
      <w:r w:rsidR="00AC3F10">
        <w:rPr>
          <w:rFonts w:ascii="Times New Roman" w:hAnsi="Times New Roman" w:cs="Times New Roman"/>
          <w:b/>
          <w:bCs/>
        </w:rPr>
        <w:t xml:space="preserve">: </w:t>
      </w:r>
      <w:r w:rsidR="00AC3F10" w:rsidRPr="00217E87">
        <w:rPr>
          <w:rFonts w:ascii="Times New Roman" w:eastAsia="Times New Roman" w:hAnsi="Times New Roman" w:cs="Times New Roman"/>
        </w:rPr>
        <w:t>Primer sequences for genes involved in lipid and glucose metabolism, and bile acid synthesis.</w:t>
      </w:r>
      <w:r w:rsidR="00AC3F10">
        <w:rPr>
          <w:rFonts w:ascii="Times New Roman" w:eastAsia="Times New Roman" w:hAnsi="Times New Roman" w:cs="Times New Roman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3685"/>
      </w:tblGrid>
      <w:tr w:rsidR="00D23B8E" w:rsidRPr="00D23B8E" w14:paraId="10E42213" w14:textId="77777777" w:rsidTr="00843EA3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5F8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b/>
                <w:bCs/>
                <w:sz w:val="22"/>
                <w:szCs w:val="22"/>
                <w:lang w:val="pt-BR"/>
              </w:rPr>
              <w:t>Gene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D6A1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pt-BR"/>
              </w:rPr>
              <w:t>Forward</w:t>
            </w:r>
            <w:r w:rsidRPr="00D23B8E">
              <w:rPr>
                <w:rFonts w:ascii="Times New Roman" w:eastAsia="Calibri" w:hAnsi="Times New Roman"/>
                <w:b/>
                <w:bCs/>
                <w:sz w:val="22"/>
                <w:szCs w:val="22"/>
                <w:lang w:val="pt-BR"/>
              </w:rPr>
              <w:t xml:space="preserve"> (5’–3’)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A4B3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pt-BR"/>
              </w:rPr>
              <w:t>Reverse</w:t>
            </w:r>
            <w:r w:rsidRPr="00D23B8E">
              <w:rPr>
                <w:rFonts w:ascii="Times New Roman" w:eastAsia="Calibri" w:hAnsi="Times New Roman"/>
                <w:b/>
                <w:bCs/>
                <w:sz w:val="22"/>
                <w:szCs w:val="22"/>
                <w:lang w:val="pt-BR"/>
              </w:rPr>
              <w:t xml:space="preserve"> (5’–3’)</w:t>
            </w:r>
          </w:p>
        </w:tc>
      </w:tr>
      <w:tr w:rsidR="00D23B8E" w:rsidRPr="00D23B8E" w14:paraId="774CD148" w14:textId="77777777" w:rsidTr="00843EA3">
        <w:trPr>
          <w:trHeight w:val="9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AFBEB7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Acc1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D85601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AGGAAGATGGTGTCCCGCTCTG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0C52C9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GGGGAGATGTGCTGGGTCAT</w:t>
            </w:r>
          </w:p>
        </w:tc>
      </w:tr>
      <w:tr w:rsidR="00D23B8E" w:rsidRPr="00D23B8E" w14:paraId="64A25B06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59059FFB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Fasn</w:t>
            </w:r>
          </w:p>
        </w:tc>
        <w:tc>
          <w:tcPr>
            <w:tcW w:w="3827" w:type="dxa"/>
            <w:vAlign w:val="center"/>
          </w:tcPr>
          <w:p w14:paraId="47D73E85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AGGTGCTAGAGGCCCTGCTA</w:t>
            </w:r>
          </w:p>
        </w:tc>
        <w:tc>
          <w:tcPr>
            <w:tcW w:w="3685" w:type="dxa"/>
            <w:vAlign w:val="center"/>
          </w:tcPr>
          <w:p w14:paraId="2786421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GTGCACAGACACCTTCCCAT</w:t>
            </w:r>
          </w:p>
        </w:tc>
      </w:tr>
      <w:tr w:rsidR="00D23B8E" w:rsidRPr="00D23B8E" w14:paraId="54F79C19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438AD9E2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Scd1</w:t>
            </w:r>
          </w:p>
        </w:tc>
        <w:tc>
          <w:tcPr>
            <w:tcW w:w="3827" w:type="dxa"/>
            <w:vAlign w:val="center"/>
          </w:tcPr>
          <w:p w14:paraId="40D591BC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CAGTTCCTACACGACCACCACTA</w:t>
            </w:r>
          </w:p>
        </w:tc>
        <w:tc>
          <w:tcPr>
            <w:tcW w:w="3685" w:type="dxa"/>
            <w:vAlign w:val="center"/>
          </w:tcPr>
          <w:p w14:paraId="5C44C2F2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GGACGGATGTCTTCTTCCAGAT</w:t>
            </w:r>
          </w:p>
        </w:tc>
      </w:tr>
      <w:tr w:rsidR="00D23B8E" w:rsidRPr="00D23B8E" w14:paraId="0D96A5AB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3A2C5149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Cpt1a</w:t>
            </w:r>
          </w:p>
        </w:tc>
        <w:tc>
          <w:tcPr>
            <w:tcW w:w="3827" w:type="dxa"/>
            <w:vAlign w:val="center"/>
          </w:tcPr>
          <w:p w14:paraId="51372E11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CTCCTGAGCAGTTACCAATGC</w:t>
            </w:r>
          </w:p>
        </w:tc>
        <w:tc>
          <w:tcPr>
            <w:tcW w:w="3685" w:type="dxa"/>
            <w:vAlign w:val="center"/>
          </w:tcPr>
          <w:p w14:paraId="4CEF2621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GAACCTTGGCTGCGGTAAGAC</w:t>
            </w:r>
          </w:p>
        </w:tc>
      </w:tr>
      <w:tr w:rsidR="00D23B8E" w:rsidRPr="00D23B8E" w14:paraId="6BF11D13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675E5740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Aco</w:t>
            </w:r>
          </w:p>
        </w:tc>
        <w:tc>
          <w:tcPr>
            <w:tcW w:w="3827" w:type="dxa"/>
            <w:vAlign w:val="center"/>
          </w:tcPr>
          <w:p w14:paraId="2946330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CCCAAGACCCAAGAGTTCATTC</w:t>
            </w:r>
          </w:p>
        </w:tc>
        <w:tc>
          <w:tcPr>
            <w:tcW w:w="3685" w:type="dxa"/>
            <w:vAlign w:val="center"/>
          </w:tcPr>
          <w:p w14:paraId="05215CC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TCACGGATAGGGACAACAAAGG</w:t>
            </w:r>
          </w:p>
        </w:tc>
      </w:tr>
      <w:tr w:rsidR="00D23B8E" w:rsidRPr="00D23B8E" w14:paraId="3B9636CF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1BF5597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Hadha</w:t>
            </w:r>
          </w:p>
        </w:tc>
        <w:tc>
          <w:tcPr>
            <w:tcW w:w="3827" w:type="dxa"/>
            <w:vAlign w:val="center"/>
          </w:tcPr>
          <w:p w14:paraId="2E76E65B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TCGTGAACCGTCTCTTGGTG</w:t>
            </w:r>
          </w:p>
        </w:tc>
        <w:tc>
          <w:tcPr>
            <w:tcW w:w="3685" w:type="dxa"/>
            <w:vAlign w:val="center"/>
          </w:tcPr>
          <w:p w14:paraId="226FF1A6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TCCTTAGATGCATCGCCTCG</w:t>
            </w:r>
          </w:p>
        </w:tc>
      </w:tr>
      <w:tr w:rsidR="00D23B8E" w:rsidRPr="00D23B8E" w14:paraId="06CCE09E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0CC1844F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Lcad</w:t>
            </w:r>
          </w:p>
        </w:tc>
        <w:tc>
          <w:tcPr>
            <w:tcW w:w="3827" w:type="dxa"/>
            <w:vAlign w:val="center"/>
          </w:tcPr>
          <w:p w14:paraId="76FD8DC2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GTATCTGGCAAGCGGAACCT</w:t>
            </w:r>
          </w:p>
        </w:tc>
        <w:tc>
          <w:tcPr>
            <w:tcW w:w="3685" w:type="dxa"/>
            <w:vAlign w:val="center"/>
          </w:tcPr>
          <w:p w14:paraId="78343B1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CGATTGTTTCAGACCTTAGTGGG</w:t>
            </w:r>
          </w:p>
        </w:tc>
      </w:tr>
      <w:tr w:rsidR="00D23B8E" w:rsidRPr="00D23B8E" w14:paraId="3BE9C973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7CD1C47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Mttp</w:t>
            </w:r>
          </w:p>
        </w:tc>
        <w:tc>
          <w:tcPr>
            <w:tcW w:w="3827" w:type="dxa"/>
            <w:vAlign w:val="center"/>
          </w:tcPr>
          <w:p w14:paraId="166B1CD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CTTCTGCCTACACTGGCTACG</w:t>
            </w:r>
          </w:p>
        </w:tc>
        <w:tc>
          <w:tcPr>
            <w:tcW w:w="3685" w:type="dxa"/>
            <w:vAlign w:val="center"/>
          </w:tcPr>
          <w:p w14:paraId="263E37A7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GTTCTCCTCTCCCTCATCTGG</w:t>
            </w:r>
          </w:p>
        </w:tc>
      </w:tr>
      <w:tr w:rsidR="00D23B8E" w:rsidRPr="00D23B8E" w14:paraId="456711E7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12E21B12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Lpk</w:t>
            </w:r>
          </w:p>
        </w:tc>
        <w:tc>
          <w:tcPr>
            <w:tcW w:w="3827" w:type="dxa"/>
            <w:vAlign w:val="center"/>
          </w:tcPr>
          <w:p w14:paraId="0735304C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GACCCGAAGTTCCAGACAAGG</w:t>
            </w:r>
          </w:p>
        </w:tc>
        <w:tc>
          <w:tcPr>
            <w:tcW w:w="3685" w:type="dxa"/>
            <w:vAlign w:val="center"/>
          </w:tcPr>
          <w:p w14:paraId="1E8A9446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ATGAGCCCGTCGTCAATGTAG</w:t>
            </w:r>
          </w:p>
        </w:tc>
      </w:tr>
      <w:tr w:rsidR="00D23B8E" w:rsidRPr="00D23B8E" w14:paraId="0C112BE9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1E26A7E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G6pase</w:t>
            </w:r>
          </w:p>
        </w:tc>
        <w:tc>
          <w:tcPr>
            <w:tcW w:w="3827" w:type="dxa"/>
            <w:vAlign w:val="center"/>
          </w:tcPr>
          <w:p w14:paraId="4C0432B7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GAGTGGCTCAACCTCGTCTTC</w:t>
            </w:r>
          </w:p>
        </w:tc>
        <w:tc>
          <w:tcPr>
            <w:tcW w:w="3685" w:type="dxa"/>
            <w:vAlign w:val="center"/>
          </w:tcPr>
          <w:p w14:paraId="581A829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AAGGGAACTGGTGAATCTGGAG</w:t>
            </w:r>
          </w:p>
        </w:tc>
      </w:tr>
      <w:tr w:rsidR="00D23B8E" w:rsidRPr="00D23B8E" w14:paraId="0385EE18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09CE3495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Pepck</w:t>
            </w:r>
          </w:p>
        </w:tc>
        <w:tc>
          <w:tcPr>
            <w:tcW w:w="3827" w:type="dxa"/>
            <w:vAlign w:val="center"/>
          </w:tcPr>
          <w:p w14:paraId="46C3EEA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TTTGTAGGAGCCGCCATGAG</w:t>
            </w:r>
          </w:p>
        </w:tc>
        <w:tc>
          <w:tcPr>
            <w:tcW w:w="3685" w:type="dxa"/>
            <w:vAlign w:val="center"/>
          </w:tcPr>
          <w:p w14:paraId="65A845A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GACAGACACCAAGAAGGGGG</w:t>
            </w:r>
          </w:p>
        </w:tc>
      </w:tr>
      <w:tr w:rsidR="00D23B8E" w:rsidRPr="00D23B8E" w14:paraId="663CC0B7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440BC5F1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Cyp7a</w:t>
            </w:r>
          </w:p>
        </w:tc>
        <w:tc>
          <w:tcPr>
            <w:tcW w:w="3827" w:type="dxa"/>
            <w:vAlign w:val="center"/>
          </w:tcPr>
          <w:p w14:paraId="12B5835F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CTGCGAAGGCATTTGGACAC</w:t>
            </w:r>
          </w:p>
        </w:tc>
        <w:tc>
          <w:tcPr>
            <w:tcW w:w="3685" w:type="dxa"/>
            <w:vAlign w:val="center"/>
          </w:tcPr>
          <w:p w14:paraId="587D9EA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GCATCTCCCTGGAGGGTTTT</w:t>
            </w:r>
          </w:p>
        </w:tc>
      </w:tr>
      <w:tr w:rsidR="00D23B8E" w:rsidRPr="00D23B8E" w14:paraId="53E44FA9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43BA07F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Aotp4</w:t>
            </w:r>
          </w:p>
        </w:tc>
        <w:tc>
          <w:tcPr>
            <w:tcW w:w="3827" w:type="dxa"/>
            <w:vAlign w:val="center"/>
          </w:tcPr>
          <w:p w14:paraId="52D0869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CGTGGGATAGGGGAAACACC</w:t>
            </w:r>
          </w:p>
        </w:tc>
        <w:tc>
          <w:tcPr>
            <w:tcW w:w="3685" w:type="dxa"/>
            <w:vAlign w:val="center"/>
          </w:tcPr>
          <w:p w14:paraId="24C926D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TTCGGACACTGTCTAGGTGC</w:t>
            </w:r>
          </w:p>
        </w:tc>
      </w:tr>
      <w:tr w:rsidR="00D23B8E" w:rsidRPr="00D23B8E" w14:paraId="0E7EDC72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78D0F7C2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Ntcp</w:t>
            </w:r>
          </w:p>
        </w:tc>
        <w:tc>
          <w:tcPr>
            <w:tcW w:w="3827" w:type="dxa"/>
            <w:vAlign w:val="center"/>
          </w:tcPr>
          <w:p w14:paraId="03BDC6D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CATCCTCAAGGGAGGCATGAT</w:t>
            </w:r>
          </w:p>
        </w:tc>
        <w:tc>
          <w:tcPr>
            <w:tcW w:w="3685" w:type="dxa"/>
            <w:vAlign w:val="center"/>
          </w:tcPr>
          <w:p w14:paraId="2282C9A7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CGAACATGATGCTGTTGCCC</w:t>
            </w:r>
          </w:p>
        </w:tc>
      </w:tr>
      <w:tr w:rsidR="00D23B8E" w:rsidRPr="00D23B8E" w14:paraId="037F3030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33DBAD8C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Chrebp</w:t>
            </w:r>
          </w:p>
        </w:tc>
        <w:tc>
          <w:tcPr>
            <w:tcW w:w="3827" w:type="dxa"/>
            <w:vAlign w:val="center"/>
          </w:tcPr>
          <w:p w14:paraId="0D9DAD2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GAAGACCCAAAGACCAAGATGC</w:t>
            </w:r>
          </w:p>
        </w:tc>
        <w:tc>
          <w:tcPr>
            <w:tcW w:w="3685" w:type="dxa"/>
            <w:vAlign w:val="center"/>
          </w:tcPr>
          <w:p w14:paraId="75095E9A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TCTGACAACAAAGCAGGAGGTG</w:t>
            </w:r>
          </w:p>
        </w:tc>
      </w:tr>
      <w:tr w:rsidR="00D23B8E" w:rsidRPr="00D23B8E" w14:paraId="2860CE0D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416846D4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Srebp1c</w:t>
            </w:r>
          </w:p>
        </w:tc>
        <w:tc>
          <w:tcPr>
            <w:tcW w:w="3827" w:type="dxa"/>
          </w:tcPr>
          <w:p w14:paraId="5871FEF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 xml:space="preserve">GGAGCCATGGATTGCACATT </w:t>
            </w:r>
          </w:p>
        </w:tc>
        <w:tc>
          <w:tcPr>
            <w:tcW w:w="3685" w:type="dxa"/>
            <w:vAlign w:val="center"/>
          </w:tcPr>
          <w:p w14:paraId="2850372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>AGGAAGGCTTCCAGAGAG</w:t>
            </w:r>
          </w:p>
        </w:tc>
      </w:tr>
      <w:tr w:rsidR="00D23B8E" w:rsidRPr="00D23B8E" w14:paraId="39305D22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24CD9E5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Fxr</w:t>
            </w:r>
          </w:p>
        </w:tc>
        <w:tc>
          <w:tcPr>
            <w:tcW w:w="3827" w:type="dxa"/>
            <w:vAlign w:val="center"/>
          </w:tcPr>
          <w:p w14:paraId="7F414739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GCAACTGCGTGATGGATATG</w:t>
            </w:r>
          </w:p>
        </w:tc>
        <w:tc>
          <w:tcPr>
            <w:tcW w:w="3685" w:type="dxa"/>
            <w:vAlign w:val="center"/>
          </w:tcPr>
          <w:p w14:paraId="06565610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TTCGCTGTCCTCATTCACTG</w:t>
            </w:r>
          </w:p>
        </w:tc>
      </w:tr>
      <w:tr w:rsidR="00D23B8E" w:rsidRPr="00D23B8E" w14:paraId="472BF6E5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0F71B97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Ppara</w:t>
            </w:r>
          </w:p>
        </w:tc>
        <w:tc>
          <w:tcPr>
            <w:tcW w:w="3827" w:type="dxa"/>
          </w:tcPr>
          <w:p w14:paraId="18E4FB73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 xml:space="preserve">GTACGGTGTGTATGAAGCCATCTT </w:t>
            </w:r>
          </w:p>
        </w:tc>
        <w:tc>
          <w:tcPr>
            <w:tcW w:w="3685" w:type="dxa"/>
          </w:tcPr>
          <w:p w14:paraId="238F2FD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 xml:space="preserve">GCCGTACGCGATCAGCAT </w:t>
            </w:r>
          </w:p>
        </w:tc>
      </w:tr>
      <w:tr w:rsidR="00D23B8E" w:rsidRPr="00D23B8E" w14:paraId="6A22FE10" w14:textId="77777777" w:rsidTr="00843EA3">
        <w:trPr>
          <w:trHeight w:val="99"/>
        </w:trPr>
        <w:tc>
          <w:tcPr>
            <w:tcW w:w="1560" w:type="dxa"/>
            <w:vAlign w:val="center"/>
          </w:tcPr>
          <w:p w14:paraId="7CAB7F36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Pparg</w:t>
            </w:r>
          </w:p>
        </w:tc>
        <w:tc>
          <w:tcPr>
            <w:tcW w:w="3827" w:type="dxa"/>
          </w:tcPr>
          <w:p w14:paraId="5A3C3A85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 xml:space="preserve">GCCCTTTGGTGACTTTATGGAG </w:t>
            </w:r>
          </w:p>
        </w:tc>
        <w:tc>
          <w:tcPr>
            <w:tcW w:w="3685" w:type="dxa"/>
          </w:tcPr>
          <w:p w14:paraId="539DDC8D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hAnsi="Times New Roman"/>
                <w:sz w:val="22"/>
                <w:szCs w:val="22"/>
              </w:rPr>
              <w:t xml:space="preserve">GCAGCAGGTTGTCTTGGATGT </w:t>
            </w:r>
          </w:p>
        </w:tc>
      </w:tr>
      <w:tr w:rsidR="00D23B8E" w:rsidRPr="00D23B8E" w14:paraId="2EACA90B" w14:textId="77777777" w:rsidTr="00843EA3">
        <w:trPr>
          <w:trHeight w:val="9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799AC8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Gapdh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333C4DE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GGAGAAACCTGCCAAGTATGATG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146D29" w14:textId="77777777" w:rsidR="00D23B8E" w:rsidRPr="00D23B8E" w:rsidRDefault="00D23B8E" w:rsidP="00D23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D23B8E">
              <w:rPr>
                <w:rFonts w:ascii="Times New Roman" w:eastAsia="Calibri" w:hAnsi="Times New Roman"/>
                <w:sz w:val="22"/>
                <w:szCs w:val="22"/>
                <w:lang w:val="pt-BR"/>
              </w:rPr>
              <w:t>AACCTGGTCCTCAGTGTAGCCCC</w:t>
            </w:r>
          </w:p>
        </w:tc>
      </w:tr>
    </w:tbl>
    <w:p w14:paraId="28E17613" w14:textId="6509552F" w:rsidR="00D23B8E" w:rsidRPr="00E47547" w:rsidRDefault="00D23B8E" w:rsidP="00D23B8E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</w:rPr>
      </w:pPr>
      <w:r w:rsidRPr="00337558">
        <w:rPr>
          <w:rFonts w:ascii="Times New Roman" w:hAnsi="Times New Roman"/>
        </w:rPr>
        <w:lastRenderedPageBreak/>
        <w:t>Acc1, Acetyl-CoA carboxylase-1; Fasn, Fatty acid synthase; Scd1, Stearoyl-CoA desaturase-1; Cpt1a, Carnitine palmitoyltransferase 1a; Aco, Acyl-CoA oxidase; Hadha, 3-Hydorxyacyl-CoA dehydrogenase; Lcad, Acyl-CoA dehydrogenase long-chain; Mttp, Microsomal triglyceride transfer protein; Lpk, L-type piruvate kinase; G6pase, glucose 6-phosphatase; Pepck, Phosphoenolpyruvate carboxykinase; Cyp7a, Cholesterol 7</w:t>
      </w:r>
      <w:r w:rsidRPr="00D23B8E">
        <w:rPr>
          <w:rFonts w:ascii="Times New Roman" w:hAnsi="Times New Roman"/>
          <w:lang w:val="pt-BR"/>
        </w:rPr>
        <w:t>α</w:t>
      </w:r>
      <w:r w:rsidRPr="00337558">
        <w:rPr>
          <w:rFonts w:ascii="Times New Roman" w:hAnsi="Times New Roman"/>
        </w:rPr>
        <w:t>-hydroxylase; Oatp4, Organic anion tran</w:t>
      </w:r>
      <w:r w:rsidR="00CF2E46">
        <w:rPr>
          <w:rFonts w:ascii="Times New Roman" w:hAnsi="Times New Roman"/>
        </w:rPr>
        <w:t>s</w:t>
      </w:r>
      <w:r w:rsidRPr="00337558">
        <w:rPr>
          <w:rFonts w:ascii="Times New Roman" w:hAnsi="Times New Roman"/>
        </w:rPr>
        <w:t xml:space="preserve">porting polypeptide 4; Ntcp, solute carrier family 10 member 1; Chrebp, Carbohydrate response element binding protein; Srebp1c, Sterol regulatory element-binding protein 1c; Fxr, Farnesoid X receptor; Ppara, Peroxisome proliferator-activated receptor </w:t>
      </w:r>
      <w:r w:rsidRPr="00D23B8E">
        <w:rPr>
          <w:rFonts w:ascii="Times New Roman" w:hAnsi="Times New Roman"/>
          <w:lang w:val="pt-BR"/>
        </w:rPr>
        <w:t>α</w:t>
      </w:r>
      <w:r w:rsidRPr="00337558">
        <w:rPr>
          <w:rFonts w:ascii="Times New Roman" w:hAnsi="Times New Roman"/>
        </w:rPr>
        <w:t xml:space="preserve">; </w:t>
      </w:r>
      <w:r w:rsidRPr="00E47547">
        <w:rPr>
          <w:rFonts w:ascii="Times New Roman" w:hAnsi="Times New Roman"/>
        </w:rPr>
        <w:t xml:space="preserve">Pparg, Peroxisome proliferator-activated receptor </w:t>
      </w:r>
      <w:r w:rsidRPr="00D23B8E">
        <w:rPr>
          <w:rFonts w:ascii="Times New Roman" w:hAnsi="Times New Roman"/>
          <w:lang w:val="pt-BR"/>
        </w:rPr>
        <w:t>γ</w:t>
      </w:r>
      <w:r w:rsidRPr="00E47547">
        <w:rPr>
          <w:rFonts w:ascii="Times New Roman" w:hAnsi="Times New Roman"/>
        </w:rPr>
        <w:t>; Gapdh, Glyceraldehyde 3-phosphate dehydrogenase.</w:t>
      </w:r>
    </w:p>
    <w:p w14:paraId="73B3FC99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6FBA4887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6D5E3C3D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2CCA4D1D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33576737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0D60F5A3" w14:textId="1B9C3512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52ACB10E" w14:textId="197E2D85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18A50EA7" w14:textId="72227BC8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2FF391C2" w14:textId="0DF88D97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135C968D" w14:textId="6A01C8A6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617B65BD" w14:textId="27763DCB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7E2D63F1" w14:textId="0A37FF7F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21516FFF" w14:textId="3FD47865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551B8E76" w14:textId="47A3F88C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7882EC78" w14:textId="6CAA95F0" w:rsidR="00D23B8E" w:rsidRDefault="00D23B8E">
      <w:pPr>
        <w:spacing w:line="480" w:lineRule="auto"/>
        <w:rPr>
          <w:rFonts w:ascii="Times New Roman" w:eastAsia="Times New Roman" w:hAnsi="Times New Roman" w:cs="Times New Roman"/>
        </w:rPr>
      </w:pPr>
    </w:p>
    <w:p w14:paraId="3706A47F" w14:textId="2719693E" w:rsidR="00AC3F10" w:rsidRDefault="009470AD">
      <w:pPr>
        <w:spacing w:line="480" w:lineRule="auto"/>
        <w:rPr>
          <w:rFonts w:ascii="Times New Roman" w:eastAsia="Times New Roman" w:hAnsi="Times New Roman" w:cs="Times New Roman"/>
        </w:rPr>
      </w:pPr>
      <w:r w:rsidRPr="00157A3F">
        <w:rPr>
          <w:rFonts w:ascii="Times New Roman" w:hAnsi="Times New Roman"/>
          <w:b/>
          <w:bCs/>
        </w:rPr>
        <w:lastRenderedPageBreak/>
        <w:t xml:space="preserve">Supplementary </w:t>
      </w:r>
      <w:r w:rsidR="00AC3F10" w:rsidRPr="00AC3F10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S</w:t>
      </w:r>
      <w:r w:rsidR="00AC3F10" w:rsidRPr="00AC3F10">
        <w:rPr>
          <w:rFonts w:ascii="Times New Roman" w:eastAsia="Times New Roman" w:hAnsi="Times New Roman" w:cs="Times New Roman"/>
          <w:b/>
          <w:bCs/>
        </w:rPr>
        <w:t>2:</w:t>
      </w:r>
      <w:r w:rsidR="00AC3F10" w:rsidRPr="00217E87">
        <w:rPr>
          <w:rFonts w:ascii="Times New Roman" w:eastAsia="Times New Roman" w:hAnsi="Times New Roman" w:cs="Times New Roman"/>
        </w:rPr>
        <w:t xml:space="preserve"> Primary and secondary antibodies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551"/>
        <w:gridCol w:w="5559"/>
      </w:tblGrid>
      <w:tr w:rsidR="004E3B33" w14:paraId="717058F2" w14:textId="77777777" w:rsidTr="004E3B33"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554BF" w14:textId="77777777" w:rsidR="004E3B33" w:rsidRPr="0018597C" w:rsidRDefault="004E3B33" w:rsidP="00843EA3">
            <w:pPr>
              <w:spacing w:line="480" w:lineRule="auto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 xml:space="preserve">Antibody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105C5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Cat. number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71D01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Company</w:t>
            </w:r>
          </w:p>
        </w:tc>
      </w:tr>
      <w:tr w:rsidR="004E3B33" w14:paraId="54DA283E" w14:textId="77777777" w:rsidTr="004E3B33"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134D8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ACC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54943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3662S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886DA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  <w:tr w:rsidR="004E3B33" w14:paraId="342772E9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C490" w14:textId="77777777" w:rsidR="004E3B33" w:rsidRPr="006E0439" w:rsidRDefault="004E3B33" w:rsidP="00843EA3">
            <w:pPr>
              <w:spacing w:line="480" w:lineRule="auto"/>
              <w:rPr>
                <w:highlight w:val="yellow"/>
              </w:rPr>
            </w:pPr>
            <w:r w:rsidRPr="006E0439">
              <w:rPr>
                <w:rFonts w:ascii="Times New Roman" w:hAnsi="Times New Roman"/>
              </w:rPr>
              <w:t>pACC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FB3AF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3661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D2595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  <w:tr w:rsidR="004E3B33" w:rsidRPr="009470AD" w14:paraId="07343233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2DCF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FASN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3DE2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sc-20140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DF37" w14:textId="77777777" w:rsidR="004E3B33" w:rsidRPr="0018597C" w:rsidRDefault="004E3B33" w:rsidP="00843EA3">
            <w:pPr>
              <w:spacing w:line="480" w:lineRule="auto"/>
              <w:jc w:val="center"/>
              <w:rPr>
                <w:lang w:val="pt-BR"/>
              </w:rPr>
            </w:pPr>
            <w:r w:rsidRPr="0018597C">
              <w:rPr>
                <w:rFonts w:ascii="Times New Roman" w:hAnsi="Times New Roman"/>
                <w:lang w:val="pt-BR"/>
              </w:rPr>
              <w:t>Santa Cruz Biotechnology Inc., USA</w:t>
            </w:r>
          </w:p>
        </w:tc>
      </w:tr>
      <w:tr w:rsidR="004E3B33" w14:paraId="7FF20D36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939C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SCD-1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9B3A4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ab19862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910B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Abcam, Cambridge, UK</w:t>
            </w:r>
          </w:p>
        </w:tc>
      </w:tr>
      <w:tr w:rsidR="004E3B33" w:rsidRPr="009470AD" w14:paraId="2DB1FDD8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D5FE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CPT-1</w:t>
            </w:r>
            <w:r>
              <w:rPr>
                <w:rFonts w:ascii="Times New Roman" w:hAnsi="Times New Roman"/>
              </w:rPr>
              <w:t>α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3109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scSc-20669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1637" w14:textId="77777777" w:rsidR="004E3B33" w:rsidRPr="0018597C" w:rsidRDefault="004E3B33" w:rsidP="00843EA3">
            <w:pPr>
              <w:spacing w:line="480" w:lineRule="auto"/>
              <w:jc w:val="center"/>
              <w:rPr>
                <w:lang w:val="pt-BR"/>
              </w:rPr>
            </w:pPr>
            <w:r w:rsidRPr="0018597C">
              <w:rPr>
                <w:rFonts w:ascii="Times New Roman" w:hAnsi="Times New Roman"/>
                <w:lang w:val="pt-BR"/>
              </w:rPr>
              <w:t>Santa Cruz Biotechnology Inc., USA</w:t>
            </w:r>
          </w:p>
        </w:tc>
      </w:tr>
      <w:tr w:rsidR="004E3B33" w14:paraId="1FB26711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41459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MTTP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5BBF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AV43618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77D2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Sigma-Aldrich Chemicals, St Louis, MO, USA</w:t>
            </w:r>
          </w:p>
        </w:tc>
      </w:tr>
      <w:tr w:rsidR="004E3B33" w14:paraId="7D566E30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BE5C" w14:textId="77777777" w:rsidR="004E3B33" w:rsidRPr="00330995" w:rsidRDefault="004E3B33" w:rsidP="00843EA3">
            <w:pPr>
              <w:spacing w:line="480" w:lineRule="auto"/>
            </w:pPr>
            <w:r w:rsidRPr="00330995">
              <w:rPr>
                <w:rFonts w:ascii="Times New Roman" w:hAnsi="Times New Roman"/>
              </w:rPr>
              <w:t>mTOR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9854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2983S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9E3D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  <w:tr w:rsidR="004E3B33" w14:paraId="181A1089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1415" w14:textId="77777777" w:rsidR="004E3B33" w:rsidRPr="00330995" w:rsidRDefault="004E3B33" w:rsidP="00843EA3">
            <w:pPr>
              <w:spacing w:line="480" w:lineRule="auto"/>
              <w:rPr>
                <w:rFonts w:ascii="Times New Roman" w:hAnsi="Times New Roman"/>
              </w:rPr>
            </w:pPr>
            <w:r w:rsidRPr="00330995">
              <w:rPr>
                <w:rFonts w:ascii="Times New Roman" w:hAnsi="Times New Roman"/>
              </w:rPr>
              <w:t>pmTOR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5228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2971S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8AFD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  <w:tr w:rsidR="004E3B33" w14:paraId="2042208E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1EBA" w14:textId="77777777" w:rsidR="004E3B33" w:rsidRDefault="004E3B33" w:rsidP="00843EA3">
            <w:pPr>
              <w:spacing w:line="480" w:lineRule="auto"/>
            </w:pPr>
            <w:r w:rsidRPr="0018597C">
              <w:rPr>
                <w:rFonts w:ascii="Times New Roman" w:hAnsi="Times New Roman"/>
              </w:rPr>
              <w:t>α-tubulin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C9FF0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T5168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06FEA" w14:textId="77777777" w:rsidR="004E3B33" w:rsidRDefault="004E3B33" w:rsidP="00843EA3">
            <w:pPr>
              <w:spacing w:line="480" w:lineRule="auto"/>
              <w:jc w:val="center"/>
            </w:pPr>
            <w:r w:rsidRPr="0018597C">
              <w:rPr>
                <w:rFonts w:ascii="Times New Roman" w:hAnsi="Times New Roman"/>
              </w:rPr>
              <w:t>Sigma-Aldrich Chemicals, St Louis, MO, USA</w:t>
            </w:r>
          </w:p>
        </w:tc>
      </w:tr>
      <w:tr w:rsidR="004E3B33" w14:paraId="71C658D4" w14:textId="77777777" w:rsidTr="004E3B33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A913" w14:textId="77777777" w:rsidR="004E3B33" w:rsidRPr="0018597C" w:rsidRDefault="004E3B33" w:rsidP="00843EA3">
            <w:pPr>
              <w:spacing w:line="480" w:lineRule="auto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Anti-mouse IgG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0E4E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7076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75FE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  <w:tr w:rsidR="004E3B33" w14:paraId="0DC9FA20" w14:textId="77777777" w:rsidTr="004E3B33"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AA8C3" w14:textId="77777777" w:rsidR="004E3B33" w:rsidRPr="0018597C" w:rsidRDefault="004E3B33" w:rsidP="00843EA3">
            <w:pPr>
              <w:spacing w:line="480" w:lineRule="auto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Anti-rabbit IgG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9227A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7074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C4970" w14:textId="77777777" w:rsidR="004E3B33" w:rsidRPr="0018597C" w:rsidRDefault="004E3B33" w:rsidP="00843EA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8597C">
              <w:rPr>
                <w:rFonts w:ascii="Times New Roman" w:hAnsi="Times New Roman"/>
              </w:rPr>
              <w:t>Cell Signaling Technology, Boston, MA, USA</w:t>
            </w:r>
          </w:p>
        </w:tc>
      </w:tr>
    </w:tbl>
    <w:p w14:paraId="17B48579" w14:textId="77777777" w:rsidR="004E3B33" w:rsidRPr="004E3B33" w:rsidRDefault="004E3B33" w:rsidP="004E3B33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4E3B33">
        <w:rPr>
          <w:rFonts w:ascii="Times New Roman" w:hAnsi="Times New Roman"/>
        </w:rPr>
        <w:t>ACC, Acetyl-CoA carboxylase; phospho (p)-ACC; FASN, Fatty acid synthase; SCD-1, Stearoyl-CoA desaturase-1; CPT-1α, Carnitine palmitoyltransferase 1α; MTTP, Microsomal triglyceride transfer protein; Mammalian target of rapamycin (mTOR) and phospho (p)-mTOR.</w:t>
      </w:r>
    </w:p>
    <w:p w14:paraId="0774B431" w14:textId="77777777" w:rsidR="00AC3F10" w:rsidRDefault="00AC3F10">
      <w:pPr>
        <w:spacing w:line="480" w:lineRule="auto"/>
        <w:rPr>
          <w:rFonts w:ascii="Times New Roman" w:eastAsia="Times New Roman" w:hAnsi="Times New Roman" w:cs="Times New Roman"/>
        </w:rPr>
      </w:pPr>
    </w:p>
    <w:p w14:paraId="2D41822D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5598EC4F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757C56B0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AC82E5B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3778F340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426B66B9" w14:textId="77777777" w:rsidR="004E3B33" w:rsidRDefault="004E3B33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AC" w14:textId="77777777" w:rsidR="006539D1" w:rsidRPr="00217E87" w:rsidRDefault="006539D1">
      <w:pPr>
        <w:spacing w:line="480" w:lineRule="auto"/>
        <w:rPr>
          <w:rFonts w:ascii="Times New Roman" w:eastAsia="Times New Roman" w:hAnsi="Times New Roman" w:cs="Times New Roman"/>
        </w:rPr>
      </w:pPr>
    </w:p>
    <w:sectPr w:rsidR="006539D1" w:rsidRPr="00217E87" w:rsidSect="005C54F2">
      <w:headerReference w:type="default" r:id="rId7"/>
      <w:footerReference w:type="default" r:id="rId8"/>
      <w:pgSz w:w="11909" w:h="16834"/>
      <w:pgMar w:top="1560" w:right="1418" w:bottom="1418" w:left="1418" w:header="720" w:footer="720" w:gutter="0"/>
      <w:lnNumType w:countBy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97A1" w14:textId="77777777" w:rsidR="002059F3" w:rsidRDefault="002059F3">
      <w:r>
        <w:separator/>
      </w:r>
    </w:p>
  </w:endnote>
  <w:endnote w:type="continuationSeparator" w:id="0">
    <w:p w14:paraId="7EEB9AD5" w14:textId="77777777" w:rsidR="002059F3" w:rsidRDefault="0020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2732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4EFAC5" w14:textId="0093A46C" w:rsidR="00DE3BF2" w:rsidRPr="00D637B2" w:rsidRDefault="00DE3BF2">
        <w:pPr>
          <w:pStyle w:val="Rodap"/>
          <w:jc w:val="right"/>
          <w:rPr>
            <w:rFonts w:ascii="Times New Roman" w:hAnsi="Times New Roman" w:cs="Times New Roman"/>
          </w:rPr>
        </w:pPr>
        <w:r w:rsidRPr="00D637B2">
          <w:rPr>
            <w:rFonts w:ascii="Times New Roman" w:hAnsi="Times New Roman" w:cs="Times New Roman"/>
          </w:rPr>
        </w:r>
        <w:r w:rsidRPr="00D637B2">
          <w:rPr>
            <w:rFonts w:ascii="Times New Roman" w:hAnsi="Times New Roman" w:cs="Times New Roman"/>
          </w:rPr>
          <w:instrText/>
        </w:r>
        <w:r w:rsidRPr="00D637B2">
          <w:rPr>
            <w:rFonts w:ascii="Times New Roman" w:hAnsi="Times New Roman" w:cs="Times New Roman"/>
          </w:rPr>
        </w:r>
        <w:r w:rsidRPr="00D637B2">
          <w:rPr>
            <w:rFonts w:ascii="Times New Roman" w:hAnsi="Times New Roman" w:cs="Times New Roman"/>
            <w:lang w:val="pt-BR"/>
          </w:rPr>
          <w:t>2</w:t>
        </w:r>
        <w:r w:rsidRPr="00D637B2">
          <w:rPr>
            <w:rFonts w:ascii="Times New Roman" w:hAnsi="Times New Roman" w:cs="Times New Roman"/>
          </w:rPr>
        </w:r>
      </w:p>
    </w:sdtContent>
  </w:sdt>
  <w:p w14:paraId="7F7F3271" w14:textId="77777777" w:rsidR="00DE3BF2" w:rsidRDefault="00DE3B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92361" w14:textId="77777777" w:rsidR="002059F3" w:rsidRDefault="002059F3">
      <w:r>
        <w:separator/>
      </w:r>
    </w:p>
  </w:footnote>
  <w:footnote w:type="continuationSeparator" w:id="0">
    <w:p w14:paraId="71C9314A" w14:textId="77777777" w:rsidR="002059F3" w:rsidRDefault="0020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184" w14:textId="147ED557" w:rsidR="00DE3BF2" w:rsidRPr="00107C19" w:rsidRDefault="00DE3BF2" w:rsidP="005C54F2">
    <w:pPr>
      <w:pStyle w:val="Cabealho"/>
      <w:spacing w:line="276" w:lineRule="auto"/>
      <w:jc w:val="right"/>
      <w:rPr>
        <w:rFonts w:ascii="Times New Roman" w:hAnsi="Times New Roman" w:cs="Times New Roman"/>
      </w:rPr>
    </w:pPr>
    <w:r w:rsidRPr="00107C19">
      <w:rPr>
        <w:rFonts w:ascii="Times New Roman" w:hAnsi="Times New Roman" w:cs="Times New Roman"/>
      </w:rPr>
      <w:t>Bertasso et al.</w:t>
    </w:r>
    <w:sdt>
      <w:sdtPr>
        <w:rPr>
          <w:rFonts w:ascii="Times New Roman" w:hAnsi="Times New Roman" w:cs="Times New Roman"/>
        </w:rPr>
        <w:id w:val="96762918"/>
        <w:docPartObj>
          <w:docPartGallery w:val="Page Numbers (Top of Page)"/>
          <w:docPartUnique/>
        </w:docPartObj>
      </w:sdtPr>
      <w:sdtEndPr/>
      <w:sdtContent>
        <w:r w:rsidRPr="00107C19">
          <w:rPr>
            <w:rFonts w:ascii="Times New Roman" w:hAnsi="Times New Roman" w:cs="Times New Roman"/>
          </w:rPr>
          <w:t xml:space="preserve">                                                  RYG</w:t>
        </w:r>
        <w:r w:rsidRPr="00107C19">
          <w:rPr>
            <w:rFonts w:ascii="Times New Roman" w:eastAsia="Times New Roman" w:hAnsi="Times New Roman" w:cs="Times New Roman"/>
          </w:rPr>
          <w:t>B: Maternal and offspring lipid metabolism</w:t>
        </w:r>
      </w:sdtContent>
    </w:sdt>
  </w:p>
  <w:p w14:paraId="000000AE" w14:textId="77777777" w:rsidR="00DE3BF2" w:rsidRDefault="00DE3BF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D1"/>
    <w:rsid w:val="0006470B"/>
    <w:rsid w:val="000868B5"/>
    <w:rsid w:val="000967ED"/>
    <w:rsid w:val="000A017E"/>
    <w:rsid w:val="00107909"/>
    <w:rsid w:val="00107C19"/>
    <w:rsid w:val="00181952"/>
    <w:rsid w:val="00183425"/>
    <w:rsid w:val="001A116F"/>
    <w:rsid w:val="001C6EAA"/>
    <w:rsid w:val="00203A83"/>
    <w:rsid w:val="002059F3"/>
    <w:rsid w:val="00217E87"/>
    <w:rsid w:val="00245798"/>
    <w:rsid w:val="00275C57"/>
    <w:rsid w:val="00277BA1"/>
    <w:rsid w:val="003227A2"/>
    <w:rsid w:val="003230A1"/>
    <w:rsid w:val="00337558"/>
    <w:rsid w:val="00367BE9"/>
    <w:rsid w:val="0038279E"/>
    <w:rsid w:val="00422095"/>
    <w:rsid w:val="0045645F"/>
    <w:rsid w:val="004567AA"/>
    <w:rsid w:val="004C37AF"/>
    <w:rsid w:val="004E3B33"/>
    <w:rsid w:val="00563CA1"/>
    <w:rsid w:val="005652A6"/>
    <w:rsid w:val="00572641"/>
    <w:rsid w:val="005C54F2"/>
    <w:rsid w:val="005F6A86"/>
    <w:rsid w:val="00603423"/>
    <w:rsid w:val="006539D1"/>
    <w:rsid w:val="006627AD"/>
    <w:rsid w:val="006B6D28"/>
    <w:rsid w:val="006D64B6"/>
    <w:rsid w:val="00732ECE"/>
    <w:rsid w:val="00784D80"/>
    <w:rsid w:val="007C4C9C"/>
    <w:rsid w:val="00806E94"/>
    <w:rsid w:val="00843EA3"/>
    <w:rsid w:val="008A5978"/>
    <w:rsid w:val="008F1C8C"/>
    <w:rsid w:val="0090712D"/>
    <w:rsid w:val="009470AD"/>
    <w:rsid w:val="00967E08"/>
    <w:rsid w:val="009B3867"/>
    <w:rsid w:val="009C4E59"/>
    <w:rsid w:val="009D5726"/>
    <w:rsid w:val="009F2903"/>
    <w:rsid w:val="00A141D5"/>
    <w:rsid w:val="00A713DA"/>
    <w:rsid w:val="00AA5E7B"/>
    <w:rsid w:val="00AA7F44"/>
    <w:rsid w:val="00AC3F10"/>
    <w:rsid w:val="00B00645"/>
    <w:rsid w:val="00B16525"/>
    <w:rsid w:val="00B96ED9"/>
    <w:rsid w:val="00BD176B"/>
    <w:rsid w:val="00BD2F8B"/>
    <w:rsid w:val="00C8427E"/>
    <w:rsid w:val="00CF2E46"/>
    <w:rsid w:val="00D23B8E"/>
    <w:rsid w:val="00D637B2"/>
    <w:rsid w:val="00D64A4E"/>
    <w:rsid w:val="00DE3BF2"/>
    <w:rsid w:val="00E0630C"/>
    <w:rsid w:val="00E37E58"/>
    <w:rsid w:val="00E47547"/>
    <w:rsid w:val="00E93E78"/>
    <w:rsid w:val="00EB173C"/>
    <w:rsid w:val="00EB356E"/>
    <w:rsid w:val="00F1058B"/>
    <w:rsid w:val="00F3313A"/>
    <w:rsid w:val="00F50EF5"/>
    <w:rsid w:val="00F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6A93B"/>
  <w15:docId w15:val="{908322DA-54FF-4356-B2D9-55B31F7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A1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16F"/>
  </w:style>
  <w:style w:type="paragraph" w:styleId="Rodap">
    <w:name w:val="footer"/>
    <w:basedOn w:val="Normal"/>
    <w:link w:val="RodapChar"/>
    <w:uiPriority w:val="99"/>
    <w:unhideWhenUsed/>
    <w:rsid w:val="001A1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16F"/>
  </w:style>
  <w:style w:type="character" w:styleId="Refdecomentrio">
    <w:name w:val="annotation reference"/>
    <w:basedOn w:val="Fontepargpadro"/>
    <w:uiPriority w:val="99"/>
    <w:semiHidden/>
    <w:unhideWhenUsed/>
    <w:rsid w:val="007C4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4C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4C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4C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4C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C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C9C"/>
    <w:rPr>
      <w:rFonts w:ascii="Segoe UI" w:hAnsi="Segoe UI" w:cs="Segoe UI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10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5726-A556-4FD0-B02B-9A4C6880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IALA BERTASSO</dc:creator>
  <cp:lastModifiedBy>IALA</cp:lastModifiedBy>
  <cp:revision>16</cp:revision>
  <dcterms:created xsi:type="dcterms:W3CDTF">2020-12-03T02:07:00Z</dcterms:created>
  <dcterms:modified xsi:type="dcterms:W3CDTF">2020-12-03T22:48:00Z</dcterms:modified>
</cp:coreProperties>
</file>