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D47C9E" w14:textId="002B64A0" w:rsidR="00885E1A" w:rsidRDefault="00885E1A" w:rsidP="001971B7">
      <w:pPr>
        <w:widowControl w:val="0"/>
        <w:autoSpaceDE w:val="0"/>
        <w:autoSpaceDN w:val="0"/>
        <w:adjustRightInd w:val="0"/>
        <w:spacing w:line="360" w:lineRule="auto"/>
        <w:jc w:val="both"/>
        <w:rPr>
          <w:rFonts w:ascii="Calibri" w:hAnsi="Calibri" w:cs="Calibri"/>
          <w:b/>
          <w:bCs/>
          <w:sz w:val="22"/>
          <w:szCs w:val="16"/>
          <w:lang w:val="en-US"/>
        </w:rPr>
      </w:pPr>
      <w:bookmarkStart w:id="0" w:name="_GoBack"/>
      <w:bookmarkEnd w:id="0"/>
      <w:r>
        <w:rPr>
          <w:rFonts w:ascii="Calibri" w:hAnsi="Calibri" w:cs="Calibri"/>
          <w:b/>
          <w:bCs/>
          <w:sz w:val="22"/>
          <w:szCs w:val="16"/>
          <w:lang w:val="en-US"/>
        </w:rPr>
        <w:t>Online supplemental material</w:t>
      </w:r>
    </w:p>
    <w:p w14:paraId="582AE1F5" w14:textId="77777777" w:rsidR="00885E1A" w:rsidRDefault="00885E1A">
      <w:pPr>
        <w:widowControl w:val="0"/>
        <w:autoSpaceDE w:val="0"/>
        <w:autoSpaceDN w:val="0"/>
        <w:adjustRightInd w:val="0"/>
        <w:jc w:val="both"/>
        <w:rPr>
          <w:rFonts w:ascii="Calibri" w:hAnsi="Calibri" w:cs="Calibri"/>
          <w:b/>
          <w:bCs/>
          <w:sz w:val="22"/>
          <w:szCs w:val="16"/>
          <w:lang w:val="en-US"/>
        </w:rPr>
      </w:pPr>
    </w:p>
    <w:p w14:paraId="1BC001D4" w14:textId="77777777" w:rsidR="00885E1A" w:rsidRPr="00885E1A" w:rsidRDefault="00885E1A">
      <w:pPr>
        <w:widowControl w:val="0"/>
        <w:autoSpaceDE w:val="0"/>
        <w:autoSpaceDN w:val="0"/>
        <w:adjustRightInd w:val="0"/>
        <w:jc w:val="both"/>
        <w:rPr>
          <w:rFonts w:ascii="Calibri" w:hAnsi="Calibri" w:cs="Calibri"/>
          <w:b/>
          <w:bCs/>
          <w:sz w:val="22"/>
          <w:szCs w:val="16"/>
          <w:lang w:val="en-US"/>
        </w:rPr>
      </w:pPr>
    </w:p>
    <w:tbl>
      <w:tblPr>
        <w:tblStyle w:val="TableGrid"/>
        <w:tblW w:w="0" w:type="auto"/>
        <w:tblInd w:w="720" w:type="dxa"/>
        <w:tblLayout w:type="fixed"/>
        <w:tblLook w:val="04A0" w:firstRow="1" w:lastRow="0" w:firstColumn="1" w:lastColumn="0" w:noHBand="0" w:noVBand="1"/>
      </w:tblPr>
      <w:tblGrid>
        <w:gridCol w:w="6192"/>
        <w:gridCol w:w="3276"/>
      </w:tblGrid>
      <w:tr w:rsidR="00B811D2" w:rsidRPr="00885E1A" w14:paraId="1B0B92DC" w14:textId="77777777" w:rsidTr="00B811D2">
        <w:trPr>
          <w:trHeight w:val="191"/>
        </w:trPr>
        <w:tc>
          <w:tcPr>
            <w:tcW w:w="6192" w:type="dxa"/>
            <w:tcBorders>
              <w:top w:val="nil"/>
              <w:left w:val="nil"/>
              <w:bottom w:val="nil"/>
              <w:right w:val="nil"/>
            </w:tcBorders>
          </w:tcPr>
          <w:p w14:paraId="5590BB8F" w14:textId="77777777" w:rsidR="00885E1A" w:rsidRPr="00885E1A" w:rsidRDefault="00885E1A"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Search strategy...............................................................................</w:t>
            </w:r>
          </w:p>
        </w:tc>
        <w:tc>
          <w:tcPr>
            <w:tcW w:w="3276" w:type="dxa"/>
            <w:tcBorders>
              <w:top w:val="nil"/>
              <w:left w:val="nil"/>
              <w:bottom w:val="nil"/>
              <w:right w:val="nil"/>
            </w:tcBorders>
          </w:tcPr>
          <w:p w14:paraId="2C783810" w14:textId="4DF3789C" w:rsidR="00885E1A" w:rsidRPr="00885E1A"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4A5024">
              <w:rPr>
                <w:rFonts w:ascii="Calibri" w:hAnsi="Calibri" w:cs="Calibri"/>
                <w:bCs/>
                <w:szCs w:val="16"/>
                <w:lang w:val="en-US"/>
              </w:rPr>
              <w:t>2</w:t>
            </w:r>
          </w:p>
        </w:tc>
      </w:tr>
      <w:tr w:rsidR="00B811D2" w:rsidRPr="005C10DE" w14:paraId="6B729CE2" w14:textId="77777777" w:rsidTr="00B811D2">
        <w:tc>
          <w:tcPr>
            <w:tcW w:w="6192" w:type="dxa"/>
            <w:tcBorders>
              <w:top w:val="nil"/>
              <w:left w:val="nil"/>
              <w:bottom w:val="nil"/>
              <w:right w:val="nil"/>
            </w:tcBorders>
          </w:tcPr>
          <w:p w14:paraId="260DBB9E" w14:textId="38AEF482" w:rsidR="00885E1A" w:rsidRPr="00885E1A" w:rsidRDefault="00B93993"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 xml:space="preserve">List of included, </w:t>
            </w:r>
            <w:r w:rsidR="00885E1A" w:rsidRPr="00885E1A">
              <w:rPr>
                <w:rFonts w:ascii="Calibri" w:hAnsi="Calibri" w:cs="Calibri"/>
                <w:bCs/>
                <w:szCs w:val="16"/>
                <w:lang w:val="en-US"/>
              </w:rPr>
              <w:t>excluded</w:t>
            </w:r>
            <w:r>
              <w:rPr>
                <w:rFonts w:ascii="Calibri" w:hAnsi="Calibri" w:cs="Calibri"/>
                <w:bCs/>
                <w:szCs w:val="16"/>
                <w:lang w:val="en-US"/>
              </w:rPr>
              <w:t xml:space="preserve"> and </w:t>
            </w:r>
            <w:proofErr w:type="gramStart"/>
            <w:r>
              <w:rPr>
                <w:rFonts w:ascii="Calibri" w:hAnsi="Calibri" w:cs="Calibri"/>
                <w:bCs/>
                <w:szCs w:val="16"/>
                <w:lang w:val="en-US"/>
              </w:rPr>
              <w:t xml:space="preserve">awaiting </w:t>
            </w:r>
            <w:r w:rsidR="00885E1A" w:rsidRPr="00885E1A">
              <w:rPr>
                <w:rFonts w:ascii="Calibri" w:hAnsi="Calibri" w:cs="Calibri"/>
                <w:bCs/>
                <w:szCs w:val="16"/>
                <w:lang w:val="en-US"/>
              </w:rPr>
              <w:t xml:space="preserve"> studies</w:t>
            </w:r>
            <w:proofErr w:type="gramEnd"/>
            <w:r w:rsidR="00885E1A" w:rsidRPr="00885E1A">
              <w:rPr>
                <w:rFonts w:ascii="Calibri" w:hAnsi="Calibri" w:cs="Calibri"/>
                <w:bCs/>
                <w:szCs w:val="16"/>
                <w:lang w:val="en-US"/>
              </w:rPr>
              <w:t>.....</w:t>
            </w:r>
            <w:r>
              <w:rPr>
                <w:rFonts w:ascii="Calibri" w:hAnsi="Calibri" w:cs="Calibri"/>
                <w:bCs/>
                <w:szCs w:val="16"/>
                <w:lang w:val="en-US"/>
              </w:rPr>
              <w:t>...............</w:t>
            </w:r>
            <w:r w:rsidR="00885E1A" w:rsidRPr="00885E1A">
              <w:rPr>
                <w:rFonts w:ascii="Calibri" w:hAnsi="Calibri" w:cs="Calibri"/>
                <w:bCs/>
                <w:szCs w:val="16"/>
                <w:lang w:val="en-US"/>
              </w:rPr>
              <w:t>.......</w:t>
            </w:r>
            <w:r w:rsidR="00885E1A">
              <w:rPr>
                <w:rFonts w:ascii="Calibri" w:hAnsi="Calibri" w:cs="Calibri"/>
                <w:bCs/>
                <w:szCs w:val="16"/>
                <w:lang w:val="en-US"/>
              </w:rPr>
              <w:t>.</w:t>
            </w:r>
          </w:p>
        </w:tc>
        <w:tc>
          <w:tcPr>
            <w:tcW w:w="3276" w:type="dxa"/>
            <w:tcBorders>
              <w:top w:val="nil"/>
              <w:left w:val="nil"/>
              <w:bottom w:val="nil"/>
              <w:right w:val="nil"/>
            </w:tcBorders>
          </w:tcPr>
          <w:p w14:paraId="77E370FD" w14:textId="3D0527E6" w:rsidR="00885E1A" w:rsidRPr="00885E1A"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5</w:t>
            </w:r>
          </w:p>
        </w:tc>
      </w:tr>
      <w:tr w:rsidR="00B811D2" w:rsidRPr="005C10DE" w14:paraId="53C25D8A" w14:textId="77777777" w:rsidTr="00B811D2">
        <w:tc>
          <w:tcPr>
            <w:tcW w:w="6192" w:type="dxa"/>
            <w:tcBorders>
              <w:top w:val="nil"/>
              <w:left w:val="nil"/>
              <w:bottom w:val="nil"/>
              <w:right w:val="nil"/>
            </w:tcBorders>
          </w:tcPr>
          <w:p w14:paraId="26F9776C" w14:textId="279BD7A3" w:rsidR="00885E1A" w:rsidRPr="00885E1A" w:rsidRDefault="00885E1A"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Risk of bias graph and summary....................................................</w:t>
            </w:r>
            <w:r>
              <w:rPr>
                <w:rFonts w:ascii="Calibri" w:hAnsi="Calibri" w:cs="Calibri"/>
                <w:bCs/>
                <w:szCs w:val="16"/>
                <w:lang w:val="en-US"/>
              </w:rPr>
              <w:t>.</w:t>
            </w:r>
          </w:p>
        </w:tc>
        <w:tc>
          <w:tcPr>
            <w:tcW w:w="3276" w:type="dxa"/>
            <w:tcBorders>
              <w:top w:val="nil"/>
              <w:left w:val="nil"/>
              <w:bottom w:val="nil"/>
              <w:right w:val="nil"/>
            </w:tcBorders>
          </w:tcPr>
          <w:p w14:paraId="4B6744AC" w14:textId="194031E6" w:rsidR="00885E1A" w:rsidRPr="00885E1A"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15</w:t>
            </w:r>
          </w:p>
        </w:tc>
      </w:tr>
      <w:tr w:rsidR="00B811D2" w:rsidRPr="002D0E6F" w14:paraId="44ED4229" w14:textId="77777777" w:rsidTr="00B811D2">
        <w:tc>
          <w:tcPr>
            <w:tcW w:w="6192" w:type="dxa"/>
            <w:tcBorders>
              <w:top w:val="nil"/>
              <w:left w:val="nil"/>
              <w:bottom w:val="nil"/>
              <w:right w:val="nil"/>
            </w:tcBorders>
          </w:tcPr>
          <w:p w14:paraId="0488EA47" w14:textId="5E3EACC2" w:rsidR="00437F2F" w:rsidRDefault="00437F2F"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Risk of bias: review authors’ judgments about each risk of bias item for each included study………………………………………………</w:t>
            </w:r>
            <w:r w:rsidR="008C02CB">
              <w:rPr>
                <w:rFonts w:ascii="Calibri" w:hAnsi="Calibri" w:cs="Calibri"/>
                <w:bCs/>
                <w:szCs w:val="16"/>
                <w:lang w:val="en-US"/>
              </w:rPr>
              <w:t>..…….</w:t>
            </w:r>
          </w:p>
          <w:p w14:paraId="0EB25DAD" w14:textId="2DC17B44" w:rsidR="002D0E6F" w:rsidRDefault="002D0E6F" w:rsidP="002D0E6F">
            <w:pPr>
              <w:widowControl w:val="0"/>
              <w:numPr>
                <w:ilvl w:val="0"/>
                <w:numId w:val="1"/>
              </w:numPr>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Subgroup analyses</w:t>
            </w:r>
            <w:r w:rsidRPr="00885E1A">
              <w:rPr>
                <w:rFonts w:ascii="Calibri" w:hAnsi="Calibri" w:cs="Calibri"/>
                <w:bCs/>
                <w:szCs w:val="16"/>
                <w:lang w:val="en-US"/>
              </w:rPr>
              <w:t>.......</w:t>
            </w:r>
            <w:r>
              <w:rPr>
                <w:rFonts w:ascii="Calibri" w:hAnsi="Calibri" w:cs="Calibri"/>
                <w:bCs/>
                <w:szCs w:val="16"/>
                <w:lang w:val="en-US"/>
              </w:rPr>
              <w:t>..........................................................</w:t>
            </w:r>
            <w:r w:rsidR="00CF2C01">
              <w:rPr>
                <w:rFonts w:ascii="Calibri" w:hAnsi="Calibri" w:cs="Calibri"/>
                <w:bCs/>
                <w:szCs w:val="16"/>
                <w:lang w:val="en-US"/>
              </w:rPr>
              <w:t>.........</w:t>
            </w:r>
          </w:p>
          <w:p w14:paraId="628B55EA" w14:textId="2A85FCF9" w:rsidR="00885E1A" w:rsidRPr="00885E1A" w:rsidRDefault="00885E1A"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Forest plots of secondary analyses............................</w:t>
            </w:r>
            <w:r w:rsidR="007A5C8B">
              <w:rPr>
                <w:rFonts w:ascii="Calibri" w:hAnsi="Calibri" w:cs="Calibri"/>
                <w:bCs/>
                <w:szCs w:val="16"/>
                <w:lang w:val="en-US"/>
              </w:rPr>
              <w:t>.................</w:t>
            </w:r>
            <w:r w:rsidR="008C02CB">
              <w:rPr>
                <w:rFonts w:ascii="Calibri" w:hAnsi="Calibri" w:cs="Calibri"/>
                <w:bCs/>
                <w:szCs w:val="16"/>
                <w:lang w:val="en-US"/>
              </w:rPr>
              <w:t>...</w:t>
            </w:r>
          </w:p>
        </w:tc>
        <w:tc>
          <w:tcPr>
            <w:tcW w:w="3276" w:type="dxa"/>
            <w:tcBorders>
              <w:top w:val="nil"/>
              <w:left w:val="nil"/>
              <w:bottom w:val="nil"/>
              <w:right w:val="nil"/>
            </w:tcBorders>
          </w:tcPr>
          <w:p w14:paraId="7C330D93" w14:textId="772961B6" w:rsidR="00437F2F" w:rsidRDefault="00437F2F" w:rsidP="00885E1A">
            <w:pPr>
              <w:widowControl w:val="0"/>
              <w:autoSpaceDE w:val="0"/>
              <w:autoSpaceDN w:val="0"/>
              <w:adjustRightInd w:val="0"/>
              <w:spacing w:line="480" w:lineRule="auto"/>
              <w:jc w:val="both"/>
              <w:rPr>
                <w:rFonts w:ascii="Calibri" w:hAnsi="Calibri" w:cs="Calibri"/>
                <w:bCs/>
                <w:szCs w:val="16"/>
                <w:lang w:val="en-US"/>
              </w:rPr>
            </w:pPr>
          </w:p>
          <w:p w14:paraId="114B0F6C" w14:textId="23C321B4" w:rsidR="00437F2F" w:rsidRDefault="00437F2F"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16</w:t>
            </w:r>
          </w:p>
          <w:p w14:paraId="7CF544F6" w14:textId="1D2625E2" w:rsidR="002D0E6F" w:rsidRDefault="005C10DE" w:rsidP="00885E1A">
            <w:pPr>
              <w:widowControl w:val="0"/>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p. 33</w:t>
            </w:r>
          </w:p>
          <w:p w14:paraId="166BE999" w14:textId="136B0478" w:rsidR="00885E1A" w:rsidRPr="00885E1A" w:rsidRDefault="00437F2F"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p.</w:t>
            </w:r>
            <w:r w:rsidR="005C10DE">
              <w:rPr>
                <w:rFonts w:ascii="Calibri" w:hAnsi="Calibri" w:cs="Calibri"/>
                <w:bCs/>
                <w:szCs w:val="16"/>
                <w:lang w:val="en-US"/>
              </w:rPr>
              <w:t xml:space="preserve"> 37</w:t>
            </w:r>
          </w:p>
        </w:tc>
      </w:tr>
      <w:tr w:rsidR="00B811D2" w:rsidRPr="005C10DE" w14:paraId="54680759" w14:textId="77777777" w:rsidTr="00B811D2">
        <w:tc>
          <w:tcPr>
            <w:tcW w:w="6192" w:type="dxa"/>
            <w:tcBorders>
              <w:top w:val="nil"/>
              <w:left w:val="nil"/>
              <w:bottom w:val="nil"/>
              <w:right w:val="nil"/>
            </w:tcBorders>
          </w:tcPr>
          <w:p w14:paraId="5D1005D8" w14:textId="72A2A9CE" w:rsidR="00885E1A" w:rsidRPr="00885E1A" w:rsidRDefault="00885E1A" w:rsidP="005267FF">
            <w:pPr>
              <w:widowControl w:val="0"/>
              <w:numPr>
                <w:ilvl w:val="0"/>
                <w:numId w:val="1"/>
              </w:numPr>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Forest plots of subgroup analyses..........................</w:t>
            </w:r>
            <w:r w:rsidR="00BD42F7" w:rsidRPr="00885E1A">
              <w:rPr>
                <w:rFonts w:ascii="Calibri" w:hAnsi="Calibri" w:cs="Calibri"/>
                <w:bCs/>
                <w:szCs w:val="16"/>
                <w:lang w:val="en-US"/>
              </w:rPr>
              <w:t>..................</w:t>
            </w:r>
            <w:r w:rsidR="00BD42F7">
              <w:rPr>
                <w:rFonts w:ascii="Calibri" w:hAnsi="Calibri" w:cs="Calibri"/>
                <w:bCs/>
                <w:szCs w:val="16"/>
                <w:lang w:val="en-US"/>
              </w:rPr>
              <w:t>.....</w:t>
            </w:r>
            <w:r w:rsidR="00CF2C01">
              <w:rPr>
                <w:rFonts w:ascii="Calibri" w:hAnsi="Calibri" w:cs="Calibri"/>
                <w:bCs/>
                <w:szCs w:val="16"/>
                <w:lang w:val="en-US"/>
              </w:rPr>
              <w:t>.</w:t>
            </w:r>
          </w:p>
        </w:tc>
        <w:tc>
          <w:tcPr>
            <w:tcW w:w="3276" w:type="dxa"/>
            <w:tcBorders>
              <w:top w:val="nil"/>
              <w:left w:val="nil"/>
              <w:bottom w:val="nil"/>
              <w:right w:val="nil"/>
            </w:tcBorders>
          </w:tcPr>
          <w:p w14:paraId="4ABD1F56" w14:textId="3BFE1EEE" w:rsidR="00885E1A" w:rsidRPr="004A5024"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40</w:t>
            </w:r>
          </w:p>
        </w:tc>
      </w:tr>
      <w:tr w:rsidR="008C02CB" w:rsidRPr="005C10DE" w14:paraId="76856670" w14:textId="77777777" w:rsidTr="00B811D2">
        <w:tc>
          <w:tcPr>
            <w:tcW w:w="6192" w:type="dxa"/>
            <w:tcBorders>
              <w:top w:val="nil"/>
              <w:left w:val="nil"/>
              <w:bottom w:val="nil"/>
              <w:right w:val="nil"/>
            </w:tcBorders>
          </w:tcPr>
          <w:p w14:paraId="03E2140C" w14:textId="4BB2C97A" w:rsidR="008C02CB" w:rsidRPr="00885E1A" w:rsidRDefault="008C02CB" w:rsidP="008C02CB">
            <w:pPr>
              <w:widowControl w:val="0"/>
              <w:numPr>
                <w:ilvl w:val="0"/>
                <w:numId w:val="1"/>
              </w:numPr>
              <w:autoSpaceDE w:val="0"/>
              <w:autoSpaceDN w:val="0"/>
              <w:adjustRightInd w:val="0"/>
              <w:spacing w:line="480" w:lineRule="auto"/>
              <w:jc w:val="both"/>
              <w:rPr>
                <w:rFonts w:ascii="Calibri" w:hAnsi="Calibri" w:cs="Calibri"/>
                <w:bCs/>
                <w:szCs w:val="16"/>
                <w:lang w:val="en-US"/>
              </w:rPr>
            </w:pPr>
            <w:r w:rsidRPr="008C02CB">
              <w:rPr>
                <w:rFonts w:ascii="Calibri" w:hAnsi="Calibri" w:cs="Calibri"/>
                <w:bCs/>
                <w:szCs w:val="16"/>
                <w:lang w:val="en-US"/>
              </w:rPr>
              <w:t>Number needed to treat</w:t>
            </w:r>
            <w:r>
              <w:rPr>
                <w:rFonts w:ascii="Calibri" w:hAnsi="Calibri" w:cs="Calibri"/>
                <w:bCs/>
                <w:szCs w:val="16"/>
                <w:lang w:val="en-US"/>
              </w:rPr>
              <w:t xml:space="preserve"> (NNT)…………………………………………………..</w:t>
            </w:r>
          </w:p>
        </w:tc>
        <w:tc>
          <w:tcPr>
            <w:tcW w:w="3276" w:type="dxa"/>
            <w:tcBorders>
              <w:top w:val="nil"/>
              <w:left w:val="nil"/>
              <w:bottom w:val="nil"/>
              <w:right w:val="nil"/>
            </w:tcBorders>
          </w:tcPr>
          <w:p w14:paraId="1327BCDF" w14:textId="04CD783E" w:rsidR="008C02CB" w:rsidRPr="00885E1A" w:rsidRDefault="005C10DE" w:rsidP="00885E1A">
            <w:pPr>
              <w:widowControl w:val="0"/>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P. 53</w:t>
            </w:r>
          </w:p>
        </w:tc>
      </w:tr>
      <w:tr w:rsidR="00782D32" w:rsidRPr="002D0E6F" w14:paraId="1E79B74B" w14:textId="77777777" w:rsidTr="007A5C8B">
        <w:tc>
          <w:tcPr>
            <w:tcW w:w="6192" w:type="dxa"/>
            <w:tcBorders>
              <w:top w:val="nil"/>
              <w:left w:val="nil"/>
              <w:bottom w:val="nil"/>
              <w:right w:val="nil"/>
            </w:tcBorders>
          </w:tcPr>
          <w:p w14:paraId="4017C434" w14:textId="216AB582" w:rsidR="00782D32" w:rsidRPr="00885E1A" w:rsidRDefault="00782D32" w:rsidP="005267FF">
            <w:pPr>
              <w:widowControl w:val="0"/>
              <w:numPr>
                <w:ilvl w:val="0"/>
                <w:numId w:val="4"/>
              </w:numPr>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GRADE tables</w:t>
            </w:r>
            <w:r w:rsidRPr="00885E1A">
              <w:rPr>
                <w:rFonts w:ascii="Calibri" w:hAnsi="Calibri" w:cs="Calibri"/>
                <w:bCs/>
                <w:szCs w:val="16"/>
                <w:lang w:val="en-US"/>
              </w:rPr>
              <w:t>.......................................</w:t>
            </w:r>
            <w:r>
              <w:rPr>
                <w:rFonts w:ascii="Calibri" w:hAnsi="Calibri" w:cs="Calibri"/>
                <w:bCs/>
                <w:szCs w:val="16"/>
                <w:lang w:val="en-US"/>
              </w:rPr>
              <w:t>..........................................</w:t>
            </w:r>
          </w:p>
        </w:tc>
        <w:tc>
          <w:tcPr>
            <w:tcW w:w="3276" w:type="dxa"/>
            <w:tcBorders>
              <w:top w:val="nil"/>
              <w:left w:val="nil"/>
              <w:bottom w:val="nil"/>
              <w:right w:val="nil"/>
            </w:tcBorders>
          </w:tcPr>
          <w:p w14:paraId="6ACEE6D0" w14:textId="7B85415D" w:rsidR="00782D32" w:rsidRPr="00885E1A" w:rsidRDefault="00782D32" w:rsidP="007A5C8B">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54</w:t>
            </w:r>
          </w:p>
        </w:tc>
      </w:tr>
      <w:tr w:rsidR="00B811D2" w:rsidRPr="007D06AC" w14:paraId="097F07AF" w14:textId="77777777" w:rsidTr="00B811D2">
        <w:tc>
          <w:tcPr>
            <w:tcW w:w="6192" w:type="dxa"/>
            <w:tcBorders>
              <w:top w:val="nil"/>
              <w:left w:val="nil"/>
              <w:bottom w:val="nil"/>
              <w:right w:val="nil"/>
            </w:tcBorders>
          </w:tcPr>
          <w:p w14:paraId="302C8216" w14:textId="2555B56A" w:rsidR="00885E1A" w:rsidRDefault="0017699E" w:rsidP="005267FF">
            <w:pPr>
              <w:widowControl w:val="0"/>
              <w:numPr>
                <w:ilvl w:val="0"/>
                <w:numId w:val="4"/>
              </w:numPr>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Funnel</w:t>
            </w:r>
            <w:r w:rsidR="00885E1A" w:rsidRPr="00885E1A">
              <w:rPr>
                <w:rFonts w:ascii="Calibri" w:hAnsi="Calibri" w:cs="Calibri"/>
                <w:bCs/>
                <w:szCs w:val="16"/>
                <w:lang w:val="en-US"/>
              </w:rPr>
              <w:t xml:space="preserve"> plot..........................................</w:t>
            </w:r>
            <w:r w:rsidR="00885E1A">
              <w:rPr>
                <w:rFonts w:ascii="Calibri" w:hAnsi="Calibri" w:cs="Calibri"/>
                <w:bCs/>
                <w:szCs w:val="16"/>
                <w:lang w:val="en-US"/>
              </w:rPr>
              <w:t>...</w:t>
            </w:r>
            <w:r w:rsidR="00BD42F7">
              <w:rPr>
                <w:rFonts w:ascii="Calibri" w:hAnsi="Calibri" w:cs="Calibri"/>
                <w:bCs/>
                <w:szCs w:val="16"/>
                <w:lang w:val="en-US"/>
              </w:rPr>
              <w:t>.......................................</w:t>
            </w:r>
            <w:r w:rsidR="008C02CB">
              <w:rPr>
                <w:rFonts w:ascii="Calibri" w:hAnsi="Calibri" w:cs="Calibri"/>
                <w:bCs/>
                <w:szCs w:val="16"/>
                <w:lang w:val="en-US"/>
              </w:rPr>
              <w:t>.</w:t>
            </w:r>
          </w:p>
          <w:p w14:paraId="35EECAC2" w14:textId="010CAEC1" w:rsidR="007D06AC" w:rsidRPr="007D06AC" w:rsidRDefault="007D06AC" w:rsidP="007D06AC">
            <w:pPr>
              <w:widowControl w:val="0"/>
              <w:numPr>
                <w:ilvl w:val="0"/>
                <w:numId w:val="4"/>
              </w:numPr>
              <w:autoSpaceDE w:val="0"/>
              <w:autoSpaceDN w:val="0"/>
              <w:adjustRightInd w:val="0"/>
              <w:spacing w:line="480" w:lineRule="auto"/>
              <w:jc w:val="both"/>
              <w:rPr>
                <w:rFonts w:ascii="Calibri" w:hAnsi="Calibri" w:cs="Calibri"/>
                <w:bCs/>
                <w:szCs w:val="16"/>
                <w:lang w:val="en-US"/>
              </w:rPr>
            </w:pPr>
            <w:r w:rsidRPr="007D06AC">
              <w:rPr>
                <w:rFonts w:ascii="Calibri" w:hAnsi="Calibri" w:cs="Calibri"/>
                <w:bCs/>
                <w:szCs w:val="16"/>
                <w:lang w:val="en-US"/>
              </w:rPr>
              <w:t>Impact of each study on the pool</w:t>
            </w:r>
            <w:r>
              <w:rPr>
                <w:rFonts w:ascii="Calibri" w:hAnsi="Calibri" w:cs="Calibri"/>
                <w:bCs/>
                <w:szCs w:val="16"/>
                <w:lang w:val="en-US"/>
              </w:rPr>
              <w:t>ed effect</w:t>
            </w:r>
            <w:r w:rsidR="00984CBD">
              <w:rPr>
                <w:rFonts w:ascii="Calibri" w:hAnsi="Calibri" w:cs="Calibri"/>
                <w:bCs/>
                <w:szCs w:val="16"/>
                <w:lang w:val="en-US"/>
              </w:rPr>
              <w:t>…………………………</w:t>
            </w:r>
            <w:r w:rsidR="008C02CB">
              <w:rPr>
                <w:rFonts w:ascii="Calibri" w:hAnsi="Calibri" w:cs="Calibri"/>
                <w:bCs/>
                <w:szCs w:val="16"/>
                <w:lang w:val="en-US"/>
              </w:rPr>
              <w:t>……….</w:t>
            </w:r>
          </w:p>
        </w:tc>
        <w:tc>
          <w:tcPr>
            <w:tcW w:w="3276" w:type="dxa"/>
            <w:tcBorders>
              <w:top w:val="nil"/>
              <w:left w:val="nil"/>
              <w:bottom w:val="nil"/>
              <w:right w:val="nil"/>
            </w:tcBorders>
          </w:tcPr>
          <w:p w14:paraId="06936A84" w14:textId="4AB5E3C2" w:rsidR="00885E1A"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56</w:t>
            </w:r>
          </w:p>
          <w:p w14:paraId="24E53DC2" w14:textId="4F68F053" w:rsidR="007D06AC" w:rsidRPr="00885E1A" w:rsidRDefault="00984CBD" w:rsidP="00885E1A">
            <w:pPr>
              <w:widowControl w:val="0"/>
              <w:autoSpaceDE w:val="0"/>
              <w:autoSpaceDN w:val="0"/>
              <w:adjustRightInd w:val="0"/>
              <w:spacing w:line="480" w:lineRule="auto"/>
              <w:jc w:val="both"/>
              <w:rPr>
                <w:rFonts w:ascii="Calibri" w:hAnsi="Calibri" w:cs="Calibri"/>
                <w:bCs/>
                <w:szCs w:val="16"/>
                <w:lang w:val="en-US"/>
              </w:rPr>
            </w:pPr>
            <w:r>
              <w:rPr>
                <w:rFonts w:ascii="Calibri" w:hAnsi="Calibri" w:cs="Calibri"/>
                <w:bCs/>
                <w:szCs w:val="16"/>
                <w:lang w:val="en-US"/>
              </w:rPr>
              <w:t>p.</w:t>
            </w:r>
            <w:r w:rsidR="005C10DE">
              <w:rPr>
                <w:rFonts w:ascii="Calibri" w:hAnsi="Calibri" w:cs="Calibri"/>
                <w:bCs/>
                <w:szCs w:val="16"/>
                <w:lang w:val="en-US"/>
              </w:rPr>
              <w:t xml:space="preserve"> 57</w:t>
            </w:r>
          </w:p>
        </w:tc>
      </w:tr>
      <w:tr w:rsidR="00B811D2" w:rsidRPr="008C02CB" w14:paraId="78E2510B" w14:textId="77777777" w:rsidTr="00B811D2">
        <w:tc>
          <w:tcPr>
            <w:tcW w:w="6192" w:type="dxa"/>
            <w:tcBorders>
              <w:top w:val="nil"/>
              <w:left w:val="nil"/>
              <w:bottom w:val="nil"/>
              <w:right w:val="nil"/>
            </w:tcBorders>
          </w:tcPr>
          <w:p w14:paraId="36EF2FAC" w14:textId="51ACB99E" w:rsidR="00885E1A" w:rsidRPr="00885E1A" w:rsidRDefault="00885E1A" w:rsidP="005267FF">
            <w:pPr>
              <w:widowControl w:val="0"/>
              <w:numPr>
                <w:ilvl w:val="0"/>
                <w:numId w:val="4"/>
              </w:numPr>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PRI</w:t>
            </w:r>
            <w:r w:rsidR="00782D32">
              <w:rPr>
                <w:rFonts w:ascii="Calibri" w:hAnsi="Calibri" w:cs="Calibri"/>
                <w:bCs/>
                <w:szCs w:val="16"/>
                <w:lang w:val="en-US"/>
              </w:rPr>
              <w:t>S</w:t>
            </w:r>
            <w:r w:rsidRPr="00885E1A">
              <w:rPr>
                <w:rFonts w:ascii="Calibri" w:hAnsi="Calibri" w:cs="Calibri"/>
                <w:bCs/>
                <w:szCs w:val="16"/>
                <w:lang w:val="en-US"/>
              </w:rPr>
              <w:t>MA checklist............................................................................</w:t>
            </w:r>
          </w:p>
        </w:tc>
        <w:tc>
          <w:tcPr>
            <w:tcW w:w="3276" w:type="dxa"/>
            <w:tcBorders>
              <w:top w:val="nil"/>
              <w:left w:val="nil"/>
              <w:bottom w:val="nil"/>
              <w:right w:val="nil"/>
            </w:tcBorders>
          </w:tcPr>
          <w:p w14:paraId="399DE5AD" w14:textId="2569397D" w:rsidR="00885E1A" w:rsidRDefault="00885E1A" w:rsidP="00885E1A">
            <w:pPr>
              <w:widowControl w:val="0"/>
              <w:autoSpaceDE w:val="0"/>
              <w:autoSpaceDN w:val="0"/>
              <w:adjustRightInd w:val="0"/>
              <w:spacing w:line="480" w:lineRule="auto"/>
              <w:jc w:val="both"/>
              <w:rPr>
                <w:rFonts w:ascii="Calibri" w:hAnsi="Calibri" w:cs="Calibri"/>
                <w:bCs/>
                <w:szCs w:val="16"/>
                <w:lang w:val="en-US"/>
              </w:rPr>
            </w:pPr>
            <w:r w:rsidRPr="00885E1A">
              <w:rPr>
                <w:rFonts w:ascii="Calibri" w:hAnsi="Calibri" w:cs="Calibri"/>
                <w:bCs/>
                <w:szCs w:val="16"/>
                <w:lang w:val="en-US"/>
              </w:rPr>
              <w:t xml:space="preserve">p. </w:t>
            </w:r>
            <w:r w:rsidR="005C10DE">
              <w:rPr>
                <w:rFonts w:ascii="Calibri" w:hAnsi="Calibri" w:cs="Calibri"/>
                <w:bCs/>
                <w:szCs w:val="16"/>
                <w:lang w:val="en-US"/>
              </w:rPr>
              <w:t>58</w:t>
            </w:r>
          </w:p>
          <w:p w14:paraId="11049C06" w14:textId="77777777" w:rsidR="00782D32" w:rsidRPr="00885E1A" w:rsidRDefault="00782D32" w:rsidP="00885E1A">
            <w:pPr>
              <w:widowControl w:val="0"/>
              <w:autoSpaceDE w:val="0"/>
              <w:autoSpaceDN w:val="0"/>
              <w:adjustRightInd w:val="0"/>
              <w:spacing w:line="480" w:lineRule="auto"/>
              <w:jc w:val="both"/>
              <w:rPr>
                <w:rFonts w:ascii="Calibri" w:hAnsi="Calibri" w:cs="Calibri"/>
                <w:bCs/>
                <w:szCs w:val="16"/>
                <w:lang w:val="en-US"/>
              </w:rPr>
            </w:pPr>
          </w:p>
        </w:tc>
      </w:tr>
    </w:tbl>
    <w:p w14:paraId="1D4BFC0C" w14:textId="77777777" w:rsidR="00885E1A" w:rsidRPr="008C02CB" w:rsidRDefault="00885E1A" w:rsidP="00885E1A">
      <w:pPr>
        <w:widowControl w:val="0"/>
        <w:autoSpaceDE w:val="0"/>
        <w:autoSpaceDN w:val="0"/>
        <w:adjustRightInd w:val="0"/>
        <w:spacing w:line="480" w:lineRule="auto"/>
        <w:jc w:val="both"/>
        <w:rPr>
          <w:rFonts w:ascii="Calibri" w:hAnsi="Calibri" w:cs="Calibri"/>
          <w:b/>
          <w:bCs/>
          <w:sz w:val="16"/>
          <w:szCs w:val="16"/>
          <w:lang w:val="en-US"/>
        </w:rPr>
      </w:pPr>
    </w:p>
    <w:p w14:paraId="00BDA0A8" w14:textId="77777777" w:rsidR="00885E1A" w:rsidRDefault="00885E1A">
      <w:pPr>
        <w:widowControl w:val="0"/>
        <w:autoSpaceDE w:val="0"/>
        <w:autoSpaceDN w:val="0"/>
        <w:adjustRightInd w:val="0"/>
        <w:jc w:val="both"/>
        <w:rPr>
          <w:rFonts w:ascii="Calibri" w:hAnsi="Calibri" w:cs="Calibri"/>
          <w:b/>
          <w:bCs/>
          <w:sz w:val="16"/>
          <w:szCs w:val="16"/>
          <w:lang w:val="en-US"/>
        </w:rPr>
      </w:pPr>
    </w:p>
    <w:p w14:paraId="05C8FCB1" w14:textId="77777777" w:rsidR="00885E1A" w:rsidRDefault="00885E1A">
      <w:pPr>
        <w:widowControl w:val="0"/>
        <w:autoSpaceDE w:val="0"/>
        <w:autoSpaceDN w:val="0"/>
        <w:adjustRightInd w:val="0"/>
        <w:jc w:val="both"/>
        <w:rPr>
          <w:rFonts w:ascii="Calibri" w:hAnsi="Calibri" w:cs="Calibri"/>
          <w:b/>
          <w:bCs/>
          <w:sz w:val="16"/>
          <w:szCs w:val="16"/>
          <w:lang w:val="en-US"/>
        </w:rPr>
      </w:pPr>
    </w:p>
    <w:p w14:paraId="0A92B380" w14:textId="77777777" w:rsidR="00885E1A" w:rsidRDefault="00885E1A">
      <w:pPr>
        <w:widowControl w:val="0"/>
        <w:autoSpaceDE w:val="0"/>
        <w:autoSpaceDN w:val="0"/>
        <w:adjustRightInd w:val="0"/>
        <w:jc w:val="both"/>
        <w:rPr>
          <w:rFonts w:ascii="Calibri" w:hAnsi="Calibri" w:cs="Calibri"/>
          <w:b/>
          <w:bCs/>
          <w:sz w:val="16"/>
          <w:szCs w:val="16"/>
          <w:lang w:val="en-US"/>
        </w:rPr>
      </w:pPr>
    </w:p>
    <w:p w14:paraId="4D0F55B7" w14:textId="77777777" w:rsidR="00B56D4C" w:rsidRDefault="00B56D4C">
      <w:pPr>
        <w:widowControl w:val="0"/>
        <w:autoSpaceDE w:val="0"/>
        <w:autoSpaceDN w:val="0"/>
        <w:adjustRightInd w:val="0"/>
        <w:jc w:val="both"/>
        <w:rPr>
          <w:rFonts w:ascii="Calibri" w:hAnsi="Calibri" w:cs="Calibri"/>
          <w:b/>
          <w:bCs/>
          <w:sz w:val="16"/>
          <w:szCs w:val="16"/>
          <w:lang w:val="en-US"/>
        </w:rPr>
      </w:pPr>
    </w:p>
    <w:p w14:paraId="60582DE9" w14:textId="77777777" w:rsidR="00B56D4C" w:rsidRDefault="00B56D4C">
      <w:pPr>
        <w:widowControl w:val="0"/>
        <w:autoSpaceDE w:val="0"/>
        <w:autoSpaceDN w:val="0"/>
        <w:adjustRightInd w:val="0"/>
        <w:jc w:val="both"/>
        <w:rPr>
          <w:rFonts w:ascii="Calibri" w:hAnsi="Calibri" w:cs="Calibri"/>
          <w:b/>
          <w:bCs/>
          <w:sz w:val="16"/>
          <w:szCs w:val="16"/>
          <w:lang w:val="en-US"/>
        </w:rPr>
      </w:pPr>
    </w:p>
    <w:p w14:paraId="31E63B15" w14:textId="77777777" w:rsidR="00B56D4C" w:rsidRDefault="00B56D4C">
      <w:pPr>
        <w:widowControl w:val="0"/>
        <w:autoSpaceDE w:val="0"/>
        <w:autoSpaceDN w:val="0"/>
        <w:adjustRightInd w:val="0"/>
        <w:jc w:val="both"/>
        <w:rPr>
          <w:rFonts w:ascii="Calibri" w:hAnsi="Calibri" w:cs="Calibri"/>
          <w:b/>
          <w:bCs/>
          <w:sz w:val="16"/>
          <w:szCs w:val="16"/>
          <w:lang w:val="en-US"/>
        </w:rPr>
      </w:pPr>
    </w:p>
    <w:p w14:paraId="68755CA2" w14:textId="77777777" w:rsidR="00B56D4C" w:rsidRDefault="00B56D4C">
      <w:pPr>
        <w:widowControl w:val="0"/>
        <w:autoSpaceDE w:val="0"/>
        <w:autoSpaceDN w:val="0"/>
        <w:adjustRightInd w:val="0"/>
        <w:jc w:val="both"/>
        <w:rPr>
          <w:rFonts w:ascii="Calibri" w:hAnsi="Calibri" w:cs="Calibri"/>
          <w:b/>
          <w:bCs/>
          <w:sz w:val="16"/>
          <w:szCs w:val="16"/>
          <w:lang w:val="en-US"/>
        </w:rPr>
      </w:pPr>
    </w:p>
    <w:p w14:paraId="796FA20B" w14:textId="77777777" w:rsidR="00B56D4C" w:rsidRDefault="00B56D4C">
      <w:pPr>
        <w:widowControl w:val="0"/>
        <w:autoSpaceDE w:val="0"/>
        <w:autoSpaceDN w:val="0"/>
        <w:adjustRightInd w:val="0"/>
        <w:jc w:val="both"/>
        <w:rPr>
          <w:rFonts w:ascii="Calibri" w:hAnsi="Calibri" w:cs="Calibri"/>
          <w:b/>
          <w:bCs/>
          <w:sz w:val="16"/>
          <w:szCs w:val="16"/>
          <w:lang w:val="en-US"/>
        </w:rPr>
      </w:pPr>
    </w:p>
    <w:p w14:paraId="4AA86F1D" w14:textId="77777777" w:rsidR="00B56D4C" w:rsidRDefault="00B56D4C">
      <w:pPr>
        <w:widowControl w:val="0"/>
        <w:autoSpaceDE w:val="0"/>
        <w:autoSpaceDN w:val="0"/>
        <w:adjustRightInd w:val="0"/>
        <w:jc w:val="both"/>
        <w:rPr>
          <w:rFonts w:ascii="Calibri" w:hAnsi="Calibri" w:cs="Calibri"/>
          <w:b/>
          <w:bCs/>
          <w:sz w:val="16"/>
          <w:szCs w:val="16"/>
          <w:lang w:val="en-US"/>
        </w:rPr>
      </w:pPr>
    </w:p>
    <w:p w14:paraId="3ABB93C3" w14:textId="77777777" w:rsidR="00B56D4C" w:rsidRDefault="00B56D4C">
      <w:pPr>
        <w:widowControl w:val="0"/>
        <w:autoSpaceDE w:val="0"/>
        <w:autoSpaceDN w:val="0"/>
        <w:adjustRightInd w:val="0"/>
        <w:jc w:val="both"/>
        <w:rPr>
          <w:rFonts w:ascii="Calibri" w:hAnsi="Calibri" w:cs="Calibri"/>
          <w:b/>
          <w:bCs/>
          <w:sz w:val="16"/>
          <w:szCs w:val="16"/>
          <w:lang w:val="en-US"/>
        </w:rPr>
      </w:pPr>
    </w:p>
    <w:p w14:paraId="49206CB7" w14:textId="77777777" w:rsidR="00B56D4C" w:rsidRDefault="00B56D4C">
      <w:pPr>
        <w:widowControl w:val="0"/>
        <w:autoSpaceDE w:val="0"/>
        <w:autoSpaceDN w:val="0"/>
        <w:adjustRightInd w:val="0"/>
        <w:jc w:val="both"/>
        <w:rPr>
          <w:rFonts w:ascii="Calibri" w:hAnsi="Calibri" w:cs="Calibri"/>
          <w:b/>
          <w:bCs/>
          <w:sz w:val="16"/>
          <w:szCs w:val="16"/>
          <w:lang w:val="en-US"/>
        </w:rPr>
      </w:pPr>
    </w:p>
    <w:p w14:paraId="7BF79041" w14:textId="77777777" w:rsidR="00B56D4C" w:rsidRDefault="00B56D4C">
      <w:pPr>
        <w:widowControl w:val="0"/>
        <w:autoSpaceDE w:val="0"/>
        <w:autoSpaceDN w:val="0"/>
        <w:adjustRightInd w:val="0"/>
        <w:jc w:val="both"/>
        <w:rPr>
          <w:rFonts w:ascii="Calibri" w:hAnsi="Calibri" w:cs="Calibri"/>
          <w:b/>
          <w:bCs/>
          <w:sz w:val="16"/>
          <w:szCs w:val="16"/>
          <w:lang w:val="en-US"/>
        </w:rPr>
      </w:pPr>
    </w:p>
    <w:p w14:paraId="6365FD68" w14:textId="77777777" w:rsidR="00B56D4C" w:rsidRDefault="00B56D4C">
      <w:pPr>
        <w:widowControl w:val="0"/>
        <w:autoSpaceDE w:val="0"/>
        <w:autoSpaceDN w:val="0"/>
        <w:adjustRightInd w:val="0"/>
        <w:jc w:val="both"/>
        <w:rPr>
          <w:rFonts w:ascii="Calibri" w:hAnsi="Calibri" w:cs="Calibri"/>
          <w:b/>
          <w:bCs/>
          <w:sz w:val="16"/>
          <w:szCs w:val="16"/>
          <w:lang w:val="en-US"/>
        </w:rPr>
      </w:pPr>
    </w:p>
    <w:p w14:paraId="5AB758EB" w14:textId="77777777" w:rsidR="00B56D4C" w:rsidRDefault="00B56D4C">
      <w:pPr>
        <w:widowControl w:val="0"/>
        <w:autoSpaceDE w:val="0"/>
        <w:autoSpaceDN w:val="0"/>
        <w:adjustRightInd w:val="0"/>
        <w:jc w:val="both"/>
        <w:rPr>
          <w:rFonts w:ascii="Calibri" w:hAnsi="Calibri" w:cs="Calibri"/>
          <w:b/>
          <w:bCs/>
          <w:sz w:val="16"/>
          <w:szCs w:val="16"/>
          <w:lang w:val="en-US"/>
        </w:rPr>
      </w:pPr>
    </w:p>
    <w:p w14:paraId="46DB1CEB" w14:textId="77777777" w:rsidR="00B56D4C" w:rsidRDefault="00B56D4C">
      <w:pPr>
        <w:widowControl w:val="0"/>
        <w:autoSpaceDE w:val="0"/>
        <w:autoSpaceDN w:val="0"/>
        <w:adjustRightInd w:val="0"/>
        <w:jc w:val="both"/>
        <w:rPr>
          <w:rFonts w:ascii="Calibri" w:hAnsi="Calibri" w:cs="Calibri"/>
          <w:b/>
          <w:bCs/>
          <w:sz w:val="16"/>
          <w:szCs w:val="16"/>
          <w:lang w:val="en-US"/>
        </w:rPr>
      </w:pPr>
    </w:p>
    <w:p w14:paraId="5EF12C46" w14:textId="77777777" w:rsidR="00B56D4C" w:rsidRDefault="00B56D4C">
      <w:pPr>
        <w:widowControl w:val="0"/>
        <w:autoSpaceDE w:val="0"/>
        <w:autoSpaceDN w:val="0"/>
        <w:adjustRightInd w:val="0"/>
        <w:jc w:val="both"/>
        <w:rPr>
          <w:rFonts w:ascii="Calibri" w:hAnsi="Calibri" w:cs="Calibri"/>
          <w:b/>
          <w:bCs/>
          <w:sz w:val="16"/>
          <w:szCs w:val="16"/>
          <w:lang w:val="en-US"/>
        </w:rPr>
      </w:pPr>
    </w:p>
    <w:p w14:paraId="653C6F84" w14:textId="77777777" w:rsidR="00B56D4C" w:rsidRDefault="00B56D4C">
      <w:pPr>
        <w:widowControl w:val="0"/>
        <w:autoSpaceDE w:val="0"/>
        <w:autoSpaceDN w:val="0"/>
        <w:adjustRightInd w:val="0"/>
        <w:jc w:val="both"/>
        <w:rPr>
          <w:rFonts w:ascii="Calibri" w:hAnsi="Calibri" w:cs="Calibri"/>
          <w:b/>
          <w:bCs/>
          <w:sz w:val="16"/>
          <w:szCs w:val="16"/>
          <w:lang w:val="en-US"/>
        </w:rPr>
      </w:pPr>
    </w:p>
    <w:p w14:paraId="5A8EFEFB" w14:textId="77777777" w:rsidR="00B56D4C" w:rsidRDefault="00B56D4C">
      <w:pPr>
        <w:widowControl w:val="0"/>
        <w:autoSpaceDE w:val="0"/>
        <w:autoSpaceDN w:val="0"/>
        <w:adjustRightInd w:val="0"/>
        <w:jc w:val="both"/>
        <w:rPr>
          <w:rFonts w:ascii="Calibri" w:hAnsi="Calibri" w:cs="Calibri"/>
          <w:b/>
          <w:bCs/>
          <w:sz w:val="16"/>
          <w:szCs w:val="16"/>
          <w:lang w:val="en-US"/>
        </w:rPr>
      </w:pPr>
    </w:p>
    <w:p w14:paraId="3AD8CFD5" w14:textId="77777777" w:rsidR="00B56D4C" w:rsidRDefault="00B56D4C">
      <w:pPr>
        <w:widowControl w:val="0"/>
        <w:autoSpaceDE w:val="0"/>
        <w:autoSpaceDN w:val="0"/>
        <w:adjustRightInd w:val="0"/>
        <w:jc w:val="both"/>
        <w:rPr>
          <w:rFonts w:ascii="Calibri" w:hAnsi="Calibri" w:cs="Calibri"/>
          <w:b/>
          <w:bCs/>
          <w:sz w:val="16"/>
          <w:szCs w:val="16"/>
          <w:lang w:val="en-US"/>
        </w:rPr>
      </w:pPr>
    </w:p>
    <w:p w14:paraId="2AA9E064" w14:textId="77777777" w:rsidR="00B56D4C" w:rsidRDefault="00B56D4C">
      <w:pPr>
        <w:widowControl w:val="0"/>
        <w:autoSpaceDE w:val="0"/>
        <w:autoSpaceDN w:val="0"/>
        <w:adjustRightInd w:val="0"/>
        <w:jc w:val="both"/>
        <w:rPr>
          <w:rFonts w:ascii="Calibri" w:hAnsi="Calibri" w:cs="Calibri"/>
          <w:b/>
          <w:bCs/>
          <w:sz w:val="16"/>
          <w:szCs w:val="16"/>
          <w:lang w:val="en-US"/>
        </w:rPr>
      </w:pPr>
    </w:p>
    <w:p w14:paraId="52123724" w14:textId="77777777" w:rsidR="00B56D4C" w:rsidRDefault="00B56D4C">
      <w:pPr>
        <w:widowControl w:val="0"/>
        <w:autoSpaceDE w:val="0"/>
        <w:autoSpaceDN w:val="0"/>
        <w:adjustRightInd w:val="0"/>
        <w:jc w:val="both"/>
        <w:rPr>
          <w:rFonts w:ascii="Calibri" w:hAnsi="Calibri" w:cs="Calibri"/>
          <w:b/>
          <w:bCs/>
          <w:sz w:val="16"/>
          <w:szCs w:val="16"/>
          <w:lang w:val="en-US"/>
        </w:rPr>
      </w:pPr>
    </w:p>
    <w:p w14:paraId="1FDA3F9D" w14:textId="77777777" w:rsidR="00B56D4C" w:rsidRDefault="00B56D4C">
      <w:pPr>
        <w:widowControl w:val="0"/>
        <w:autoSpaceDE w:val="0"/>
        <w:autoSpaceDN w:val="0"/>
        <w:adjustRightInd w:val="0"/>
        <w:jc w:val="both"/>
        <w:rPr>
          <w:rFonts w:ascii="Calibri" w:hAnsi="Calibri" w:cs="Calibri"/>
          <w:b/>
          <w:bCs/>
          <w:sz w:val="16"/>
          <w:szCs w:val="16"/>
          <w:lang w:val="en-US"/>
        </w:rPr>
      </w:pPr>
    </w:p>
    <w:p w14:paraId="12C73438" w14:textId="77777777" w:rsidR="00B56D4C" w:rsidRDefault="00B56D4C">
      <w:pPr>
        <w:widowControl w:val="0"/>
        <w:autoSpaceDE w:val="0"/>
        <w:autoSpaceDN w:val="0"/>
        <w:adjustRightInd w:val="0"/>
        <w:jc w:val="both"/>
        <w:rPr>
          <w:rFonts w:ascii="Calibri" w:hAnsi="Calibri" w:cs="Calibri"/>
          <w:b/>
          <w:bCs/>
          <w:sz w:val="16"/>
          <w:szCs w:val="16"/>
          <w:lang w:val="en-US"/>
        </w:rPr>
      </w:pPr>
    </w:p>
    <w:p w14:paraId="7F2AF513" w14:textId="77777777" w:rsidR="00B56D4C" w:rsidRDefault="00B56D4C">
      <w:pPr>
        <w:widowControl w:val="0"/>
        <w:autoSpaceDE w:val="0"/>
        <w:autoSpaceDN w:val="0"/>
        <w:adjustRightInd w:val="0"/>
        <w:jc w:val="both"/>
        <w:rPr>
          <w:rFonts w:ascii="Calibri" w:hAnsi="Calibri" w:cs="Calibri"/>
          <w:b/>
          <w:bCs/>
          <w:sz w:val="16"/>
          <w:szCs w:val="16"/>
          <w:lang w:val="en-US"/>
        </w:rPr>
      </w:pPr>
    </w:p>
    <w:p w14:paraId="2E08C49A" w14:textId="77777777" w:rsidR="00B56D4C" w:rsidRDefault="00B56D4C">
      <w:pPr>
        <w:widowControl w:val="0"/>
        <w:autoSpaceDE w:val="0"/>
        <w:autoSpaceDN w:val="0"/>
        <w:adjustRightInd w:val="0"/>
        <w:jc w:val="both"/>
        <w:rPr>
          <w:rFonts w:ascii="Calibri" w:hAnsi="Calibri" w:cs="Calibri"/>
          <w:b/>
          <w:bCs/>
          <w:sz w:val="16"/>
          <w:szCs w:val="16"/>
          <w:lang w:val="en-US"/>
        </w:rPr>
      </w:pPr>
    </w:p>
    <w:p w14:paraId="216B1499" w14:textId="77777777" w:rsidR="00B56D4C" w:rsidRDefault="00B56D4C">
      <w:pPr>
        <w:widowControl w:val="0"/>
        <w:autoSpaceDE w:val="0"/>
        <w:autoSpaceDN w:val="0"/>
        <w:adjustRightInd w:val="0"/>
        <w:jc w:val="both"/>
        <w:rPr>
          <w:rFonts w:ascii="Calibri" w:hAnsi="Calibri" w:cs="Calibri"/>
          <w:b/>
          <w:bCs/>
          <w:sz w:val="16"/>
          <w:szCs w:val="16"/>
          <w:lang w:val="en-US"/>
        </w:rPr>
      </w:pPr>
    </w:p>
    <w:p w14:paraId="24020474" w14:textId="77777777" w:rsidR="00B56D4C" w:rsidRDefault="00B56D4C">
      <w:pPr>
        <w:widowControl w:val="0"/>
        <w:autoSpaceDE w:val="0"/>
        <w:autoSpaceDN w:val="0"/>
        <w:adjustRightInd w:val="0"/>
        <w:jc w:val="both"/>
        <w:rPr>
          <w:rFonts w:ascii="Calibri" w:hAnsi="Calibri" w:cs="Calibri"/>
          <w:b/>
          <w:bCs/>
          <w:sz w:val="16"/>
          <w:szCs w:val="16"/>
          <w:lang w:val="en-US"/>
        </w:rPr>
      </w:pPr>
    </w:p>
    <w:p w14:paraId="7C71ABEE" w14:textId="77777777" w:rsidR="00B56D4C" w:rsidRDefault="00B56D4C">
      <w:pPr>
        <w:widowControl w:val="0"/>
        <w:autoSpaceDE w:val="0"/>
        <w:autoSpaceDN w:val="0"/>
        <w:adjustRightInd w:val="0"/>
        <w:jc w:val="both"/>
        <w:rPr>
          <w:rFonts w:ascii="Calibri" w:hAnsi="Calibri" w:cs="Calibri"/>
          <w:b/>
          <w:bCs/>
          <w:sz w:val="16"/>
          <w:szCs w:val="16"/>
          <w:lang w:val="en-US"/>
        </w:rPr>
      </w:pPr>
    </w:p>
    <w:p w14:paraId="2FDDC8D7" w14:textId="77777777" w:rsidR="00B56D4C" w:rsidRDefault="00B56D4C">
      <w:pPr>
        <w:widowControl w:val="0"/>
        <w:autoSpaceDE w:val="0"/>
        <w:autoSpaceDN w:val="0"/>
        <w:adjustRightInd w:val="0"/>
        <w:jc w:val="both"/>
        <w:rPr>
          <w:rFonts w:ascii="Calibri" w:hAnsi="Calibri" w:cs="Calibri"/>
          <w:b/>
          <w:bCs/>
          <w:sz w:val="16"/>
          <w:szCs w:val="16"/>
          <w:lang w:val="en-US"/>
        </w:rPr>
      </w:pPr>
    </w:p>
    <w:p w14:paraId="6A6EB1DA" w14:textId="77777777" w:rsidR="00B56D4C" w:rsidRDefault="00B56D4C">
      <w:pPr>
        <w:widowControl w:val="0"/>
        <w:autoSpaceDE w:val="0"/>
        <w:autoSpaceDN w:val="0"/>
        <w:adjustRightInd w:val="0"/>
        <w:jc w:val="both"/>
        <w:rPr>
          <w:rFonts w:ascii="Calibri" w:hAnsi="Calibri" w:cs="Calibri"/>
          <w:b/>
          <w:bCs/>
          <w:sz w:val="16"/>
          <w:szCs w:val="16"/>
          <w:lang w:val="en-US"/>
        </w:rPr>
      </w:pPr>
    </w:p>
    <w:p w14:paraId="33A9D88E" w14:textId="77777777" w:rsidR="00B56D4C" w:rsidRDefault="00B56D4C">
      <w:pPr>
        <w:widowControl w:val="0"/>
        <w:autoSpaceDE w:val="0"/>
        <w:autoSpaceDN w:val="0"/>
        <w:adjustRightInd w:val="0"/>
        <w:jc w:val="both"/>
        <w:rPr>
          <w:rFonts w:ascii="Calibri" w:hAnsi="Calibri" w:cs="Calibri"/>
          <w:b/>
          <w:bCs/>
          <w:sz w:val="16"/>
          <w:szCs w:val="16"/>
          <w:lang w:val="en-US"/>
        </w:rPr>
      </w:pPr>
    </w:p>
    <w:p w14:paraId="15E589B1" w14:textId="77777777" w:rsidR="00B56D4C" w:rsidRDefault="00B56D4C">
      <w:pPr>
        <w:widowControl w:val="0"/>
        <w:autoSpaceDE w:val="0"/>
        <w:autoSpaceDN w:val="0"/>
        <w:adjustRightInd w:val="0"/>
        <w:jc w:val="both"/>
        <w:rPr>
          <w:rFonts w:ascii="Calibri" w:hAnsi="Calibri" w:cs="Calibri"/>
          <w:b/>
          <w:bCs/>
          <w:sz w:val="16"/>
          <w:szCs w:val="16"/>
          <w:lang w:val="en-US"/>
        </w:rPr>
      </w:pPr>
    </w:p>
    <w:p w14:paraId="5AB75933" w14:textId="46E5E294" w:rsidR="00B56D4C" w:rsidRPr="00B56D4C" w:rsidRDefault="00B56D4C">
      <w:pPr>
        <w:widowControl w:val="0"/>
        <w:autoSpaceDE w:val="0"/>
        <w:autoSpaceDN w:val="0"/>
        <w:adjustRightInd w:val="0"/>
        <w:jc w:val="both"/>
        <w:rPr>
          <w:rFonts w:ascii="Calibri" w:hAnsi="Calibri" w:cs="Calibri"/>
          <w:b/>
          <w:bCs/>
          <w:sz w:val="22"/>
          <w:szCs w:val="16"/>
          <w:lang w:val="en-US"/>
        </w:rPr>
      </w:pPr>
      <w:r w:rsidRPr="00B56D4C">
        <w:rPr>
          <w:rFonts w:ascii="Calibri" w:hAnsi="Calibri" w:cs="Calibri"/>
          <w:b/>
          <w:bCs/>
          <w:sz w:val="22"/>
          <w:szCs w:val="16"/>
          <w:lang w:val="en-US"/>
        </w:rPr>
        <w:t>SEARCH STRATEGY</w:t>
      </w:r>
    </w:p>
    <w:p w14:paraId="38FCE005" w14:textId="77777777" w:rsidR="00885E1A" w:rsidRDefault="00885E1A">
      <w:pPr>
        <w:widowControl w:val="0"/>
        <w:autoSpaceDE w:val="0"/>
        <w:autoSpaceDN w:val="0"/>
        <w:adjustRightInd w:val="0"/>
        <w:jc w:val="both"/>
        <w:rPr>
          <w:rFonts w:ascii="Calibri" w:hAnsi="Calibri" w:cs="Calibri"/>
          <w:b/>
          <w:bCs/>
          <w:sz w:val="22"/>
          <w:szCs w:val="16"/>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82"/>
        <w:gridCol w:w="1371"/>
      </w:tblGrid>
      <w:tr w:rsidR="00BD42F7" w:rsidRPr="002D0E6F" w14:paraId="032D47AD" w14:textId="77777777" w:rsidTr="00B83A7C">
        <w:trPr>
          <w:trHeight w:val="460"/>
          <w:jc w:val="center"/>
        </w:trPr>
        <w:tc>
          <w:tcPr>
            <w:tcW w:w="8153" w:type="dxa"/>
            <w:gridSpan w:val="2"/>
            <w:tcBorders>
              <w:top w:val="double" w:sz="4" w:space="0" w:color="auto"/>
              <w:left w:val="double" w:sz="4" w:space="0" w:color="auto"/>
              <w:right w:val="double" w:sz="4" w:space="0" w:color="auto"/>
            </w:tcBorders>
            <w:vAlign w:val="center"/>
          </w:tcPr>
          <w:p w14:paraId="46D20C43"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PUBMED/MEDLINE</w:t>
            </w:r>
          </w:p>
        </w:tc>
      </w:tr>
      <w:tr w:rsidR="00BD42F7" w:rsidRPr="00CF2C01" w14:paraId="17ECD7C8" w14:textId="77777777" w:rsidTr="00B83A7C">
        <w:trPr>
          <w:trHeight w:val="460"/>
          <w:jc w:val="center"/>
        </w:trPr>
        <w:tc>
          <w:tcPr>
            <w:tcW w:w="6782" w:type="dxa"/>
            <w:tcBorders>
              <w:left w:val="double" w:sz="4" w:space="0" w:color="auto"/>
            </w:tcBorders>
          </w:tcPr>
          <w:p w14:paraId="7B236972"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GB"/>
              </w:rPr>
              <w:t xml:space="preserve">Search </w:t>
            </w:r>
            <w:r w:rsidRPr="002D0E6F">
              <w:rPr>
                <w:rFonts w:asciiTheme="majorHAnsi" w:eastAsia="Calibri" w:hAnsiTheme="majorHAnsi"/>
                <w:sz w:val="22"/>
                <w:szCs w:val="22"/>
                <w:lang w:val="en-US"/>
              </w:rPr>
              <w:t>psychother* OR psychological OR psychosocial OR therapy OR intervent* OR treatment OR counsel* OR support* OR mental</w:t>
            </w:r>
          </w:p>
        </w:tc>
        <w:tc>
          <w:tcPr>
            <w:tcW w:w="1371" w:type="dxa"/>
            <w:tcBorders>
              <w:right w:val="double" w:sz="4" w:space="0" w:color="auto"/>
            </w:tcBorders>
          </w:tcPr>
          <w:p w14:paraId="18914410" w14:textId="77777777" w:rsidR="00BD42F7" w:rsidRPr="002D0E6F" w:rsidRDefault="00BD42F7" w:rsidP="00BD42F7">
            <w:pPr>
              <w:spacing w:after="200" w:line="276" w:lineRule="auto"/>
              <w:rPr>
                <w:rFonts w:asciiTheme="majorHAnsi" w:eastAsia="Calibri" w:hAnsiTheme="majorHAnsi"/>
                <w:sz w:val="22"/>
                <w:szCs w:val="22"/>
                <w:lang w:val="en-GB"/>
              </w:rPr>
            </w:pPr>
          </w:p>
        </w:tc>
      </w:tr>
      <w:tr w:rsidR="00BD42F7" w:rsidRPr="00CF2C01" w14:paraId="47E8EA82" w14:textId="77777777" w:rsidTr="00B83A7C">
        <w:trPr>
          <w:trHeight w:val="460"/>
          <w:jc w:val="center"/>
        </w:trPr>
        <w:tc>
          <w:tcPr>
            <w:tcW w:w="6782" w:type="dxa"/>
            <w:tcBorders>
              <w:left w:val="double" w:sz="4" w:space="0" w:color="auto"/>
            </w:tcBorders>
          </w:tcPr>
          <w:p w14:paraId="741ECF72" w14:textId="50083571"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Search (refugee* OR asylum seeker*</w:t>
            </w:r>
            <w:r w:rsidR="00236058" w:rsidRPr="002D0E6F">
              <w:rPr>
                <w:rFonts w:asciiTheme="majorHAnsi" w:eastAsia="Calibri" w:hAnsiTheme="majorHAnsi"/>
                <w:sz w:val="22"/>
                <w:szCs w:val="22"/>
                <w:lang w:val="en-US"/>
              </w:rPr>
              <w:t xml:space="preserve"> </w:t>
            </w:r>
            <w:r w:rsidRPr="002D0E6F">
              <w:rPr>
                <w:rFonts w:asciiTheme="majorHAnsi" w:eastAsia="Calibri" w:hAnsiTheme="majorHAnsi"/>
                <w:sz w:val="22"/>
                <w:szCs w:val="22"/>
                <w:lang w:val="en-US"/>
              </w:rPr>
              <w:t>OR migrant OR immigrant OR torture)</w:t>
            </w:r>
          </w:p>
        </w:tc>
        <w:tc>
          <w:tcPr>
            <w:tcW w:w="1371" w:type="dxa"/>
            <w:tcBorders>
              <w:right w:val="double" w:sz="4" w:space="0" w:color="auto"/>
            </w:tcBorders>
          </w:tcPr>
          <w:p w14:paraId="5D0946AB" w14:textId="77777777" w:rsidR="00BD42F7" w:rsidRPr="002D0E6F" w:rsidRDefault="00BD42F7" w:rsidP="00BD42F7">
            <w:pPr>
              <w:spacing w:after="200" w:line="276" w:lineRule="auto"/>
              <w:rPr>
                <w:rFonts w:asciiTheme="majorHAnsi" w:eastAsia="Calibri" w:hAnsiTheme="majorHAnsi"/>
                <w:sz w:val="22"/>
                <w:szCs w:val="22"/>
                <w:lang w:val="en-GB"/>
              </w:rPr>
            </w:pPr>
          </w:p>
        </w:tc>
      </w:tr>
      <w:tr w:rsidR="00BD42F7" w:rsidRPr="00CF2C01" w14:paraId="5AD69A4C" w14:textId="77777777" w:rsidTr="00B83A7C">
        <w:trPr>
          <w:trHeight w:val="460"/>
          <w:jc w:val="center"/>
        </w:trPr>
        <w:tc>
          <w:tcPr>
            <w:tcW w:w="6782" w:type="dxa"/>
            <w:tcBorders>
              <w:left w:val="double" w:sz="4" w:space="0" w:color="auto"/>
            </w:tcBorders>
          </w:tcPr>
          <w:p w14:paraId="4D7955A4"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Search randomized controlled trial[Publication Type] OR (randomized[Title/Abstract] AND controlled[Title/Abstract] AND trial[Title/Abstract])</w:t>
            </w:r>
          </w:p>
        </w:tc>
        <w:tc>
          <w:tcPr>
            <w:tcW w:w="1371" w:type="dxa"/>
            <w:tcBorders>
              <w:right w:val="double" w:sz="4" w:space="0" w:color="auto"/>
            </w:tcBorders>
          </w:tcPr>
          <w:p w14:paraId="42D75B4E" w14:textId="77777777" w:rsidR="00BD42F7" w:rsidRPr="002D0E6F" w:rsidRDefault="00BD42F7" w:rsidP="00BD42F7">
            <w:pPr>
              <w:spacing w:after="200" w:line="276" w:lineRule="auto"/>
              <w:rPr>
                <w:rFonts w:asciiTheme="majorHAnsi" w:eastAsia="Calibri" w:hAnsiTheme="majorHAnsi"/>
                <w:sz w:val="22"/>
                <w:szCs w:val="22"/>
                <w:lang w:val="en-GB"/>
              </w:rPr>
            </w:pPr>
          </w:p>
        </w:tc>
      </w:tr>
      <w:tr w:rsidR="00BD42F7" w:rsidRPr="002D0E6F" w14:paraId="51991485" w14:textId="77777777" w:rsidTr="00B83A7C">
        <w:trPr>
          <w:trHeight w:val="460"/>
          <w:jc w:val="center"/>
        </w:trPr>
        <w:tc>
          <w:tcPr>
            <w:tcW w:w="6782" w:type="dxa"/>
            <w:tcBorders>
              <w:left w:val="double" w:sz="4" w:space="0" w:color="auto"/>
            </w:tcBorders>
          </w:tcPr>
          <w:p w14:paraId="75EA4314"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Search </w:t>
            </w:r>
            <w:r w:rsidRPr="002D0E6F">
              <w:rPr>
                <w:rFonts w:asciiTheme="majorHAnsi" w:eastAsia="Calibri" w:hAnsiTheme="majorHAnsi"/>
                <w:bCs/>
                <w:sz w:val="22"/>
                <w:szCs w:val="22"/>
                <w:lang w:val="en-US"/>
              </w:rPr>
              <w:t>(((psychother* OR psychological OR psychosocial OR therapy OR intervent* OR treatment OR counsel* OR support* OR mental)) AND ((refugee* OR asylum seeker*OR migrant OR immigrant OR torture))) AND (randomized controlled trial[Publication Type] OR (randomized[Title/Abstract] AND controlled[Title/Abstract] AND trial[Title/Abstract]))</w:t>
            </w:r>
            <w:r w:rsidRPr="002D0E6F">
              <w:rPr>
                <w:rFonts w:asciiTheme="majorHAnsi" w:eastAsia="Calibri" w:hAnsiTheme="majorHAnsi"/>
                <w:sz w:val="22"/>
                <w:szCs w:val="22"/>
                <w:lang w:val="en-US"/>
              </w:rPr>
              <w:t> Filters: </w:t>
            </w:r>
            <w:r w:rsidRPr="002D0E6F">
              <w:rPr>
                <w:rFonts w:asciiTheme="majorHAnsi" w:eastAsia="Calibri" w:hAnsiTheme="majorHAnsi"/>
                <w:bCs/>
                <w:sz w:val="22"/>
                <w:szCs w:val="22"/>
                <w:lang w:val="en-US"/>
              </w:rPr>
              <w:t>Clinical Trial</w:t>
            </w:r>
          </w:p>
        </w:tc>
        <w:tc>
          <w:tcPr>
            <w:tcW w:w="1371" w:type="dxa"/>
            <w:tcBorders>
              <w:right w:val="double" w:sz="4" w:space="0" w:color="auto"/>
            </w:tcBorders>
          </w:tcPr>
          <w:p w14:paraId="371C3E91" w14:textId="785A6082" w:rsidR="00BD42F7" w:rsidRPr="002D0E6F" w:rsidRDefault="003E73A8" w:rsidP="00BD42F7">
            <w:pPr>
              <w:spacing w:after="200" w:line="276" w:lineRule="auto"/>
              <w:rPr>
                <w:rFonts w:asciiTheme="majorHAnsi" w:eastAsia="Calibri" w:hAnsiTheme="majorHAnsi"/>
                <w:b/>
                <w:sz w:val="22"/>
                <w:szCs w:val="22"/>
                <w:lang w:val="en-GB"/>
              </w:rPr>
            </w:pPr>
            <w:r w:rsidRPr="002D0E6F">
              <w:rPr>
                <w:rFonts w:asciiTheme="majorHAnsi" w:hAnsiTheme="majorHAnsi"/>
                <w:b/>
                <w:sz w:val="22"/>
                <w:szCs w:val="22"/>
              </w:rPr>
              <w:t>285</w:t>
            </w:r>
          </w:p>
        </w:tc>
      </w:tr>
      <w:tr w:rsidR="00BD42F7" w:rsidRPr="002D0E6F" w14:paraId="5618BB43" w14:textId="77777777" w:rsidTr="00B83A7C">
        <w:trPr>
          <w:trHeight w:val="460"/>
          <w:jc w:val="center"/>
        </w:trPr>
        <w:tc>
          <w:tcPr>
            <w:tcW w:w="8153" w:type="dxa"/>
            <w:gridSpan w:val="2"/>
            <w:tcBorders>
              <w:left w:val="double" w:sz="4" w:space="0" w:color="auto"/>
              <w:bottom w:val="double" w:sz="4" w:space="0" w:color="auto"/>
              <w:right w:val="double" w:sz="4" w:space="0" w:color="auto"/>
            </w:tcBorders>
          </w:tcPr>
          <w:p w14:paraId="78B515F8" w14:textId="77777777" w:rsidR="00BD42F7" w:rsidRPr="002D0E6F" w:rsidRDefault="00BD42F7" w:rsidP="00BD42F7">
            <w:pPr>
              <w:spacing w:after="200" w:line="276" w:lineRule="auto"/>
              <w:jc w:val="right"/>
              <w:rPr>
                <w:rFonts w:asciiTheme="majorHAnsi" w:eastAsia="Calibri" w:hAnsiTheme="majorHAnsi"/>
                <w:b/>
                <w:sz w:val="22"/>
                <w:szCs w:val="22"/>
              </w:rPr>
            </w:pPr>
          </w:p>
        </w:tc>
      </w:tr>
      <w:tr w:rsidR="00BD42F7" w:rsidRPr="002D0E6F" w14:paraId="383DA2D1" w14:textId="77777777" w:rsidTr="00B83A7C">
        <w:trPr>
          <w:trHeight w:val="460"/>
          <w:jc w:val="center"/>
        </w:trPr>
        <w:tc>
          <w:tcPr>
            <w:tcW w:w="8153" w:type="dxa"/>
            <w:gridSpan w:val="2"/>
            <w:tcBorders>
              <w:top w:val="double" w:sz="4" w:space="0" w:color="auto"/>
              <w:left w:val="double" w:sz="4" w:space="0" w:color="auto"/>
              <w:right w:val="double" w:sz="4" w:space="0" w:color="auto"/>
            </w:tcBorders>
            <w:vAlign w:val="center"/>
          </w:tcPr>
          <w:p w14:paraId="0DD4D009"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PsycINFO</w:t>
            </w:r>
          </w:p>
        </w:tc>
      </w:tr>
      <w:tr w:rsidR="00BD42F7" w:rsidRPr="002D0E6F" w14:paraId="4268E3C1" w14:textId="77777777" w:rsidTr="00B83A7C">
        <w:trPr>
          <w:jc w:val="center"/>
        </w:trPr>
        <w:tc>
          <w:tcPr>
            <w:tcW w:w="6782" w:type="dxa"/>
            <w:tcBorders>
              <w:left w:val="double" w:sz="4" w:space="0" w:color="auto"/>
            </w:tcBorders>
          </w:tcPr>
          <w:p w14:paraId="2F9BF296" w14:textId="77777777" w:rsidR="00BD42F7" w:rsidRPr="002D0E6F" w:rsidRDefault="00BD42F7" w:rsidP="00BD42F7">
            <w:pPr>
              <w:spacing w:after="200" w:line="276" w:lineRule="auto"/>
              <w:rPr>
                <w:rFonts w:asciiTheme="majorHAnsi" w:eastAsia="Calibri" w:hAnsiTheme="majorHAnsi"/>
                <w:b/>
                <w:sz w:val="22"/>
                <w:szCs w:val="22"/>
                <w:lang w:val="en-US"/>
              </w:rPr>
            </w:pPr>
            <w:r w:rsidRPr="002D0E6F">
              <w:rPr>
                <w:rFonts w:asciiTheme="majorHAnsi" w:eastAsia="Calibri" w:hAnsiTheme="majorHAnsi"/>
                <w:sz w:val="22"/>
                <w:szCs w:val="22"/>
                <w:lang w:val="en-US"/>
              </w:rPr>
              <w:t>(pub(randomized controlled trial) OR ab(randomized) AND ab(controlled) AND ab(trial)) AND (ab(refugee*) OR ab(asylum seeker*) OR ab(migrant) OR ab(immigrant) OR ab(torture)) AND (ab(psychother*) OR ab(psychological) OR ab(psychosocial) OR ab(therapy) OR ab(intervent*) OR ab(treatment) OR ab(counsel*) OR ab(support*) OR ab(mental))</w:t>
            </w:r>
          </w:p>
        </w:tc>
        <w:tc>
          <w:tcPr>
            <w:tcW w:w="1371" w:type="dxa"/>
            <w:tcBorders>
              <w:right w:val="double" w:sz="4" w:space="0" w:color="auto"/>
            </w:tcBorders>
          </w:tcPr>
          <w:p w14:paraId="0CB622FC" w14:textId="3E3549E5" w:rsidR="00BD42F7" w:rsidRPr="002D0E6F" w:rsidRDefault="006B6BCF"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82</w:t>
            </w:r>
          </w:p>
        </w:tc>
      </w:tr>
      <w:tr w:rsidR="00BD42F7" w:rsidRPr="002D0E6F" w14:paraId="1EAF8141" w14:textId="77777777" w:rsidTr="00B83A7C">
        <w:trPr>
          <w:trHeight w:val="610"/>
          <w:jc w:val="center"/>
        </w:trPr>
        <w:tc>
          <w:tcPr>
            <w:tcW w:w="8153" w:type="dxa"/>
            <w:gridSpan w:val="2"/>
            <w:tcBorders>
              <w:left w:val="double" w:sz="4" w:space="0" w:color="auto"/>
              <w:right w:val="double" w:sz="4" w:space="0" w:color="auto"/>
            </w:tcBorders>
            <w:vAlign w:val="center"/>
          </w:tcPr>
          <w:p w14:paraId="4CF64485" w14:textId="581CF86E" w:rsidR="00BD42F7" w:rsidRPr="002D0E6F" w:rsidRDefault="00257E8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CINHAL</w:t>
            </w:r>
          </w:p>
        </w:tc>
      </w:tr>
      <w:tr w:rsidR="00BD42F7" w:rsidRPr="00CF2C01" w14:paraId="1DD7362C" w14:textId="77777777" w:rsidTr="00B83A7C">
        <w:trPr>
          <w:jc w:val="center"/>
        </w:trPr>
        <w:tc>
          <w:tcPr>
            <w:tcW w:w="6782" w:type="dxa"/>
            <w:tcBorders>
              <w:left w:val="double" w:sz="4" w:space="0" w:color="auto"/>
            </w:tcBorders>
          </w:tcPr>
          <w:p w14:paraId="4DFE5369"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S1: AB randomized controlled trial OR AB randomized AND AB controlled AND AB trial </w:t>
            </w:r>
          </w:p>
        </w:tc>
        <w:tc>
          <w:tcPr>
            <w:tcW w:w="1371" w:type="dxa"/>
            <w:tcBorders>
              <w:right w:val="double" w:sz="4" w:space="0" w:color="auto"/>
            </w:tcBorders>
          </w:tcPr>
          <w:p w14:paraId="30D2B0D9"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5221B2A7" w14:textId="77777777" w:rsidTr="00B83A7C">
        <w:trPr>
          <w:jc w:val="center"/>
        </w:trPr>
        <w:tc>
          <w:tcPr>
            <w:tcW w:w="6782" w:type="dxa"/>
            <w:tcBorders>
              <w:left w:val="double" w:sz="4" w:space="0" w:color="auto"/>
            </w:tcBorders>
          </w:tcPr>
          <w:p w14:paraId="6445F872"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S2: AB refugee* OR AB asylum seeker* OR AB migrant OR AB immigrant OR AB torture</w:t>
            </w:r>
          </w:p>
        </w:tc>
        <w:tc>
          <w:tcPr>
            <w:tcW w:w="1371" w:type="dxa"/>
            <w:tcBorders>
              <w:right w:val="double" w:sz="4" w:space="0" w:color="auto"/>
            </w:tcBorders>
          </w:tcPr>
          <w:p w14:paraId="6B590BAC"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2BE66E6D" w14:textId="77777777" w:rsidTr="00B83A7C">
        <w:trPr>
          <w:jc w:val="center"/>
        </w:trPr>
        <w:tc>
          <w:tcPr>
            <w:tcW w:w="6782" w:type="dxa"/>
            <w:tcBorders>
              <w:left w:val="double" w:sz="4" w:space="0" w:color="auto"/>
            </w:tcBorders>
          </w:tcPr>
          <w:p w14:paraId="71CFA388"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S3: AB pharmacolog* OR AB psychother* OR AB psychological OR AB psychosocial OR AB therapy OR AB intervent* OR AB treatment OR AB counsel* OR AB support* OR AB mental</w:t>
            </w:r>
          </w:p>
        </w:tc>
        <w:tc>
          <w:tcPr>
            <w:tcW w:w="1371" w:type="dxa"/>
            <w:tcBorders>
              <w:right w:val="double" w:sz="4" w:space="0" w:color="auto"/>
            </w:tcBorders>
          </w:tcPr>
          <w:p w14:paraId="45C183B4"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2D0E6F" w14:paraId="3FFDF21C" w14:textId="77777777" w:rsidTr="00B83A7C">
        <w:trPr>
          <w:jc w:val="center"/>
        </w:trPr>
        <w:tc>
          <w:tcPr>
            <w:tcW w:w="6782" w:type="dxa"/>
            <w:tcBorders>
              <w:left w:val="double" w:sz="4" w:space="0" w:color="auto"/>
            </w:tcBorders>
          </w:tcPr>
          <w:p w14:paraId="422723DD" w14:textId="77777777" w:rsidR="00BD42F7" w:rsidRPr="002D0E6F" w:rsidRDefault="00BD42F7" w:rsidP="00BD42F7">
            <w:pPr>
              <w:spacing w:after="200" w:line="276" w:lineRule="auto"/>
              <w:rPr>
                <w:rFonts w:asciiTheme="majorHAnsi" w:eastAsia="Calibri" w:hAnsiTheme="majorHAnsi"/>
                <w:b/>
                <w:sz w:val="22"/>
                <w:szCs w:val="22"/>
                <w:lang w:val="en-US"/>
              </w:rPr>
            </w:pPr>
            <w:r w:rsidRPr="002D0E6F">
              <w:rPr>
                <w:rFonts w:asciiTheme="majorHAnsi" w:eastAsia="Calibri" w:hAnsiTheme="majorHAnsi"/>
                <w:sz w:val="22"/>
                <w:szCs w:val="22"/>
                <w:lang w:val="en-US"/>
              </w:rPr>
              <w:t xml:space="preserve">((AB psychother* OR AB psychological OR AB psychosocial OR AB therapy OR AB intervent* OR AB treatment OR AB counsel* OR AB support* OR AB mental) AND (S1 AND S2 AND S3)) AND (S1 AND S2 AND S3)   </w:t>
            </w:r>
          </w:p>
        </w:tc>
        <w:tc>
          <w:tcPr>
            <w:tcW w:w="1371" w:type="dxa"/>
            <w:tcBorders>
              <w:right w:val="double" w:sz="4" w:space="0" w:color="auto"/>
            </w:tcBorders>
          </w:tcPr>
          <w:p w14:paraId="7297AE13" w14:textId="1D60BAF9" w:rsidR="00BD42F7" w:rsidRPr="002D0E6F" w:rsidRDefault="007919F6"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171</w:t>
            </w:r>
          </w:p>
        </w:tc>
      </w:tr>
      <w:tr w:rsidR="00BD42F7" w:rsidRPr="002D0E6F" w14:paraId="4CD460A8" w14:textId="77777777" w:rsidTr="00B83A7C">
        <w:trPr>
          <w:jc w:val="center"/>
        </w:trPr>
        <w:tc>
          <w:tcPr>
            <w:tcW w:w="6782" w:type="dxa"/>
            <w:tcBorders>
              <w:left w:val="double" w:sz="4" w:space="0" w:color="auto"/>
            </w:tcBorders>
          </w:tcPr>
          <w:p w14:paraId="0C3DE288"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lastRenderedPageBreak/>
              <w:t>PILOTS</w:t>
            </w:r>
          </w:p>
        </w:tc>
        <w:tc>
          <w:tcPr>
            <w:tcW w:w="1371" w:type="dxa"/>
            <w:tcBorders>
              <w:right w:val="double" w:sz="4" w:space="0" w:color="auto"/>
            </w:tcBorders>
          </w:tcPr>
          <w:p w14:paraId="3D284463" w14:textId="77777777" w:rsidR="00BD42F7" w:rsidRPr="002D0E6F" w:rsidRDefault="00BD42F7" w:rsidP="00BD42F7">
            <w:pPr>
              <w:spacing w:after="200" w:line="276" w:lineRule="auto"/>
              <w:rPr>
                <w:rFonts w:asciiTheme="majorHAnsi" w:eastAsia="Calibri" w:hAnsiTheme="majorHAnsi"/>
                <w:sz w:val="22"/>
                <w:szCs w:val="22"/>
                <w:lang w:val="en-GB"/>
              </w:rPr>
            </w:pPr>
          </w:p>
        </w:tc>
      </w:tr>
      <w:tr w:rsidR="00BD42F7" w:rsidRPr="002D0E6F" w14:paraId="2490F61C" w14:textId="77777777" w:rsidTr="00B83A7C">
        <w:trPr>
          <w:jc w:val="center"/>
        </w:trPr>
        <w:tc>
          <w:tcPr>
            <w:tcW w:w="6782" w:type="dxa"/>
            <w:tcBorders>
              <w:left w:val="double" w:sz="4" w:space="0" w:color="auto"/>
            </w:tcBorders>
          </w:tcPr>
          <w:p w14:paraId="0A8CECF1" w14:textId="77777777" w:rsidR="00BD42F7" w:rsidRPr="002D0E6F" w:rsidRDefault="00BD42F7" w:rsidP="00BD42F7">
            <w:pPr>
              <w:spacing w:after="200" w:line="276" w:lineRule="auto"/>
              <w:rPr>
                <w:rFonts w:asciiTheme="majorHAnsi" w:eastAsia="Calibri" w:hAnsiTheme="majorHAnsi"/>
                <w:b/>
                <w:sz w:val="22"/>
                <w:szCs w:val="22"/>
                <w:lang w:val="en-US"/>
              </w:rPr>
            </w:pPr>
            <w:r w:rsidRPr="002D0E6F">
              <w:rPr>
                <w:rFonts w:asciiTheme="majorHAnsi" w:eastAsia="Calibri" w:hAnsiTheme="majorHAnsi"/>
                <w:sz w:val="22"/>
                <w:szCs w:val="22"/>
                <w:lang w:val="en-US"/>
              </w:rPr>
              <w:t xml:space="preserve">(ab(trial) OR ab(randomize*) OR ab(randomise*)) AND (ab(refugee*) OR ab(asylum seeker*) OR ab(migrant) OR ab(immigrant) OR ab(torture)) AND (ab(psychother*) OR ab(psychological) OR ab(psychosocial) OR ab(therapy) OR ab(intervent*) OR ab(treatment)) </w:t>
            </w:r>
          </w:p>
        </w:tc>
        <w:tc>
          <w:tcPr>
            <w:tcW w:w="1371" w:type="dxa"/>
            <w:tcBorders>
              <w:right w:val="double" w:sz="4" w:space="0" w:color="auto"/>
            </w:tcBorders>
          </w:tcPr>
          <w:p w14:paraId="5B6AA035" w14:textId="22F1A1B3" w:rsidR="00BD42F7" w:rsidRPr="002D0E6F" w:rsidRDefault="00C17323"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64</w:t>
            </w:r>
          </w:p>
        </w:tc>
      </w:tr>
      <w:tr w:rsidR="00BD42F7" w:rsidRPr="002D0E6F" w14:paraId="0E46A0E1" w14:textId="77777777" w:rsidTr="00B83A7C">
        <w:trPr>
          <w:jc w:val="center"/>
        </w:trPr>
        <w:tc>
          <w:tcPr>
            <w:tcW w:w="6782" w:type="dxa"/>
            <w:tcBorders>
              <w:left w:val="double" w:sz="4" w:space="0" w:color="auto"/>
            </w:tcBorders>
          </w:tcPr>
          <w:p w14:paraId="683E5661"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CENTRAL</w:t>
            </w:r>
          </w:p>
        </w:tc>
        <w:tc>
          <w:tcPr>
            <w:tcW w:w="1371" w:type="dxa"/>
            <w:tcBorders>
              <w:right w:val="double" w:sz="4" w:space="0" w:color="auto"/>
            </w:tcBorders>
          </w:tcPr>
          <w:p w14:paraId="3A84A8A5" w14:textId="77777777" w:rsidR="00BD42F7" w:rsidRPr="002D0E6F" w:rsidRDefault="00BD42F7" w:rsidP="00BD42F7">
            <w:pPr>
              <w:spacing w:after="200" w:line="276" w:lineRule="auto"/>
              <w:rPr>
                <w:rFonts w:asciiTheme="majorHAnsi" w:eastAsia="Calibri" w:hAnsiTheme="majorHAnsi"/>
                <w:sz w:val="22"/>
                <w:szCs w:val="22"/>
                <w:lang w:val="en-GB"/>
              </w:rPr>
            </w:pPr>
          </w:p>
        </w:tc>
      </w:tr>
      <w:tr w:rsidR="00BD42F7" w:rsidRPr="00CF2C01" w14:paraId="6D5FD44B" w14:textId="77777777" w:rsidTr="00B83A7C">
        <w:trPr>
          <w:jc w:val="center"/>
        </w:trPr>
        <w:tc>
          <w:tcPr>
            <w:tcW w:w="6782" w:type="dxa"/>
            <w:tcBorders>
              <w:left w:val="double" w:sz="4" w:space="0" w:color="auto"/>
            </w:tcBorders>
          </w:tcPr>
          <w:p w14:paraId="46969089"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#1"intervention":ti,ab,kw  (Word variations have been searched), "treatment":ti,ab,kw  (Word variations have been searched),"psychological":ti,ab,kw  (Word variations have been searched),"psychosocial":ti,ab,kw  (Word variations have been searched), "psychotherapy":ti,ab,kw  (Word variations have been searched)</w:t>
            </w:r>
          </w:p>
        </w:tc>
        <w:tc>
          <w:tcPr>
            <w:tcW w:w="1371" w:type="dxa"/>
            <w:tcBorders>
              <w:right w:val="double" w:sz="4" w:space="0" w:color="auto"/>
            </w:tcBorders>
          </w:tcPr>
          <w:p w14:paraId="1933A579"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6FB8A926" w14:textId="77777777" w:rsidTr="00B83A7C">
        <w:trPr>
          <w:jc w:val="center"/>
        </w:trPr>
        <w:tc>
          <w:tcPr>
            <w:tcW w:w="6782" w:type="dxa"/>
            <w:tcBorders>
              <w:left w:val="double" w:sz="4" w:space="0" w:color="auto"/>
            </w:tcBorders>
          </w:tcPr>
          <w:p w14:paraId="10602A13"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#2"refugee":ti,ab,kw  (Word variations have been searched),"asylum":ti,ab,kw  (Word variations have been searched), "migrant":ti,ab,kw  (Word variations have been searched),"immigrant":ti,ab,kw  (Word variations have been searched), "torture":ti,ab,kw  (Word variations have been searched)</w:t>
            </w:r>
            <w:r w:rsidRPr="002D0E6F">
              <w:rPr>
                <w:rFonts w:asciiTheme="majorHAnsi" w:eastAsia="Calibri" w:hAnsiTheme="majorHAnsi"/>
                <w:sz w:val="22"/>
                <w:szCs w:val="22"/>
                <w:lang w:val="en-US"/>
              </w:rPr>
              <w:tab/>
            </w:r>
          </w:p>
        </w:tc>
        <w:tc>
          <w:tcPr>
            <w:tcW w:w="1371" w:type="dxa"/>
            <w:tcBorders>
              <w:right w:val="double" w:sz="4" w:space="0" w:color="auto"/>
            </w:tcBorders>
          </w:tcPr>
          <w:p w14:paraId="543AD2DF"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2FB52CE7" w14:textId="77777777" w:rsidTr="00B83A7C">
        <w:trPr>
          <w:jc w:val="center"/>
        </w:trPr>
        <w:tc>
          <w:tcPr>
            <w:tcW w:w="6782" w:type="dxa"/>
            <w:tcBorders>
              <w:left w:val="double" w:sz="4" w:space="0" w:color="auto"/>
            </w:tcBorders>
          </w:tcPr>
          <w:p w14:paraId="1A3E057A"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US"/>
              </w:rPr>
              <w:t>#3"randomised controlled clinical trials":ti,ab,kw  (Word variations have been searched),"randomisation":ti,ab,kw  (Word variations have been searched),trial":ti,ab,kw  (Word variations have been searched)</w:t>
            </w:r>
            <w:r w:rsidRPr="002D0E6F">
              <w:rPr>
                <w:rFonts w:asciiTheme="majorHAnsi" w:eastAsia="Calibri" w:hAnsiTheme="majorHAnsi"/>
                <w:sz w:val="22"/>
                <w:szCs w:val="22"/>
                <w:lang w:val="en-US"/>
              </w:rPr>
              <w:tab/>
            </w:r>
          </w:p>
        </w:tc>
        <w:tc>
          <w:tcPr>
            <w:tcW w:w="1371" w:type="dxa"/>
            <w:tcBorders>
              <w:right w:val="double" w:sz="4" w:space="0" w:color="auto"/>
            </w:tcBorders>
          </w:tcPr>
          <w:p w14:paraId="5864D7BC"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2D0E6F" w14:paraId="4040691E" w14:textId="77777777" w:rsidTr="00B83A7C">
        <w:trPr>
          <w:jc w:val="center"/>
        </w:trPr>
        <w:tc>
          <w:tcPr>
            <w:tcW w:w="6782" w:type="dxa"/>
            <w:tcBorders>
              <w:left w:val="double" w:sz="4" w:space="0" w:color="auto"/>
            </w:tcBorders>
          </w:tcPr>
          <w:p w14:paraId="54885915" w14:textId="77777777" w:rsidR="00BD42F7" w:rsidRPr="002D0E6F" w:rsidRDefault="00BD42F7" w:rsidP="00BD42F7">
            <w:pPr>
              <w:spacing w:after="200" w:line="276" w:lineRule="auto"/>
              <w:rPr>
                <w:rFonts w:asciiTheme="majorHAnsi" w:eastAsia="Calibri" w:hAnsiTheme="majorHAnsi"/>
                <w:sz w:val="22"/>
                <w:szCs w:val="22"/>
                <w:lang w:val="en-GB"/>
              </w:rPr>
            </w:pPr>
            <w:r w:rsidRPr="002D0E6F">
              <w:rPr>
                <w:rFonts w:asciiTheme="majorHAnsi" w:eastAsia="Calibri" w:hAnsiTheme="majorHAnsi"/>
                <w:sz w:val="22"/>
                <w:szCs w:val="22"/>
                <w:lang w:val="en-GB"/>
              </w:rPr>
              <w:t>#1 AND #2 AND #3</w:t>
            </w:r>
          </w:p>
        </w:tc>
        <w:tc>
          <w:tcPr>
            <w:tcW w:w="1371" w:type="dxa"/>
            <w:tcBorders>
              <w:right w:val="double" w:sz="4" w:space="0" w:color="auto"/>
            </w:tcBorders>
          </w:tcPr>
          <w:p w14:paraId="0DCE5931" w14:textId="4AB4A95C" w:rsidR="00BD42F7" w:rsidRPr="002D0E6F" w:rsidRDefault="00127962"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US"/>
              </w:rPr>
              <w:t>410</w:t>
            </w:r>
            <w:r w:rsidR="00BD42F7" w:rsidRPr="002D0E6F">
              <w:rPr>
                <w:rFonts w:asciiTheme="majorHAnsi" w:eastAsia="Calibri" w:hAnsiTheme="majorHAnsi"/>
                <w:b/>
                <w:sz w:val="22"/>
                <w:szCs w:val="22"/>
                <w:lang w:val="en-US"/>
              </w:rPr>
              <w:t xml:space="preserve"> </w:t>
            </w:r>
          </w:p>
        </w:tc>
      </w:tr>
      <w:tr w:rsidR="00BD42F7" w:rsidRPr="002D0E6F" w14:paraId="5BE25EB7" w14:textId="77777777" w:rsidTr="00B83A7C">
        <w:trPr>
          <w:trHeight w:val="564"/>
          <w:jc w:val="center"/>
        </w:trPr>
        <w:tc>
          <w:tcPr>
            <w:tcW w:w="8153" w:type="dxa"/>
            <w:gridSpan w:val="2"/>
            <w:tcBorders>
              <w:left w:val="double" w:sz="4" w:space="0" w:color="auto"/>
              <w:right w:val="double" w:sz="4" w:space="0" w:color="auto"/>
            </w:tcBorders>
            <w:vAlign w:val="center"/>
          </w:tcPr>
          <w:p w14:paraId="020D8635"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Web of Science</w:t>
            </w:r>
          </w:p>
        </w:tc>
      </w:tr>
      <w:tr w:rsidR="00BD42F7" w:rsidRPr="00CF2C01" w14:paraId="798089FD" w14:textId="77777777" w:rsidTr="00B83A7C">
        <w:trPr>
          <w:jc w:val="center"/>
        </w:trPr>
        <w:tc>
          <w:tcPr>
            <w:tcW w:w="6782" w:type="dxa"/>
            <w:tcBorders>
              <w:left w:val="double" w:sz="4" w:space="0" w:color="auto"/>
            </w:tcBorders>
          </w:tcPr>
          <w:p w14:paraId="16588CEB" w14:textId="77777777" w:rsidR="00BD42F7" w:rsidRPr="002D0E6F" w:rsidRDefault="00BD42F7" w:rsidP="00BD42F7">
            <w:pPr>
              <w:spacing w:after="200" w:line="276" w:lineRule="auto"/>
              <w:rPr>
                <w:rFonts w:asciiTheme="majorHAnsi" w:eastAsia="Calibri" w:hAnsiTheme="majorHAnsi"/>
                <w:bCs/>
                <w:sz w:val="22"/>
                <w:szCs w:val="22"/>
                <w:lang w:val="en-US"/>
              </w:rPr>
            </w:pPr>
            <w:r w:rsidRPr="002D0E6F">
              <w:rPr>
                <w:rFonts w:asciiTheme="majorHAnsi" w:eastAsia="Calibri" w:hAnsiTheme="majorHAnsi"/>
                <w:bCs/>
                <w:sz w:val="22"/>
                <w:szCs w:val="22"/>
                <w:lang w:val="en-US"/>
              </w:rPr>
              <w:t>#1 TOPIC: (randomized controlled trial) OR TOPIC: (randomized) AND TOPIC: (controlled) AND TOPIC: (trial)</w:t>
            </w:r>
          </w:p>
        </w:tc>
        <w:tc>
          <w:tcPr>
            <w:tcW w:w="1371" w:type="dxa"/>
            <w:tcBorders>
              <w:right w:val="double" w:sz="4" w:space="0" w:color="auto"/>
            </w:tcBorders>
          </w:tcPr>
          <w:p w14:paraId="5E22D635"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67266B80" w14:textId="77777777" w:rsidTr="00B83A7C">
        <w:trPr>
          <w:jc w:val="center"/>
        </w:trPr>
        <w:tc>
          <w:tcPr>
            <w:tcW w:w="6782" w:type="dxa"/>
            <w:tcBorders>
              <w:left w:val="double" w:sz="4" w:space="0" w:color="auto"/>
            </w:tcBorders>
          </w:tcPr>
          <w:p w14:paraId="533AADD6" w14:textId="77777777" w:rsidR="00BD42F7" w:rsidRPr="002D0E6F" w:rsidRDefault="00BD42F7" w:rsidP="00BD42F7">
            <w:pPr>
              <w:spacing w:after="200" w:line="276" w:lineRule="auto"/>
              <w:rPr>
                <w:rFonts w:asciiTheme="majorHAnsi" w:eastAsia="Calibri" w:hAnsiTheme="majorHAnsi"/>
                <w:bCs/>
                <w:sz w:val="22"/>
                <w:szCs w:val="22"/>
                <w:lang w:val="en-US"/>
              </w:rPr>
            </w:pPr>
            <w:r w:rsidRPr="002D0E6F">
              <w:rPr>
                <w:rFonts w:asciiTheme="majorHAnsi" w:eastAsia="Calibri" w:hAnsiTheme="majorHAnsi"/>
                <w:bCs/>
                <w:sz w:val="22"/>
                <w:szCs w:val="22"/>
                <w:lang w:val="en-US"/>
              </w:rPr>
              <w:t>#2 TOPIC: (refugee*) </w:t>
            </w:r>
            <w:r w:rsidRPr="002D0E6F">
              <w:rPr>
                <w:rFonts w:asciiTheme="majorHAnsi" w:eastAsia="Calibri" w:hAnsiTheme="majorHAnsi"/>
                <w:bCs/>
                <w:i/>
                <w:iCs/>
                <w:sz w:val="22"/>
                <w:szCs w:val="22"/>
                <w:lang w:val="en-US"/>
              </w:rPr>
              <w:t>OR</w:t>
            </w:r>
            <w:r w:rsidRPr="002D0E6F">
              <w:rPr>
                <w:rFonts w:asciiTheme="majorHAnsi" w:eastAsia="Calibri" w:hAnsiTheme="majorHAnsi"/>
                <w:bCs/>
                <w:sz w:val="22"/>
                <w:szCs w:val="22"/>
                <w:lang w:val="en-US"/>
              </w:rPr>
              <w:t> TOPIC: (asylum seeker*) </w:t>
            </w:r>
            <w:r w:rsidRPr="002D0E6F">
              <w:rPr>
                <w:rFonts w:asciiTheme="majorHAnsi" w:eastAsia="Calibri" w:hAnsiTheme="majorHAnsi"/>
                <w:bCs/>
                <w:i/>
                <w:iCs/>
                <w:sz w:val="22"/>
                <w:szCs w:val="22"/>
                <w:lang w:val="en-US"/>
              </w:rPr>
              <w:t>OR</w:t>
            </w:r>
            <w:r w:rsidRPr="002D0E6F">
              <w:rPr>
                <w:rFonts w:asciiTheme="majorHAnsi" w:eastAsia="Calibri" w:hAnsiTheme="majorHAnsi"/>
                <w:bCs/>
                <w:sz w:val="22"/>
                <w:szCs w:val="22"/>
                <w:lang w:val="en-US"/>
              </w:rPr>
              <w:t> TOPIC: (migrant) </w:t>
            </w:r>
            <w:r w:rsidRPr="002D0E6F">
              <w:rPr>
                <w:rFonts w:asciiTheme="majorHAnsi" w:eastAsia="Calibri" w:hAnsiTheme="majorHAnsi"/>
                <w:bCs/>
                <w:i/>
                <w:iCs/>
                <w:sz w:val="22"/>
                <w:szCs w:val="22"/>
                <w:lang w:val="en-US"/>
              </w:rPr>
              <w:t>OR</w:t>
            </w:r>
            <w:r w:rsidRPr="002D0E6F">
              <w:rPr>
                <w:rFonts w:asciiTheme="majorHAnsi" w:eastAsia="Calibri" w:hAnsiTheme="majorHAnsi"/>
                <w:bCs/>
                <w:sz w:val="22"/>
                <w:szCs w:val="22"/>
                <w:lang w:val="en-US"/>
              </w:rPr>
              <w:t> TOPIC: (immigrant) </w:t>
            </w:r>
            <w:r w:rsidRPr="002D0E6F">
              <w:rPr>
                <w:rFonts w:asciiTheme="majorHAnsi" w:eastAsia="Calibri" w:hAnsiTheme="majorHAnsi"/>
                <w:bCs/>
                <w:i/>
                <w:iCs/>
                <w:sz w:val="22"/>
                <w:szCs w:val="22"/>
                <w:lang w:val="en-US"/>
              </w:rPr>
              <w:t>OR</w:t>
            </w:r>
            <w:r w:rsidRPr="002D0E6F">
              <w:rPr>
                <w:rFonts w:asciiTheme="majorHAnsi" w:eastAsia="Calibri" w:hAnsiTheme="majorHAnsi"/>
                <w:bCs/>
                <w:sz w:val="22"/>
                <w:szCs w:val="22"/>
                <w:lang w:val="en-US"/>
              </w:rPr>
              <w:t> TOPIC: (torture)</w:t>
            </w:r>
          </w:p>
        </w:tc>
        <w:tc>
          <w:tcPr>
            <w:tcW w:w="1371" w:type="dxa"/>
            <w:tcBorders>
              <w:right w:val="double" w:sz="4" w:space="0" w:color="auto"/>
            </w:tcBorders>
          </w:tcPr>
          <w:p w14:paraId="0D2BDF69"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CF2C01" w14:paraId="1734ED72" w14:textId="77777777" w:rsidTr="00B83A7C">
        <w:trPr>
          <w:jc w:val="center"/>
        </w:trPr>
        <w:tc>
          <w:tcPr>
            <w:tcW w:w="6782" w:type="dxa"/>
            <w:tcBorders>
              <w:left w:val="double" w:sz="4" w:space="0" w:color="auto"/>
            </w:tcBorders>
          </w:tcPr>
          <w:p w14:paraId="47F6FBB8" w14:textId="77777777" w:rsidR="00BD42F7" w:rsidRPr="002D0E6F" w:rsidRDefault="00BD42F7" w:rsidP="00BD42F7">
            <w:pPr>
              <w:spacing w:after="200" w:line="276" w:lineRule="auto"/>
              <w:rPr>
                <w:rFonts w:asciiTheme="majorHAnsi" w:eastAsia="Calibri" w:hAnsiTheme="majorHAnsi"/>
                <w:bCs/>
                <w:sz w:val="22"/>
                <w:szCs w:val="22"/>
                <w:lang w:val="en-US"/>
              </w:rPr>
            </w:pPr>
            <w:r w:rsidRPr="002D0E6F">
              <w:rPr>
                <w:rFonts w:asciiTheme="majorHAnsi" w:eastAsia="Calibri" w:hAnsiTheme="majorHAnsi"/>
                <w:bCs/>
                <w:sz w:val="22"/>
                <w:szCs w:val="22"/>
                <w:lang w:val="en-US"/>
              </w:rPr>
              <w:t>#3 TOPIC: (psychother*) OR TOPIC: (psychological) OR TOPIC: (psychosocial) OR TOPIC: (therapy) OR TOPIC:(intervent*) OR TOPIC: (treatment) OR TOPIC: (counsel*) OR TOPIC: (support*) OR TOPIC: (mental)</w:t>
            </w:r>
          </w:p>
        </w:tc>
        <w:tc>
          <w:tcPr>
            <w:tcW w:w="1371" w:type="dxa"/>
            <w:tcBorders>
              <w:right w:val="double" w:sz="4" w:space="0" w:color="auto"/>
            </w:tcBorders>
          </w:tcPr>
          <w:p w14:paraId="6923A319" w14:textId="77777777" w:rsidR="00BD42F7" w:rsidRPr="002D0E6F" w:rsidRDefault="00BD42F7" w:rsidP="00BD42F7">
            <w:pPr>
              <w:spacing w:after="200" w:line="276" w:lineRule="auto"/>
              <w:rPr>
                <w:rFonts w:asciiTheme="majorHAnsi" w:eastAsia="Calibri" w:hAnsiTheme="majorHAnsi"/>
                <w:b/>
                <w:sz w:val="22"/>
                <w:szCs w:val="22"/>
                <w:lang w:val="en-GB"/>
              </w:rPr>
            </w:pPr>
          </w:p>
        </w:tc>
      </w:tr>
      <w:tr w:rsidR="00BD42F7" w:rsidRPr="002D0E6F" w14:paraId="0F9D1B1A" w14:textId="77777777" w:rsidTr="00B83A7C">
        <w:trPr>
          <w:jc w:val="center"/>
        </w:trPr>
        <w:tc>
          <w:tcPr>
            <w:tcW w:w="6782" w:type="dxa"/>
            <w:tcBorders>
              <w:left w:val="double" w:sz="4" w:space="0" w:color="auto"/>
            </w:tcBorders>
          </w:tcPr>
          <w:p w14:paraId="6485EF73"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#1 AND #2 AND #3</w:t>
            </w:r>
          </w:p>
        </w:tc>
        <w:tc>
          <w:tcPr>
            <w:tcW w:w="1371" w:type="dxa"/>
            <w:tcBorders>
              <w:right w:val="double" w:sz="4" w:space="0" w:color="auto"/>
            </w:tcBorders>
          </w:tcPr>
          <w:p w14:paraId="01400219" w14:textId="0FD2111B" w:rsidR="00BD42F7" w:rsidRPr="002D0E6F" w:rsidRDefault="000A342F"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788</w:t>
            </w:r>
          </w:p>
        </w:tc>
      </w:tr>
      <w:tr w:rsidR="00BD42F7" w:rsidRPr="002D0E6F" w14:paraId="4DBCC721" w14:textId="77777777" w:rsidTr="00B83A7C">
        <w:trPr>
          <w:trHeight w:val="559"/>
          <w:jc w:val="center"/>
        </w:trPr>
        <w:tc>
          <w:tcPr>
            <w:tcW w:w="8153" w:type="dxa"/>
            <w:gridSpan w:val="2"/>
            <w:tcBorders>
              <w:left w:val="double" w:sz="4" w:space="0" w:color="auto"/>
              <w:right w:val="double" w:sz="4" w:space="0" w:color="auto"/>
            </w:tcBorders>
            <w:vAlign w:val="center"/>
          </w:tcPr>
          <w:p w14:paraId="192579C2" w14:textId="77777777" w:rsidR="00BD42F7" w:rsidRPr="002D0E6F" w:rsidRDefault="00BD42F7" w:rsidP="00BD42F7">
            <w:pPr>
              <w:spacing w:after="200" w:line="276" w:lineRule="auto"/>
              <w:rPr>
                <w:rFonts w:asciiTheme="majorHAnsi" w:eastAsia="Calibri" w:hAnsiTheme="majorHAnsi"/>
                <w:b/>
                <w:sz w:val="22"/>
                <w:szCs w:val="22"/>
                <w:lang w:val="en-GB"/>
              </w:rPr>
            </w:pPr>
            <w:r w:rsidRPr="002D0E6F">
              <w:rPr>
                <w:rFonts w:asciiTheme="majorHAnsi" w:eastAsia="Calibri" w:hAnsiTheme="majorHAnsi"/>
                <w:b/>
                <w:sz w:val="22"/>
                <w:szCs w:val="22"/>
                <w:lang w:val="en-GB"/>
              </w:rPr>
              <w:t>EMBASE</w:t>
            </w:r>
          </w:p>
        </w:tc>
      </w:tr>
      <w:tr w:rsidR="00BD42F7" w:rsidRPr="00CF2C01" w14:paraId="2BF9DB41" w14:textId="77777777" w:rsidTr="00B83A7C">
        <w:trPr>
          <w:jc w:val="center"/>
        </w:trPr>
        <w:tc>
          <w:tcPr>
            <w:tcW w:w="6782" w:type="dxa"/>
            <w:tcBorders>
              <w:left w:val="double" w:sz="4" w:space="0" w:color="auto"/>
            </w:tcBorders>
          </w:tcPr>
          <w:p w14:paraId="5E300F4C"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#1 (psychother* OR psychological OR psychosocial OR therapy OR intervent* OR treatment OR counsel* OR support* OR mental)</w:t>
            </w:r>
          </w:p>
        </w:tc>
        <w:tc>
          <w:tcPr>
            <w:tcW w:w="1371" w:type="dxa"/>
            <w:tcBorders>
              <w:right w:val="double" w:sz="4" w:space="0" w:color="auto"/>
            </w:tcBorders>
          </w:tcPr>
          <w:p w14:paraId="74C7B1B8" w14:textId="77777777" w:rsidR="00BD42F7" w:rsidRPr="002D0E6F" w:rsidRDefault="00BD42F7" w:rsidP="00BD42F7">
            <w:pPr>
              <w:spacing w:after="200" w:line="276" w:lineRule="auto"/>
              <w:rPr>
                <w:rFonts w:asciiTheme="majorHAnsi" w:eastAsia="Calibri" w:hAnsiTheme="majorHAnsi"/>
                <w:b/>
                <w:sz w:val="22"/>
                <w:szCs w:val="22"/>
                <w:lang w:val="en-US"/>
              </w:rPr>
            </w:pPr>
          </w:p>
        </w:tc>
      </w:tr>
      <w:tr w:rsidR="00BD42F7" w:rsidRPr="00CF2C01" w14:paraId="3E2E58C0" w14:textId="77777777" w:rsidTr="00B83A7C">
        <w:trPr>
          <w:jc w:val="center"/>
        </w:trPr>
        <w:tc>
          <w:tcPr>
            <w:tcW w:w="6782" w:type="dxa"/>
            <w:tcBorders>
              <w:left w:val="double" w:sz="4" w:space="0" w:color="auto"/>
            </w:tcBorders>
          </w:tcPr>
          <w:p w14:paraId="2B5D0662"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lastRenderedPageBreak/>
              <w:t>#2 (refugee* OR asylum seeker*OR migrant OR immigrant OR torture)</w:t>
            </w:r>
          </w:p>
        </w:tc>
        <w:tc>
          <w:tcPr>
            <w:tcW w:w="1371" w:type="dxa"/>
            <w:tcBorders>
              <w:right w:val="double" w:sz="4" w:space="0" w:color="auto"/>
            </w:tcBorders>
          </w:tcPr>
          <w:p w14:paraId="2ACAB92A" w14:textId="77777777" w:rsidR="00BD42F7" w:rsidRPr="002D0E6F" w:rsidRDefault="00BD42F7" w:rsidP="00BD42F7">
            <w:pPr>
              <w:spacing w:after="200" w:line="276" w:lineRule="auto"/>
              <w:rPr>
                <w:rFonts w:asciiTheme="majorHAnsi" w:eastAsia="Calibri" w:hAnsiTheme="majorHAnsi"/>
                <w:b/>
                <w:sz w:val="22"/>
                <w:szCs w:val="22"/>
                <w:lang w:val="en-US"/>
              </w:rPr>
            </w:pPr>
          </w:p>
        </w:tc>
      </w:tr>
      <w:tr w:rsidR="00BD42F7" w:rsidRPr="00CF2C01" w14:paraId="76B5E270" w14:textId="77777777" w:rsidTr="00B83A7C">
        <w:trPr>
          <w:jc w:val="center"/>
        </w:trPr>
        <w:tc>
          <w:tcPr>
            <w:tcW w:w="6782" w:type="dxa"/>
            <w:tcBorders>
              <w:left w:val="double" w:sz="4" w:space="0" w:color="auto"/>
            </w:tcBorders>
          </w:tcPr>
          <w:p w14:paraId="130F8516"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#3 randomized controlled trial OR (randomized AND controlled AND trial)</w:t>
            </w:r>
            <w:r w:rsidRPr="002D0E6F">
              <w:rPr>
                <w:rFonts w:asciiTheme="majorHAnsi" w:eastAsia="Calibri" w:hAnsiTheme="majorHAnsi"/>
                <w:b/>
                <w:sz w:val="22"/>
                <w:szCs w:val="22"/>
                <w:lang w:val="en-US"/>
              </w:rPr>
              <w:t xml:space="preserve">  </w:t>
            </w:r>
          </w:p>
        </w:tc>
        <w:tc>
          <w:tcPr>
            <w:tcW w:w="1371" w:type="dxa"/>
            <w:tcBorders>
              <w:right w:val="double" w:sz="4" w:space="0" w:color="auto"/>
            </w:tcBorders>
          </w:tcPr>
          <w:p w14:paraId="55714D78" w14:textId="77777777" w:rsidR="00BD42F7" w:rsidRPr="002D0E6F" w:rsidRDefault="00BD42F7" w:rsidP="00BD42F7">
            <w:pPr>
              <w:spacing w:after="200" w:line="276" w:lineRule="auto"/>
              <w:rPr>
                <w:rFonts w:asciiTheme="majorHAnsi" w:eastAsia="Calibri" w:hAnsiTheme="majorHAnsi"/>
                <w:b/>
                <w:sz w:val="22"/>
                <w:szCs w:val="22"/>
                <w:lang w:val="en-US"/>
              </w:rPr>
            </w:pPr>
          </w:p>
        </w:tc>
      </w:tr>
      <w:tr w:rsidR="00BD42F7" w:rsidRPr="002D0E6F" w14:paraId="7B1881C6" w14:textId="77777777" w:rsidTr="00B83A7C">
        <w:trPr>
          <w:jc w:val="center"/>
        </w:trPr>
        <w:tc>
          <w:tcPr>
            <w:tcW w:w="6782" w:type="dxa"/>
            <w:tcBorders>
              <w:left w:val="double" w:sz="4" w:space="0" w:color="auto"/>
            </w:tcBorders>
          </w:tcPr>
          <w:p w14:paraId="3ABCC777"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#1 AND #2 AND #3</w:t>
            </w:r>
          </w:p>
        </w:tc>
        <w:tc>
          <w:tcPr>
            <w:tcW w:w="1371" w:type="dxa"/>
            <w:tcBorders>
              <w:right w:val="double" w:sz="4" w:space="0" w:color="auto"/>
            </w:tcBorders>
          </w:tcPr>
          <w:p w14:paraId="773D05E8" w14:textId="08E6F4C1" w:rsidR="00BD42F7" w:rsidRPr="002D0E6F" w:rsidRDefault="00482552" w:rsidP="00BD42F7">
            <w:pPr>
              <w:spacing w:after="200" w:line="276" w:lineRule="auto"/>
              <w:rPr>
                <w:rFonts w:asciiTheme="majorHAnsi" w:eastAsia="Calibri" w:hAnsiTheme="majorHAnsi"/>
                <w:b/>
                <w:sz w:val="22"/>
                <w:szCs w:val="22"/>
              </w:rPr>
            </w:pPr>
            <w:r w:rsidRPr="002D0E6F">
              <w:rPr>
                <w:rFonts w:asciiTheme="majorHAnsi" w:eastAsia="Calibri" w:hAnsiTheme="majorHAnsi"/>
                <w:b/>
                <w:sz w:val="22"/>
                <w:szCs w:val="22"/>
              </w:rPr>
              <w:t>315</w:t>
            </w:r>
          </w:p>
        </w:tc>
      </w:tr>
      <w:tr w:rsidR="00BD42F7" w:rsidRPr="002D0E6F" w14:paraId="55022813" w14:textId="77777777" w:rsidTr="00B83A7C">
        <w:trPr>
          <w:jc w:val="center"/>
        </w:trPr>
        <w:tc>
          <w:tcPr>
            <w:tcW w:w="6782" w:type="dxa"/>
            <w:tcBorders>
              <w:top w:val="single" w:sz="4" w:space="0" w:color="auto"/>
              <w:left w:val="double" w:sz="4" w:space="0" w:color="auto"/>
              <w:bottom w:val="single" w:sz="4" w:space="0" w:color="auto"/>
              <w:right w:val="single" w:sz="4" w:space="0" w:color="auto"/>
            </w:tcBorders>
          </w:tcPr>
          <w:p w14:paraId="763789BA" w14:textId="77777777" w:rsidR="00BD42F7" w:rsidRPr="002D0E6F" w:rsidRDefault="00BD42F7" w:rsidP="00BD42F7">
            <w:pPr>
              <w:spacing w:after="200" w:line="276" w:lineRule="auto"/>
              <w:rPr>
                <w:rFonts w:asciiTheme="majorHAnsi" w:eastAsia="Calibri" w:hAnsiTheme="majorHAnsi"/>
                <w:sz w:val="22"/>
                <w:szCs w:val="22"/>
                <w:lang w:val="en-US"/>
              </w:rPr>
            </w:pPr>
          </w:p>
          <w:p w14:paraId="4BABAE10"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TOTAL search results</w:t>
            </w:r>
          </w:p>
          <w:p w14:paraId="144181A5" w14:textId="77777777" w:rsidR="00BD42F7" w:rsidRPr="002D0E6F" w:rsidRDefault="00BD42F7" w:rsidP="00BD42F7">
            <w:pPr>
              <w:spacing w:after="200" w:line="276" w:lineRule="auto"/>
              <w:rPr>
                <w:rFonts w:asciiTheme="majorHAnsi" w:eastAsia="Calibri" w:hAnsiTheme="majorHAnsi"/>
                <w:sz w:val="22"/>
                <w:szCs w:val="22"/>
                <w:lang w:val="en-US"/>
              </w:rPr>
            </w:pPr>
            <w:r w:rsidRPr="002D0E6F">
              <w:rPr>
                <w:rFonts w:asciiTheme="majorHAnsi" w:eastAsia="Calibri" w:hAnsiTheme="majorHAnsi"/>
                <w:sz w:val="22"/>
                <w:szCs w:val="22"/>
                <w:lang w:val="en-US"/>
              </w:rPr>
              <w:t xml:space="preserve">TOTAL search results after removing duplicates </w:t>
            </w:r>
          </w:p>
        </w:tc>
        <w:tc>
          <w:tcPr>
            <w:tcW w:w="1371" w:type="dxa"/>
            <w:tcBorders>
              <w:top w:val="single" w:sz="4" w:space="0" w:color="auto"/>
              <w:left w:val="single" w:sz="4" w:space="0" w:color="auto"/>
              <w:bottom w:val="single" w:sz="4" w:space="0" w:color="auto"/>
              <w:right w:val="double" w:sz="4" w:space="0" w:color="auto"/>
            </w:tcBorders>
          </w:tcPr>
          <w:p w14:paraId="301744A6" w14:textId="77777777" w:rsidR="00BD42F7" w:rsidRPr="002D0E6F" w:rsidRDefault="00BD42F7" w:rsidP="00BD42F7">
            <w:pPr>
              <w:spacing w:after="200" w:line="276" w:lineRule="auto"/>
              <w:rPr>
                <w:rFonts w:asciiTheme="majorHAnsi" w:eastAsia="Calibri" w:hAnsiTheme="majorHAnsi"/>
                <w:b/>
                <w:sz w:val="22"/>
                <w:szCs w:val="22"/>
                <w:lang w:val="en-US"/>
              </w:rPr>
            </w:pPr>
          </w:p>
          <w:p w14:paraId="07B16681" w14:textId="053AD951" w:rsidR="00BD42F7" w:rsidRPr="002D0E6F" w:rsidRDefault="007353F8" w:rsidP="00BD42F7">
            <w:pPr>
              <w:spacing w:after="200" w:line="276" w:lineRule="auto"/>
              <w:rPr>
                <w:rFonts w:asciiTheme="majorHAnsi" w:eastAsia="Calibri" w:hAnsiTheme="majorHAnsi"/>
                <w:b/>
                <w:sz w:val="22"/>
                <w:szCs w:val="22"/>
              </w:rPr>
            </w:pPr>
            <w:r w:rsidRPr="002D0E6F">
              <w:rPr>
                <w:rFonts w:asciiTheme="majorHAnsi" w:eastAsia="Calibri" w:hAnsiTheme="majorHAnsi"/>
                <w:b/>
                <w:sz w:val="22"/>
                <w:szCs w:val="22"/>
              </w:rPr>
              <w:t>2115</w:t>
            </w:r>
          </w:p>
          <w:p w14:paraId="3BB6204E" w14:textId="774B9A0E" w:rsidR="00BD42F7" w:rsidRPr="002D0E6F" w:rsidRDefault="007353F8" w:rsidP="00BD42F7">
            <w:pPr>
              <w:spacing w:after="200" w:line="276" w:lineRule="auto"/>
              <w:rPr>
                <w:rFonts w:asciiTheme="majorHAnsi" w:eastAsia="Calibri" w:hAnsiTheme="majorHAnsi"/>
                <w:b/>
                <w:sz w:val="22"/>
                <w:szCs w:val="22"/>
              </w:rPr>
            </w:pPr>
            <w:r w:rsidRPr="002D0E6F">
              <w:rPr>
                <w:rFonts w:asciiTheme="majorHAnsi" w:eastAsia="Calibri" w:hAnsiTheme="majorHAnsi"/>
                <w:b/>
                <w:sz w:val="22"/>
                <w:szCs w:val="22"/>
              </w:rPr>
              <w:t>1416</w:t>
            </w:r>
          </w:p>
        </w:tc>
      </w:tr>
    </w:tbl>
    <w:p w14:paraId="7C321490" w14:textId="77777777" w:rsidR="00B56D4C" w:rsidRPr="002E1F18" w:rsidRDefault="00B56D4C" w:rsidP="002E1F18">
      <w:pPr>
        <w:spacing w:after="200" w:line="276" w:lineRule="auto"/>
        <w:rPr>
          <w:rFonts w:asciiTheme="majorHAnsi" w:eastAsia="Calibri" w:hAnsiTheme="majorHAnsi"/>
          <w:b/>
          <w:sz w:val="22"/>
          <w:szCs w:val="22"/>
          <w:lang w:val="en-GB"/>
        </w:rPr>
      </w:pPr>
    </w:p>
    <w:p w14:paraId="4BDB753B" w14:textId="77777777" w:rsidR="00DF6392" w:rsidRPr="002E1F18" w:rsidRDefault="00DF6392" w:rsidP="00DF6392">
      <w:pPr>
        <w:spacing w:after="200" w:line="276" w:lineRule="auto"/>
        <w:rPr>
          <w:rFonts w:asciiTheme="majorHAnsi" w:eastAsia="Calibri" w:hAnsiTheme="majorHAnsi"/>
          <w:b/>
          <w:sz w:val="22"/>
          <w:szCs w:val="22"/>
          <w:lang w:val="en-GB"/>
        </w:rPr>
      </w:pPr>
      <w:r w:rsidRPr="002E1F18">
        <w:rPr>
          <w:rFonts w:asciiTheme="majorHAnsi" w:eastAsia="Calibri" w:hAnsiTheme="majorHAnsi"/>
          <w:b/>
          <w:sz w:val="22"/>
          <w:szCs w:val="22"/>
          <w:lang w:val="en-GB"/>
        </w:rPr>
        <w:t>GREY LITERATURE</w:t>
      </w:r>
    </w:p>
    <w:p w14:paraId="3D2D2995" w14:textId="77777777" w:rsidR="00DF6392" w:rsidRDefault="00DF6392" w:rsidP="00DA46AB">
      <w:pPr>
        <w:spacing w:after="200" w:line="276" w:lineRule="auto"/>
        <w:jc w:val="both"/>
        <w:rPr>
          <w:rFonts w:asciiTheme="majorHAnsi" w:eastAsia="Calibri" w:hAnsiTheme="majorHAnsi"/>
          <w:sz w:val="22"/>
          <w:szCs w:val="22"/>
          <w:lang w:val="en-GB"/>
        </w:rPr>
      </w:pPr>
      <w:r w:rsidRPr="002E1F18">
        <w:rPr>
          <w:rFonts w:asciiTheme="majorHAnsi" w:eastAsia="Calibri" w:hAnsiTheme="majorHAnsi"/>
          <w:sz w:val="22"/>
          <w:szCs w:val="22"/>
          <w:lang w:val="en-GB"/>
        </w:rPr>
        <w:t>We searched sources of grey literature, including dissert</w:t>
      </w:r>
      <w:r>
        <w:rPr>
          <w:rFonts w:asciiTheme="majorHAnsi" w:eastAsia="Calibri" w:hAnsiTheme="majorHAnsi"/>
          <w:sz w:val="22"/>
          <w:szCs w:val="22"/>
          <w:lang w:val="en-GB"/>
        </w:rPr>
        <w:t xml:space="preserve">ations and theses, </w:t>
      </w:r>
      <w:r w:rsidRPr="002E1F18">
        <w:rPr>
          <w:rFonts w:asciiTheme="majorHAnsi" w:eastAsia="Calibri" w:hAnsiTheme="majorHAnsi"/>
          <w:sz w:val="22"/>
          <w:szCs w:val="22"/>
          <w:lang w:val="en-GB"/>
        </w:rPr>
        <w:t>reports, evaluations published on websites, and clinical guidelines and reports from</w:t>
      </w:r>
      <w:r>
        <w:rPr>
          <w:rFonts w:asciiTheme="majorHAnsi" w:eastAsia="Calibri" w:hAnsiTheme="majorHAnsi"/>
          <w:sz w:val="22"/>
          <w:szCs w:val="22"/>
          <w:lang w:val="en-GB"/>
        </w:rPr>
        <w:t xml:space="preserve"> </w:t>
      </w:r>
      <w:r w:rsidRPr="002E1F18">
        <w:rPr>
          <w:rFonts w:asciiTheme="majorHAnsi" w:eastAsia="Calibri" w:hAnsiTheme="majorHAnsi"/>
          <w:sz w:val="22"/>
          <w:szCs w:val="22"/>
          <w:lang w:val="en-GB"/>
        </w:rPr>
        <w:t>regulatory agencies (when appropriate). In addition, we searched key agencies and initiatives in this field for relevant reports.</w:t>
      </w:r>
      <w:r>
        <w:rPr>
          <w:rFonts w:asciiTheme="majorHAnsi" w:eastAsia="Calibri" w:hAnsiTheme="majorHAnsi"/>
          <w:sz w:val="22"/>
          <w:szCs w:val="22"/>
          <w:lang w:val="en-GB"/>
        </w:rPr>
        <w:t xml:space="preserve"> </w:t>
      </w:r>
      <w:r w:rsidRPr="002E1F18">
        <w:rPr>
          <w:rFonts w:asciiTheme="majorHAnsi" w:eastAsia="Calibri" w:hAnsiTheme="majorHAnsi"/>
          <w:sz w:val="22"/>
          <w:szCs w:val="22"/>
          <w:lang w:val="en-GB"/>
        </w:rPr>
        <w:t>Reference lists of all included studi</w:t>
      </w:r>
      <w:r>
        <w:rPr>
          <w:rFonts w:asciiTheme="majorHAnsi" w:eastAsia="Calibri" w:hAnsiTheme="majorHAnsi"/>
          <w:sz w:val="22"/>
          <w:szCs w:val="22"/>
          <w:lang w:val="en-GB"/>
        </w:rPr>
        <w:t xml:space="preserve">es and previous systematic reviews were </w:t>
      </w:r>
      <w:r w:rsidRPr="002E1F18">
        <w:rPr>
          <w:rFonts w:asciiTheme="majorHAnsi" w:eastAsia="Calibri" w:hAnsiTheme="majorHAnsi"/>
          <w:sz w:val="22"/>
          <w:szCs w:val="22"/>
          <w:lang w:val="en-GB"/>
        </w:rPr>
        <w:t>checked for published reports and citations of unpublished research.</w:t>
      </w:r>
    </w:p>
    <w:p w14:paraId="08A1081B" w14:textId="77777777" w:rsidR="00DF6392" w:rsidRPr="000E2F2F" w:rsidRDefault="00DF6392" w:rsidP="00DA46AB">
      <w:pPr>
        <w:spacing w:after="200" w:line="276" w:lineRule="auto"/>
        <w:jc w:val="both"/>
        <w:rPr>
          <w:rFonts w:asciiTheme="majorHAnsi" w:eastAsia="Calibri" w:hAnsiTheme="majorHAnsi"/>
          <w:sz w:val="22"/>
          <w:szCs w:val="22"/>
          <w:lang w:val="en-US"/>
        </w:rPr>
      </w:pPr>
      <w:r>
        <w:rPr>
          <w:rFonts w:asciiTheme="majorHAnsi" w:eastAsia="Calibri" w:hAnsiTheme="majorHAnsi"/>
          <w:sz w:val="22"/>
          <w:szCs w:val="22"/>
          <w:lang w:val="en-GB"/>
        </w:rPr>
        <w:t xml:space="preserve">The following databases were searched:  </w:t>
      </w:r>
      <w:r w:rsidRPr="000E2F2F">
        <w:rPr>
          <w:rFonts w:asciiTheme="majorHAnsi" w:eastAsia="Calibri" w:hAnsiTheme="majorHAnsi"/>
          <w:sz w:val="22"/>
          <w:szCs w:val="22"/>
          <w:lang w:val="en-GB"/>
        </w:rPr>
        <w:t>OpenSIGLE</w:t>
      </w:r>
      <w:r>
        <w:rPr>
          <w:rFonts w:asciiTheme="majorHAnsi" w:eastAsia="Calibri" w:hAnsiTheme="majorHAnsi"/>
          <w:sz w:val="22"/>
          <w:szCs w:val="22"/>
          <w:lang w:val="en-GB"/>
        </w:rPr>
        <w:t xml:space="preserve">, </w:t>
      </w:r>
      <w:r w:rsidRPr="000E2F2F">
        <w:rPr>
          <w:rFonts w:asciiTheme="majorHAnsi" w:eastAsia="Calibri" w:hAnsiTheme="majorHAnsi"/>
          <w:sz w:val="22"/>
          <w:szCs w:val="22"/>
          <w:lang w:val="en-GB"/>
        </w:rPr>
        <w:t>The Healthcare Management Information Consortium (HMIC) database</w:t>
      </w:r>
      <w:r>
        <w:rPr>
          <w:rFonts w:asciiTheme="majorHAnsi" w:eastAsia="Calibri" w:hAnsiTheme="majorHAnsi"/>
          <w:sz w:val="22"/>
          <w:szCs w:val="22"/>
          <w:lang w:val="en-GB"/>
        </w:rPr>
        <w:t xml:space="preserve"> and </w:t>
      </w:r>
      <w:r w:rsidRPr="000E2F2F">
        <w:rPr>
          <w:rFonts w:asciiTheme="majorHAnsi" w:eastAsia="Calibri" w:hAnsiTheme="majorHAnsi"/>
          <w:sz w:val="22"/>
          <w:szCs w:val="22"/>
          <w:lang w:val="en-GB"/>
        </w:rPr>
        <w:t>PsycEXTRA</w:t>
      </w:r>
      <w:r>
        <w:rPr>
          <w:rFonts w:asciiTheme="majorHAnsi" w:eastAsia="Calibri" w:hAnsiTheme="majorHAnsi"/>
          <w:sz w:val="22"/>
          <w:szCs w:val="22"/>
          <w:lang w:val="en-GB"/>
        </w:rPr>
        <w:t>.</w:t>
      </w:r>
    </w:p>
    <w:p w14:paraId="7E963137" w14:textId="77777777" w:rsidR="0067431D" w:rsidRPr="002E1F18" w:rsidRDefault="0067431D">
      <w:pPr>
        <w:widowControl w:val="0"/>
        <w:autoSpaceDE w:val="0"/>
        <w:autoSpaceDN w:val="0"/>
        <w:adjustRightInd w:val="0"/>
        <w:jc w:val="both"/>
        <w:rPr>
          <w:rFonts w:ascii="Calibri" w:hAnsi="Calibri" w:cs="Calibri"/>
          <w:b/>
          <w:bCs/>
          <w:sz w:val="22"/>
          <w:szCs w:val="16"/>
          <w:lang w:val="en-US"/>
        </w:rPr>
      </w:pPr>
    </w:p>
    <w:p w14:paraId="746D2273"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19CF9588" w14:textId="50D240D6" w:rsidR="00A46E79" w:rsidRDefault="00A46E79">
      <w:pPr>
        <w:widowControl w:val="0"/>
        <w:autoSpaceDE w:val="0"/>
        <w:autoSpaceDN w:val="0"/>
        <w:adjustRightInd w:val="0"/>
        <w:jc w:val="both"/>
        <w:rPr>
          <w:rFonts w:ascii="Calibri" w:hAnsi="Calibri" w:cs="Calibri"/>
          <w:b/>
          <w:bCs/>
          <w:sz w:val="22"/>
          <w:szCs w:val="16"/>
          <w:lang w:val="en-US"/>
        </w:rPr>
      </w:pPr>
      <w:r>
        <w:rPr>
          <w:rFonts w:ascii="Calibri" w:hAnsi="Calibri" w:cs="Calibri"/>
          <w:b/>
          <w:bCs/>
          <w:sz w:val="22"/>
          <w:szCs w:val="16"/>
          <w:lang w:val="en-US"/>
        </w:rPr>
        <w:t>DIFFERENCES BETWEEN PROTOCOL AND REVIEW</w:t>
      </w:r>
    </w:p>
    <w:p w14:paraId="04ABE08D" w14:textId="77777777" w:rsidR="00A46E79" w:rsidRDefault="00A46E79">
      <w:pPr>
        <w:widowControl w:val="0"/>
        <w:autoSpaceDE w:val="0"/>
        <w:autoSpaceDN w:val="0"/>
        <w:adjustRightInd w:val="0"/>
        <w:jc w:val="both"/>
        <w:rPr>
          <w:rFonts w:ascii="Calibri" w:hAnsi="Calibri" w:cs="Calibri"/>
          <w:b/>
          <w:bCs/>
          <w:sz w:val="22"/>
          <w:szCs w:val="16"/>
          <w:lang w:val="en-US"/>
        </w:rPr>
      </w:pPr>
    </w:p>
    <w:p w14:paraId="0AEF690B" w14:textId="516C1905" w:rsidR="00A46E79" w:rsidRDefault="00A46E79" w:rsidP="00DA46AB">
      <w:pPr>
        <w:widowControl w:val="0"/>
        <w:autoSpaceDE w:val="0"/>
        <w:autoSpaceDN w:val="0"/>
        <w:adjustRightInd w:val="0"/>
        <w:jc w:val="both"/>
        <w:rPr>
          <w:rFonts w:asciiTheme="majorHAnsi" w:eastAsia="Calibri" w:hAnsiTheme="majorHAnsi"/>
          <w:sz w:val="22"/>
          <w:szCs w:val="22"/>
          <w:lang w:val="en-GB"/>
        </w:rPr>
      </w:pPr>
      <w:r>
        <w:rPr>
          <w:rFonts w:asciiTheme="majorHAnsi" w:eastAsia="Calibri" w:hAnsiTheme="majorHAnsi"/>
          <w:sz w:val="22"/>
          <w:szCs w:val="22"/>
          <w:lang w:val="en-US"/>
        </w:rPr>
        <w:t xml:space="preserve">We post-hoc </w:t>
      </w:r>
      <w:r w:rsidR="003C54E3">
        <w:rPr>
          <w:rFonts w:asciiTheme="majorHAnsi" w:eastAsia="Calibri" w:hAnsiTheme="majorHAnsi"/>
          <w:sz w:val="22"/>
          <w:szCs w:val="22"/>
          <w:lang w:val="en-US"/>
        </w:rPr>
        <w:t xml:space="preserve">added </w:t>
      </w:r>
      <w:r>
        <w:rPr>
          <w:rFonts w:asciiTheme="majorHAnsi" w:eastAsia="Calibri" w:hAnsiTheme="majorHAnsi"/>
          <w:sz w:val="22"/>
          <w:szCs w:val="22"/>
          <w:lang w:val="en-US"/>
        </w:rPr>
        <w:t>quali</w:t>
      </w:r>
      <w:r w:rsidR="005C10DE">
        <w:rPr>
          <w:rFonts w:asciiTheme="majorHAnsi" w:eastAsia="Calibri" w:hAnsiTheme="majorHAnsi"/>
          <w:sz w:val="22"/>
          <w:szCs w:val="22"/>
          <w:lang w:val="en-US"/>
        </w:rPr>
        <w:t xml:space="preserve">ty of life as secondary outcome, </w:t>
      </w:r>
      <w:r w:rsidRPr="000073BE">
        <w:rPr>
          <w:rFonts w:asciiTheme="majorHAnsi" w:eastAsia="Calibri" w:hAnsiTheme="majorHAnsi"/>
          <w:sz w:val="22"/>
          <w:szCs w:val="22"/>
          <w:lang w:val="en-GB"/>
        </w:rPr>
        <w:t>measured by any validated rating scale at post-treatment and follow-up</w:t>
      </w:r>
      <w:r>
        <w:rPr>
          <w:rFonts w:asciiTheme="majorHAnsi" w:eastAsia="Calibri" w:hAnsiTheme="majorHAnsi"/>
          <w:sz w:val="22"/>
          <w:szCs w:val="22"/>
          <w:lang w:val="en-GB"/>
        </w:rPr>
        <w:t>.</w:t>
      </w:r>
    </w:p>
    <w:p w14:paraId="5B02AA00" w14:textId="57B3B8CF" w:rsidR="00A46E79" w:rsidRDefault="005C10DE" w:rsidP="00DA46AB">
      <w:pPr>
        <w:widowControl w:val="0"/>
        <w:autoSpaceDE w:val="0"/>
        <w:autoSpaceDN w:val="0"/>
        <w:adjustRightInd w:val="0"/>
        <w:jc w:val="both"/>
        <w:rPr>
          <w:rFonts w:asciiTheme="majorHAnsi" w:eastAsia="Calibri" w:hAnsiTheme="majorHAnsi"/>
          <w:sz w:val="22"/>
          <w:szCs w:val="22"/>
          <w:lang w:val="en-US"/>
        </w:rPr>
      </w:pPr>
      <w:r>
        <w:rPr>
          <w:rFonts w:asciiTheme="majorHAnsi" w:eastAsia="Calibri" w:hAnsiTheme="majorHAnsi"/>
          <w:sz w:val="22"/>
          <w:szCs w:val="22"/>
          <w:lang w:val="en-GB"/>
        </w:rPr>
        <w:t xml:space="preserve">Moreover, we carried out </w:t>
      </w:r>
      <w:r w:rsidR="00DA46AB">
        <w:rPr>
          <w:rFonts w:asciiTheme="majorHAnsi" w:eastAsia="Calibri" w:hAnsiTheme="majorHAnsi"/>
          <w:sz w:val="22"/>
          <w:szCs w:val="22"/>
          <w:lang w:val="en-GB"/>
        </w:rPr>
        <w:t xml:space="preserve">the following </w:t>
      </w:r>
      <w:r>
        <w:rPr>
          <w:rFonts w:asciiTheme="majorHAnsi" w:eastAsia="Calibri" w:hAnsiTheme="majorHAnsi"/>
          <w:sz w:val="22"/>
          <w:szCs w:val="22"/>
          <w:lang w:val="en-GB"/>
        </w:rPr>
        <w:t xml:space="preserve">additional subgroup analyses, not mentioned in the protocol: </w:t>
      </w:r>
    </w:p>
    <w:p w14:paraId="68985E01" w14:textId="77777777" w:rsidR="005C10DE" w:rsidRDefault="005C10DE" w:rsidP="00DA46AB">
      <w:pPr>
        <w:pStyle w:val="ListParagraph"/>
        <w:widowControl w:val="0"/>
        <w:numPr>
          <w:ilvl w:val="0"/>
          <w:numId w:val="14"/>
        </w:numPr>
        <w:autoSpaceDE w:val="0"/>
        <w:autoSpaceDN w:val="0"/>
        <w:adjustRightInd w:val="0"/>
        <w:jc w:val="both"/>
        <w:rPr>
          <w:rFonts w:asciiTheme="majorHAnsi" w:eastAsia="Calibri" w:hAnsiTheme="majorHAnsi"/>
          <w:sz w:val="22"/>
          <w:szCs w:val="22"/>
          <w:lang w:val="en-GB"/>
        </w:rPr>
      </w:pPr>
      <w:r w:rsidRPr="005C10DE">
        <w:rPr>
          <w:rFonts w:asciiTheme="majorHAnsi" w:eastAsia="Calibri" w:hAnsiTheme="majorHAnsi"/>
          <w:sz w:val="22"/>
          <w:szCs w:val="22"/>
          <w:lang w:val="en-US"/>
        </w:rPr>
        <w:t>b</w:t>
      </w:r>
      <w:r w:rsidRPr="005C10DE">
        <w:rPr>
          <w:rFonts w:asciiTheme="majorHAnsi" w:eastAsia="Calibri" w:hAnsiTheme="majorHAnsi"/>
          <w:sz w:val="22"/>
          <w:szCs w:val="22"/>
          <w:lang w:val="en-GB"/>
        </w:rPr>
        <w:t xml:space="preserve">y </w:t>
      </w:r>
      <w:r w:rsidR="00A46E79" w:rsidRPr="005C10DE">
        <w:rPr>
          <w:rFonts w:asciiTheme="majorHAnsi" w:eastAsia="Calibri" w:hAnsiTheme="majorHAnsi"/>
          <w:sz w:val="22"/>
          <w:szCs w:val="22"/>
          <w:lang w:val="en-GB"/>
        </w:rPr>
        <w:t>control condition (treatment as usual (TAU)/no treatment vs. waiting list (WL) vs. psychological pl</w:t>
      </w:r>
      <w:r w:rsidRPr="005C10DE">
        <w:rPr>
          <w:rFonts w:asciiTheme="majorHAnsi" w:eastAsia="Calibri" w:hAnsiTheme="majorHAnsi"/>
          <w:sz w:val="22"/>
          <w:szCs w:val="22"/>
          <w:lang w:val="en-GB"/>
        </w:rPr>
        <w:t>acebo)</w:t>
      </w:r>
    </w:p>
    <w:p w14:paraId="525DD641" w14:textId="37E669A7" w:rsidR="005C10DE" w:rsidRDefault="005C10DE" w:rsidP="00DA46AB">
      <w:pPr>
        <w:pStyle w:val="ListParagraph"/>
        <w:widowControl w:val="0"/>
        <w:numPr>
          <w:ilvl w:val="0"/>
          <w:numId w:val="14"/>
        </w:numPr>
        <w:autoSpaceDE w:val="0"/>
        <w:autoSpaceDN w:val="0"/>
        <w:adjustRightInd w:val="0"/>
        <w:jc w:val="both"/>
        <w:rPr>
          <w:rFonts w:asciiTheme="majorHAnsi" w:eastAsia="Calibri" w:hAnsiTheme="majorHAnsi"/>
          <w:sz w:val="22"/>
          <w:szCs w:val="22"/>
          <w:lang w:val="en-GB"/>
        </w:rPr>
      </w:pPr>
      <w:r>
        <w:rPr>
          <w:rFonts w:asciiTheme="majorHAnsi" w:eastAsia="Calibri" w:hAnsiTheme="majorHAnsi"/>
          <w:sz w:val="22"/>
          <w:szCs w:val="22"/>
          <w:lang w:val="en-GB"/>
        </w:rPr>
        <w:t xml:space="preserve">by </w:t>
      </w:r>
      <w:r w:rsidR="00A46E79" w:rsidRPr="005C10DE">
        <w:rPr>
          <w:rFonts w:asciiTheme="majorHAnsi" w:eastAsia="Calibri" w:hAnsiTheme="majorHAnsi"/>
          <w:sz w:val="22"/>
          <w:szCs w:val="22"/>
          <w:lang w:val="en-GB"/>
        </w:rPr>
        <w:t>level of intervention (individual intervent</w:t>
      </w:r>
      <w:r w:rsidRPr="005C10DE">
        <w:rPr>
          <w:rFonts w:asciiTheme="majorHAnsi" w:eastAsia="Calibri" w:hAnsiTheme="majorHAnsi"/>
          <w:sz w:val="22"/>
          <w:szCs w:val="22"/>
          <w:lang w:val="en-GB"/>
        </w:rPr>
        <w:t xml:space="preserve">ion vs. group intervention) </w:t>
      </w:r>
    </w:p>
    <w:p w14:paraId="18EE3665" w14:textId="0FDCC4EB" w:rsidR="00A46E79" w:rsidRPr="005C10DE" w:rsidRDefault="005C10DE" w:rsidP="00DA46AB">
      <w:pPr>
        <w:pStyle w:val="ListParagraph"/>
        <w:widowControl w:val="0"/>
        <w:numPr>
          <w:ilvl w:val="0"/>
          <w:numId w:val="14"/>
        </w:numPr>
        <w:autoSpaceDE w:val="0"/>
        <w:autoSpaceDN w:val="0"/>
        <w:adjustRightInd w:val="0"/>
        <w:jc w:val="both"/>
        <w:rPr>
          <w:rFonts w:asciiTheme="majorHAnsi" w:eastAsia="Calibri" w:hAnsiTheme="majorHAnsi"/>
          <w:sz w:val="22"/>
          <w:szCs w:val="22"/>
          <w:lang w:val="en-GB"/>
        </w:rPr>
      </w:pPr>
      <w:proofErr w:type="gramStart"/>
      <w:r>
        <w:rPr>
          <w:rFonts w:asciiTheme="majorHAnsi" w:eastAsia="Calibri" w:hAnsiTheme="majorHAnsi"/>
          <w:sz w:val="22"/>
          <w:szCs w:val="22"/>
          <w:lang w:val="en-GB"/>
        </w:rPr>
        <w:t>by</w:t>
      </w:r>
      <w:proofErr w:type="gramEnd"/>
      <w:r>
        <w:rPr>
          <w:rFonts w:asciiTheme="majorHAnsi" w:eastAsia="Calibri" w:hAnsiTheme="majorHAnsi"/>
          <w:sz w:val="22"/>
          <w:szCs w:val="22"/>
          <w:lang w:val="en-GB"/>
        </w:rPr>
        <w:t xml:space="preserve"> </w:t>
      </w:r>
      <w:r w:rsidR="00A46E79" w:rsidRPr="005C10DE">
        <w:rPr>
          <w:rFonts w:asciiTheme="majorHAnsi" w:eastAsia="Calibri" w:hAnsiTheme="majorHAnsi"/>
          <w:sz w:val="22"/>
          <w:szCs w:val="22"/>
          <w:lang w:val="en-GB"/>
        </w:rPr>
        <w:t>risk of bias (high risk: more than one high or unclear risk items vs. low risk: all other studies).</w:t>
      </w:r>
    </w:p>
    <w:p w14:paraId="4BA850B5"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132D027A"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40C4CA2D"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588D019A"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3483684F"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30455FBD"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7076A29C"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1249296B"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1BC6B32F"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30D4C63A"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6DC562BA"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48697A99"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1191112F"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054CE423"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71D8BEB2"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2318A468" w14:textId="77777777" w:rsidR="00A46E79" w:rsidRPr="005C10DE" w:rsidRDefault="00A46E79">
      <w:pPr>
        <w:widowControl w:val="0"/>
        <w:autoSpaceDE w:val="0"/>
        <w:autoSpaceDN w:val="0"/>
        <w:adjustRightInd w:val="0"/>
        <w:jc w:val="both"/>
        <w:rPr>
          <w:rFonts w:ascii="Calibri" w:hAnsi="Calibri" w:cs="Calibri"/>
          <w:b/>
          <w:bCs/>
          <w:sz w:val="22"/>
          <w:szCs w:val="16"/>
          <w:lang w:val="en-US"/>
        </w:rPr>
      </w:pPr>
    </w:p>
    <w:p w14:paraId="4D90F1F6" w14:textId="77777777" w:rsidR="002176FE" w:rsidRDefault="002176FE">
      <w:pPr>
        <w:widowControl w:val="0"/>
        <w:autoSpaceDE w:val="0"/>
        <w:autoSpaceDN w:val="0"/>
        <w:adjustRightInd w:val="0"/>
        <w:jc w:val="both"/>
        <w:rPr>
          <w:rFonts w:ascii="Calibri" w:hAnsi="Calibri" w:cs="Calibri"/>
          <w:b/>
          <w:bCs/>
          <w:sz w:val="22"/>
          <w:szCs w:val="16"/>
        </w:rPr>
      </w:pPr>
    </w:p>
    <w:p w14:paraId="56D777AF" w14:textId="4C4CAD9B" w:rsidR="000E69D1" w:rsidRPr="00766D7B" w:rsidRDefault="00B347DF">
      <w:pPr>
        <w:widowControl w:val="0"/>
        <w:autoSpaceDE w:val="0"/>
        <w:autoSpaceDN w:val="0"/>
        <w:adjustRightInd w:val="0"/>
        <w:jc w:val="both"/>
        <w:rPr>
          <w:b/>
          <w:bCs/>
          <w:sz w:val="22"/>
          <w:szCs w:val="16"/>
        </w:rPr>
      </w:pPr>
      <w:r w:rsidRPr="00766D7B">
        <w:rPr>
          <w:rFonts w:ascii="Calibri" w:hAnsi="Calibri" w:cs="Calibri"/>
          <w:b/>
          <w:bCs/>
          <w:sz w:val="22"/>
          <w:szCs w:val="16"/>
        </w:rPr>
        <w:lastRenderedPageBreak/>
        <w:t xml:space="preserve">INCLUDED STUDIES </w:t>
      </w:r>
    </w:p>
    <w:p w14:paraId="231763B2" w14:textId="77777777" w:rsidR="000E69D1" w:rsidRPr="00766D7B" w:rsidRDefault="000E69D1">
      <w:pPr>
        <w:widowControl w:val="0"/>
        <w:autoSpaceDE w:val="0"/>
        <w:autoSpaceDN w:val="0"/>
        <w:adjustRightInd w:val="0"/>
        <w:rPr>
          <w:sz w:val="16"/>
          <w:szCs w:val="16"/>
        </w:rPr>
      </w:pPr>
    </w:p>
    <w:tbl>
      <w:tblPr>
        <w:tblStyle w:val="MediumShading1-Accent6"/>
        <w:tblW w:w="8748" w:type="dxa"/>
        <w:tblLayout w:type="fixed"/>
        <w:tblLook w:val="04A0" w:firstRow="1" w:lastRow="0" w:firstColumn="1" w:lastColumn="0" w:noHBand="0" w:noVBand="1"/>
      </w:tblPr>
      <w:tblGrid>
        <w:gridCol w:w="8748"/>
      </w:tblGrid>
      <w:tr w:rsidR="007805E5" w:rsidRPr="00E94098" w14:paraId="44678A78" w14:textId="77777777" w:rsidTr="00D005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1AE49D6E" w14:textId="4E118381" w:rsidR="007805E5" w:rsidRPr="00E94098" w:rsidRDefault="007805E5" w:rsidP="00B83A7C">
            <w:pPr>
              <w:suppressAutoHyphens/>
              <w:jc w:val="center"/>
              <w:rPr>
                <w:rFonts w:asciiTheme="majorHAnsi" w:eastAsia="Times New Roman" w:hAnsiTheme="majorHAnsi" w:cs="Calibri"/>
                <w:kern w:val="1"/>
                <w:lang w:val="de-DE" w:eastAsia="hi-IN" w:bidi="hi-IN"/>
              </w:rPr>
            </w:pPr>
            <w:r>
              <w:rPr>
                <w:rFonts w:asciiTheme="majorHAnsi" w:eastAsiaTheme="minorEastAsia" w:hAnsiTheme="majorHAnsi"/>
                <w:kern w:val="1"/>
                <w:lang w:val="de-DE" w:eastAsia="hi-IN" w:bidi="hi-IN"/>
              </w:rPr>
              <w:t>REFERENCES OF INCLUDED STUDIES</w:t>
            </w:r>
          </w:p>
        </w:tc>
      </w:tr>
      <w:tr w:rsidR="007805E5" w:rsidRPr="00E94098" w14:paraId="6C659D43"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5338018C" w14:textId="2CF4D2E4" w:rsidR="007805E5" w:rsidRPr="00E94098" w:rsidRDefault="007805E5" w:rsidP="005267FF">
            <w:pPr>
              <w:pStyle w:val="ListParagraph"/>
              <w:numPr>
                <w:ilvl w:val="0"/>
                <w:numId w:val="2"/>
              </w:numPr>
              <w:suppressAutoHyphens/>
              <w:jc w:val="both"/>
              <w:rPr>
                <w:rFonts w:asciiTheme="majorHAnsi" w:eastAsia="Calibri" w:hAnsiTheme="majorHAnsi" w:cs="Calibri"/>
                <w:b w:val="0"/>
                <w:bCs w:val="0"/>
                <w:sz w:val="20"/>
                <w:szCs w:val="20"/>
                <w:lang w:val="en-US"/>
              </w:rPr>
            </w:pPr>
            <w:r w:rsidRPr="00E94098">
              <w:rPr>
                <w:rFonts w:asciiTheme="majorHAnsi" w:eastAsia="Calibri" w:hAnsiTheme="majorHAnsi" w:cs="Calibri"/>
                <w:b w:val="0"/>
              </w:rPr>
              <w:t xml:space="preserve">Acarturk C, Konuk E, Cetinkaya M, Senay I, Sijbrandij M, Cuijpers P, Aker T (2015). </w:t>
            </w:r>
            <w:r w:rsidRPr="00E94098">
              <w:rPr>
                <w:rFonts w:asciiTheme="majorHAnsi" w:eastAsia="Calibri" w:hAnsiTheme="majorHAnsi" w:cs="Calibri"/>
                <w:b w:val="0"/>
                <w:lang w:val="en-US"/>
              </w:rPr>
              <w:t xml:space="preserve">EMDR for Syrian refugees with posttraumatic stress disorder symptoms: results </w:t>
            </w:r>
            <w:proofErr w:type="gramStart"/>
            <w:r w:rsidRPr="00E94098">
              <w:rPr>
                <w:rFonts w:asciiTheme="majorHAnsi" w:eastAsia="Calibri" w:hAnsiTheme="majorHAnsi" w:cs="Calibri"/>
                <w:b w:val="0"/>
                <w:lang w:val="en-US"/>
              </w:rPr>
              <w:t>of  a</w:t>
            </w:r>
            <w:proofErr w:type="gramEnd"/>
            <w:r w:rsidRPr="00E94098">
              <w:rPr>
                <w:rFonts w:asciiTheme="majorHAnsi" w:eastAsia="Calibri" w:hAnsiTheme="majorHAnsi" w:cs="Calibri"/>
                <w:b w:val="0"/>
                <w:lang w:val="en-US"/>
              </w:rPr>
              <w:t xml:space="preserve"> pilot randomized controlled trial. </w:t>
            </w:r>
            <w:r w:rsidRPr="00B053C8">
              <w:rPr>
                <w:rFonts w:asciiTheme="majorHAnsi" w:eastAsia="Calibri" w:hAnsiTheme="majorHAnsi" w:cs="Calibri"/>
                <w:b w:val="0"/>
                <w:i/>
                <w:lang w:val="en-US"/>
              </w:rPr>
              <w:t>European Journal of Psychotraumatology</w:t>
            </w:r>
            <w:r w:rsidR="00B053C8">
              <w:rPr>
                <w:rFonts w:asciiTheme="majorHAnsi" w:eastAsia="Calibri" w:hAnsiTheme="majorHAnsi" w:cs="Calibri"/>
                <w:b w:val="0"/>
                <w:lang w:val="en-US"/>
              </w:rPr>
              <w:t xml:space="preserve">; </w:t>
            </w:r>
            <w:r w:rsidRPr="00E94098">
              <w:rPr>
                <w:rFonts w:asciiTheme="majorHAnsi" w:eastAsia="Calibri" w:hAnsiTheme="majorHAnsi" w:cs="Calibri"/>
                <w:b w:val="0"/>
                <w:lang w:val="en-US"/>
              </w:rPr>
              <w:t xml:space="preserve">6:27414. </w:t>
            </w:r>
          </w:p>
        </w:tc>
      </w:tr>
      <w:tr w:rsidR="007805E5" w:rsidRPr="00E94098" w14:paraId="0C43B303"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114F1425" w14:textId="65955543" w:rsidR="007805E5" w:rsidRPr="00E94098" w:rsidRDefault="007805E5" w:rsidP="005267FF">
            <w:pPr>
              <w:pStyle w:val="ListParagraph"/>
              <w:numPr>
                <w:ilvl w:val="0"/>
                <w:numId w:val="2"/>
              </w:numPr>
              <w:suppressAutoHyphens/>
              <w:jc w:val="both"/>
              <w:rPr>
                <w:rFonts w:asciiTheme="majorHAnsi" w:eastAsiaTheme="minorEastAsia" w:hAnsiTheme="majorHAnsi" w:cs="Times New Roman"/>
                <w:b w:val="0"/>
                <w:bCs w:val="0"/>
                <w:kern w:val="1"/>
                <w:sz w:val="20"/>
                <w:szCs w:val="20"/>
                <w:lang w:val="de-DE" w:eastAsia="hi-IN" w:bidi="hi-IN"/>
              </w:rPr>
            </w:pPr>
            <w:r w:rsidRPr="00E94098">
              <w:rPr>
                <w:rFonts w:asciiTheme="majorHAnsi" w:eastAsiaTheme="minorEastAsia" w:hAnsiTheme="majorHAnsi"/>
                <w:b w:val="0"/>
                <w:kern w:val="1"/>
                <w:lang w:eastAsia="hi-IN" w:bidi="hi-IN"/>
              </w:rPr>
              <w:t xml:space="preserve">Acarturk C, Konuk E, Cetinkaya M, Senay I, Sijbrandij M, Gulen B,  Cuijpers P (2016). </w:t>
            </w:r>
            <w:r w:rsidRPr="00E94098">
              <w:rPr>
                <w:rFonts w:asciiTheme="majorHAnsi" w:eastAsiaTheme="minorEastAsia" w:hAnsiTheme="majorHAnsi"/>
                <w:b w:val="0"/>
                <w:kern w:val="1"/>
                <w:lang w:val="en-US" w:eastAsia="hi-IN" w:bidi="hi-IN"/>
              </w:rPr>
              <w:t>The efficacy of eye movement desensitization and reprocessing for post-traumatic stress disorder and depression among Syrian refugees: results of a randomized controlled trial. </w:t>
            </w:r>
            <w:r w:rsidRPr="00E94098">
              <w:rPr>
                <w:rFonts w:asciiTheme="majorHAnsi" w:eastAsiaTheme="minorEastAsia" w:hAnsiTheme="majorHAnsi"/>
                <w:b w:val="0"/>
                <w:i/>
                <w:iCs/>
                <w:kern w:val="1"/>
                <w:lang w:eastAsia="hi-IN" w:bidi="hi-IN"/>
              </w:rPr>
              <w:t>Psychological Medicine</w:t>
            </w:r>
            <w:r w:rsidR="00B053C8">
              <w:rPr>
                <w:rFonts w:asciiTheme="majorHAnsi" w:eastAsiaTheme="minorEastAsia" w:hAnsiTheme="majorHAnsi"/>
                <w:b w:val="0"/>
                <w:i/>
                <w:iCs/>
                <w:kern w:val="1"/>
                <w:lang w:eastAsia="hi-IN" w:bidi="hi-IN"/>
              </w:rPr>
              <w:t xml:space="preserve">; </w:t>
            </w:r>
            <w:r w:rsidRPr="00B053C8">
              <w:rPr>
                <w:rFonts w:asciiTheme="majorHAnsi" w:eastAsiaTheme="minorEastAsia" w:hAnsiTheme="majorHAnsi"/>
                <w:b w:val="0"/>
                <w:iCs/>
                <w:kern w:val="1"/>
                <w:lang w:eastAsia="hi-IN" w:bidi="hi-IN"/>
              </w:rPr>
              <w:t>46</w:t>
            </w:r>
            <w:r w:rsidRPr="00B053C8">
              <w:rPr>
                <w:rFonts w:asciiTheme="majorHAnsi" w:eastAsiaTheme="minorEastAsia" w:hAnsiTheme="majorHAnsi"/>
                <w:b w:val="0"/>
                <w:kern w:val="1"/>
                <w:lang w:eastAsia="hi-IN" w:bidi="hi-IN"/>
              </w:rPr>
              <w:t>(12):  2583.</w:t>
            </w:r>
          </w:p>
        </w:tc>
      </w:tr>
      <w:tr w:rsidR="007805E5" w:rsidRPr="00E94098" w14:paraId="53380F4F"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1C3720D5" w14:textId="77777777" w:rsidR="007805E5" w:rsidRPr="00E94098" w:rsidRDefault="007805E5" w:rsidP="005267FF">
            <w:pPr>
              <w:pStyle w:val="ListParagraph"/>
              <w:numPr>
                <w:ilvl w:val="0"/>
                <w:numId w:val="2"/>
              </w:numPr>
              <w:suppressAutoHyphens/>
              <w:jc w:val="both"/>
              <w:rPr>
                <w:rFonts w:asciiTheme="majorHAnsi" w:eastAsia="Times New Roman" w:hAnsiTheme="majorHAnsi" w:cs="Calibri"/>
                <w:b w:val="0"/>
                <w:bCs w:val="0"/>
                <w:kern w:val="1"/>
                <w:sz w:val="20"/>
                <w:szCs w:val="20"/>
                <w:lang w:val="en-GB" w:eastAsia="hi-IN" w:bidi="hi-IN"/>
              </w:rPr>
            </w:pPr>
            <w:r w:rsidRPr="00E94098">
              <w:rPr>
                <w:rFonts w:asciiTheme="majorHAnsi" w:eastAsiaTheme="minorEastAsia" w:hAnsiTheme="majorHAnsi"/>
                <w:b w:val="0"/>
                <w:kern w:val="1"/>
                <w:lang w:val="de-DE" w:eastAsia="hi-IN" w:bidi="hi-IN"/>
              </w:rPr>
              <w:t xml:space="preserve">Adenauer H, Catani C, Gola H, Keil J, Ruf M, Schauer M, Neuner F (2011). </w:t>
            </w:r>
            <w:r w:rsidRPr="00E94098">
              <w:rPr>
                <w:rFonts w:asciiTheme="majorHAnsi" w:eastAsiaTheme="minorEastAsia" w:hAnsiTheme="majorHAnsi"/>
                <w:b w:val="0"/>
                <w:kern w:val="1"/>
                <w:lang w:val="en-GB" w:eastAsia="hi-IN" w:bidi="hi-IN"/>
              </w:rPr>
              <w:t xml:space="preserve">Narrative exposure therapy for PTSD increases top-down processing of aversive stimuli-evidence from a randomized controlled treatment trial. </w:t>
            </w:r>
            <w:r w:rsidRPr="00E94098">
              <w:rPr>
                <w:rFonts w:asciiTheme="majorHAnsi" w:eastAsiaTheme="minorEastAsia" w:hAnsiTheme="majorHAnsi"/>
                <w:b w:val="0"/>
                <w:i/>
                <w:iCs/>
                <w:kern w:val="1"/>
                <w:lang w:val="en-GB" w:eastAsia="hi-IN" w:bidi="hi-IN"/>
              </w:rPr>
              <w:t>BMC Neuroscience</w:t>
            </w:r>
            <w:proofErr w:type="gramStart"/>
            <w:r w:rsidRPr="00E94098">
              <w:rPr>
                <w:rFonts w:asciiTheme="majorHAnsi" w:eastAsiaTheme="minorEastAsia" w:hAnsiTheme="majorHAnsi"/>
                <w:b w:val="0"/>
                <w:kern w:val="1"/>
                <w:lang w:val="en-GB" w:eastAsia="hi-IN" w:bidi="hi-IN"/>
              </w:rPr>
              <w:t>;12</w:t>
            </w:r>
            <w:proofErr w:type="gramEnd"/>
            <w:r w:rsidRPr="00E94098">
              <w:rPr>
                <w:rFonts w:asciiTheme="majorHAnsi" w:eastAsiaTheme="minorEastAsia" w:hAnsiTheme="majorHAnsi"/>
                <w:b w:val="0"/>
                <w:kern w:val="1"/>
                <w:lang w:val="en-GB" w:eastAsia="hi-IN" w:bidi="hi-IN"/>
              </w:rPr>
              <w:t>(127):1–13.</w:t>
            </w:r>
          </w:p>
        </w:tc>
      </w:tr>
      <w:tr w:rsidR="007805E5" w:rsidRPr="00E94098" w14:paraId="378D3226"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28B024F7" w14:textId="40ED2AF2" w:rsidR="007805E5" w:rsidRPr="00E94098" w:rsidRDefault="00B053C8" w:rsidP="005267FF">
            <w:pPr>
              <w:pStyle w:val="ListParagraph"/>
              <w:numPr>
                <w:ilvl w:val="0"/>
                <w:numId w:val="2"/>
              </w:numPr>
              <w:suppressAutoHyphens/>
              <w:jc w:val="both"/>
              <w:rPr>
                <w:rFonts w:asciiTheme="majorHAnsi" w:eastAsia="Calibri" w:hAnsiTheme="majorHAnsi" w:cs="Calibri"/>
                <w:b w:val="0"/>
                <w:bCs w:val="0"/>
                <w:sz w:val="20"/>
                <w:szCs w:val="20"/>
                <w:lang w:val="en-US"/>
              </w:rPr>
            </w:pPr>
            <w:r>
              <w:rPr>
                <w:rFonts w:asciiTheme="majorHAnsi" w:eastAsia="Calibri" w:hAnsiTheme="majorHAnsi" w:cs="Calibri"/>
                <w:b w:val="0"/>
                <w:lang w:val="en-US"/>
              </w:rPr>
              <w:t>Baker F, Jones C</w:t>
            </w:r>
            <w:r w:rsidR="007805E5" w:rsidRPr="00E94098">
              <w:rPr>
                <w:rFonts w:asciiTheme="majorHAnsi" w:eastAsia="Calibri" w:hAnsiTheme="majorHAnsi" w:cs="Calibri"/>
                <w:b w:val="0"/>
                <w:lang w:val="en-US"/>
              </w:rPr>
              <w:t xml:space="preserve"> (2006). The effect of music therapy services on classroom behaviours of newly arrived refugee students in Australia—</w:t>
            </w:r>
            <w:proofErr w:type="gramStart"/>
            <w:r w:rsidR="007805E5" w:rsidRPr="00E94098">
              <w:rPr>
                <w:rFonts w:asciiTheme="majorHAnsi" w:eastAsia="Calibri" w:hAnsiTheme="majorHAnsi" w:cs="Calibri"/>
                <w:b w:val="0"/>
                <w:lang w:val="en-US"/>
              </w:rPr>
              <w:t>a pilot study</w:t>
            </w:r>
            <w:proofErr w:type="gramEnd"/>
            <w:r w:rsidR="007805E5" w:rsidRPr="00E94098">
              <w:rPr>
                <w:rFonts w:asciiTheme="majorHAnsi" w:eastAsia="Calibri" w:hAnsiTheme="majorHAnsi" w:cs="Calibri"/>
                <w:b w:val="0"/>
                <w:lang w:val="en-US"/>
              </w:rPr>
              <w:t>. </w:t>
            </w:r>
            <w:r w:rsidR="007805E5" w:rsidRPr="00E94098">
              <w:rPr>
                <w:rFonts w:asciiTheme="majorHAnsi" w:eastAsia="Calibri" w:hAnsiTheme="majorHAnsi" w:cs="Calibri"/>
                <w:b w:val="0"/>
                <w:i/>
                <w:iCs/>
              </w:rPr>
              <w:t>Emotional and Behavioural Difficulties</w:t>
            </w:r>
            <w:r>
              <w:rPr>
                <w:rFonts w:asciiTheme="majorHAnsi" w:eastAsia="Calibri" w:hAnsiTheme="majorHAnsi" w:cs="Calibri"/>
                <w:b w:val="0"/>
              </w:rPr>
              <w:t xml:space="preserve">; </w:t>
            </w:r>
            <w:r w:rsidR="007805E5" w:rsidRPr="00B053C8">
              <w:rPr>
                <w:rFonts w:asciiTheme="majorHAnsi" w:eastAsia="Calibri" w:hAnsiTheme="majorHAnsi" w:cs="Calibri"/>
                <w:b w:val="0"/>
                <w:iCs/>
              </w:rPr>
              <w:t>11</w:t>
            </w:r>
            <w:r w:rsidR="007805E5" w:rsidRPr="00B053C8">
              <w:rPr>
                <w:rFonts w:asciiTheme="majorHAnsi" w:eastAsia="Calibri" w:hAnsiTheme="majorHAnsi" w:cs="Calibri"/>
                <w:b w:val="0"/>
              </w:rPr>
              <w:t>(4),</w:t>
            </w:r>
            <w:r w:rsidR="007805E5" w:rsidRPr="00E94098">
              <w:rPr>
                <w:rFonts w:asciiTheme="majorHAnsi" w:eastAsia="Calibri" w:hAnsiTheme="majorHAnsi" w:cs="Calibri"/>
                <w:b w:val="0"/>
              </w:rPr>
              <w:t xml:space="preserve"> 249-260.</w:t>
            </w:r>
          </w:p>
        </w:tc>
      </w:tr>
      <w:tr w:rsidR="007805E5" w:rsidRPr="00E94098" w14:paraId="73E92AFB"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3EC9B126" w14:textId="2D58C0E7" w:rsidR="007805E5" w:rsidRPr="00E94098" w:rsidRDefault="007805E5" w:rsidP="005267FF">
            <w:pPr>
              <w:pStyle w:val="ListParagraph"/>
              <w:numPr>
                <w:ilvl w:val="0"/>
                <w:numId w:val="2"/>
              </w:numPr>
              <w:suppressAutoHyphens/>
              <w:jc w:val="both"/>
              <w:rPr>
                <w:rFonts w:asciiTheme="majorHAnsi" w:eastAsia="Calibri" w:hAnsiTheme="majorHAnsi" w:cs="Calibri"/>
                <w:b w:val="0"/>
                <w:bCs w:val="0"/>
                <w:sz w:val="20"/>
                <w:szCs w:val="20"/>
                <w:lang w:val="en-US"/>
              </w:rPr>
            </w:pPr>
            <w:r w:rsidRPr="00E94098">
              <w:rPr>
                <w:rFonts w:asciiTheme="majorHAnsi" w:eastAsia="Calibri" w:hAnsiTheme="majorHAnsi" w:cs="Calibri"/>
                <w:b w:val="0"/>
                <w:lang w:val="en-US"/>
              </w:rPr>
              <w:t xml:space="preserve">Bolton P, Lee C, Haroz EE, Murray L, Dorsey S, Robinson C, Ugueto AM, Bass </w:t>
            </w:r>
            <w:proofErr w:type="gramStart"/>
            <w:r w:rsidRPr="00E94098">
              <w:rPr>
                <w:rFonts w:asciiTheme="majorHAnsi" w:eastAsia="Calibri" w:hAnsiTheme="majorHAnsi" w:cs="Calibri"/>
                <w:b w:val="0"/>
                <w:lang w:val="en-US"/>
              </w:rPr>
              <w:t>J(</w:t>
            </w:r>
            <w:proofErr w:type="gramEnd"/>
            <w:r w:rsidRPr="00E94098">
              <w:rPr>
                <w:rFonts w:asciiTheme="majorHAnsi" w:eastAsia="Calibri" w:hAnsiTheme="majorHAnsi" w:cs="Calibri"/>
                <w:b w:val="0"/>
                <w:lang w:val="en-US"/>
              </w:rPr>
              <w:t xml:space="preserve">2014).  A transdiagnostic community-based mental health treatment for comorbid disorders: development and outcomes of a randomized controlled trial among Burmese </w:t>
            </w:r>
            <w:proofErr w:type="gramStart"/>
            <w:r w:rsidRPr="00E94098">
              <w:rPr>
                <w:rFonts w:asciiTheme="majorHAnsi" w:eastAsia="Calibri" w:hAnsiTheme="majorHAnsi" w:cs="Calibri"/>
                <w:b w:val="0"/>
                <w:lang w:val="en-US"/>
              </w:rPr>
              <w:t>refugees  in</w:t>
            </w:r>
            <w:proofErr w:type="gramEnd"/>
            <w:r w:rsidRPr="00E94098">
              <w:rPr>
                <w:rFonts w:asciiTheme="majorHAnsi" w:eastAsia="Calibri" w:hAnsiTheme="majorHAnsi" w:cs="Calibri"/>
                <w:b w:val="0"/>
                <w:lang w:val="en-US"/>
              </w:rPr>
              <w:t xml:space="preserve"> Thailand. </w:t>
            </w:r>
            <w:r w:rsidRPr="00B053C8">
              <w:rPr>
                <w:rFonts w:asciiTheme="majorHAnsi" w:eastAsia="Calibri" w:hAnsiTheme="majorHAnsi" w:cs="Calibri"/>
                <w:b w:val="0"/>
                <w:i/>
                <w:lang w:val="en-US"/>
              </w:rPr>
              <w:t>PLoS Medicine</w:t>
            </w:r>
            <w:r w:rsidR="00B053C8">
              <w:rPr>
                <w:rFonts w:asciiTheme="majorHAnsi" w:eastAsia="Calibri" w:hAnsiTheme="majorHAnsi" w:cs="Calibri"/>
                <w:b w:val="0"/>
                <w:lang w:val="en-US"/>
              </w:rPr>
              <w:t xml:space="preserve">; </w:t>
            </w:r>
            <w:r w:rsidRPr="00E94098">
              <w:rPr>
                <w:rFonts w:asciiTheme="majorHAnsi" w:eastAsia="Calibri" w:hAnsiTheme="majorHAnsi" w:cs="Calibri"/>
                <w:b w:val="0"/>
                <w:lang w:val="en-US"/>
              </w:rPr>
              <w:t>11(11):e1001757.</w:t>
            </w:r>
          </w:p>
        </w:tc>
      </w:tr>
      <w:tr w:rsidR="007805E5" w:rsidRPr="00E94098" w14:paraId="02AC9C60"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5322E3A8" w14:textId="4A04986F" w:rsidR="007805E5" w:rsidRPr="00E94098" w:rsidRDefault="007805E5" w:rsidP="005267FF">
            <w:pPr>
              <w:pStyle w:val="ListParagraph"/>
              <w:numPr>
                <w:ilvl w:val="0"/>
                <w:numId w:val="2"/>
              </w:numPr>
              <w:suppressAutoHyphens/>
              <w:jc w:val="both"/>
              <w:rPr>
                <w:rFonts w:asciiTheme="majorHAnsi" w:eastAsia="Times New Roman" w:hAnsiTheme="majorHAnsi" w:cs="Calibri"/>
                <w:b w:val="0"/>
                <w:bCs w:val="0"/>
                <w:kern w:val="1"/>
                <w:sz w:val="20"/>
                <w:szCs w:val="20"/>
                <w:lang w:val="en-GB" w:eastAsia="hi-IN" w:bidi="hi-IN"/>
              </w:rPr>
            </w:pPr>
            <w:r w:rsidRPr="00E94098">
              <w:rPr>
                <w:rFonts w:asciiTheme="majorHAnsi" w:eastAsiaTheme="minorEastAsia" w:hAnsiTheme="majorHAnsi"/>
                <w:b w:val="0"/>
                <w:kern w:val="1"/>
                <w:lang w:val="en-GB" w:eastAsia="hi-IN" w:bidi="hi-IN"/>
              </w:rPr>
              <w:t xml:space="preserve">Buhmann CB, Nordentoft M, Ekstroem M, Carlsson J, Mortensen EL (2016). The effect of flexible cognitive-behavioural therapy and medical treatment, including antidepressants on post-traumatic stress disorder and depression in traumatised refugees: pragmatic randomised controlled clinical trial. </w:t>
            </w:r>
            <w:r w:rsidRPr="00E94098">
              <w:rPr>
                <w:rFonts w:asciiTheme="majorHAnsi" w:eastAsiaTheme="minorEastAsia" w:hAnsiTheme="majorHAnsi"/>
                <w:b w:val="0"/>
                <w:i/>
                <w:iCs/>
                <w:kern w:val="1"/>
                <w:lang w:val="en-GB" w:eastAsia="hi-IN" w:bidi="hi-IN"/>
              </w:rPr>
              <w:t>Th</w:t>
            </w:r>
            <w:r w:rsidR="00B053C8">
              <w:rPr>
                <w:rFonts w:asciiTheme="majorHAnsi" w:eastAsiaTheme="minorEastAsia" w:hAnsiTheme="majorHAnsi"/>
                <w:b w:val="0"/>
                <w:i/>
                <w:iCs/>
                <w:kern w:val="1"/>
                <w:lang w:val="en-GB" w:eastAsia="hi-IN" w:bidi="hi-IN"/>
              </w:rPr>
              <w:t>e British Journal of Psychiatry</w:t>
            </w:r>
            <w:r w:rsidR="00B053C8">
              <w:rPr>
                <w:rFonts w:asciiTheme="majorHAnsi" w:eastAsiaTheme="minorEastAsia" w:hAnsiTheme="majorHAnsi"/>
                <w:b w:val="0"/>
                <w:kern w:val="1"/>
                <w:lang w:val="en-GB" w:eastAsia="hi-IN" w:bidi="hi-IN"/>
              </w:rPr>
              <w:t xml:space="preserve">; </w:t>
            </w:r>
            <w:r w:rsidRPr="00E94098">
              <w:rPr>
                <w:rFonts w:asciiTheme="majorHAnsi" w:eastAsiaTheme="minorEastAsia" w:hAnsiTheme="majorHAnsi"/>
                <w:b w:val="0"/>
                <w:kern w:val="1"/>
                <w:lang w:val="en-GB" w:eastAsia="hi-IN" w:bidi="hi-IN"/>
              </w:rPr>
              <w:t>bjp.bp.114.150961.</w:t>
            </w:r>
          </w:p>
        </w:tc>
      </w:tr>
      <w:tr w:rsidR="007805E5" w:rsidRPr="00E94098" w14:paraId="07C07455"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32F7CC18" w14:textId="5F5B3B73"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en-GB" w:eastAsia="hi-IN" w:bidi="hi-IN"/>
              </w:rPr>
              <w:t xml:space="preserve">Hijazi AM, Lumley MA, Ziadni MS, Rapport LJ, Arnetz BB (2014). Brief narrative exposure therapy for posttraumatic stress in Iraqi refugees: a preliminary randomized clinical trial. </w:t>
            </w:r>
            <w:r w:rsidRPr="00E94098">
              <w:rPr>
                <w:rFonts w:asciiTheme="majorHAnsi" w:eastAsiaTheme="minorEastAsia" w:hAnsiTheme="majorHAnsi"/>
                <w:b w:val="0"/>
                <w:i/>
                <w:iCs/>
                <w:kern w:val="1"/>
                <w:lang w:val="en-GB" w:eastAsia="hi-IN" w:bidi="hi-IN"/>
              </w:rPr>
              <w:t>Journal of Traumatic Stress</w:t>
            </w:r>
            <w:r w:rsidR="00B053C8">
              <w:rPr>
                <w:rFonts w:asciiTheme="majorHAnsi" w:eastAsiaTheme="minorEastAsia" w:hAnsiTheme="majorHAnsi"/>
                <w:b w:val="0"/>
                <w:kern w:val="1"/>
                <w:lang w:val="en-GB" w:eastAsia="hi-IN" w:bidi="hi-IN"/>
              </w:rPr>
              <w:t xml:space="preserve">; </w:t>
            </w:r>
            <w:r w:rsidRPr="00E94098">
              <w:rPr>
                <w:rFonts w:asciiTheme="majorHAnsi" w:eastAsiaTheme="minorEastAsia" w:hAnsiTheme="majorHAnsi"/>
                <w:b w:val="0"/>
                <w:kern w:val="1"/>
                <w:lang w:val="en-GB" w:eastAsia="hi-IN" w:bidi="hi-IN"/>
              </w:rPr>
              <w:t>27:314–22.</w:t>
            </w:r>
          </w:p>
        </w:tc>
      </w:tr>
      <w:tr w:rsidR="007805E5" w:rsidRPr="00B053C8" w14:paraId="2B13226A"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D3B8A03" w14:textId="1938BFC8" w:rsidR="007805E5" w:rsidRPr="00E94098" w:rsidRDefault="00B053C8" w:rsidP="005267FF">
            <w:pPr>
              <w:pStyle w:val="ListParagraph"/>
              <w:numPr>
                <w:ilvl w:val="0"/>
                <w:numId w:val="2"/>
              </w:numPr>
              <w:suppressAutoHyphens/>
              <w:jc w:val="both"/>
              <w:rPr>
                <w:rFonts w:asciiTheme="majorHAnsi" w:eastAsiaTheme="minorEastAsia" w:hAnsiTheme="majorHAnsi" w:cs="Times New Roman"/>
                <w:b w:val="0"/>
                <w:bCs w:val="0"/>
                <w:kern w:val="1"/>
                <w:sz w:val="20"/>
                <w:szCs w:val="20"/>
                <w:lang w:val="en-GB" w:eastAsia="hi-IN" w:bidi="hi-IN"/>
              </w:rPr>
            </w:pPr>
            <w:r>
              <w:rPr>
                <w:rFonts w:asciiTheme="majorHAnsi" w:eastAsiaTheme="minorEastAsia" w:hAnsiTheme="majorHAnsi"/>
                <w:b w:val="0"/>
                <w:kern w:val="1"/>
                <w:lang w:val="en-US" w:eastAsia="hi-IN" w:bidi="hi-IN"/>
              </w:rPr>
              <w:t>Hinton DE, Hofmann SG, Pollack MH</w:t>
            </w:r>
            <w:proofErr w:type="gramStart"/>
            <w:r>
              <w:rPr>
                <w:rFonts w:asciiTheme="majorHAnsi" w:eastAsiaTheme="minorEastAsia" w:hAnsiTheme="majorHAnsi"/>
                <w:b w:val="0"/>
                <w:kern w:val="1"/>
                <w:lang w:val="en-US" w:eastAsia="hi-IN" w:bidi="hi-IN"/>
              </w:rPr>
              <w:t>,  Otto</w:t>
            </w:r>
            <w:proofErr w:type="gramEnd"/>
            <w:r>
              <w:rPr>
                <w:rFonts w:asciiTheme="majorHAnsi" w:eastAsiaTheme="minorEastAsia" w:hAnsiTheme="majorHAnsi"/>
                <w:b w:val="0"/>
                <w:kern w:val="1"/>
                <w:lang w:val="en-US" w:eastAsia="hi-IN" w:bidi="hi-IN"/>
              </w:rPr>
              <w:t xml:space="preserve"> MW</w:t>
            </w:r>
            <w:r w:rsidR="007805E5" w:rsidRPr="00E94098">
              <w:rPr>
                <w:rFonts w:asciiTheme="majorHAnsi" w:eastAsiaTheme="minorEastAsia" w:hAnsiTheme="majorHAnsi"/>
                <w:b w:val="0"/>
                <w:kern w:val="1"/>
                <w:lang w:val="en-US" w:eastAsia="hi-IN" w:bidi="hi-IN"/>
              </w:rPr>
              <w:t xml:space="preserve"> (2009). Mechanisms of efficacy of CBT for Cambodian refugees with PTSD: Improvement in emotion regulation and orthostatic blood pressure response. </w:t>
            </w:r>
            <w:r w:rsidR="007805E5" w:rsidRPr="00B053C8">
              <w:rPr>
                <w:rFonts w:asciiTheme="majorHAnsi" w:eastAsiaTheme="minorEastAsia" w:hAnsiTheme="majorHAnsi"/>
                <w:b w:val="0"/>
                <w:i/>
                <w:iCs/>
                <w:kern w:val="1"/>
                <w:lang w:val="en-US" w:eastAsia="hi-IN" w:bidi="hi-IN"/>
              </w:rPr>
              <w:t>CNS neuroscience &amp; therapeutics</w:t>
            </w:r>
            <w:r>
              <w:rPr>
                <w:rFonts w:asciiTheme="majorHAnsi" w:eastAsiaTheme="minorEastAsia" w:hAnsiTheme="majorHAnsi"/>
                <w:b w:val="0"/>
                <w:kern w:val="1"/>
                <w:lang w:val="en-US" w:eastAsia="hi-IN" w:bidi="hi-IN"/>
              </w:rPr>
              <w:t xml:space="preserve">; </w:t>
            </w:r>
            <w:r w:rsidR="007805E5" w:rsidRPr="00B053C8">
              <w:rPr>
                <w:rFonts w:asciiTheme="majorHAnsi" w:eastAsiaTheme="minorEastAsia" w:hAnsiTheme="majorHAnsi"/>
                <w:b w:val="0"/>
                <w:iCs/>
                <w:kern w:val="1"/>
                <w:lang w:val="en-US" w:eastAsia="hi-IN" w:bidi="hi-IN"/>
              </w:rPr>
              <w:t>15</w:t>
            </w:r>
            <w:r w:rsidR="007805E5" w:rsidRPr="00B053C8">
              <w:rPr>
                <w:rFonts w:asciiTheme="majorHAnsi" w:eastAsiaTheme="minorEastAsia" w:hAnsiTheme="majorHAnsi"/>
                <w:b w:val="0"/>
                <w:kern w:val="1"/>
                <w:lang w:val="en-US" w:eastAsia="hi-IN" w:bidi="hi-IN"/>
              </w:rPr>
              <w:t>(3), 255-263.</w:t>
            </w:r>
          </w:p>
        </w:tc>
      </w:tr>
      <w:tr w:rsidR="007805E5" w:rsidRPr="00E94098" w14:paraId="66777A0D"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181BFD79" w14:textId="04AB0602"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en-GB" w:eastAsia="hi-IN" w:bidi="hi-IN"/>
              </w:rPr>
              <w:t xml:space="preserve">Hinton DE, Chhean D, Pich V, Safren SA, Hofmann SG, Pollack MH (2005). A randomized controlled trial of cognitive-behavior therapy for Cambodian refugees with treatment-resistant PTSD and panic attacks: A cross-over design. </w:t>
            </w:r>
            <w:r w:rsidRPr="00E94098">
              <w:rPr>
                <w:rFonts w:asciiTheme="majorHAnsi" w:eastAsiaTheme="minorEastAsia" w:hAnsiTheme="majorHAnsi"/>
                <w:b w:val="0"/>
                <w:i/>
                <w:iCs/>
                <w:kern w:val="1"/>
                <w:lang w:val="en-GB" w:eastAsia="hi-IN" w:bidi="hi-IN"/>
              </w:rPr>
              <w:t>Journal of Traumatic Stress</w:t>
            </w:r>
            <w:r w:rsidR="00B053C8">
              <w:rPr>
                <w:rFonts w:asciiTheme="majorHAnsi" w:eastAsiaTheme="minorEastAsia" w:hAnsiTheme="majorHAnsi"/>
                <w:b w:val="0"/>
                <w:kern w:val="1"/>
                <w:lang w:val="en-GB" w:eastAsia="hi-IN" w:bidi="hi-IN"/>
              </w:rPr>
              <w:t>;</w:t>
            </w:r>
            <w:r w:rsidRPr="00E94098">
              <w:rPr>
                <w:rFonts w:asciiTheme="majorHAnsi" w:eastAsiaTheme="minorEastAsia" w:hAnsiTheme="majorHAnsi"/>
                <w:b w:val="0"/>
                <w:kern w:val="1"/>
                <w:lang w:val="en-GB" w:eastAsia="hi-IN" w:bidi="hi-IN"/>
              </w:rPr>
              <w:t xml:space="preserve"> 18:617– 629.</w:t>
            </w:r>
          </w:p>
        </w:tc>
      </w:tr>
      <w:tr w:rsidR="007805E5" w:rsidRPr="007805E5" w14:paraId="34A53C76"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10923006" w14:textId="3012291C" w:rsidR="007805E5" w:rsidRPr="00E94098" w:rsidRDefault="007805E5" w:rsidP="005267FF">
            <w:pPr>
              <w:pStyle w:val="ListParagraph"/>
              <w:numPr>
                <w:ilvl w:val="0"/>
                <w:numId w:val="2"/>
              </w:numPr>
              <w:suppressAutoHyphens/>
              <w:jc w:val="both"/>
              <w:rPr>
                <w:rFonts w:asciiTheme="majorHAnsi" w:eastAsia="SimSun" w:hAnsiTheme="majorHAnsi" w:cs="Mangal"/>
                <w:b w:val="0"/>
                <w:bCs w:val="0"/>
                <w:kern w:val="1"/>
                <w:sz w:val="20"/>
                <w:szCs w:val="20"/>
                <w:lang w:val="en-US" w:eastAsia="hi-IN" w:bidi="hi-IN"/>
              </w:rPr>
            </w:pPr>
            <w:r w:rsidRPr="00E94098">
              <w:rPr>
                <w:rFonts w:asciiTheme="majorHAnsi" w:eastAsiaTheme="minorEastAsia" w:hAnsiTheme="majorHAnsi"/>
                <w:b w:val="0"/>
                <w:kern w:val="1"/>
                <w:lang w:val="en-US" w:eastAsia="hi-IN" w:bidi="hi-IN"/>
              </w:rPr>
              <w:t xml:space="preserve">Hinton DE, Pham T, Tran M, Safren SA, Otto MW, Pollack MH (2004).CBT for Vietnamese refugees with treatment-resistant PTSD and panic attacks: a pilot study. </w:t>
            </w:r>
            <w:r w:rsidRPr="00E94098">
              <w:rPr>
                <w:rFonts w:asciiTheme="majorHAnsi" w:eastAsiaTheme="minorEastAsia" w:hAnsiTheme="majorHAnsi"/>
                <w:b w:val="0"/>
                <w:i/>
                <w:iCs/>
                <w:kern w:val="1"/>
                <w:lang w:val="en-US" w:eastAsia="hi-IN" w:bidi="hi-IN"/>
              </w:rPr>
              <w:t>Journal of Traumatic Stress</w:t>
            </w:r>
            <w:r w:rsidR="00B053C8">
              <w:rPr>
                <w:rFonts w:asciiTheme="majorHAnsi" w:eastAsiaTheme="minorEastAsia" w:hAnsiTheme="majorHAnsi"/>
                <w:b w:val="0"/>
                <w:i/>
                <w:iCs/>
                <w:kern w:val="1"/>
                <w:lang w:val="en-US" w:eastAsia="hi-IN" w:bidi="hi-IN"/>
              </w:rPr>
              <w:t>;</w:t>
            </w:r>
            <w:r w:rsidRPr="00E94098">
              <w:rPr>
                <w:rFonts w:asciiTheme="majorHAnsi" w:eastAsiaTheme="minorEastAsia" w:hAnsiTheme="majorHAnsi"/>
                <w:b w:val="0"/>
                <w:kern w:val="1"/>
                <w:lang w:val="en-US" w:eastAsia="hi-IN" w:bidi="hi-IN"/>
              </w:rPr>
              <w:t xml:space="preserve"> 17(5): 429-33.</w:t>
            </w:r>
          </w:p>
        </w:tc>
      </w:tr>
      <w:tr w:rsidR="007805E5" w:rsidRPr="00E94098" w14:paraId="3E06E585"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420D53A8" w14:textId="43BFDB5B" w:rsidR="007805E5" w:rsidRPr="00E94098" w:rsidRDefault="007805E5" w:rsidP="005267FF">
            <w:pPr>
              <w:pStyle w:val="ListParagraph"/>
              <w:numPr>
                <w:ilvl w:val="0"/>
                <w:numId w:val="2"/>
              </w:numPr>
              <w:suppressAutoHyphens/>
              <w:jc w:val="both"/>
              <w:rPr>
                <w:rFonts w:asciiTheme="majorHAnsi" w:eastAsia="Calibri" w:hAnsiTheme="majorHAnsi" w:cs="Calibri"/>
                <w:b w:val="0"/>
                <w:bCs w:val="0"/>
                <w:sz w:val="20"/>
                <w:szCs w:val="20"/>
              </w:rPr>
            </w:pPr>
            <w:r w:rsidRPr="00E94098">
              <w:rPr>
                <w:rFonts w:asciiTheme="majorHAnsi" w:eastAsia="Calibri" w:hAnsiTheme="majorHAnsi" w:cs="Calibri"/>
                <w:b w:val="0"/>
                <w:lang w:val="en-US"/>
              </w:rPr>
              <w:t>Kalantari M, Yule W, Dyregrov A, Neshatdoost H, Ahmadi SJ (2012). Efficacy of writing for recovery on traumatic grief symptoms of Afghani refugee bereaved adolescents: A randomized control trial. </w:t>
            </w:r>
            <w:r w:rsidRPr="00E94098">
              <w:rPr>
                <w:rFonts w:asciiTheme="majorHAnsi" w:eastAsia="Calibri" w:hAnsiTheme="majorHAnsi" w:cs="Calibri"/>
                <w:b w:val="0"/>
                <w:i/>
              </w:rPr>
              <w:t>OMEGA-Journal of death and dying</w:t>
            </w:r>
            <w:r w:rsidR="00B053C8">
              <w:rPr>
                <w:rFonts w:asciiTheme="majorHAnsi" w:eastAsia="Calibri" w:hAnsiTheme="majorHAnsi" w:cs="Calibri"/>
                <w:b w:val="0"/>
                <w:i/>
              </w:rPr>
              <w:t>;</w:t>
            </w:r>
            <w:r w:rsidRPr="00E94098">
              <w:rPr>
                <w:rFonts w:asciiTheme="majorHAnsi" w:eastAsia="Calibri" w:hAnsiTheme="majorHAnsi" w:cs="Calibri"/>
                <w:b w:val="0"/>
              </w:rPr>
              <w:t> 65(2): 139-150</w:t>
            </w:r>
          </w:p>
        </w:tc>
      </w:tr>
      <w:tr w:rsidR="007805E5" w:rsidRPr="00B053C8" w14:paraId="6056A3E1"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299FE84C" w14:textId="2D89BE10"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en-US" w:eastAsia="hi-IN" w:bidi="hi-IN"/>
              </w:rPr>
              <w:t>Liedl A, Muller J, Morina N,</w:t>
            </w:r>
            <w:r w:rsidR="00B053C8">
              <w:rPr>
                <w:rFonts w:asciiTheme="majorHAnsi" w:eastAsiaTheme="minorEastAsia" w:hAnsiTheme="majorHAnsi"/>
                <w:b w:val="0"/>
                <w:kern w:val="1"/>
                <w:lang w:val="en-US" w:eastAsia="hi-IN" w:bidi="hi-IN"/>
              </w:rPr>
              <w:t xml:space="preserve"> Karl A, Denke C, Knaevelsrud C</w:t>
            </w:r>
            <w:r w:rsidRPr="00E94098">
              <w:rPr>
                <w:rFonts w:asciiTheme="majorHAnsi" w:eastAsiaTheme="minorEastAsia" w:hAnsiTheme="majorHAnsi"/>
                <w:b w:val="0"/>
                <w:kern w:val="1"/>
                <w:lang w:val="en-US" w:eastAsia="hi-IN" w:bidi="hi-IN"/>
              </w:rPr>
              <w:t xml:space="preserve"> (2011) Physical activity within a CBT intervention improves coping with pain in traumatized refugees: results of a randomized controlled design. </w:t>
            </w:r>
            <w:r w:rsidRPr="00E94098">
              <w:rPr>
                <w:rFonts w:asciiTheme="majorHAnsi" w:eastAsiaTheme="minorEastAsia" w:hAnsiTheme="majorHAnsi"/>
                <w:b w:val="0"/>
                <w:i/>
                <w:iCs/>
                <w:kern w:val="1"/>
                <w:lang w:val="en-US" w:eastAsia="hi-IN" w:bidi="hi-IN"/>
              </w:rPr>
              <w:t>Pain</w:t>
            </w:r>
            <w:r w:rsidR="00B053C8">
              <w:rPr>
                <w:rFonts w:asciiTheme="majorHAnsi" w:eastAsiaTheme="minorEastAsia" w:hAnsiTheme="majorHAnsi"/>
                <w:b w:val="0"/>
                <w:i/>
                <w:iCs/>
                <w:kern w:val="1"/>
                <w:lang w:val="en-US" w:eastAsia="hi-IN" w:bidi="hi-IN"/>
              </w:rPr>
              <w:t>;</w:t>
            </w:r>
            <w:r w:rsidRPr="00E94098">
              <w:rPr>
                <w:rFonts w:asciiTheme="majorHAnsi" w:eastAsiaTheme="minorEastAsia" w:hAnsiTheme="majorHAnsi"/>
                <w:b w:val="0"/>
                <w:kern w:val="1"/>
                <w:lang w:val="en-US" w:eastAsia="hi-IN" w:bidi="hi-IN"/>
              </w:rPr>
              <w:t xml:space="preserve"> 12(2): 234–45.</w:t>
            </w:r>
          </w:p>
        </w:tc>
      </w:tr>
      <w:tr w:rsidR="007805E5" w:rsidRPr="00B053C8" w14:paraId="252BF9FE"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6D9DBC2" w14:textId="62A4C0D2" w:rsidR="007805E5" w:rsidRPr="00E94098" w:rsidRDefault="007805E5" w:rsidP="00D3098B">
            <w:pPr>
              <w:pStyle w:val="ListParagraph"/>
              <w:numPr>
                <w:ilvl w:val="0"/>
                <w:numId w:val="2"/>
              </w:numPr>
              <w:suppressAutoHyphens/>
              <w:jc w:val="both"/>
              <w:rPr>
                <w:rFonts w:asciiTheme="majorHAnsi" w:eastAsia="Calibri" w:hAnsiTheme="majorHAnsi" w:cs="Calibri"/>
                <w:b w:val="0"/>
                <w:bCs w:val="0"/>
                <w:sz w:val="20"/>
                <w:szCs w:val="20"/>
                <w:lang w:val="en-US"/>
              </w:rPr>
            </w:pPr>
            <w:r w:rsidRPr="00D3098B">
              <w:rPr>
                <w:rFonts w:asciiTheme="majorHAnsi" w:eastAsia="Calibri" w:hAnsiTheme="majorHAnsi" w:cs="Calibri"/>
                <w:b w:val="0"/>
              </w:rPr>
              <w:t>Meffert</w:t>
            </w:r>
            <w:r w:rsidR="00D3098B" w:rsidRPr="00D3098B">
              <w:rPr>
                <w:rFonts w:asciiTheme="majorHAnsi" w:eastAsia="Calibri" w:hAnsiTheme="majorHAnsi" w:cs="Calibri"/>
                <w:b w:val="0"/>
              </w:rPr>
              <w:t xml:space="preserve"> SM, Abdo AO, Alla OAA, Elmakki YOM, Omer AA, Yousif S, Metzle TJ, Marmar CR</w:t>
            </w:r>
            <w:r w:rsidRPr="00D3098B">
              <w:rPr>
                <w:rFonts w:asciiTheme="majorHAnsi" w:eastAsia="Calibri" w:hAnsiTheme="majorHAnsi" w:cs="Calibri"/>
                <w:b w:val="0"/>
              </w:rPr>
              <w:t xml:space="preserve"> (2014). </w:t>
            </w:r>
            <w:r w:rsidRPr="00E94098">
              <w:rPr>
                <w:rFonts w:asciiTheme="majorHAnsi" w:eastAsia="Calibri" w:hAnsiTheme="majorHAnsi" w:cs="Calibri"/>
                <w:b w:val="0"/>
                <w:lang w:val="en-US"/>
              </w:rPr>
              <w:t>A pilot randomized controlled trial of interpersonal psychotherapy for Sudanese refugees in Cairo</w:t>
            </w:r>
            <w:r w:rsidR="00D3098B" w:rsidRPr="00D3098B">
              <w:rPr>
                <w:rFonts w:asciiTheme="majorHAnsi" w:eastAsia="Calibri" w:hAnsiTheme="majorHAnsi" w:cs="Calibri"/>
                <w:b w:val="0"/>
                <w:lang w:val="en-US"/>
              </w:rPr>
              <w:t xml:space="preserve">, Egypt. </w:t>
            </w:r>
            <w:r w:rsidR="00D3098B" w:rsidRPr="00B053C8">
              <w:rPr>
                <w:rFonts w:asciiTheme="majorHAnsi" w:eastAsia="Calibri" w:hAnsiTheme="majorHAnsi" w:cs="Calibri"/>
                <w:b w:val="0"/>
                <w:i/>
                <w:lang w:val="en-US"/>
              </w:rPr>
              <w:t>Psychological Trauma: Theory, Research, Practice, and Policy</w:t>
            </w:r>
            <w:r w:rsidR="00B053C8">
              <w:rPr>
                <w:rFonts w:asciiTheme="majorHAnsi" w:eastAsia="Calibri" w:hAnsiTheme="majorHAnsi" w:cs="Calibri"/>
                <w:b w:val="0"/>
                <w:lang w:val="en-US"/>
              </w:rPr>
              <w:t xml:space="preserve">; </w:t>
            </w:r>
            <w:r w:rsidR="00D3098B" w:rsidRPr="00D3098B">
              <w:rPr>
                <w:rFonts w:asciiTheme="majorHAnsi" w:eastAsia="Calibri" w:hAnsiTheme="majorHAnsi" w:cs="Calibri"/>
                <w:b w:val="0"/>
                <w:lang w:val="en-US"/>
              </w:rPr>
              <w:t>6(3): 240.</w:t>
            </w:r>
          </w:p>
        </w:tc>
      </w:tr>
      <w:tr w:rsidR="007805E5" w:rsidRPr="00E94098" w14:paraId="5C6039DC"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23223E12" w14:textId="658614E6"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de-DE" w:eastAsia="hi-IN" w:bidi="hi-IN"/>
              </w:rPr>
            </w:pPr>
            <w:r w:rsidRPr="00FB706A">
              <w:rPr>
                <w:rFonts w:asciiTheme="majorHAnsi" w:eastAsiaTheme="minorEastAsia" w:hAnsiTheme="majorHAnsi"/>
                <w:b w:val="0"/>
                <w:kern w:val="1"/>
                <w:lang w:eastAsia="hi-IN" w:bidi="hi-IN"/>
              </w:rPr>
              <w:t xml:space="preserve">Morath J, Gola H, Sommershof A, </w:t>
            </w:r>
            <w:r w:rsidR="00B053C8" w:rsidRPr="00FB706A">
              <w:rPr>
                <w:rFonts w:asciiTheme="majorHAnsi" w:eastAsiaTheme="minorEastAsia" w:hAnsiTheme="majorHAnsi"/>
                <w:b w:val="0"/>
                <w:kern w:val="1"/>
                <w:lang w:eastAsia="hi-IN" w:bidi="hi-IN"/>
              </w:rPr>
              <w:t>Hamuni G, Kolassa S, Catani C,</w:t>
            </w:r>
            <w:r w:rsidRPr="00FB706A">
              <w:rPr>
                <w:rFonts w:asciiTheme="majorHAnsi" w:eastAsiaTheme="minorEastAsia" w:hAnsiTheme="majorHAnsi"/>
                <w:b w:val="0"/>
                <w:kern w:val="1"/>
                <w:lang w:eastAsia="hi-IN" w:bidi="hi-IN"/>
              </w:rPr>
              <w:t xml:space="preserve"> Adenauer H, Ruf-Leuschner M, Schauer M, Elbert T, Groettrup M, Kolassa IT (2014). </w:t>
            </w:r>
            <w:r w:rsidRPr="00E94098">
              <w:rPr>
                <w:rFonts w:asciiTheme="majorHAnsi" w:eastAsiaTheme="minorEastAsia" w:hAnsiTheme="majorHAnsi"/>
                <w:b w:val="0"/>
                <w:kern w:val="1"/>
                <w:lang w:val="en-GB" w:eastAsia="hi-IN" w:bidi="hi-IN"/>
              </w:rPr>
              <w:t xml:space="preserve">The effect of trauma-focused therapy on the altered T cell distribution in individuals with PTSD: </w:t>
            </w:r>
            <w:r w:rsidRPr="00E94098">
              <w:rPr>
                <w:rFonts w:asciiTheme="majorHAnsi" w:eastAsiaTheme="minorEastAsia" w:hAnsiTheme="majorHAnsi"/>
                <w:b w:val="0"/>
                <w:kern w:val="1"/>
                <w:lang w:val="en-GB" w:eastAsia="hi-IN" w:bidi="hi-IN"/>
              </w:rPr>
              <w:lastRenderedPageBreak/>
              <w:t>evidence from a randomized controlled trial.</w:t>
            </w:r>
            <w:r w:rsidRPr="00E94098">
              <w:rPr>
                <w:rFonts w:asciiTheme="majorHAnsi" w:eastAsiaTheme="minorEastAsia" w:hAnsiTheme="majorHAnsi"/>
                <w:b w:val="0"/>
                <w:i/>
                <w:iCs/>
                <w:kern w:val="1"/>
                <w:lang w:val="en-GB" w:eastAsia="hi-IN" w:bidi="hi-IN"/>
              </w:rPr>
              <w:t xml:space="preserve"> </w:t>
            </w:r>
            <w:r w:rsidRPr="00E94098">
              <w:rPr>
                <w:rFonts w:asciiTheme="majorHAnsi" w:eastAsiaTheme="minorEastAsia" w:hAnsiTheme="majorHAnsi"/>
                <w:b w:val="0"/>
                <w:i/>
                <w:iCs/>
                <w:kern w:val="1"/>
                <w:lang w:val="de-DE" w:eastAsia="hi-IN" w:bidi="hi-IN"/>
              </w:rPr>
              <w:t>Journal of Psychiatric Research</w:t>
            </w:r>
            <w:r w:rsidR="00B053C8">
              <w:rPr>
                <w:rFonts w:asciiTheme="majorHAnsi" w:eastAsiaTheme="minorEastAsia" w:hAnsiTheme="majorHAnsi"/>
                <w:b w:val="0"/>
                <w:i/>
                <w:iCs/>
                <w:kern w:val="1"/>
                <w:lang w:val="de-DE" w:eastAsia="hi-IN" w:bidi="hi-IN"/>
              </w:rPr>
              <w:t>;</w:t>
            </w:r>
            <w:r w:rsidRPr="00E94098">
              <w:rPr>
                <w:rFonts w:asciiTheme="majorHAnsi" w:eastAsiaTheme="minorEastAsia" w:hAnsiTheme="majorHAnsi"/>
                <w:b w:val="0"/>
                <w:kern w:val="1"/>
                <w:lang w:val="de-DE" w:eastAsia="hi-IN" w:bidi="hi-IN"/>
              </w:rPr>
              <w:t xml:space="preserve"> 54: 1–10.</w:t>
            </w:r>
          </w:p>
        </w:tc>
      </w:tr>
      <w:tr w:rsidR="007805E5" w:rsidRPr="00B50731" w14:paraId="6C940D1C"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2CF25B25" w14:textId="2E92747A" w:rsidR="007805E5" w:rsidRPr="00B50731"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de-DE" w:eastAsia="hi-IN" w:bidi="hi-IN"/>
              </w:rPr>
              <w:lastRenderedPageBreak/>
              <w:t xml:space="preserve">Neuner F, Kurreck S, Ruf M, Odenwald M, Elbert T, Schauer M (2010). </w:t>
            </w:r>
            <w:r w:rsidRPr="00E94098">
              <w:rPr>
                <w:rFonts w:asciiTheme="majorHAnsi" w:eastAsiaTheme="minorEastAsia" w:hAnsiTheme="majorHAnsi"/>
                <w:b w:val="0"/>
                <w:kern w:val="1"/>
                <w:lang w:val="en-GB" w:eastAsia="hi-IN" w:bidi="hi-IN"/>
              </w:rPr>
              <w:t xml:space="preserve">Can asylum seekers with posttraumatic stress disorder be successfully treated? A randomized controlled pilot study. </w:t>
            </w:r>
            <w:r w:rsidRPr="00E94098">
              <w:rPr>
                <w:rFonts w:asciiTheme="majorHAnsi" w:eastAsiaTheme="minorEastAsia" w:hAnsiTheme="majorHAnsi"/>
                <w:b w:val="0"/>
                <w:i/>
                <w:iCs/>
                <w:kern w:val="1"/>
                <w:lang w:val="en-GB" w:eastAsia="hi-IN" w:bidi="hi-IN"/>
              </w:rPr>
              <w:t>Cognitive Behaviour Therapy</w:t>
            </w:r>
            <w:r w:rsidR="00B053C8">
              <w:rPr>
                <w:rFonts w:asciiTheme="majorHAnsi" w:eastAsiaTheme="minorEastAsia" w:hAnsiTheme="majorHAnsi"/>
                <w:b w:val="0"/>
                <w:i/>
                <w:iCs/>
                <w:kern w:val="1"/>
                <w:lang w:val="en-GB" w:eastAsia="hi-IN" w:bidi="hi-IN"/>
              </w:rPr>
              <w:t>;</w:t>
            </w:r>
            <w:r w:rsidRPr="00E94098">
              <w:rPr>
                <w:rFonts w:asciiTheme="majorHAnsi" w:eastAsiaTheme="minorEastAsia" w:hAnsiTheme="majorHAnsi"/>
                <w:b w:val="0"/>
                <w:kern w:val="1"/>
                <w:lang w:val="en-GB" w:eastAsia="hi-IN" w:bidi="hi-IN"/>
              </w:rPr>
              <w:t xml:space="preserve"> 39(3):81–91</w:t>
            </w:r>
          </w:p>
          <w:p w14:paraId="7CF67BA4" w14:textId="77777777" w:rsidR="00B50731" w:rsidRDefault="00B50731" w:rsidP="00B50731">
            <w:pPr>
              <w:suppressAutoHyphens/>
              <w:jc w:val="both"/>
              <w:rPr>
                <w:rFonts w:asciiTheme="majorHAnsi" w:eastAsia="SimSun" w:hAnsiTheme="majorHAnsi" w:cs="Calibri"/>
                <w:kern w:val="1"/>
                <w:lang w:val="en-GB" w:eastAsia="hi-IN" w:bidi="hi-IN"/>
              </w:rPr>
            </w:pPr>
          </w:p>
          <w:p w14:paraId="02E7C1F0" w14:textId="77777777" w:rsidR="00B50731" w:rsidRDefault="00B50731" w:rsidP="00B50731">
            <w:pPr>
              <w:suppressAutoHyphens/>
              <w:jc w:val="both"/>
              <w:rPr>
                <w:rFonts w:asciiTheme="majorHAnsi" w:eastAsia="SimSun" w:hAnsiTheme="majorHAnsi" w:cs="Calibri"/>
                <w:b w:val="0"/>
                <w:kern w:val="1"/>
                <w:lang w:val="en-GB" w:eastAsia="hi-IN" w:bidi="hi-IN"/>
              </w:rPr>
            </w:pPr>
            <w:r>
              <w:rPr>
                <w:rFonts w:asciiTheme="majorHAnsi" w:eastAsia="SimSun" w:hAnsiTheme="majorHAnsi" w:cs="Calibri"/>
                <w:b w:val="0"/>
                <w:kern w:val="1"/>
                <w:lang w:val="en-GB" w:eastAsia="hi-IN" w:bidi="hi-IN"/>
              </w:rPr>
              <w:t xml:space="preserve">             </w:t>
            </w:r>
            <w:r w:rsidRPr="00B50731">
              <w:rPr>
                <w:rFonts w:asciiTheme="majorHAnsi" w:eastAsia="SimSun" w:hAnsiTheme="majorHAnsi" w:cs="Calibri"/>
                <w:b w:val="0"/>
                <w:kern w:val="1"/>
                <w:lang w:val="en-GB" w:eastAsia="hi-IN" w:bidi="hi-IN"/>
              </w:rPr>
              <w:t>Secondary publication</w:t>
            </w:r>
            <w:r>
              <w:rPr>
                <w:rFonts w:asciiTheme="majorHAnsi" w:eastAsia="SimSun" w:hAnsiTheme="majorHAnsi" w:cs="Calibri"/>
                <w:b w:val="0"/>
                <w:kern w:val="1"/>
                <w:lang w:val="en-GB" w:eastAsia="hi-IN" w:bidi="hi-IN"/>
              </w:rPr>
              <w:t>:</w:t>
            </w:r>
            <w:r w:rsidRPr="00B50731">
              <w:rPr>
                <w:lang w:val="en-US"/>
              </w:rPr>
              <w:t xml:space="preserve"> </w:t>
            </w:r>
          </w:p>
          <w:p w14:paraId="729895BE" w14:textId="259D16EC" w:rsidR="00B50731" w:rsidRPr="00B50731" w:rsidRDefault="00B50731" w:rsidP="00B50731">
            <w:pPr>
              <w:suppressAutoHyphens/>
              <w:ind w:left="709"/>
              <w:jc w:val="both"/>
              <w:rPr>
                <w:rFonts w:asciiTheme="majorHAnsi" w:eastAsia="SimSun" w:hAnsiTheme="majorHAnsi" w:cs="Calibri"/>
                <w:b w:val="0"/>
                <w:kern w:val="1"/>
                <w:lang w:val="en-GB" w:eastAsia="hi-IN" w:bidi="hi-IN"/>
              </w:rPr>
            </w:pPr>
            <w:r w:rsidRPr="00B50731">
              <w:rPr>
                <w:rFonts w:asciiTheme="majorHAnsi" w:eastAsia="SimSun" w:hAnsiTheme="majorHAnsi" w:cs="Calibri"/>
                <w:b w:val="0"/>
                <w:kern w:val="1"/>
                <w:lang w:val="en-GB" w:eastAsia="hi-IN" w:bidi="hi-IN"/>
              </w:rPr>
              <w:t>Schauer M, Elbert T, Gotthardt S, Rockstroh B, Odenwald M, Neuner F (2006). Imaginary reliving in psychotherapy modifies mind and brain. Verhaltenstherapie; 16 (2):96–103.</w:t>
            </w:r>
          </w:p>
        </w:tc>
      </w:tr>
      <w:tr w:rsidR="007805E5" w:rsidRPr="00E94098" w14:paraId="22F630D2"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06C7DDF7" w14:textId="234773BE" w:rsidR="007805E5" w:rsidRPr="00E94098" w:rsidRDefault="007805E5" w:rsidP="005267FF">
            <w:pPr>
              <w:pStyle w:val="ListParagraph"/>
              <w:numPr>
                <w:ilvl w:val="0"/>
                <w:numId w:val="2"/>
              </w:numPr>
              <w:jc w:val="both"/>
              <w:rPr>
                <w:rFonts w:asciiTheme="majorHAnsi" w:eastAsia="Calibri" w:hAnsiTheme="majorHAnsi" w:cs="Calibri"/>
                <w:b w:val="0"/>
                <w:bCs w:val="0"/>
                <w:sz w:val="20"/>
                <w:szCs w:val="20"/>
                <w:lang w:val="en-US"/>
              </w:rPr>
            </w:pPr>
            <w:r w:rsidRPr="00E94098">
              <w:rPr>
                <w:rFonts w:asciiTheme="majorHAnsi" w:eastAsia="Calibri" w:hAnsiTheme="majorHAnsi" w:cs="Calibri"/>
                <w:b w:val="0"/>
              </w:rPr>
              <w:t xml:space="preserve">Neuner F, Schauer M, Klaschik C, Karunakara U, Elbert T (2004). </w:t>
            </w:r>
            <w:r w:rsidRPr="00E94098">
              <w:rPr>
                <w:rFonts w:asciiTheme="majorHAnsi" w:eastAsia="Calibri" w:hAnsiTheme="majorHAnsi" w:cs="Calibri"/>
                <w:b w:val="0"/>
                <w:lang w:val="en-US"/>
              </w:rPr>
              <w:t xml:space="preserve">A comparison of narrative exposure therapy, supportive counseling, and psychoeducation for treating posttraumatic stress disorder in an </w:t>
            </w:r>
            <w:proofErr w:type="gramStart"/>
            <w:r w:rsidRPr="00E94098">
              <w:rPr>
                <w:rFonts w:asciiTheme="majorHAnsi" w:eastAsia="Calibri" w:hAnsiTheme="majorHAnsi" w:cs="Calibri"/>
                <w:b w:val="0"/>
                <w:lang w:val="en-US"/>
              </w:rPr>
              <w:t>african</w:t>
            </w:r>
            <w:proofErr w:type="gramEnd"/>
            <w:r w:rsidRPr="00E94098">
              <w:rPr>
                <w:rFonts w:asciiTheme="majorHAnsi" w:eastAsia="Calibri" w:hAnsiTheme="majorHAnsi" w:cs="Calibri"/>
                <w:b w:val="0"/>
                <w:lang w:val="en-US"/>
              </w:rPr>
              <w:t xml:space="preserve"> refugee settlement. </w:t>
            </w:r>
            <w:r w:rsidRPr="00E94098">
              <w:rPr>
                <w:rFonts w:asciiTheme="majorHAnsi" w:eastAsia="Calibri" w:hAnsiTheme="majorHAnsi" w:cs="Calibri"/>
                <w:b w:val="0"/>
                <w:i/>
                <w:lang w:val="en-US"/>
              </w:rPr>
              <w:t>Journal of consulting and clinical psychology</w:t>
            </w:r>
            <w:r w:rsidR="00B053C8">
              <w:rPr>
                <w:rFonts w:asciiTheme="majorHAnsi" w:eastAsia="Calibri" w:hAnsiTheme="majorHAnsi" w:cs="Calibri"/>
                <w:b w:val="0"/>
                <w:i/>
                <w:lang w:val="en-US"/>
              </w:rPr>
              <w:t>;</w:t>
            </w:r>
            <w:r w:rsidRPr="00E94098">
              <w:rPr>
                <w:rFonts w:asciiTheme="majorHAnsi" w:eastAsia="Calibri" w:hAnsiTheme="majorHAnsi" w:cs="Calibri"/>
                <w:b w:val="0"/>
                <w:lang w:val="en-US"/>
              </w:rPr>
              <w:t> 72(4): 579.</w:t>
            </w:r>
          </w:p>
        </w:tc>
      </w:tr>
      <w:tr w:rsidR="007805E5" w:rsidRPr="00E94098" w14:paraId="310A94A1"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59BBC02E" w14:textId="072FF5C0" w:rsidR="007805E5" w:rsidRPr="00E94098" w:rsidRDefault="007805E5" w:rsidP="005267FF">
            <w:pPr>
              <w:pStyle w:val="ListParagraph"/>
              <w:numPr>
                <w:ilvl w:val="0"/>
                <w:numId w:val="2"/>
              </w:numPr>
              <w:rPr>
                <w:rFonts w:asciiTheme="majorHAnsi" w:eastAsia="Calibri" w:hAnsiTheme="majorHAnsi" w:cs="Calibri"/>
                <w:b w:val="0"/>
                <w:bCs w:val="0"/>
                <w:sz w:val="20"/>
                <w:szCs w:val="20"/>
                <w:lang w:val="en-US"/>
              </w:rPr>
            </w:pPr>
            <w:r w:rsidRPr="00E94098">
              <w:rPr>
                <w:rFonts w:asciiTheme="majorHAnsi" w:eastAsia="Calibri" w:hAnsiTheme="majorHAnsi" w:cs="Calibri"/>
                <w:b w:val="0"/>
                <w:lang w:val="en-US"/>
              </w:rPr>
              <w:t>Neuner F, Onyut PL, Ertl V, Odenwald M, Schauer E, Elbert T (2008). Treatment of posttraumatic stress disorder by trained lay counselors in an African refugee settlement: a randomized controlled trial. </w:t>
            </w:r>
            <w:r w:rsidRPr="00E94098">
              <w:rPr>
                <w:rFonts w:asciiTheme="majorHAnsi" w:eastAsia="Calibri" w:hAnsiTheme="majorHAnsi" w:cs="Calibri"/>
                <w:b w:val="0"/>
                <w:i/>
                <w:lang w:val="en-US"/>
              </w:rPr>
              <w:t>Journal of consulting and clinical psychology</w:t>
            </w:r>
            <w:r w:rsidR="00B053C8">
              <w:rPr>
                <w:rFonts w:asciiTheme="majorHAnsi" w:eastAsia="Calibri" w:hAnsiTheme="majorHAnsi" w:cs="Calibri"/>
                <w:b w:val="0"/>
                <w:i/>
                <w:lang w:val="en-US"/>
              </w:rPr>
              <w:t>;</w:t>
            </w:r>
            <w:r w:rsidRPr="00E94098">
              <w:rPr>
                <w:rFonts w:asciiTheme="majorHAnsi" w:eastAsia="Calibri" w:hAnsiTheme="majorHAnsi" w:cs="Calibri"/>
                <w:b w:val="0"/>
                <w:lang w:val="en-US"/>
              </w:rPr>
              <w:t> 76(4): 686.</w:t>
            </w:r>
          </w:p>
        </w:tc>
      </w:tr>
      <w:tr w:rsidR="007805E5" w:rsidRPr="00B053C8" w14:paraId="4BCA1E10"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DF4A8F8" w14:textId="0170C83D" w:rsidR="007805E5" w:rsidRPr="00E94098" w:rsidRDefault="007805E5" w:rsidP="005267FF">
            <w:pPr>
              <w:pStyle w:val="ListParagraph"/>
              <w:numPr>
                <w:ilvl w:val="0"/>
                <w:numId w:val="2"/>
              </w:numPr>
              <w:suppressAutoHyphens/>
              <w:rPr>
                <w:rFonts w:asciiTheme="majorHAnsi" w:eastAsiaTheme="minorEastAsia" w:hAnsiTheme="majorHAnsi" w:cs="Times New Roman"/>
                <w:b w:val="0"/>
                <w:bCs w:val="0"/>
                <w:kern w:val="1"/>
                <w:sz w:val="20"/>
                <w:szCs w:val="20"/>
                <w:lang w:val="en-US" w:eastAsia="hi-IN" w:bidi="hi-IN"/>
              </w:rPr>
            </w:pPr>
            <w:r w:rsidRPr="00E94098">
              <w:rPr>
                <w:rFonts w:asciiTheme="majorHAnsi" w:eastAsiaTheme="minorEastAsia" w:hAnsiTheme="majorHAnsi"/>
                <w:b w:val="0"/>
                <w:kern w:val="1"/>
                <w:lang w:val="en-GB" w:eastAsia="hi-IN" w:bidi="hi-IN"/>
              </w:rPr>
              <w:t>Ooi CS, Rooney RM, Roberts C, Kane RT, Wright B, Chatzisarantis N</w:t>
            </w:r>
            <w:r w:rsidR="00B053C8">
              <w:rPr>
                <w:rFonts w:asciiTheme="majorHAnsi" w:eastAsiaTheme="minorEastAsia" w:hAnsiTheme="majorHAnsi"/>
                <w:b w:val="0"/>
                <w:kern w:val="1"/>
                <w:lang w:val="en-GB" w:eastAsia="hi-IN" w:bidi="hi-IN"/>
              </w:rPr>
              <w:t xml:space="preserve"> (2016). </w:t>
            </w:r>
            <w:r w:rsidRPr="00E94098">
              <w:rPr>
                <w:rFonts w:asciiTheme="majorHAnsi" w:eastAsiaTheme="minorEastAsia" w:hAnsiTheme="majorHAnsi"/>
                <w:b w:val="0"/>
                <w:kern w:val="1"/>
                <w:lang w:val="en-US" w:eastAsia="hi-IN" w:bidi="hi-IN"/>
              </w:rPr>
              <w:t>The efficacy of a group cogni</w:t>
            </w:r>
            <w:r w:rsidR="00B053C8">
              <w:rPr>
                <w:rFonts w:asciiTheme="majorHAnsi" w:eastAsiaTheme="minorEastAsia" w:hAnsiTheme="majorHAnsi"/>
                <w:b w:val="0"/>
                <w:kern w:val="1"/>
                <w:lang w:val="en-US" w:eastAsia="hi-IN" w:bidi="hi-IN"/>
              </w:rPr>
              <w:t xml:space="preserve">tive behavioral therapy for war </w:t>
            </w:r>
            <w:r w:rsidRPr="00E94098">
              <w:rPr>
                <w:rFonts w:asciiTheme="majorHAnsi" w:eastAsiaTheme="minorEastAsia" w:hAnsiTheme="majorHAnsi"/>
                <w:b w:val="0"/>
                <w:kern w:val="1"/>
                <w:lang w:val="en-US" w:eastAsia="hi-IN" w:bidi="hi-IN"/>
              </w:rPr>
              <w:t>affected young migrants living in Australia: A cluster ra</w:t>
            </w:r>
            <w:r w:rsidR="00B053C8">
              <w:rPr>
                <w:rFonts w:asciiTheme="majorHAnsi" w:eastAsiaTheme="minorEastAsia" w:hAnsiTheme="majorHAnsi"/>
                <w:b w:val="0"/>
                <w:kern w:val="1"/>
                <w:lang w:val="en-US" w:eastAsia="hi-IN" w:bidi="hi-IN"/>
              </w:rPr>
              <w:t>ndomized controlled trial</w:t>
            </w:r>
            <w:r w:rsidRPr="00E94098">
              <w:rPr>
                <w:rFonts w:asciiTheme="majorHAnsi" w:eastAsiaTheme="minorEastAsia" w:hAnsiTheme="majorHAnsi"/>
                <w:b w:val="0"/>
                <w:kern w:val="1"/>
                <w:lang w:val="en-US" w:eastAsia="hi-IN" w:bidi="hi-IN"/>
              </w:rPr>
              <w:t>.</w:t>
            </w:r>
            <w:r w:rsidR="00B053C8">
              <w:rPr>
                <w:rFonts w:asciiTheme="majorHAnsi" w:hAnsiTheme="majorHAnsi"/>
                <w:lang w:val="en-US"/>
              </w:rPr>
              <w:t xml:space="preserve"> </w:t>
            </w:r>
            <w:r w:rsidRPr="00E94098">
              <w:rPr>
                <w:rFonts w:asciiTheme="majorHAnsi" w:eastAsiaTheme="minorEastAsia" w:hAnsiTheme="majorHAnsi"/>
                <w:b w:val="0"/>
                <w:i/>
                <w:kern w:val="1"/>
                <w:lang w:val="en-US" w:eastAsia="hi-IN" w:bidi="hi-IN"/>
              </w:rPr>
              <w:t xml:space="preserve">Front </w:t>
            </w:r>
            <w:proofErr w:type="gramStart"/>
            <w:r w:rsidRPr="00E94098">
              <w:rPr>
                <w:rFonts w:asciiTheme="majorHAnsi" w:eastAsiaTheme="minorEastAsia" w:hAnsiTheme="majorHAnsi"/>
                <w:b w:val="0"/>
                <w:i/>
                <w:kern w:val="1"/>
                <w:lang w:val="en-US" w:eastAsia="hi-IN" w:bidi="hi-IN"/>
              </w:rPr>
              <w:t>Psychol</w:t>
            </w:r>
            <w:r w:rsidRPr="00E94098">
              <w:rPr>
                <w:rFonts w:asciiTheme="majorHAnsi" w:eastAsiaTheme="minorEastAsia" w:hAnsiTheme="majorHAnsi"/>
                <w:b w:val="0"/>
                <w:kern w:val="1"/>
                <w:lang w:val="en-US" w:eastAsia="hi-IN" w:bidi="hi-IN"/>
              </w:rPr>
              <w:t xml:space="preserve"> </w:t>
            </w:r>
            <w:r w:rsidR="00B053C8">
              <w:rPr>
                <w:rFonts w:asciiTheme="majorHAnsi" w:eastAsiaTheme="minorEastAsia" w:hAnsiTheme="majorHAnsi"/>
                <w:b w:val="0"/>
                <w:kern w:val="1"/>
                <w:lang w:val="en-US" w:eastAsia="hi-IN" w:bidi="hi-IN"/>
              </w:rPr>
              <w:t>;</w:t>
            </w:r>
            <w:proofErr w:type="gramEnd"/>
            <w:r w:rsidR="00B053C8">
              <w:rPr>
                <w:rFonts w:asciiTheme="majorHAnsi" w:eastAsiaTheme="minorEastAsia" w:hAnsiTheme="majorHAnsi"/>
                <w:b w:val="0"/>
                <w:kern w:val="1"/>
                <w:lang w:val="en-US" w:eastAsia="hi-IN" w:bidi="hi-IN"/>
              </w:rPr>
              <w:t xml:space="preserve"> </w:t>
            </w:r>
            <w:r w:rsidRPr="00E94098">
              <w:rPr>
                <w:rFonts w:asciiTheme="majorHAnsi" w:eastAsiaTheme="minorEastAsia" w:hAnsiTheme="majorHAnsi"/>
                <w:b w:val="0"/>
                <w:kern w:val="1"/>
                <w:lang w:val="en-US" w:eastAsia="hi-IN" w:bidi="hi-IN"/>
              </w:rPr>
              <w:t>7:1641.</w:t>
            </w:r>
          </w:p>
        </w:tc>
      </w:tr>
      <w:tr w:rsidR="007805E5" w:rsidRPr="00E94098" w14:paraId="2588C9CD"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23F02953" w14:textId="03E85BCD"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en-GB" w:eastAsia="hi-IN" w:bidi="hi-IN"/>
              </w:rPr>
              <w:t xml:space="preserve">Otto MW, Hinton D, Korbly NB, Chea A, Phalnarith B, Gershuny BS, Pollack MH (2003). Treatment of pharmacotherapy-refractory posttraumatic stress disorder among Cambodian refugees: A pilot study of combination treatment with cognitive-behavior therapy vs. sertraline alone. </w:t>
            </w:r>
            <w:r w:rsidRPr="00E94098">
              <w:rPr>
                <w:rFonts w:asciiTheme="majorHAnsi" w:eastAsiaTheme="minorEastAsia" w:hAnsiTheme="majorHAnsi"/>
                <w:b w:val="0"/>
                <w:i/>
                <w:iCs/>
                <w:kern w:val="1"/>
                <w:lang w:val="en-GB" w:eastAsia="hi-IN" w:bidi="hi-IN"/>
              </w:rPr>
              <w:t>Behaviour Research and Therapy</w:t>
            </w:r>
            <w:proofErr w:type="gramStart"/>
            <w:r w:rsidR="00B053C8">
              <w:rPr>
                <w:rFonts w:asciiTheme="majorHAnsi" w:eastAsiaTheme="minorEastAsia" w:hAnsiTheme="majorHAnsi"/>
                <w:b w:val="0"/>
                <w:i/>
                <w:iCs/>
                <w:kern w:val="1"/>
                <w:lang w:val="en-GB" w:eastAsia="hi-IN" w:bidi="hi-IN"/>
              </w:rPr>
              <w:t xml:space="preserve">; </w:t>
            </w:r>
            <w:r w:rsidRPr="00E94098">
              <w:rPr>
                <w:rFonts w:asciiTheme="majorHAnsi" w:eastAsiaTheme="minorEastAsia" w:hAnsiTheme="majorHAnsi"/>
                <w:b w:val="0"/>
                <w:i/>
                <w:iCs/>
                <w:kern w:val="1"/>
                <w:lang w:val="en-GB" w:eastAsia="hi-IN" w:bidi="hi-IN"/>
              </w:rPr>
              <w:t xml:space="preserve"> </w:t>
            </w:r>
            <w:r w:rsidR="00B053C8">
              <w:rPr>
                <w:rFonts w:asciiTheme="majorHAnsi" w:eastAsiaTheme="minorEastAsia" w:hAnsiTheme="majorHAnsi"/>
                <w:b w:val="0"/>
                <w:kern w:val="1"/>
                <w:lang w:val="en-GB" w:eastAsia="hi-IN" w:bidi="hi-IN"/>
              </w:rPr>
              <w:t>41:1271</w:t>
            </w:r>
            <w:proofErr w:type="gramEnd"/>
            <w:r w:rsidR="00B053C8">
              <w:rPr>
                <w:rFonts w:asciiTheme="majorHAnsi" w:eastAsiaTheme="minorEastAsia" w:hAnsiTheme="majorHAnsi"/>
                <w:b w:val="0"/>
                <w:kern w:val="1"/>
                <w:lang w:val="en-GB" w:eastAsia="hi-IN" w:bidi="hi-IN"/>
              </w:rPr>
              <w:t xml:space="preserve">–1276. </w:t>
            </w:r>
          </w:p>
        </w:tc>
      </w:tr>
      <w:tr w:rsidR="007805E5" w:rsidRPr="00E94098" w14:paraId="7F9A2D1E"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0BB2761F" w14:textId="041667C5"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de-DE" w:eastAsia="hi-IN" w:bidi="hi-IN"/>
              </w:rPr>
              <w:t xml:space="preserve">Renner W, Bänninger-Huber E, Peltzer K (2011). </w:t>
            </w:r>
            <w:r w:rsidRPr="00E94098">
              <w:rPr>
                <w:rFonts w:asciiTheme="majorHAnsi" w:eastAsiaTheme="minorEastAsia" w:hAnsiTheme="majorHAnsi"/>
                <w:b w:val="0"/>
                <w:kern w:val="1"/>
                <w:lang w:val="en-GB" w:eastAsia="hi-IN" w:bidi="hi-IN"/>
              </w:rPr>
              <w:t>Culture-Sensitive and Resource Oriented Peer (CROP</w:t>
            </w:r>
            <w:proofErr w:type="gramStart"/>
            <w:r w:rsidRPr="00E94098">
              <w:rPr>
                <w:rFonts w:asciiTheme="majorHAnsi" w:eastAsiaTheme="minorEastAsia" w:hAnsiTheme="majorHAnsi"/>
                <w:b w:val="0"/>
                <w:kern w:val="1"/>
                <w:lang w:val="en-GB" w:eastAsia="hi-IN" w:bidi="hi-IN"/>
              </w:rPr>
              <w:t>)-</w:t>
            </w:r>
            <w:proofErr w:type="gramEnd"/>
            <w:r w:rsidRPr="00E94098">
              <w:rPr>
                <w:rFonts w:asciiTheme="majorHAnsi" w:eastAsiaTheme="minorEastAsia" w:hAnsiTheme="majorHAnsi"/>
                <w:b w:val="0"/>
                <w:kern w:val="1"/>
                <w:lang w:val="en-GB" w:eastAsia="hi-IN" w:bidi="hi-IN"/>
              </w:rPr>
              <w:t xml:space="preserve"> Groups as a community based intervention for trauma survivors: A randomized controlled pilot study with refugees and asylum seekers from Chechnya. </w:t>
            </w:r>
            <w:r w:rsidRPr="00E94098">
              <w:rPr>
                <w:rFonts w:asciiTheme="majorHAnsi" w:eastAsiaTheme="minorEastAsia" w:hAnsiTheme="majorHAnsi"/>
                <w:b w:val="0"/>
                <w:i/>
                <w:iCs/>
                <w:kern w:val="1"/>
                <w:lang w:val="en-US" w:eastAsia="hi-IN" w:bidi="hi-IN"/>
              </w:rPr>
              <w:t>Australasian Journal of Disaster and Trauma Studies</w:t>
            </w:r>
            <w:r w:rsidR="00B053C8">
              <w:rPr>
                <w:rFonts w:asciiTheme="majorHAnsi" w:eastAsiaTheme="minorEastAsia" w:hAnsiTheme="majorHAnsi"/>
                <w:b w:val="0"/>
                <w:i/>
                <w:iCs/>
                <w:kern w:val="1"/>
                <w:lang w:val="en-US" w:eastAsia="hi-IN" w:bidi="hi-IN"/>
              </w:rPr>
              <w:t>;</w:t>
            </w:r>
            <w:r w:rsidRPr="00E94098">
              <w:rPr>
                <w:rFonts w:asciiTheme="majorHAnsi" w:eastAsiaTheme="minorEastAsia" w:hAnsiTheme="majorHAnsi"/>
                <w:b w:val="0"/>
                <w:i/>
                <w:iCs/>
                <w:kern w:val="1"/>
                <w:lang w:val="en-US" w:eastAsia="hi-IN" w:bidi="hi-IN"/>
              </w:rPr>
              <w:t xml:space="preserve"> </w:t>
            </w:r>
            <w:r w:rsidRPr="00E94098">
              <w:rPr>
                <w:rFonts w:asciiTheme="majorHAnsi" w:eastAsiaTheme="minorEastAsia" w:hAnsiTheme="majorHAnsi"/>
                <w:b w:val="0"/>
                <w:kern w:val="1"/>
                <w:lang w:val="en-US" w:eastAsia="hi-IN" w:bidi="hi-IN"/>
              </w:rPr>
              <w:t>1: 1–13</w:t>
            </w:r>
          </w:p>
        </w:tc>
      </w:tr>
      <w:tr w:rsidR="007805E5" w:rsidRPr="00E94098" w14:paraId="383DE263"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58C1E656" w14:textId="6A97AF0E" w:rsidR="007805E5" w:rsidRPr="00E94098" w:rsidRDefault="007805E5" w:rsidP="005267FF">
            <w:pPr>
              <w:pStyle w:val="ListParagraph"/>
              <w:numPr>
                <w:ilvl w:val="0"/>
                <w:numId w:val="2"/>
              </w:numPr>
              <w:suppressAutoHyphens/>
              <w:jc w:val="both"/>
              <w:rPr>
                <w:rFonts w:asciiTheme="majorHAnsi" w:eastAsia="Calibri" w:hAnsiTheme="majorHAnsi" w:cs="Calibri"/>
                <w:b w:val="0"/>
                <w:bCs w:val="0"/>
                <w:sz w:val="20"/>
                <w:szCs w:val="20"/>
                <w:lang w:val="en-US"/>
              </w:rPr>
            </w:pPr>
            <w:r w:rsidRPr="00E94098">
              <w:rPr>
                <w:rFonts w:asciiTheme="majorHAnsi" w:eastAsia="Calibri" w:hAnsiTheme="majorHAnsi" w:cs="Calibri"/>
                <w:b w:val="0"/>
              </w:rPr>
              <w:t xml:space="preserve">Ruf M, Schauer M, Neuner F, Catani C, Schauer E,  Elbert T (2010). </w:t>
            </w:r>
            <w:r w:rsidRPr="00E94098">
              <w:rPr>
                <w:rFonts w:asciiTheme="majorHAnsi" w:eastAsia="Calibri" w:hAnsiTheme="majorHAnsi" w:cs="Calibri"/>
                <w:b w:val="0"/>
                <w:lang w:val="en-US"/>
              </w:rPr>
              <w:t>Narrative exposure therapy for 7‐to 16‐year‐olds: A randomized controlled trial with traumatized refugee children. </w:t>
            </w:r>
            <w:r w:rsidRPr="00E94098">
              <w:rPr>
                <w:rFonts w:asciiTheme="majorHAnsi" w:eastAsia="Calibri" w:hAnsiTheme="majorHAnsi" w:cs="Calibri"/>
                <w:b w:val="0"/>
                <w:i/>
                <w:lang w:val="en-US"/>
              </w:rPr>
              <w:t>Journal of traumatic stress</w:t>
            </w:r>
            <w:r w:rsidR="00B053C8">
              <w:rPr>
                <w:rFonts w:asciiTheme="majorHAnsi" w:eastAsia="Calibri" w:hAnsiTheme="majorHAnsi" w:cs="Calibri"/>
                <w:b w:val="0"/>
                <w:i/>
                <w:lang w:val="en-US"/>
              </w:rPr>
              <w:t>;</w:t>
            </w:r>
            <w:r w:rsidRPr="00E94098">
              <w:rPr>
                <w:rFonts w:asciiTheme="majorHAnsi" w:eastAsia="Calibri" w:hAnsiTheme="majorHAnsi" w:cs="Calibri"/>
                <w:b w:val="0"/>
                <w:lang w:val="en-US"/>
              </w:rPr>
              <w:t> 23(4): 437-445.</w:t>
            </w:r>
          </w:p>
        </w:tc>
      </w:tr>
      <w:tr w:rsidR="007805E5" w:rsidRPr="00CF2C01" w14:paraId="21B69CAB"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5B0A38E" w14:textId="77777777" w:rsidR="007805E5" w:rsidRPr="00B50731"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de-DE" w:eastAsia="hi-IN" w:bidi="hi-IN"/>
              </w:rPr>
              <w:t>Stenmark H, Catani C, Neuner F, Elbert T, Holen A (2013). Treating PTSD in refugees and asylum seekers within the gen</w:t>
            </w:r>
            <w:r w:rsidRPr="00E94098">
              <w:rPr>
                <w:rFonts w:asciiTheme="majorHAnsi" w:eastAsiaTheme="minorEastAsia" w:hAnsiTheme="majorHAnsi"/>
                <w:b w:val="0"/>
                <w:kern w:val="1"/>
                <w:lang w:val="en-GB" w:eastAsia="hi-IN" w:bidi="hi-IN"/>
              </w:rPr>
              <w:t xml:space="preserve">eral health care system. A randomized controlled multicenter study. </w:t>
            </w:r>
            <w:r w:rsidRPr="00E94098">
              <w:rPr>
                <w:rFonts w:asciiTheme="majorHAnsi" w:eastAsiaTheme="minorEastAsia" w:hAnsiTheme="majorHAnsi"/>
                <w:b w:val="0"/>
                <w:i/>
                <w:iCs/>
                <w:kern w:val="1"/>
                <w:lang w:val="en-GB" w:eastAsia="hi-IN" w:bidi="hi-IN"/>
              </w:rPr>
              <w:t>Behaviour Research and Therapy</w:t>
            </w:r>
            <w:r w:rsidR="00B053C8">
              <w:rPr>
                <w:rFonts w:asciiTheme="majorHAnsi" w:eastAsiaTheme="minorEastAsia" w:hAnsiTheme="majorHAnsi"/>
                <w:b w:val="0"/>
                <w:i/>
                <w:iCs/>
                <w:kern w:val="1"/>
                <w:lang w:val="en-GB" w:eastAsia="hi-IN" w:bidi="hi-IN"/>
              </w:rPr>
              <w:t>;</w:t>
            </w:r>
            <w:r w:rsidRPr="00E94098">
              <w:rPr>
                <w:rFonts w:asciiTheme="majorHAnsi" w:eastAsiaTheme="minorEastAsia" w:hAnsiTheme="majorHAnsi"/>
                <w:b w:val="0"/>
                <w:kern w:val="1"/>
                <w:lang w:val="en-GB" w:eastAsia="hi-IN" w:bidi="hi-IN"/>
              </w:rPr>
              <w:t xml:space="preserve"> 51:641–7.</w:t>
            </w:r>
          </w:p>
          <w:p w14:paraId="147F688A" w14:textId="77777777" w:rsidR="00B50731" w:rsidRDefault="00B50731" w:rsidP="00B50731">
            <w:pPr>
              <w:pStyle w:val="ListParagraph"/>
              <w:suppressAutoHyphens/>
              <w:jc w:val="both"/>
              <w:rPr>
                <w:rFonts w:asciiTheme="majorHAnsi" w:eastAsiaTheme="minorEastAsia" w:hAnsiTheme="majorHAnsi"/>
                <w:b w:val="0"/>
                <w:kern w:val="1"/>
                <w:lang w:val="en-GB" w:eastAsia="hi-IN" w:bidi="hi-IN"/>
              </w:rPr>
            </w:pPr>
          </w:p>
          <w:p w14:paraId="283E01DC" w14:textId="77777777" w:rsidR="00B50731" w:rsidRDefault="00B50731" w:rsidP="00B50731">
            <w:pPr>
              <w:pStyle w:val="ListParagraph"/>
              <w:suppressAutoHyphens/>
              <w:jc w:val="both"/>
              <w:rPr>
                <w:rFonts w:asciiTheme="majorHAnsi" w:eastAsia="SimSun" w:hAnsiTheme="majorHAnsi" w:cs="Calibri"/>
                <w:b w:val="0"/>
                <w:bCs w:val="0"/>
                <w:kern w:val="1"/>
                <w:szCs w:val="20"/>
                <w:lang w:val="en-GB" w:eastAsia="hi-IN" w:bidi="hi-IN"/>
              </w:rPr>
            </w:pPr>
            <w:r w:rsidRPr="00B50731">
              <w:rPr>
                <w:rFonts w:asciiTheme="majorHAnsi" w:eastAsia="SimSun" w:hAnsiTheme="majorHAnsi" w:cs="Calibri"/>
                <w:b w:val="0"/>
                <w:bCs w:val="0"/>
                <w:kern w:val="1"/>
                <w:szCs w:val="20"/>
                <w:lang w:val="en-GB" w:eastAsia="hi-IN" w:bidi="hi-IN"/>
              </w:rPr>
              <w:t xml:space="preserve">Secondary publication: </w:t>
            </w:r>
          </w:p>
          <w:p w14:paraId="3922B486" w14:textId="4D72A60A" w:rsidR="00B50731" w:rsidRPr="00E94098" w:rsidRDefault="00B50731" w:rsidP="00B50731">
            <w:pPr>
              <w:pStyle w:val="ListParagraph"/>
              <w:suppressAutoHyphens/>
              <w:jc w:val="both"/>
              <w:rPr>
                <w:rFonts w:asciiTheme="majorHAnsi" w:eastAsia="SimSun" w:hAnsiTheme="majorHAnsi" w:cs="Calibri"/>
                <w:b w:val="0"/>
                <w:bCs w:val="0"/>
                <w:kern w:val="1"/>
                <w:sz w:val="20"/>
                <w:szCs w:val="20"/>
                <w:lang w:val="en-GB" w:eastAsia="hi-IN" w:bidi="hi-IN"/>
              </w:rPr>
            </w:pPr>
            <w:r w:rsidRPr="00B50731">
              <w:rPr>
                <w:rFonts w:asciiTheme="majorHAnsi" w:eastAsia="SimSun" w:hAnsiTheme="majorHAnsi" w:cs="Calibri"/>
                <w:b w:val="0"/>
                <w:bCs w:val="0"/>
                <w:kern w:val="1"/>
                <w:szCs w:val="20"/>
                <w:lang w:val="en-GB" w:eastAsia="hi-IN" w:bidi="hi-IN"/>
              </w:rPr>
              <w:t xml:space="preserve">Halvorsen JØ, Stenmark H, Neuner F, Nordahl HM (2014). Does dissociation moderate treatment outcomes of narrative exposure treatment for PTSD? A secondary analysis from a randomized controlled clinical trial. Behaviour Research and </w:t>
            </w:r>
            <w:r>
              <w:rPr>
                <w:rFonts w:asciiTheme="majorHAnsi" w:eastAsia="SimSun" w:hAnsiTheme="majorHAnsi" w:cs="Calibri"/>
                <w:b w:val="0"/>
                <w:bCs w:val="0"/>
                <w:kern w:val="1"/>
                <w:szCs w:val="20"/>
                <w:lang w:val="en-GB" w:eastAsia="hi-IN" w:bidi="hi-IN"/>
              </w:rPr>
              <w:t>Therapy; 57:21–8.</w:t>
            </w:r>
          </w:p>
        </w:tc>
      </w:tr>
      <w:tr w:rsidR="007805E5" w:rsidRPr="00CF2C01" w14:paraId="7555D75C"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5A52309" w14:textId="012F15A0" w:rsidR="007805E5" w:rsidRPr="00E94098" w:rsidRDefault="007805E5" w:rsidP="00B053C8">
            <w:pPr>
              <w:pStyle w:val="ListParagraph"/>
              <w:numPr>
                <w:ilvl w:val="0"/>
                <w:numId w:val="2"/>
              </w:numPr>
              <w:suppressAutoHyphens/>
              <w:jc w:val="both"/>
              <w:rPr>
                <w:rFonts w:asciiTheme="majorHAnsi" w:eastAsia="SimSun" w:hAnsiTheme="majorHAnsi" w:cs="Calibri"/>
                <w:b w:val="0"/>
                <w:bCs w:val="0"/>
                <w:kern w:val="1"/>
                <w:sz w:val="20"/>
                <w:szCs w:val="20"/>
                <w:lang w:val="en-US" w:eastAsia="hi-IN" w:bidi="hi-IN"/>
              </w:rPr>
            </w:pPr>
            <w:r w:rsidRPr="00E94098">
              <w:rPr>
                <w:rFonts w:asciiTheme="majorHAnsi" w:eastAsiaTheme="minorEastAsia" w:hAnsiTheme="majorHAnsi"/>
                <w:b w:val="0"/>
                <w:kern w:val="1"/>
                <w:lang w:val="en-US" w:eastAsia="hi-IN" w:bidi="hi-IN"/>
              </w:rPr>
              <w:t>Ter Heide FJ, Mooren TM, van de Schoot R, de Jongh A, Kleber RJ (2016).Eye movement desensitisation and reprocessing therapy v. stabilisation as usual for refugees: randomised controlled trial.</w:t>
            </w:r>
            <w:r w:rsidRPr="00E94098">
              <w:rPr>
                <w:rFonts w:asciiTheme="majorHAnsi" w:eastAsiaTheme="minorEastAsia" w:hAnsiTheme="majorHAnsi"/>
                <w:b w:val="0"/>
                <w:i/>
                <w:iCs/>
                <w:kern w:val="1"/>
                <w:lang w:val="en-GB" w:eastAsia="hi-IN" w:bidi="hi-IN"/>
              </w:rPr>
              <w:t>The British Journal of Psychiatry</w:t>
            </w:r>
            <w:r w:rsidR="00B053C8">
              <w:rPr>
                <w:rFonts w:asciiTheme="majorHAnsi" w:eastAsiaTheme="minorEastAsia" w:hAnsiTheme="majorHAnsi"/>
                <w:b w:val="0"/>
                <w:i/>
                <w:iCs/>
                <w:kern w:val="1"/>
                <w:lang w:val="en-GB" w:eastAsia="hi-IN" w:bidi="hi-IN"/>
              </w:rPr>
              <w:t>;</w:t>
            </w:r>
            <w:r w:rsidRPr="00E94098">
              <w:rPr>
                <w:rFonts w:asciiTheme="majorHAnsi" w:eastAsiaTheme="minorEastAsia" w:hAnsiTheme="majorHAnsi"/>
                <w:b w:val="0"/>
                <w:i/>
                <w:iCs/>
                <w:kern w:val="1"/>
                <w:lang w:val="en-GB" w:eastAsia="hi-IN" w:bidi="hi-IN"/>
              </w:rPr>
              <w:t xml:space="preserve"> </w:t>
            </w:r>
            <w:r w:rsidRPr="00E94098">
              <w:rPr>
                <w:rFonts w:asciiTheme="majorHAnsi" w:eastAsiaTheme="minorEastAsia" w:hAnsiTheme="majorHAnsi"/>
                <w:b w:val="0"/>
                <w:kern w:val="1"/>
                <w:lang w:val="en-US" w:eastAsia="hi-IN" w:bidi="hi-IN"/>
              </w:rPr>
              <w:t xml:space="preserve"> bjp.bp.115.167775. </w:t>
            </w:r>
          </w:p>
        </w:tc>
      </w:tr>
      <w:tr w:rsidR="007805E5" w:rsidRPr="00E94098" w14:paraId="4E0CE0AC"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7933D15D" w14:textId="065D53ED"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val="en-GB" w:eastAsia="hi-IN" w:bidi="hi-IN"/>
              </w:rPr>
            </w:pPr>
            <w:r w:rsidRPr="00E94098">
              <w:rPr>
                <w:rFonts w:asciiTheme="majorHAnsi" w:eastAsiaTheme="minorEastAsia" w:hAnsiTheme="majorHAnsi"/>
                <w:b w:val="0"/>
                <w:kern w:val="1"/>
                <w:lang w:val="en-GB" w:eastAsia="hi-IN" w:bidi="hi-IN"/>
              </w:rPr>
              <w:t xml:space="preserve">ter Heide JJ, Mooren TM, Kleijn W, de Jongh A, Kleber RJ (2011). EMDR versus stabilisation in traumatised asylum seekers and refugees: results of a pilot study. </w:t>
            </w:r>
            <w:r w:rsidRPr="00E94098">
              <w:rPr>
                <w:rFonts w:asciiTheme="majorHAnsi" w:eastAsiaTheme="minorEastAsia" w:hAnsiTheme="majorHAnsi"/>
                <w:b w:val="0"/>
                <w:i/>
                <w:iCs/>
                <w:kern w:val="1"/>
                <w:lang w:val="en-GB" w:eastAsia="hi-IN" w:bidi="hi-IN"/>
              </w:rPr>
              <w:t>European Journal of Psychotraumatology</w:t>
            </w:r>
            <w:r w:rsidR="00B053C8">
              <w:rPr>
                <w:rFonts w:asciiTheme="majorHAnsi" w:eastAsiaTheme="minorEastAsia" w:hAnsiTheme="majorHAnsi"/>
                <w:b w:val="0"/>
                <w:i/>
                <w:iCs/>
                <w:kern w:val="1"/>
                <w:lang w:val="en-GB" w:eastAsia="hi-IN" w:bidi="hi-IN"/>
              </w:rPr>
              <w:t>;</w:t>
            </w:r>
            <w:r w:rsidRPr="00E94098">
              <w:rPr>
                <w:rFonts w:asciiTheme="majorHAnsi" w:eastAsiaTheme="minorEastAsia" w:hAnsiTheme="majorHAnsi"/>
                <w:b w:val="0"/>
                <w:kern w:val="1"/>
                <w:lang w:val="en-GB" w:eastAsia="hi-IN" w:bidi="hi-IN"/>
              </w:rPr>
              <w:t xml:space="preserve"> 2: 5881.</w:t>
            </w:r>
          </w:p>
        </w:tc>
      </w:tr>
      <w:tr w:rsidR="007805E5" w:rsidRPr="00E94098" w14:paraId="07AF4262" w14:textId="77777777" w:rsidTr="00D005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5F140E7C" w14:textId="308F9D3C" w:rsidR="007805E5" w:rsidRPr="00E94098" w:rsidRDefault="007805E5" w:rsidP="005267FF">
            <w:pPr>
              <w:pStyle w:val="ListParagraph"/>
              <w:numPr>
                <w:ilvl w:val="0"/>
                <w:numId w:val="2"/>
              </w:numPr>
              <w:suppressAutoHyphens/>
              <w:jc w:val="both"/>
              <w:rPr>
                <w:rFonts w:asciiTheme="majorHAnsi" w:eastAsia="SimSun" w:hAnsiTheme="majorHAnsi" w:cs="Calibri"/>
                <w:b w:val="0"/>
                <w:bCs w:val="0"/>
                <w:kern w:val="1"/>
                <w:sz w:val="20"/>
                <w:szCs w:val="20"/>
                <w:lang w:eastAsia="hi-IN" w:bidi="hi-IN"/>
              </w:rPr>
            </w:pPr>
            <w:r w:rsidRPr="00E94098">
              <w:rPr>
                <w:rFonts w:asciiTheme="majorHAnsi" w:eastAsiaTheme="minorEastAsia" w:hAnsiTheme="majorHAnsi"/>
                <w:b w:val="0"/>
                <w:kern w:val="1"/>
                <w:lang w:val="en-US" w:eastAsia="hi-IN" w:bidi="hi-IN"/>
              </w:rPr>
              <w:t>Weine S, Kulauzovic Y, Klebic A, Besic S, Mujagic A, Muzurovic J, Spahovic D, Sclove S, P</w:t>
            </w:r>
            <w:r w:rsidRPr="00E94098">
              <w:rPr>
                <w:rFonts w:asciiTheme="majorHAnsi" w:eastAsiaTheme="minorEastAsia" w:hAnsiTheme="majorHAnsi"/>
                <w:b w:val="0"/>
                <w:kern w:val="1"/>
                <w:lang w:val="en-GB" w:eastAsia="hi-IN" w:bidi="hi-IN"/>
              </w:rPr>
              <w:t xml:space="preserve">avkovic I, Feetham S, Rolland J (2008). Evaluating a multiple-family group access intervention for refugees with PTSD. </w:t>
            </w:r>
            <w:r w:rsidRPr="00E94098">
              <w:rPr>
                <w:rFonts w:asciiTheme="majorHAnsi" w:eastAsiaTheme="minorEastAsia" w:hAnsiTheme="majorHAnsi"/>
                <w:b w:val="0"/>
                <w:i/>
                <w:iCs/>
                <w:kern w:val="1"/>
                <w:lang w:eastAsia="hi-IN" w:bidi="hi-IN"/>
              </w:rPr>
              <w:t>Journal of Marital and Family Therapy;</w:t>
            </w:r>
            <w:r w:rsidR="00B256DB">
              <w:rPr>
                <w:rFonts w:asciiTheme="majorHAnsi" w:eastAsiaTheme="minorEastAsia" w:hAnsiTheme="majorHAnsi"/>
                <w:b w:val="0"/>
                <w:kern w:val="1"/>
                <w:lang w:eastAsia="hi-IN" w:bidi="hi-IN"/>
              </w:rPr>
              <w:t xml:space="preserve"> 34: 149 –164. </w:t>
            </w:r>
          </w:p>
        </w:tc>
      </w:tr>
      <w:tr w:rsidR="00B256DB" w:rsidRPr="00B256DB" w14:paraId="2F650F68" w14:textId="77777777" w:rsidTr="00D005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48" w:type="dxa"/>
          </w:tcPr>
          <w:p w14:paraId="04BF0665" w14:textId="3D724507" w:rsidR="00B256DB" w:rsidRPr="00E94098" w:rsidRDefault="00B256DB" w:rsidP="00B256DB">
            <w:pPr>
              <w:pStyle w:val="ListParagraph"/>
              <w:numPr>
                <w:ilvl w:val="0"/>
                <w:numId w:val="2"/>
              </w:numPr>
              <w:suppressAutoHyphens/>
              <w:jc w:val="both"/>
              <w:rPr>
                <w:rFonts w:asciiTheme="majorHAnsi" w:eastAsiaTheme="minorEastAsia" w:hAnsiTheme="majorHAnsi"/>
                <w:b w:val="0"/>
                <w:kern w:val="1"/>
                <w:lang w:val="en-US" w:eastAsia="hi-IN" w:bidi="hi-IN"/>
              </w:rPr>
            </w:pPr>
            <w:r>
              <w:rPr>
                <w:rFonts w:asciiTheme="majorHAnsi" w:eastAsiaTheme="minorEastAsia" w:hAnsiTheme="majorHAnsi"/>
                <w:b w:val="0"/>
                <w:kern w:val="1"/>
                <w:lang w:val="en-US" w:eastAsia="hi-IN" w:bidi="hi-IN"/>
              </w:rPr>
              <w:t>Weinstein N, Khabbaz F, Legate N</w:t>
            </w:r>
            <w:r w:rsidRPr="00B256DB">
              <w:rPr>
                <w:rFonts w:asciiTheme="majorHAnsi" w:eastAsiaTheme="minorEastAsia" w:hAnsiTheme="majorHAnsi"/>
                <w:b w:val="0"/>
                <w:kern w:val="1"/>
                <w:lang w:val="en-US" w:eastAsia="hi-IN" w:bidi="hi-IN"/>
              </w:rPr>
              <w:t>.</w:t>
            </w:r>
            <w:r>
              <w:rPr>
                <w:rFonts w:asciiTheme="majorHAnsi" w:eastAsiaTheme="minorEastAsia" w:hAnsiTheme="majorHAnsi"/>
                <w:b w:val="0"/>
                <w:kern w:val="1"/>
                <w:lang w:val="en-US" w:eastAsia="hi-IN" w:bidi="hi-IN"/>
              </w:rPr>
              <w:t xml:space="preserve"> </w:t>
            </w:r>
            <w:r w:rsidRPr="00B256DB">
              <w:rPr>
                <w:rFonts w:asciiTheme="majorHAnsi" w:eastAsiaTheme="minorEastAsia" w:hAnsiTheme="majorHAnsi"/>
                <w:b w:val="0"/>
                <w:kern w:val="1"/>
                <w:lang w:val="en-US" w:eastAsia="hi-IN" w:bidi="hi-IN"/>
              </w:rPr>
              <w:t xml:space="preserve">Enhancing need satisfaction to reduce psychological </w:t>
            </w:r>
            <w:r w:rsidRPr="00B256DB">
              <w:rPr>
                <w:rFonts w:asciiTheme="majorHAnsi" w:eastAsiaTheme="minorEastAsia" w:hAnsiTheme="majorHAnsi"/>
                <w:b w:val="0"/>
                <w:kern w:val="1"/>
                <w:lang w:val="en-US" w:eastAsia="hi-IN" w:bidi="hi-IN"/>
              </w:rPr>
              <w:lastRenderedPageBreak/>
              <w:t>distress in Syrian refugees</w:t>
            </w:r>
            <w:r>
              <w:rPr>
                <w:rFonts w:asciiTheme="majorHAnsi" w:eastAsiaTheme="minorEastAsia" w:hAnsiTheme="majorHAnsi"/>
                <w:b w:val="0"/>
                <w:kern w:val="1"/>
                <w:lang w:val="en-US" w:eastAsia="hi-IN" w:bidi="hi-IN"/>
              </w:rPr>
              <w:t xml:space="preserve"> (2016)</w:t>
            </w:r>
            <w:r w:rsidRPr="00B256DB">
              <w:rPr>
                <w:rFonts w:asciiTheme="majorHAnsi" w:eastAsiaTheme="minorEastAsia" w:hAnsiTheme="majorHAnsi"/>
                <w:b w:val="0"/>
                <w:kern w:val="1"/>
                <w:lang w:val="en-US" w:eastAsia="hi-IN" w:bidi="hi-IN"/>
              </w:rPr>
              <w:t>.</w:t>
            </w:r>
            <w:r>
              <w:rPr>
                <w:rFonts w:asciiTheme="majorHAnsi" w:eastAsiaTheme="minorEastAsia" w:hAnsiTheme="majorHAnsi"/>
                <w:b w:val="0"/>
                <w:kern w:val="1"/>
                <w:lang w:val="en-US" w:eastAsia="hi-IN" w:bidi="hi-IN"/>
              </w:rPr>
              <w:t xml:space="preserve"> </w:t>
            </w:r>
            <w:r>
              <w:rPr>
                <w:rFonts w:asciiTheme="majorHAnsi" w:eastAsiaTheme="minorEastAsia" w:hAnsiTheme="majorHAnsi"/>
                <w:b w:val="0"/>
                <w:i/>
                <w:kern w:val="1"/>
                <w:lang w:val="en-US" w:eastAsia="hi-IN" w:bidi="hi-IN"/>
              </w:rPr>
              <w:t xml:space="preserve">J Consult Clin Psychol; </w:t>
            </w:r>
            <w:r w:rsidRPr="00B256DB">
              <w:rPr>
                <w:rFonts w:asciiTheme="majorHAnsi" w:eastAsiaTheme="minorEastAsia" w:hAnsiTheme="majorHAnsi"/>
                <w:b w:val="0"/>
                <w:kern w:val="1"/>
                <w:lang w:val="en-US" w:eastAsia="hi-IN" w:bidi="hi-IN"/>
              </w:rPr>
              <w:t>84(7):645-50.</w:t>
            </w:r>
          </w:p>
        </w:tc>
      </w:tr>
    </w:tbl>
    <w:p w14:paraId="389C3663" w14:textId="77777777" w:rsidR="000E69D1" w:rsidRPr="00B256DB" w:rsidRDefault="000E69D1">
      <w:pPr>
        <w:widowControl w:val="0"/>
        <w:autoSpaceDE w:val="0"/>
        <w:autoSpaceDN w:val="0"/>
        <w:adjustRightInd w:val="0"/>
        <w:rPr>
          <w:sz w:val="16"/>
          <w:szCs w:val="16"/>
          <w:u w:color="0000FF"/>
          <w:lang w:val="en-US"/>
        </w:rPr>
      </w:pPr>
    </w:p>
    <w:p w14:paraId="146A811E" w14:textId="77777777" w:rsidR="00D904AB" w:rsidRPr="00B256DB" w:rsidRDefault="00D904AB">
      <w:pPr>
        <w:widowControl w:val="0"/>
        <w:autoSpaceDE w:val="0"/>
        <w:autoSpaceDN w:val="0"/>
        <w:adjustRightInd w:val="0"/>
        <w:rPr>
          <w:rFonts w:ascii="Calibri" w:hAnsi="Calibri" w:cs="Calibri"/>
          <w:b/>
          <w:bCs/>
          <w:sz w:val="22"/>
          <w:szCs w:val="16"/>
          <w:u w:color="0000FF"/>
          <w:lang w:val="en-US"/>
        </w:rPr>
      </w:pPr>
    </w:p>
    <w:p w14:paraId="21D0AB5F" w14:textId="77777777" w:rsidR="00B347DF" w:rsidRDefault="00B347DF">
      <w:pPr>
        <w:rPr>
          <w:rFonts w:ascii="Calibri" w:hAnsi="Calibri" w:cs="Calibri"/>
          <w:b/>
          <w:bCs/>
          <w:sz w:val="22"/>
          <w:szCs w:val="16"/>
          <w:u w:color="0000FF"/>
          <w:lang w:val="en-US"/>
        </w:rPr>
      </w:pPr>
      <w:r>
        <w:rPr>
          <w:rFonts w:ascii="Calibri" w:hAnsi="Calibri" w:cs="Calibri"/>
          <w:b/>
          <w:bCs/>
          <w:sz w:val="22"/>
          <w:szCs w:val="16"/>
          <w:u w:color="0000FF"/>
          <w:lang w:val="en-US"/>
        </w:rPr>
        <w:br w:type="page"/>
      </w:r>
    </w:p>
    <w:p w14:paraId="5BDF45B6" w14:textId="5279B2E4" w:rsidR="000E69D1" w:rsidRDefault="00B347DF">
      <w:pPr>
        <w:widowControl w:val="0"/>
        <w:autoSpaceDE w:val="0"/>
        <w:autoSpaceDN w:val="0"/>
        <w:adjustRightInd w:val="0"/>
        <w:rPr>
          <w:rFonts w:ascii="Calibri" w:hAnsi="Calibri" w:cs="Calibri"/>
          <w:b/>
          <w:bCs/>
          <w:sz w:val="22"/>
          <w:szCs w:val="16"/>
          <w:u w:color="0000FF"/>
          <w:lang w:val="en-US"/>
        </w:rPr>
      </w:pPr>
      <w:r w:rsidRPr="00D904AB">
        <w:rPr>
          <w:rFonts w:ascii="Calibri" w:hAnsi="Calibri" w:cs="Calibri"/>
          <w:b/>
          <w:bCs/>
          <w:sz w:val="22"/>
          <w:szCs w:val="16"/>
          <w:u w:color="0000FF"/>
          <w:lang w:val="en-US"/>
        </w:rPr>
        <w:lastRenderedPageBreak/>
        <w:t>EXCLUDED STUDIES</w:t>
      </w:r>
    </w:p>
    <w:p w14:paraId="3D2B11AE" w14:textId="77777777" w:rsidR="00E94098" w:rsidRDefault="00E94098">
      <w:pPr>
        <w:widowControl w:val="0"/>
        <w:autoSpaceDE w:val="0"/>
        <w:autoSpaceDN w:val="0"/>
        <w:adjustRightInd w:val="0"/>
        <w:rPr>
          <w:rFonts w:ascii="Calibri" w:hAnsi="Calibri" w:cs="Calibri"/>
          <w:b/>
          <w:bCs/>
          <w:sz w:val="22"/>
          <w:szCs w:val="16"/>
          <w:u w:color="0000FF"/>
          <w:lang w:val="en-US"/>
        </w:rPr>
      </w:pPr>
    </w:p>
    <w:tbl>
      <w:tblPr>
        <w:tblStyle w:val="MediumShading1-Accent6"/>
        <w:tblW w:w="8897" w:type="dxa"/>
        <w:tblLayout w:type="fixed"/>
        <w:tblLook w:val="0020" w:firstRow="1" w:lastRow="0" w:firstColumn="0" w:lastColumn="0" w:noHBand="0" w:noVBand="0"/>
      </w:tblPr>
      <w:tblGrid>
        <w:gridCol w:w="5646"/>
        <w:gridCol w:w="3251"/>
      </w:tblGrid>
      <w:tr w:rsidR="00E94098" w:rsidRPr="00032F3B" w14:paraId="45E77FC5" w14:textId="77777777" w:rsidTr="00D00582">
        <w:trPr>
          <w:cnfStyle w:val="100000000000" w:firstRow="1" w:lastRow="0" w:firstColumn="0" w:lastColumn="0" w:oddVBand="0" w:evenVBand="0" w:oddHBand="0" w:evenHBand="0" w:firstRowFirstColumn="0" w:firstRowLastColumn="0" w:lastRowFirstColumn="0" w:lastRowLastColumn="0"/>
          <w:trHeight w:val="698"/>
        </w:trPr>
        <w:tc>
          <w:tcPr>
            <w:cnfStyle w:val="000010000000" w:firstRow="0" w:lastRow="0" w:firstColumn="0" w:lastColumn="0" w:oddVBand="1" w:evenVBand="0" w:oddHBand="0" w:evenHBand="0" w:firstRowFirstColumn="0" w:firstRowLastColumn="0" w:lastRowFirstColumn="0" w:lastRowLastColumn="0"/>
            <w:tcW w:w="5646" w:type="dxa"/>
          </w:tcPr>
          <w:p w14:paraId="4067FA46" w14:textId="3083DEB4" w:rsidR="00E94098" w:rsidRPr="00751BF4" w:rsidRDefault="00E94098" w:rsidP="007805E5">
            <w:pPr>
              <w:suppressAutoHyphens/>
              <w:snapToGrid w:val="0"/>
              <w:jc w:val="center"/>
              <w:rPr>
                <w:rFonts w:ascii="Calibri" w:eastAsia="MS Mincho" w:hAnsi="Calibri" w:cs="Calibri"/>
                <w:bCs w:val="0"/>
                <w:kern w:val="1"/>
                <w:szCs w:val="24"/>
                <w:lang w:eastAsia="hi-IN" w:bidi="hi-IN"/>
              </w:rPr>
            </w:pPr>
            <w:r w:rsidRPr="00751BF4">
              <w:rPr>
                <w:rFonts w:ascii="Calibri" w:eastAsia="MS Mincho" w:hAnsi="Calibri" w:cs="Calibri"/>
                <w:kern w:val="1"/>
                <w:szCs w:val="24"/>
                <w:lang w:eastAsia="hi-IN" w:bidi="hi-IN"/>
              </w:rPr>
              <w:t>REF</w:t>
            </w:r>
            <w:r w:rsidR="007805E5">
              <w:rPr>
                <w:rFonts w:ascii="Calibri" w:eastAsia="MS Mincho" w:hAnsi="Calibri" w:cs="Calibri"/>
                <w:kern w:val="1"/>
                <w:szCs w:val="24"/>
                <w:lang w:eastAsia="hi-IN" w:bidi="hi-IN"/>
              </w:rPr>
              <w:t>ERENCE OF EXCLUDED STUDIES</w:t>
            </w:r>
          </w:p>
        </w:tc>
        <w:tc>
          <w:tcPr>
            <w:tcW w:w="3251" w:type="dxa"/>
          </w:tcPr>
          <w:p w14:paraId="6FF9315C" w14:textId="64293A94" w:rsidR="00E94098" w:rsidRPr="00751BF4" w:rsidRDefault="007805E5" w:rsidP="00B83A7C">
            <w:pPr>
              <w:suppressAutoHyphens/>
              <w:snapToGrid w:val="0"/>
              <w:jc w:val="center"/>
              <w:cnfStyle w:val="100000000000" w:firstRow="1" w:lastRow="0" w:firstColumn="0" w:lastColumn="0" w:oddVBand="0" w:evenVBand="0" w:oddHBand="0" w:evenHBand="0" w:firstRowFirstColumn="0" w:firstRowLastColumn="0" w:lastRowFirstColumn="0" w:lastRowLastColumn="0"/>
              <w:rPr>
                <w:rFonts w:ascii="Calibri" w:eastAsia="MS Mincho" w:hAnsi="Calibri" w:cs="Calibri"/>
                <w:bCs w:val="0"/>
                <w:kern w:val="1"/>
                <w:szCs w:val="24"/>
                <w:lang w:val="en-GB" w:eastAsia="hi-IN" w:bidi="hi-IN"/>
              </w:rPr>
            </w:pPr>
            <w:r>
              <w:rPr>
                <w:rFonts w:ascii="Calibri" w:eastAsia="MS Mincho" w:hAnsi="Calibri" w:cs="Calibri"/>
                <w:kern w:val="1"/>
                <w:szCs w:val="24"/>
                <w:lang w:val="en-GB" w:eastAsia="hi-IN" w:bidi="hi-IN"/>
              </w:rPr>
              <w:t>REASON</w:t>
            </w:r>
          </w:p>
        </w:tc>
      </w:tr>
      <w:tr w:rsidR="00E94098" w:rsidRPr="00BC1DAA" w14:paraId="59549EE1"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D1D913D" w14:textId="48398F31" w:rsidR="00E94098" w:rsidRPr="007828B1" w:rsidRDefault="00BC1DAA" w:rsidP="005267FF">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sidRPr="00BC1DAA">
              <w:rPr>
                <w:rFonts w:ascii="Calibri" w:eastAsia="MS Mincho" w:hAnsi="Calibri" w:cs="Calibri"/>
                <w:kern w:val="1"/>
                <w:szCs w:val="24"/>
                <w:lang w:val="en-US" w:eastAsia="hi-IN" w:bidi="hi-IN"/>
              </w:rPr>
              <w:t>Ainamani H</w:t>
            </w:r>
            <w:r>
              <w:rPr>
                <w:rFonts w:ascii="Calibri" w:eastAsia="MS Mincho" w:hAnsi="Calibri" w:cs="Calibri"/>
                <w:kern w:val="1"/>
                <w:szCs w:val="24"/>
                <w:lang w:val="en-US" w:eastAsia="hi-IN" w:bidi="hi-IN"/>
              </w:rPr>
              <w:t>E, Elbert T, Olema DK</w:t>
            </w:r>
            <w:r w:rsidRPr="00BC1DAA">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Hecker</w:t>
            </w:r>
            <w:r w:rsidR="00E94098" w:rsidRPr="00BC1DAA">
              <w:rPr>
                <w:rFonts w:ascii="Calibri" w:eastAsia="MS Mincho" w:hAnsi="Calibri" w:cs="Calibri"/>
                <w:kern w:val="1"/>
                <w:szCs w:val="24"/>
                <w:lang w:val="en-US" w:eastAsia="hi-IN" w:bidi="hi-IN"/>
              </w:rPr>
              <w:t xml:space="preserve"> T (2017). </w:t>
            </w:r>
            <w:r w:rsidR="00E94098" w:rsidRPr="007828B1">
              <w:rPr>
                <w:rFonts w:ascii="Calibri" w:eastAsia="MS Mincho" w:hAnsi="Calibri" w:cs="Calibri"/>
                <w:kern w:val="1"/>
                <w:szCs w:val="24"/>
                <w:lang w:val="en-US" w:eastAsia="hi-IN" w:bidi="hi-IN"/>
              </w:rPr>
              <w:t>PTSD symptom severity relates to cognitive and psycho-social dysfunctioning–a study with Congolese refugees in Uganda. </w:t>
            </w:r>
            <w:r w:rsidR="00E94098" w:rsidRPr="00BC1DAA">
              <w:rPr>
                <w:rFonts w:ascii="Calibri" w:eastAsia="MS Mincho" w:hAnsi="Calibri" w:cs="Calibri"/>
                <w:i/>
                <w:iCs/>
                <w:kern w:val="1"/>
                <w:szCs w:val="24"/>
                <w:lang w:val="en-US" w:eastAsia="hi-IN" w:bidi="hi-IN"/>
              </w:rPr>
              <w:t>European journal of psychotraumatology</w:t>
            </w:r>
            <w:r w:rsidR="00B053C8">
              <w:rPr>
                <w:rFonts w:ascii="Calibri" w:eastAsia="MS Mincho" w:hAnsi="Calibri" w:cs="Calibri"/>
                <w:kern w:val="1"/>
                <w:szCs w:val="24"/>
                <w:lang w:val="en-US" w:eastAsia="hi-IN" w:bidi="hi-IN"/>
              </w:rPr>
              <w:t>;</w:t>
            </w:r>
            <w:r w:rsidR="00E94098" w:rsidRPr="00BC1DAA">
              <w:rPr>
                <w:rFonts w:ascii="Calibri" w:eastAsia="MS Mincho" w:hAnsi="Calibri" w:cs="Calibri"/>
                <w:kern w:val="1"/>
                <w:szCs w:val="24"/>
                <w:lang w:val="en-US" w:eastAsia="hi-IN" w:bidi="hi-IN"/>
              </w:rPr>
              <w:t> </w:t>
            </w:r>
            <w:r w:rsidR="00E94098" w:rsidRPr="00B053C8">
              <w:rPr>
                <w:rFonts w:ascii="Calibri" w:eastAsia="MS Mincho" w:hAnsi="Calibri" w:cs="Calibri"/>
                <w:iCs/>
                <w:kern w:val="1"/>
                <w:szCs w:val="24"/>
                <w:lang w:val="en-US" w:eastAsia="hi-IN" w:bidi="hi-IN"/>
              </w:rPr>
              <w:t>8</w:t>
            </w:r>
            <w:r w:rsidR="00E94098" w:rsidRPr="00B053C8">
              <w:rPr>
                <w:rFonts w:ascii="Calibri" w:eastAsia="MS Mincho" w:hAnsi="Calibri" w:cs="Calibri"/>
                <w:kern w:val="1"/>
                <w:szCs w:val="24"/>
                <w:lang w:val="en-US" w:eastAsia="hi-IN" w:bidi="hi-IN"/>
              </w:rPr>
              <w:t>(1),</w:t>
            </w:r>
            <w:r w:rsidR="00E94098" w:rsidRPr="00BC1DAA">
              <w:rPr>
                <w:rFonts w:ascii="Calibri" w:eastAsia="MS Mincho" w:hAnsi="Calibri" w:cs="Calibri"/>
                <w:kern w:val="1"/>
                <w:szCs w:val="24"/>
                <w:lang w:val="en-US" w:eastAsia="hi-IN" w:bidi="hi-IN"/>
              </w:rPr>
              <w:t xml:space="preserve"> 1283086.</w:t>
            </w:r>
          </w:p>
        </w:tc>
        <w:tc>
          <w:tcPr>
            <w:tcW w:w="3251" w:type="dxa"/>
          </w:tcPr>
          <w:p w14:paraId="5259C7D9" w14:textId="77777777" w:rsidR="00E94098" w:rsidRPr="0007353D"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sidRPr="00BC1DAA">
              <w:rPr>
                <w:rFonts w:ascii="Calibri" w:eastAsia="MS Mincho" w:hAnsi="Calibri" w:cs="Calibri"/>
                <w:kern w:val="1"/>
                <w:szCs w:val="24"/>
                <w:lang w:val="en-US" w:eastAsia="hi-IN" w:bidi="hi-IN"/>
              </w:rPr>
              <w:t>Wrong study design</w:t>
            </w:r>
          </w:p>
        </w:tc>
      </w:tr>
      <w:tr w:rsidR="00E94098" w:rsidRPr="00EB701D" w14:paraId="4739CEC3"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1E600FC8" w14:textId="631FF59A" w:rsidR="00E94098" w:rsidRPr="007828B1" w:rsidRDefault="00BC1DAA" w:rsidP="005267FF">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t>Alghamdi M, Hunt N, Thomas</w:t>
            </w:r>
            <w:r w:rsidR="00B053C8">
              <w:rPr>
                <w:rFonts w:ascii="Calibri" w:eastAsia="MS Mincho" w:hAnsi="Calibri" w:cs="Calibri"/>
                <w:kern w:val="1"/>
                <w:szCs w:val="24"/>
                <w:lang w:val="en-US" w:eastAsia="hi-IN" w:bidi="hi-IN"/>
              </w:rPr>
              <w:t xml:space="preserve"> S</w:t>
            </w:r>
            <w:r w:rsidR="00E94098" w:rsidRPr="007828B1">
              <w:rPr>
                <w:rFonts w:ascii="Calibri" w:eastAsia="MS Mincho" w:hAnsi="Calibri" w:cs="Calibri"/>
                <w:kern w:val="1"/>
                <w:szCs w:val="24"/>
                <w:lang w:val="en-US" w:eastAsia="hi-IN" w:bidi="hi-IN"/>
              </w:rPr>
              <w:t xml:space="preserve"> (2015). The effectiveness of Narrative Exposure Therapy with traumatised firefighters in Saudi Arabia: A randomized controlled study. </w:t>
            </w:r>
            <w:r w:rsidR="00E94098" w:rsidRPr="007828B1">
              <w:rPr>
                <w:rFonts w:ascii="Calibri" w:eastAsia="MS Mincho" w:hAnsi="Calibri" w:cs="Calibri"/>
                <w:i/>
                <w:iCs/>
                <w:kern w:val="1"/>
                <w:szCs w:val="24"/>
                <w:lang w:eastAsia="hi-IN" w:bidi="hi-IN"/>
              </w:rPr>
              <w:t>Behaviour research and therapy</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66</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xml:space="preserve"> 64-71.</w:t>
            </w:r>
          </w:p>
        </w:tc>
        <w:tc>
          <w:tcPr>
            <w:tcW w:w="3251" w:type="dxa"/>
          </w:tcPr>
          <w:p w14:paraId="664A30AA" w14:textId="77777777" w:rsidR="00E94098" w:rsidRPr="00EB701D"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sidRPr="00894297">
              <w:rPr>
                <w:rFonts w:ascii="Calibri" w:eastAsia="MS Mincho" w:hAnsi="Calibri" w:cs="Mangal"/>
                <w:kern w:val="1"/>
                <w:szCs w:val="24"/>
                <w:lang w:val="en-US" w:eastAsia="hi-IN" w:bidi="hi-IN"/>
              </w:rPr>
              <w:t>Wrong population</w:t>
            </w:r>
          </w:p>
        </w:tc>
      </w:tr>
      <w:tr w:rsidR="00E94098" w:rsidRPr="004C333B" w14:paraId="27FD6DB7"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0FBDE2FD" w14:textId="5C1E0F74" w:rsidR="00E94098" w:rsidRPr="007828B1" w:rsidRDefault="00E94098" w:rsidP="005267FF">
            <w:pPr>
              <w:pStyle w:val="ListParagraph"/>
              <w:numPr>
                <w:ilvl w:val="0"/>
                <w:numId w:val="3"/>
              </w:numPr>
              <w:suppressAutoHyphens/>
              <w:snapToGrid w:val="0"/>
              <w:jc w:val="both"/>
              <w:rPr>
                <w:rFonts w:ascii="Calibri" w:eastAsia="MS Mincho" w:hAnsi="Calibri" w:cs="Calibri"/>
                <w:kern w:val="1"/>
                <w:sz w:val="20"/>
                <w:szCs w:val="24"/>
                <w:lang w:val="en-GB" w:eastAsia="hi-IN" w:bidi="hi-IN"/>
              </w:rPr>
            </w:pPr>
            <w:r w:rsidRPr="007828B1">
              <w:rPr>
                <w:rFonts w:ascii="Calibri" w:eastAsia="MS Mincho" w:hAnsi="Calibri" w:cs="Calibri"/>
                <w:kern w:val="1"/>
                <w:szCs w:val="24"/>
                <w:lang w:val="nl-NL" w:eastAsia="hi-IN" w:bidi="hi-IN"/>
              </w:rPr>
              <w:t xml:space="preserve">Arntz A, Sofi D, van Breukelen G (2013). </w:t>
            </w:r>
            <w:r w:rsidRPr="007828B1">
              <w:rPr>
                <w:rFonts w:ascii="Calibri" w:eastAsia="MS Mincho" w:hAnsi="Calibri" w:cs="Calibri"/>
                <w:kern w:val="1"/>
                <w:szCs w:val="24"/>
                <w:lang w:val="en-GB" w:eastAsia="hi-IN" w:bidi="hi-IN"/>
              </w:rPr>
              <w:t xml:space="preserve">Imagery Rescripting as treatment for complicated PTSD in refugees: a multiple baseline case series study. </w:t>
            </w:r>
            <w:r w:rsidRPr="007828B1">
              <w:rPr>
                <w:rFonts w:ascii="Calibri" w:eastAsia="MS Mincho" w:hAnsi="Calibri" w:cs="Calibri"/>
                <w:i/>
                <w:kern w:val="1"/>
                <w:szCs w:val="24"/>
                <w:lang w:val="en-GB" w:eastAsia="hi-IN" w:bidi="hi-IN"/>
              </w:rPr>
              <w:t>Behaviour Research and Therapy</w:t>
            </w:r>
            <w:r w:rsidR="00B053C8">
              <w:rPr>
                <w:rFonts w:ascii="Calibri" w:eastAsia="MS Mincho" w:hAnsi="Calibri" w:cs="Calibri"/>
                <w:i/>
                <w:kern w:val="1"/>
                <w:szCs w:val="24"/>
                <w:lang w:val="en-GB" w:eastAsia="hi-IN" w:bidi="hi-IN"/>
              </w:rPr>
              <w:t>;</w:t>
            </w:r>
            <w:r w:rsidRPr="007828B1">
              <w:rPr>
                <w:rFonts w:ascii="Calibri" w:eastAsia="MS Mincho" w:hAnsi="Calibri" w:cs="Calibri"/>
                <w:kern w:val="1"/>
                <w:szCs w:val="24"/>
                <w:lang w:val="en-GB" w:eastAsia="hi-IN" w:bidi="hi-IN"/>
              </w:rPr>
              <w:t xml:space="preserve"> 51(6): 274-83</w:t>
            </w:r>
          </w:p>
        </w:tc>
        <w:tc>
          <w:tcPr>
            <w:tcW w:w="3251" w:type="dxa"/>
          </w:tcPr>
          <w:p w14:paraId="02B9B6B7" w14:textId="7CB58EBC" w:rsidR="00E94098" w:rsidRPr="000864F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sidRPr="000864F1">
              <w:rPr>
                <w:rFonts w:ascii="Calibri" w:eastAsia="MS Mincho" w:hAnsi="Calibri" w:cs="Calibri"/>
                <w:kern w:val="1"/>
                <w:szCs w:val="24"/>
                <w:lang w:val="en-US" w:eastAsia="hi-IN" w:bidi="hi-IN"/>
              </w:rPr>
              <w:t>Wrong study design</w:t>
            </w:r>
            <w:r w:rsidR="00B50731">
              <w:rPr>
                <w:rFonts w:ascii="Calibri" w:eastAsia="MS Mincho" w:hAnsi="Calibri" w:cs="Mangal"/>
                <w:kern w:val="1"/>
                <w:szCs w:val="24"/>
                <w:lang w:val="en-US" w:eastAsia="hi-IN" w:bidi="hi-IN"/>
              </w:rPr>
              <w:t xml:space="preserve"> </w:t>
            </w:r>
          </w:p>
          <w:p w14:paraId="776CE796" w14:textId="77777777" w:rsidR="00E94098" w:rsidRPr="00AB6390" w:rsidRDefault="00E94098" w:rsidP="008D3B5F">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p>
        </w:tc>
      </w:tr>
      <w:tr w:rsidR="00E94098" w:rsidRPr="007F7401" w14:paraId="202ECDC6"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066C180" w14:textId="5EF385EE" w:rsidR="00E94098" w:rsidRPr="007828B1" w:rsidRDefault="00BC1DAA" w:rsidP="005267FF">
            <w:pPr>
              <w:pStyle w:val="ListParagraph"/>
              <w:numPr>
                <w:ilvl w:val="0"/>
                <w:numId w:val="3"/>
              </w:numPr>
              <w:suppressAutoHyphens/>
              <w:snapToGrid w:val="0"/>
              <w:jc w:val="both"/>
              <w:rPr>
                <w:rFonts w:ascii="Calibri" w:eastAsia="MS Mincho" w:hAnsi="Calibri" w:cs="Calibri"/>
                <w:kern w:val="1"/>
                <w:sz w:val="20"/>
                <w:szCs w:val="24"/>
                <w:lang w:val="nl-NL" w:eastAsia="hi-IN" w:bidi="hi-IN"/>
              </w:rPr>
            </w:pPr>
            <w:r w:rsidRPr="00DE0B4A">
              <w:rPr>
                <w:rFonts w:ascii="Calibri" w:eastAsia="MS Mincho" w:hAnsi="Calibri" w:cs="Calibri"/>
                <w:kern w:val="1"/>
                <w:szCs w:val="24"/>
                <w:lang w:val="en-US" w:eastAsia="hi-IN" w:bidi="hi-IN"/>
              </w:rPr>
              <w:t>Asukai N, Saito</w:t>
            </w:r>
            <w:r w:rsidR="00E94098" w:rsidRPr="00DE0B4A">
              <w:rPr>
                <w:rFonts w:ascii="Calibri" w:eastAsia="MS Mincho" w:hAnsi="Calibri" w:cs="Calibri"/>
                <w:kern w:val="1"/>
                <w:szCs w:val="24"/>
                <w:lang w:val="en-US" w:eastAsia="hi-IN" w:bidi="hi-IN"/>
              </w:rPr>
              <w:t xml:space="preserve"> A</w:t>
            </w:r>
            <w:r w:rsidRPr="00DE0B4A">
              <w:rPr>
                <w:rFonts w:ascii="Calibri" w:eastAsia="MS Mincho" w:hAnsi="Calibri" w:cs="Calibri"/>
                <w:kern w:val="1"/>
                <w:szCs w:val="24"/>
                <w:lang w:val="en-US" w:eastAsia="hi-IN" w:bidi="hi-IN"/>
              </w:rPr>
              <w:t>, Tsuruta N, Kishimoto J, Nishikawa</w:t>
            </w:r>
            <w:r w:rsidR="00E94098" w:rsidRPr="00DE0B4A">
              <w:rPr>
                <w:rFonts w:ascii="Calibri" w:eastAsia="MS Mincho" w:hAnsi="Calibri" w:cs="Calibri"/>
                <w:kern w:val="1"/>
                <w:szCs w:val="24"/>
                <w:lang w:val="en-US" w:eastAsia="hi-IN" w:bidi="hi-IN"/>
              </w:rPr>
              <w:t xml:space="preserve"> T (2010). </w:t>
            </w:r>
            <w:r w:rsidR="00E94098" w:rsidRPr="007828B1">
              <w:rPr>
                <w:rFonts w:ascii="Calibri" w:eastAsia="MS Mincho" w:hAnsi="Calibri" w:cs="Calibri"/>
                <w:kern w:val="1"/>
                <w:szCs w:val="24"/>
                <w:lang w:val="en-US" w:eastAsia="hi-IN" w:bidi="hi-IN"/>
              </w:rPr>
              <w:t>Efficacy of exposure therapy for Japanese patients with posttraumatic stress disorder due to mixed traumatic events: A randomized controlled study. </w:t>
            </w:r>
            <w:r w:rsidR="00E94098" w:rsidRPr="007828B1">
              <w:rPr>
                <w:rFonts w:ascii="Calibri" w:eastAsia="MS Mincho" w:hAnsi="Calibri" w:cs="Calibri"/>
                <w:i/>
                <w:iCs/>
                <w:kern w:val="1"/>
                <w:szCs w:val="24"/>
                <w:lang w:eastAsia="hi-IN" w:bidi="hi-IN"/>
              </w:rPr>
              <w:t>Journal of traumatic stress</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7828B1">
              <w:rPr>
                <w:rFonts w:ascii="Calibri" w:eastAsia="MS Mincho" w:hAnsi="Calibri" w:cs="Calibri"/>
                <w:i/>
                <w:iCs/>
                <w:kern w:val="1"/>
                <w:szCs w:val="24"/>
                <w:lang w:eastAsia="hi-IN" w:bidi="hi-IN"/>
              </w:rPr>
              <w:t>23</w:t>
            </w:r>
            <w:r w:rsidR="00E94098" w:rsidRPr="007828B1">
              <w:rPr>
                <w:rFonts w:ascii="Calibri" w:eastAsia="MS Mincho" w:hAnsi="Calibri" w:cs="Calibri"/>
                <w:kern w:val="1"/>
                <w:szCs w:val="24"/>
                <w:lang w:eastAsia="hi-IN" w:bidi="hi-IN"/>
              </w:rPr>
              <w:t>(6), 744-750.</w:t>
            </w:r>
          </w:p>
        </w:tc>
        <w:tc>
          <w:tcPr>
            <w:tcW w:w="3251" w:type="dxa"/>
          </w:tcPr>
          <w:p w14:paraId="411A11EF" w14:textId="77777777" w:rsidR="00E94098" w:rsidRPr="007F7401"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eastAsia="hi-IN" w:bidi="hi-IN"/>
              </w:rPr>
            </w:pPr>
            <w:r w:rsidRPr="00894297">
              <w:rPr>
                <w:rFonts w:ascii="Calibri" w:eastAsia="MS Mincho" w:hAnsi="Calibri" w:cs="Mangal"/>
                <w:kern w:val="1"/>
                <w:szCs w:val="24"/>
                <w:lang w:val="en-US" w:eastAsia="hi-IN" w:bidi="hi-IN"/>
              </w:rPr>
              <w:t>Wrong population</w:t>
            </w:r>
          </w:p>
        </w:tc>
      </w:tr>
      <w:tr w:rsidR="00E94098" w:rsidRPr="00BC1DAA" w14:paraId="1558E729"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E98F780" w14:textId="11474D5F" w:rsidR="00E94098" w:rsidRPr="007828B1" w:rsidRDefault="005629A3" w:rsidP="005267FF">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Pr>
                <w:rFonts w:ascii="Calibri" w:eastAsia="MS Mincho" w:hAnsi="Calibri" w:cs="Calibri"/>
                <w:kern w:val="1"/>
                <w:szCs w:val="24"/>
                <w:lang w:eastAsia="hi-IN" w:bidi="hi-IN"/>
              </w:rPr>
              <w:t>Bass J</w:t>
            </w:r>
            <w:r w:rsidR="00BC1DAA" w:rsidRPr="00BC1DAA">
              <w:rPr>
                <w:rFonts w:ascii="Calibri" w:eastAsia="MS Mincho" w:hAnsi="Calibri" w:cs="Calibri"/>
                <w:kern w:val="1"/>
                <w:szCs w:val="24"/>
                <w:lang w:eastAsia="hi-IN" w:bidi="hi-IN"/>
              </w:rPr>
              <w:t>, Neugebauer R, Clougherty KF, Verdeli H, Wickramaratne P, Ndogoni L, S</w:t>
            </w:r>
            <w:r w:rsidR="00B053C8">
              <w:rPr>
                <w:rFonts w:ascii="Calibri" w:eastAsia="MS Mincho" w:hAnsi="Calibri" w:cs="Calibri"/>
                <w:kern w:val="1"/>
                <w:szCs w:val="24"/>
                <w:lang w:eastAsia="hi-IN" w:bidi="hi-IN"/>
              </w:rPr>
              <w:t>peelman L, Weissman M, Bolton P</w:t>
            </w:r>
            <w:r w:rsidR="00BC1DAA" w:rsidRPr="00BC1DAA">
              <w:rPr>
                <w:rFonts w:ascii="Calibri" w:eastAsia="MS Mincho" w:hAnsi="Calibri" w:cs="Calibri"/>
                <w:kern w:val="1"/>
                <w:szCs w:val="24"/>
                <w:lang w:eastAsia="hi-IN" w:bidi="hi-IN"/>
              </w:rPr>
              <w:t xml:space="preserve"> </w:t>
            </w:r>
            <w:r w:rsidR="00E94098" w:rsidRPr="00BC1DAA">
              <w:rPr>
                <w:rFonts w:ascii="Calibri" w:eastAsia="MS Mincho" w:hAnsi="Calibri" w:cs="Calibri"/>
                <w:kern w:val="1"/>
                <w:szCs w:val="24"/>
                <w:lang w:eastAsia="hi-IN" w:bidi="hi-IN"/>
              </w:rPr>
              <w:t xml:space="preserve">(2006). </w:t>
            </w:r>
            <w:r w:rsidR="00E94098" w:rsidRPr="007828B1">
              <w:rPr>
                <w:rFonts w:ascii="Calibri" w:eastAsia="MS Mincho" w:hAnsi="Calibri" w:cs="Calibri"/>
                <w:kern w:val="1"/>
                <w:szCs w:val="24"/>
                <w:lang w:val="en-US" w:eastAsia="hi-IN" w:bidi="hi-IN"/>
              </w:rPr>
              <w:t>Group interpersonal psychotherapy for depression in rural Uganda: 6-month outcomes. </w:t>
            </w:r>
            <w:r w:rsidR="00E94098" w:rsidRPr="00BC1DAA">
              <w:rPr>
                <w:rFonts w:ascii="Calibri" w:eastAsia="MS Mincho" w:hAnsi="Calibri" w:cs="Calibri"/>
                <w:i/>
                <w:iCs/>
                <w:kern w:val="1"/>
                <w:szCs w:val="24"/>
                <w:lang w:val="en-US" w:eastAsia="hi-IN" w:bidi="hi-IN"/>
              </w:rPr>
              <w:t>The British Journal of Psychiatry</w:t>
            </w:r>
            <w:r w:rsidR="00B053C8">
              <w:rPr>
                <w:rFonts w:ascii="Calibri" w:eastAsia="MS Mincho" w:hAnsi="Calibri" w:cs="Calibri"/>
                <w:kern w:val="1"/>
                <w:szCs w:val="24"/>
                <w:lang w:val="en-US" w:eastAsia="hi-IN" w:bidi="hi-IN"/>
              </w:rPr>
              <w:t>;</w:t>
            </w:r>
            <w:r w:rsidR="00E94098" w:rsidRPr="00BC1DAA">
              <w:rPr>
                <w:rFonts w:ascii="Calibri" w:eastAsia="MS Mincho" w:hAnsi="Calibri" w:cs="Calibri"/>
                <w:kern w:val="1"/>
                <w:szCs w:val="24"/>
                <w:lang w:val="en-US" w:eastAsia="hi-IN" w:bidi="hi-IN"/>
              </w:rPr>
              <w:t> </w:t>
            </w:r>
            <w:r w:rsidR="00E94098" w:rsidRPr="00B053C8">
              <w:rPr>
                <w:rFonts w:ascii="Calibri" w:eastAsia="MS Mincho" w:hAnsi="Calibri" w:cs="Calibri"/>
                <w:iCs/>
                <w:kern w:val="1"/>
                <w:szCs w:val="24"/>
                <w:lang w:val="en-US" w:eastAsia="hi-IN" w:bidi="hi-IN"/>
              </w:rPr>
              <w:t>188</w:t>
            </w:r>
            <w:r w:rsidR="00E94098" w:rsidRPr="00B053C8">
              <w:rPr>
                <w:rFonts w:ascii="Calibri" w:eastAsia="MS Mincho" w:hAnsi="Calibri" w:cs="Calibri"/>
                <w:kern w:val="1"/>
                <w:szCs w:val="24"/>
                <w:lang w:val="en-US" w:eastAsia="hi-IN" w:bidi="hi-IN"/>
              </w:rPr>
              <w:t>(6</w:t>
            </w:r>
            <w:r w:rsidR="00E94098" w:rsidRPr="00BC1DAA">
              <w:rPr>
                <w:rFonts w:ascii="Calibri" w:eastAsia="MS Mincho" w:hAnsi="Calibri" w:cs="Calibri"/>
                <w:kern w:val="1"/>
                <w:szCs w:val="24"/>
                <w:lang w:val="en-US" w:eastAsia="hi-IN" w:bidi="hi-IN"/>
              </w:rPr>
              <w:t>), 567-573.</w:t>
            </w:r>
          </w:p>
        </w:tc>
        <w:tc>
          <w:tcPr>
            <w:tcW w:w="3251" w:type="dxa"/>
          </w:tcPr>
          <w:p w14:paraId="0D5BC9C9" w14:textId="77777777" w:rsidR="00E94098" w:rsidRPr="00BC1DAA"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sidRPr="00894297">
              <w:rPr>
                <w:rFonts w:ascii="Calibri" w:eastAsia="MS Mincho" w:hAnsi="Calibri" w:cs="Mangal"/>
                <w:kern w:val="1"/>
                <w:szCs w:val="24"/>
                <w:lang w:val="en-US" w:eastAsia="hi-IN" w:bidi="hi-IN"/>
              </w:rPr>
              <w:t>Wrong population</w:t>
            </w:r>
          </w:p>
        </w:tc>
      </w:tr>
      <w:tr w:rsidR="00E94098" w:rsidRPr="007F7401" w14:paraId="6C3F2375"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0EA8B9C8" w14:textId="1B3E841A" w:rsidR="00E94098" w:rsidRPr="007828B1" w:rsidRDefault="005629A3" w:rsidP="005267FF">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sidRPr="005629A3">
              <w:rPr>
                <w:rFonts w:ascii="Calibri" w:eastAsia="MS Mincho" w:hAnsi="Calibri" w:cs="Calibri"/>
                <w:kern w:val="1"/>
                <w:szCs w:val="24"/>
                <w:lang w:val="en-US" w:eastAsia="hi-IN" w:bidi="hi-IN"/>
              </w:rPr>
              <w:t>B</w:t>
            </w:r>
            <w:r>
              <w:rPr>
                <w:rFonts w:ascii="Calibri" w:eastAsia="MS Mincho" w:hAnsi="Calibri" w:cs="Calibri"/>
                <w:kern w:val="1"/>
                <w:szCs w:val="24"/>
                <w:lang w:val="en-US" w:eastAsia="hi-IN" w:bidi="hi-IN"/>
              </w:rPr>
              <w:t>ass J, Murray SM, Mohammed TA, Bunn M, Gorman W</w:t>
            </w:r>
            <w:r w:rsidRPr="005629A3">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Ahmed AM, Murray L, Bolton P</w:t>
            </w:r>
            <w:r w:rsidR="00E94098" w:rsidRPr="007828B1">
              <w:rPr>
                <w:rFonts w:ascii="Calibri" w:eastAsia="MS Mincho" w:hAnsi="Calibri" w:cs="Calibri"/>
                <w:kern w:val="1"/>
                <w:szCs w:val="24"/>
                <w:lang w:val="en-US" w:eastAsia="hi-IN" w:bidi="hi-IN"/>
              </w:rPr>
              <w:t>. (2016). A randomized controlled trial of a trauma-informed support, skills, and psychoeducation intervention for survivors of torture and related trauma in Kurdistan, Northern Iraq. </w:t>
            </w:r>
            <w:r w:rsidR="00E94098" w:rsidRPr="007828B1">
              <w:rPr>
                <w:rFonts w:ascii="Calibri" w:eastAsia="MS Mincho" w:hAnsi="Calibri" w:cs="Calibri"/>
                <w:i/>
                <w:iCs/>
                <w:kern w:val="1"/>
                <w:szCs w:val="24"/>
                <w:lang w:eastAsia="hi-IN" w:bidi="hi-IN"/>
              </w:rPr>
              <w:t>Global Health: Science and Practice</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4</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3), 452-466.</w:t>
            </w:r>
          </w:p>
        </w:tc>
        <w:tc>
          <w:tcPr>
            <w:tcW w:w="3251" w:type="dxa"/>
          </w:tcPr>
          <w:p w14:paraId="79EBF5BC" w14:textId="77777777" w:rsidR="00E94098" w:rsidRPr="00D832EA"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eastAsia="hi-IN" w:bidi="hi-IN"/>
              </w:rPr>
            </w:pPr>
            <w:r w:rsidRPr="00894297">
              <w:rPr>
                <w:rFonts w:ascii="Calibri" w:eastAsia="MS Mincho" w:hAnsi="Calibri" w:cs="Mangal"/>
                <w:kern w:val="1"/>
                <w:szCs w:val="24"/>
                <w:lang w:val="en-US" w:eastAsia="hi-IN" w:bidi="hi-IN"/>
              </w:rPr>
              <w:t>Wrong population</w:t>
            </w:r>
          </w:p>
        </w:tc>
      </w:tr>
      <w:tr w:rsidR="007919F6" w:rsidRPr="007919F6" w14:paraId="23DFC754"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135E14A6" w14:textId="7E2F3834" w:rsidR="007919F6" w:rsidRPr="00794274" w:rsidRDefault="007919F6" w:rsidP="00467B71">
            <w:pPr>
              <w:pStyle w:val="ListParagraph"/>
              <w:numPr>
                <w:ilvl w:val="0"/>
                <w:numId w:val="3"/>
              </w:numPr>
              <w:suppressAutoHyphens/>
              <w:snapToGrid w:val="0"/>
              <w:jc w:val="both"/>
              <w:rPr>
                <w:rFonts w:ascii="Calibri" w:eastAsia="MS Mincho" w:hAnsi="Calibri" w:cs="Calibri"/>
                <w:kern w:val="1"/>
                <w:szCs w:val="24"/>
                <w:lang w:val="en-US" w:eastAsia="hi-IN" w:bidi="hi-IN"/>
              </w:rPr>
            </w:pPr>
            <w:r w:rsidRPr="00B053C8">
              <w:rPr>
                <w:rFonts w:ascii="Calibri" w:eastAsia="MS Mincho" w:hAnsi="Calibri" w:cs="Calibri"/>
                <w:kern w:val="1"/>
                <w:szCs w:val="24"/>
                <w:lang w:val="en-US" w:eastAsia="hi-IN" w:bidi="hi-IN"/>
              </w:rPr>
              <w:t>Beck</w:t>
            </w:r>
            <w:r w:rsidR="00794274" w:rsidRPr="00B053C8">
              <w:rPr>
                <w:rFonts w:ascii="Calibri" w:eastAsia="MS Mincho" w:hAnsi="Calibri" w:cs="Calibri"/>
                <w:kern w:val="1"/>
                <w:szCs w:val="24"/>
                <w:lang w:val="en-US" w:eastAsia="hi-IN" w:bidi="hi-IN"/>
              </w:rPr>
              <w:t xml:space="preserve"> BD, </w:t>
            </w:r>
            <w:r w:rsidRPr="00B053C8">
              <w:rPr>
                <w:rFonts w:ascii="Calibri" w:eastAsia="MS Mincho" w:hAnsi="Calibri" w:cs="Calibri"/>
                <w:kern w:val="1"/>
                <w:szCs w:val="24"/>
                <w:lang w:val="en-US" w:eastAsia="hi-IN" w:bidi="hi-IN"/>
              </w:rPr>
              <w:t>Messel</w:t>
            </w:r>
            <w:r w:rsidR="00794274" w:rsidRPr="00B053C8">
              <w:rPr>
                <w:rFonts w:ascii="Calibri" w:eastAsia="MS Mincho" w:hAnsi="Calibri" w:cs="Calibri"/>
                <w:kern w:val="1"/>
                <w:szCs w:val="24"/>
                <w:lang w:val="en-US" w:eastAsia="hi-IN" w:bidi="hi-IN"/>
              </w:rPr>
              <w:t xml:space="preserve"> C, </w:t>
            </w:r>
            <w:r w:rsidRPr="00B053C8">
              <w:rPr>
                <w:rFonts w:ascii="Calibri" w:eastAsia="MS Mincho" w:hAnsi="Calibri" w:cs="Calibri"/>
                <w:kern w:val="1"/>
                <w:szCs w:val="24"/>
                <w:lang w:val="en-US" w:eastAsia="hi-IN" w:bidi="hi-IN"/>
              </w:rPr>
              <w:t>Meyer</w:t>
            </w:r>
            <w:r w:rsidR="00794274" w:rsidRPr="00B053C8">
              <w:rPr>
                <w:rFonts w:ascii="Calibri" w:eastAsia="MS Mincho" w:hAnsi="Calibri" w:cs="Calibri"/>
                <w:kern w:val="1"/>
                <w:szCs w:val="24"/>
                <w:lang w:val="en-US" w:eastAsia="hi-IN" w:bidi="hi-IN"/>
              </w:rPr>
              <w:t xml:space="preserve"> SL</w:t>
            </w:r>
            <w:r w:rsidRPr="00B053C8">
              <w:rPr>
                <w:rFonts w:ascii="Calibri" w:eastAsia="MS Mincho" w:hAnsi="Calibri" w:cs="Calibri"/>
                <w:kern w:val="1"/>
                <w:szCs w:val="24"/>
                <w:lang w:val="en-US" w:eastAsia="hi-IN" w:bidi="hi-IN"/>
              </w:rPr>
              <w:t>, Cordtz</w:t>
            </w:r>
            <w:r w:rsidR="00794274" w:rsidRPr="00B053C8">
              <w:rPr>
                <w:rFonts w:ascii="Calibri" w:eastAsia="MS Mincho" w:hAnsi="Calibri" w:cs="Calibri"/>
                <w:kern w:val="1"/>
                <w:szCs w:val="24"/>
                <w:lang w:val="en-US" w:eastAsia="hi-IN" w:bidi="hi-IN"/>
              </w:rPr>
              <w:t xml:space="preserve"> TO</w:t>
            </w:r>
            <w:r w:rsidRPr="00B053C8">
              <w:rPr>
                <w:rFonts w:ascii="Calibri" w:eastAsia="MS Mincho" w:hAnsi="Calibri" w:cs="Calibri"/>
                <w:kern w:val="1"/>
                <w:szCs w:val="24"/>
                <w:lang w:val="en-US" w:eastAsia="hi-IN" w:bidi="hi-IN"/>
              </w:rPr>
              <w:t>, Søgaard</w:t>
            </w:r>
            <w:r w:rsidR="00794274" w:rsidRPr="00B053C8">
              <w:rPr>
                <w:rFonts w:ascii="Calibri" w:eastAsia="MS Mincho" w:hAnsi="Calibri" w:cs="Calibri"/>
                <w:kern w:val="1"/>
                <w:szCs w:val="24"/>
                <w:lang w:val="en-US" w:eastAsia="hi-IN" w:bidi="hi-IN"/>
              </w:rPr>
              <w:t xml:space="preserve"> U</w:t>
            </w:r>
            <w:r w:rsidRPr="00B053C8">
              <w:rPr>
                <w:rFonts w:ascii="Calibri" w:eastAsia="MS Mincho" w:hAnsi="Calibri" w:cs="Calibri"/>
                <w:kern w:val="1"/>
                <w:szCs w:val="24"/>
                <w:lang w:val="en-US" w:eastAsia="hi-IN" w:bidi="hi-IN"/>
              </w:rPr>
              <w:t xml:space="preserve">, Simonsen </w:t>
            </w:r>
            <w:r w:rsidR="00794274" w:rsidRPr="00B053C8">
              <w:rPr>
                <w:rFonts w:ascii="Calibri" w:eastAsia="MS Mincho" w:hAnsi="Calibri" w:cs="Calibri"/>
                <w:kern w:val="1"/>
                <w:szCs w:val="24"/>
                <w:lang w:val="en-US" w:eastAsia="hi-IN" w:bidi="hi-IN"/>
              </w:rPr>
              <w:t xml:space="preserve">E, </w:t>
            </w:r>
            <w:r w:rsidRPr="00B053C8">
              <w:rPr>
                <w:rFonts w:ascii="Calibri" w:eastAsia="MS Mincho" w:hAnsi="Calibri" w:cs="Calibri"/>
                <w:kern w:val="1"/>
                <w:szCs w:val="24"/>
                <w:lang w:val="en-US" w:eastAsia="hi-IN" w:bidi="hi-IN"/>
              </w:rPr>
              <w:t>Moe</w:t>
            </w:r>
            <w:r w:rsidR="00B053C8" w:rsidRPr="00B053C8">
              <w:rPr>
                <w:rFonts w:ascii="Calibri" w:eastAsia="MS Mincho" w:hAnsi="Calibri" w:cs="Calibri"/>
                <w:kern w:val="1"/>
                <w:szCs w:val="24"/>
                <w:lang w:val="en-US" w:eastAsia="hi-IN" w:bidi="hi-IN"/>
              </w:rPr>
              <w:t xml:space="preserve"> T</w:t>
            </w:r>
            <w:r w:rsidR="00794274" w:rsidRPr="00B053C8">
              <w:rPr>
                <w:rFonts w:ascii="Calibri" w:eastAsia="MS Mincho" w:hAnsi="Calibri" w:cs="Calibri"/>
                <w:kern w:val="1"/>
                <w:szCs w:val="24"/>
                <w:lang w:val="en-US" w:eastAsia="hi-IN" w:bidi="hi-IN"/>
              </w:rPr>
              <w:t xml:space="preserve"> (2018). Feasibility of trauma-focused Guided Imagery and Music with adult refugees diagnosed with PTSD: A pilot study. </w:t>
            </w:r>
            <w:r w:rsidR="00794274" w:rsidRPr="00B053C8">
              <w:rPr>
                <w:rFonts w:ascii="Calibri" w:eastAsia="MS Mincho" w:hAnsi="Calibri" w:cs="Calibri"/>
                <w:i/>
                <w:kern w:val="1"/>
                <w:szCs w:val="24"/>
                <w:lang w:val="en-US" w:eastAsia="hi-IN" w:bidi="hi-IN"/>
              </w:rPr>
              <w:t>Nordic Jou</w:t>
            </w:r>
            <w:r w:rsidR="00B053C8" w:rsidRPr="00B053C8">
              <w:rPr>
                <w:rFonts w:ascii="Calibri" w:eastAsia="MS Mincho" w:hAnsi="Calibri" w:cs="Calibri"/>
                <w:i/>
                <w:kern w:val="1"/>
                <w:szCs w:val="24"/>
                <w:lang w:val="en-US" w:eastAsia="hi-IN" w:bidi="hi-IN"/>
              </w:rPr>
              <w:t>rnal of Music Therapy;</w:t>
            </w:r>
            <w:r w:rsidR="00794274" w:rsidRPr="00B053C8">
              <w:rPr>
                <w:rFonts w:ascii="Calibri" w:eastAsia="MS Mincho" w:hAnsi="Calibri" w:cs="Calibri"/>
                <w:i/>
                <w:kern w:val="1"/>
                <w:szCs w:val="24"/>
                <w:lang w:val="en-US" w:eastAsia="hi-IN" w:bidi="hi-IN"/>
              </w:rPr>
              <w:t xml:space="preserve"> </w:t>
            </w:r>
            <w:r w:rsidR="00794274" w:rsidRPr="00B053C8">
              <w:rPr>
                <w:rFonts w:ascii="Calibri" w:eastAsia="MS Mincho" w:hAnsi="Calibri" w:cs="Calibri"/>
                <w:kern w:val="1"/>
                <w:szCs w:val="24"/>
                <w:lang w:val="en-US" w:eastAsia="hi-IN" w:bidi="hi-IN"/>
              </w:rPr>
              <w:t>27(1), 67–86.</w:t>
            </w:r>
          </w:p>
        </w:tc>
        <w:tc>
          <w:tcPr>
            <w:tcW w:w="3251" w:type="dxa"/>
          </w:tcPr>
          <w:p w14:paraId="1B4AE92B" w14:textId="3542931F" w:rsidR="007919F6" w:rsidRPr="00894297" w:rsidRDefault="00794274"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study design</w:t>
            </w:r>
          </w:p>
        </w:tc>
      </w:tr>
      <w:tr w:rsidR="00E94098" w:rsidRPr="007F7401" w14:paraId="03CC6DB2"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D402A93" w14:textId="5ECC2A3F" w:rsidR="00E94098" w:rsidRPr="007828B1" w:rsidRDefault="005629A3" w:rsidP="00467B71">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Pr>
                <w:rFonts w:ascii="Calibri" w:eastAsia="MS Mincho" w:hAnsi="Calibri" w:cs="Calibri"/>
                <w:kern w:val="1"/>
                <w:szCs w:val="24"/>
                <w:lang w:val="en-US" w:eastAsia="hi-IN" w:bidi="hi-IN"/>
              </w:rPr>
              <w:t>Betancourt TS</w:t>
            </w:r>
            <w:r w:rsidRPr="005629A3">
              <w:rPr>
                <w:rFonts w:ascii="Calibri" w:eastAsia="MS Mincho" w:hAnsi="Calibri" w:cs="Calibri"/>
                <w:kern w:val="1"/>
                <w:szCs w:val="24"/>
                <w:lang w:val="en-US" w:eastAsia="hi-IN" w:bidi="hi-IN"/>
              </w:rPr>
              <w:t>, Newnham EA, Brennan RT, Verdeli H, Borisova I,</w:t>
            </w:r>
            <w:r w:rsidR="00B053C8">
              <w:rPr>
                <w:rFonts w:ascii="Calibri" w:eastAsia="MS Mincho" w:hAnsi="Calibri" w:cs="Calibri"/>
                <w:kern w:val="1"/>
                <w:szCs w:val="24"/>
                <w:lang w:val="en-US" w:eastAsia="hi-IN" w:bidi="hi-IN"/>
              </w:rPr>
              <w:t xml:space="preserve"> Neugebauer R, Bass J, Bolton P</w:t>
            </w:r>
            <w:r w:rsidRPr="005629A3">
              <w:rPr>
                <w:rFonts w:ascii="Calibri" w:eastAsia="MS Mincho" w:hAnsi="Calibri" w:cs="Calibri"/>
                <w:kern w:val="1"/>
                <w:szCs w:val="24"/>
                <w:lang w:val="en-US" w:eastAsia="hi-IN" w:bidi="hi-IN"/>
              </w:rPr>
              <w:t xml:space="preserve"> </w:t>
            </w:r>
            <w:r w:rsidR="00E94098" w:rsidRPr="007828B1">
              <w:rPr>
                <w:rFonts w:ascii="Calibri" w:eastAsia="MS Mincho" w:hAnsi="Calibri" w:cs="Calibri"/>
                <w:kern w:val="1"/>
                <w:szCs w:val="24"/>
                <w:lang w:val="en-US" w:eastAsia="hi-IN" w:bidi="hi-IN"/>
              </w:rPr>
              <w:t>(2012). Moderators of treatment effectiveness for war-affected youth with depression in northern Uganda. </w:t>
            </w:r>
            <w:r w:rsidR="00E94098" w:rsidRPr="007828B1">
              <w:rPr>
                <w:rFonts w:ascii="Calibri" w:eastAsia="MS Mincho" w:hAnsi="Calibri" w:cs="Calibri"/>
                <w:i/>
                <w:iCs/>
                <w:kern w:val="1"/>
                <w:szCs w:val="24"/>
                <w:lang w:eastAsia="hi-IN" w:bidi="hi-IN"/>
              </w:rPr>
              <w:t>Journal of Adolescent Health</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51</w:t>
            </w:r>
            <w:r w:rsidR="00E94098" w:rsidRPr="00B053C8">
              <w:rPr>
                <w:rFonts w:ascii="Calibri" w:eastAsia="MS Mincho" w:hAnsi="Calibri" w:cs="Calibri"/>
                <w:kern w:val="1"/>
                <w:szCs w:val="24"/>
                <w:lang w:eastAsia="hi-IN" w:bidi="hi-IN"/>
              </w:rPr>
              <w:t>(6</w:t>
            </w:r>
            <w:r w:rsidR="00E94098" w:rsidRPr="007828B1">
              <w:rPr>
                <w:rFonts w:ascii="Calibri" w:eastAsia="MS Mincho" w:hAnsi="Calibri" w:cs="Calibri"/>
                <w:kern w:val="1"/>
                <w:szCs w:val="24"/>
                <w:lang w:eastAsia="hi-IN" w:bidi="hi-IN"/>
              </w:rPr>
              <w:t>), 544-550.</w:t>
            </w:r>
          </w:p>
        </w:tc>
        <w:tc>
          <w:tcPr>
            <w:tcW w:w="3251" w:type="dxa"/>
          </w:tcPr>
          <w:p w14:paraId="31AE38F9" w14:textId="77777777" w:rsidR="00E94098" w:rsidRPr="00D832EA"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eastAsia="hi-IN" w:bidi="hi-IN"/>
              </w:rPr>
            </w:pPr>
            <w:r w:rsidRPr="00894297">
              <w:rPr>
                <w:rFonts w:ascii="Calibri" w:eastAsia="MS Mincho" w:hAnsi="Calibri" w:cs="Mangal"/>
                <w:kern w:val="1"/>
                <w:szCs w:val="24"/>
                <w:lang w:val="en-US" w:eastAsia="hi-IN" w:bidi="hi-IN"/>
              </w:rPr>
              <w:t>Wrong population</w:t>
            </w:r>
          </w:p>
        </w:tc>
      </w:tr>
      <w:tr w:rsidR="00E94098" w:rsidRPr="007F7401" w14:paraId="18A0FF54"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498F2D8" w14:textId="548C11AF" w:rsidR="00E94098" w:rsidRPr="007828B1" w:rsidRDefault="00B053C8" w:rsidP="00467B71">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Pr>
                <w:rFonts w:ascii="Calibri" w:eastAsia="MS Mincho" w:hAnsi="Calibri" w:cs="Calibri"/>
                <w:kern w:val="1"/>
                <w:szCs w:val="24"/>
                <w:lang w:val="en-US" w:eastAsia="hi-IN" w:bidi="hi-IN"/>
              </w:rPr>
              <w:lastRenderedPageBreak/>
              <w:t>Bichescu</w:t>
            </w:r>
            <w:r w:rsidR="00E94098" w:rsidRPr="007828B1">
              <w:rPr>
                <w:rFonts w:ascii="Calibri" w:eastAsia="MS Mincho" w:hAnsi="Calibri" w:cs="Calibri"/>
                <w:kern w:val="1"/>
                <w:szCs w:val="24"/>
                <w:lang w:val="en-US" w:eastAsia="hi-IN" w:bidi="hi-IN"/>
              </w:rPr>
              <w:t xml:space="preserve"> D</w:t>
            </w:r>
            <w:r>
              <w:rPr>
                <w:rFonts w:ascii="Calibri" w:eastAsia="MS Mincho" w:hAnsi="Calibri" w:cs="Calibri"/>
                <w:kern w:val="1"/>
                <w:szCs w:val="24"/>
                <w:lang w:val="en-US" w:eastAsia="hi-IN" w:bidi="hi-IN"/>
              </w:rPr>
              <w:t>, Neuner F, Schauer M</w:t>
            </w:r>
            <w:r w:rsidR="00BC1DAA">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Elbert T</w:t>
            </w:r>
            <w:r w:rsidR="00E94098" w:rsidRPr="007828B1">
              <w:rPr>
                <w:rFonts w:ascii="Calibri" w:eastAsia="MS Mincho" w:hAnsi="Calibri" w:cs="Calibri"/>
                <w:kern w:val="1"/>
                <w:szCs w:val="24"/>
                <w:lang w:val="en-US" w:eastAsia="hi-IN" w:bidi="hi-IN"/>
              </w:rPr>
              <w:t xml:space="preserve"> (2007). Narrative exposure therapy for political imprisonment-related chronic posttraumatic stress disorder and depression. </w:t>
            </w:r>
            <w:r w:rsidR="00E94098" w:rsidRPr="007828B1">
              <w:rPr>
                <w:rFonts w:ascii="Calibri" w:eastAsia="MS Mincho" w:hAnsi="Calibri" w:cs="Calibri"/>
                <w:i/>
                <w:iCs/>
                <w:kern w:val="1"/>
                <w:szCs w:val="24"/>
                <w:lang w:eastAsia="hi-IN" w:bidi="hi-IN"/>
              </w:rPr>
              <w:t>Behaviour research and therapy</w:t>
            </w:r>
            <w:r>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45</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9), 2212-2220.</w:t>
            </w:r>
          </w:p>
        </w:tc>
        <w:tc>
          <w:tcPr>
            <w:tcW w:w="3251" w:type="dxa"/>
          </w:tcPr>
          <w:p w14:paraId="0AA9369E" w14:textId="05E0D7E4" w:rsidR="00E94098" w:rsidRPr="00D832EA" w:rsidRDefault="007805E5"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eastAsia="hi-IN" w:bidi="hi-IN"/>
              </w:rPr>
            </w:pPr>
            <w:r>
              <w:rPr>
                <w:rFonts w:ascii="Calibri" w:eastAsia="MS Mincho" w:hAnsi="Calibri" w:cs="Mangal"/>
                <w:kern w:val="1"/>
                <w:szCs w:val="24"/>
                <w:lang w:eastAsia="hi-IN" w:bidi="hi-IN"/>
              </w:rPr>
              <w:t>Wrong population</w:t>
            </w:r>
          </w:p>
        </w:tc>
      </w:tr>
      <w:tr w:rsidR="00E94098" w:rsidRPr="007F7401" w14:paraId="3EDB1744"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36FE845" w14:textId="452499DC" w:rsidR="00E94098" w:rsidRPr="007828B1" w:rsidRDefault="005629A3" w:rsidP="00467B71">
            <w:pPr>
              <w:pStyle w:val="ListParagraph"/>
              <w:numPr>
                <w:ilvl w:val="0"/>
                <w:numId w:val="3"/>
              </w:numPr>
              <w:suppressAutoHyphens/>
              <w:snapToGrid w:val="0"/>
              <w:jc w:val="both"/>
              <w:rPr>
                <w:rFonts w:ascii="Calibri" w:eastAsia="MS Mincho" w:hAnsi="Calibri" w:cs="Calibri"/>
                <w:b/>
                <w:kern w:val="1"/>
                <w:sz w:val="20"/>
                <w:szCs w:val="24"/>
                <w:lang w:val="fr-FR" w:eastAsia="hi-IN" w:bidi="hi-IN"/>
              </w:rPr>
            </w:pPr>
            <w:r>
              <w:rPr>
                <w:rFonts w:ascii="Calibri" w:eastAsia="MS Mincho" w:hAnsi="Calibri" w:cs="Calibri"/>
                <w:kern w:val="1"/>
                <w:szCs w:val="24"/>
                <w:lang w:val="en-US" w:eastAsia="hi-IN" w:bidi="hi-IN"/>
              </w:rPr>
              <w:t>Birman D</w:t>
            </w:r>
            <w:r w:rsidRPr="005629A3">
              <w:rPr>
                <w:rFonts w:ascii="Calibri" w:eastAsia="MS Mincho" w:hAnsi="Calibri" w:cs="Calibri"/>
                <w:kern w:val="1"/>
                <w:szCs w:val="24"/>
                <w:lang w:val="en-US" w:eastAsia="hi-IN" w:bidi="hi-IN"/>
              </w:rPr>
              <w:t>, Beehler S, Harris EM, Everson ML, Batia K, Liautaud J, Frazier S, Atkins M, Blanton S</w:t>
            </w:r>
            <w:r w:rsidR="00B053C8">
              <w:rPr>
                <w:rFonts w:ascii="Calibri" w:eastAsia="MS Mincho" w:hAnsi="Calibri" w:cs="Calibri"/>
                <w:kern w:val="1"/>
                <w:szCs w:val="24"/>
                <w:lang w:val="en-US" w:eastAsia="hi-IN" w:bidi="hi-IN"/>
              </w:rPr>
              <w:t>, Buwalda J, Fogg L, Cappella E</w:t>
            </w:r>
            <w:r w:rsidRPr="005629A3">
              <w:rPr>
                <w:rFonts w:ascii="Calibri" w:eastAsia="MS Mincho" w:hAnsi="Calibri" w:cs="Calibri"/>
                <w:kern w:val="1"/>
                <w:szCs w:val="24"/>
                <w:lang w:val="en-US" w:eastAsia="hi-IN" w:bidi="hi-IN"/>
              </w:rPr>
              <w:t xml:space="preserve"> </w:t>
            </w:r>
            <w:r w:rsidR="00E94098" w:rsidRPr="007828B1">
              <w:rPr>
                <w:rFonts w:ascii="Calibri" w:eastAsia="MS Mincho" w:hAnsi="Calibri" w:cs="Calibri"/>
                <w:kern w:val="1"/>
                <w:szCs w:val="24"/>
                <w:lang w:val="en-US" w:eastAsia="hi-IN" w:bidi="hi-IN"/>
              </w:rPr>
              <w:t>(2008). International Family, Adult, and Child Enhancement Services (FACES): a community-based comprehensive services model for refugee children in resettlement. </w:t>
            </w:r>
            <w:r w:rsidR="00E94098" w:rsidRPr="007828B1">
              <w:rPr>
                <w:rFonts w:ascii="Calibri" w:eastAsia="MS Mincho" w:hAnsi="Calibri" w:cs="Calibri"/>
                <w:i/>
                <w:iCs/>
                <w:kern w:val="1"/>
                <w:szCs w:val="24"/>
                <w:lang w:eastAsia="hi-IN" w:bidi="hi-IN"/>
              </w:rPr>
              <w:t>American Journal of</w:t>
            </w:r>
            <w:r w:rsidR="00E94098" w:rsidRPr="007828B1">
              <w:rPr>
                <w:rFonts w:ascii="Calibri" w:eastAsia="MS Mincho" w:hAnsi="Calibri" w:cs="Calibri"/>
                <w:b/>
                <w:i/>
                <w:iCs/>
                <w:kern w:val="1"/>
                <w:szCs w:val="24"/>
                <w:lang w:eastAsia="hi-IN" w:bidi="hi-IN"/>
              </w:rPr>
              <w:t xml:space="preserve"> </w:t>
            </w:r>
            <w:r w:rsidR="00E94098" w:rsidRPr="007828B1">
              <w:rPr>
                <w:rFonts w:ascii="Calibri" w:eastAsia="MS Mincho" w:hAnsi="Calibri" w:cs="Calibri"/>
                <w:i/>
                <w:iCs/>
                <w:kern w:val="1"/>
                <w:szCs w:val="24"/>
                <w:lang w:eastAsia="hi-IN" w:bidi="hi-IN"/>
              </w:rPr>
              <w:t>Orthopsychiatry</w:t>
            </w:r>
            <w:r w:rsidR="00B053C8">
              <w:rPr>
                <w:rFonts w:ascii="Calibri" w:eastAsia="MS Mincho" w:hAnsi="Calibri" w:cs="Calibri"/>
                <w:kern w:val="1"/>
                <w:szCs w:val="24"/>
                <w:lang w:eastAsia="hi-IN" w:bidi="hi-IN"/>
              </w:rPr>
              <w:t xml:space="preserve">; </w:t>
            </w:r>
            <w:r w:rsidR="00E94098" w:rsidRPr="00B053C8">
              <w:rPr>
                <w:rFonts w:ascii="Calibri" w:eastAsia="MS Mincho" w:hAnsi="Calibri" w:cs="Calibri"/>
                <w:iCs/>
                <w:kern w:val="1"/>
                <w:szCs w:val="24"/>
                <w:lang w:eastAsia="hi-IN" w:bidi="hi-IN"/>
              </w:rPr>
              <w:t>78</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1),</w:t>
            </w:r>
            <w:r w:rsidR="00E94098" w:rsidRPr="007828B1">
              <w:rPr>
                <w:rFonts w:ascii="Calibri" w:eastAsia="MS Mincho" w:hAnsi="Calibri" w:cs="Calibri"/>
                <w:b/>
                <w:kern w:val="1"/>
                <w:szCs w:val="24"/>
                <w:lang w:eastAsia="hi-IN" w:bidi="hi-IN"/>
              </w:rPr>
              <w:t xml:space="preserve"> </w:t>
            </w:r>
            <w:r w:rsidR="00E94098" w:rsidRPr="007828B1">
              <w:rPr>
                <w:rFonts w:ascii="Calibri" w:eastAsia="MS Mincho" w:hAnsi="Calibri" w:cs="Calibri"/>
                <w:kern w:val="1"/>
                <w:szCs w:val="24"/>
                <w:lang w:eastAsia="hi-IN" w:bidi="hi-IN"/>
              </w:rPr>
              <w:t>121.</w:t>
            </w:r>
          </w:p>
        </w:tc>
        <w:tc>
          <w:tcPr>
            <w:tcW w:w="3251" w:type="dxa"/>
          </w:tcPr>
          <w:p w14:paraId="272E8618" w14:textId="1DC6F14A" w:rsidR="00E94098" w:rsidRPr="0007353D"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eastAsia="hi-IN" w:bidi="hi-IN"/>
              </w:rPr>
            </w:pPr>
            <w:r>
              <w:rPr>
                <w:rFonts w:ascii="Calibri" w:eastAsia="MS Mincho" w:hAnsi="Calibri" w:cs="Calibri"/>
                <w:kern w:val="1"/>
                <w:szCs w:val="24"/>
                <w:lang w:eastAsia="hi-IN" w:bidi="hi-IN"/>
              </w:rPr>
              <w:t>Wrong study design</w:t>
            </w:r>
          </w:p>
        </w:tc>
      </w:tr>
      <w:tr w:rsidR="00E94098" w:rsidRPr="007F7401" w14:paraId="32CABD53"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6186FA8" w14:textId="2F944874" w:rsidR="00E94098" w:rsidRPr="007828B1" w:rsidRDefault="005629A3" w:rsidP="00467B71">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Pr>
                <w:rFonts w:ascii="Calibri" w:eastAsia="MS Mincho" w:hAnsi="Calibri" w:cs="Calibri"/>
                <w:kern w:val="1"/>
                <w:szCs w:val="24"/>
                <w:lang w:eastAsia="hi-IN" w:bidi="hi-IN"/>
              </w:rPr>
              <w:t>Bolton P</w:t>
            </w:r>
            <w:r w:rsidRPr="005629A3">
              <w:rPr>
                <w:rFonts w:ascii="Calibri" w:eastAsia="MS Mincho" w:hAnsi="Calibri" w:cs="Calibri"/>
                <w:kern w:val="1"/>
                <w:szCs w:val="24"/>
                <w:lang w:eastAsia="hi-IN" w:bidi="hi-IN"/>
              </w:rPr>
              <w:t>, Bass J, Neugebauer R, Verdeli H, Clougherty KF, Wickramaratne P, Speelman L, Ndogoni L, Weiss</w:t>
            </w:r>
            <w:r w:rsidR="00B053C8">
              <w:rPr>
                <w:rFonts w:ascii="Calibri" w:eastAsia="MS Mincho" w:hAnsi="Calibri" w:cs="Calibri"/>
                <w:kern w:val="1"/>
                <w:szCs w:val="24"/>
                <w:lang w:eastAsia="hi-IN" w:bidi="hi-IN"/>
              </w:rPr>
              <w:t>man M</w:t>
            </w:r>
            <w:r w:rsidRPr="005629A3">
              <w:rPr>
                <w:rFonts w:ascii="Calibri" w:eastAsia="MS Mincho" w:hAnsi="Calibri" w:cs="Calibri"/>
                <w:kern w:val="1"/>
                <w:szCs w:val="24"/>
                <w:lang w:eastAsia="hi-IN" w:bidi="hi-IN"/>
              </w:rPr>
              <w:t xml:space="preserve"> </w:t>
            </w:r>
            <w:r w:rsidR="00E94098" w:rsidRPr="005629A3">
              <w:rPr>
                <w:rFonts w:ascii="Calibri" w:eastAsia="MS Mincho" w:hAnsi="Calibri" w:cs="Calibri"/>
                <w:kern w:val="1"/>
                <w:szCs w:val="24"/>
                <w:lang w:eastAsia="hi-IN" w:bidi="hi-IN"/>
              </w:rPr>
              <w:t xml:space="preserve">(2003). </w:t>
            </w:r>
            <w:r w:rsidR="00E94098" w:rsidRPr="007828B1">
              <w:rPr>
                <w:rFonts w:ascii="Calibri" w:eastAsia="MS Mincho" w:hAnsi="Calibri" w:cs="Calibri"/>
                <w:kern w:val="1"/>
                <w:szCs w:val="24"/>
                <w:lang w:val="en-US" w:eastAsia="hi-IN" w:bidi="hi-IN"/>
              </w:rPr>
              <w:t>Group interpersonal psychotherapy for depression in rural Uganda: a randomized controlled trial. </w:t>
            </w:r>
            <w:r w:rsidR="00E94098" w:rsidRPr="007828B1">
              <w:rPr>
                <w:rFonts w:ascii="Calibri" w:eastAsia="MS Mincho" w:hAnsi="Calibri" w:cs="Calibri"/>
                <w:i/>
                <w:iCs/>
                <w:kern w:val="1"/>
                <w:szCs w:val="24"/>
                <w:lang w:eastAsia="hi-IN" w:bidi="hi-IN"/>
              </w:rPr>
              <w:t>Jama</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289</w:t>
            </w:r>
            <w:r w:rsidR="00E94098" w:rsidRPr="00B053C8">
              <w:rPr>
                <w:rFonts w:ascii="Calibri" w:eastAsia="MS Mincho" w:hAnsi="Calibri" w:cs="Calibri"/>
                <w:kern w:val="1"/>
                <w:szCs w:val="24"/>
                <w:lang w:eastAsia="hi-IN" w:bidi="hi-IN"/>
              </w:rPr>
              <w:t>(23</w:t>
            </w:r>
            <w:r w:rsidR="00E94098" w:rsidRPr="007828B1">
              <w:rPr>
                <w:rFonts w:ascii="Calibri" w:eastAsia="MS Mincho" w:hAnsi="Calibri" w:cs="Calibri"/>
                <w:kern w:val="1"/>
                <w:szCs w:val="24"/>
                <w:lang w:eastAsia="hi-IN" w:bidi="hi-IN"/>
              </w:rPr>
              <w:t>), 3117-3124.</w:t>
            </w:r>
          </w:p>
        </w:tc>
        <w:tc>
          <w:tcPr>
            <w:tcW w:w="3251" w:type="dxa"/>
          </w:tcPr>
          <w:p w14:paraId="228065B6"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7F7401" w14:paraId="1D37A343"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6CDFA90" w14:textId="76CB6407" w:rsidR="00E94098" w:rsidRPr="007828B1" w:rsidRDefault="005629A3" w:rsidP="00467B71">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sidRPr="005629A3">
              <w:rPr>
                <w:rFonts w:ascii="Calibri" w:eastAsia="MS Mincho" w:hAnsi="Calibri" w:cs="Calibri"/>
                <w:kern w:val="1"/>
                <w:szCs w:val="24"/>
                <w:lang w:eastAsia="hi-IN" w:bidi="hi-IN"/>
              </w:rPr>
              <w:t>Bo</w:t>
            </w:r>
            <w:r>
              <w:rPr>
                <w:rFonts w:ascii="Calibri" w:eastAsia="MS Mincho" w:hAnsi="Calibri" w:cs="Calibri"/>
                <w:kern w:val="1"/>
                <w:szCs w:val="24"/>
                <w:lang w:eastAsia="hi-IN" w:bidi="hi-IN"/>
              </w:rPr>
              <w:t>lton P, Bass JK, Zangana GA, Kamal T</w:t>
            </w:r>
            <w:r w:rsidRPr="005629A3">
              <w:rPr>
                <w:rFonts w:ascii="Calibri" w:eastAsia="MS Mincho" w:hAnsi="Calibri" w:cs="Calibri"/>
                <w:kern w:val="1"/>
                <w:szCs w:val="24"/>
                <w:lang w:eastAsia="hi-IN" w:bidi="hi-IN"/>
              </w:rPr>
              <w:t>, Murray SM6, Kaysen D, Lej</w:t>
            </w:r>
            <w:r>
              <w:rPr>
                <w:rFonts w:ascii="Calibri" w:eastAsia="MS Mincho" w:hAnsi="Calibri" w:cs="Calibri"/>
                <w:kern w:val="1"/>
                <w:szCs w:val="24"/>
                <w:lang w:eastAsia="hi-IN" w:bidi="hi-IN"/>
              </w:rPr>
              <w:t>uez CW, Lindgren K, Pagoto S, Murray LK, Van Wyk SS</w:t>
            </w:r>
            <w:r w:rsidRPr="005629A3">
              <w:rPr>
                <w:rFonts w:ascii="Calibri" w:eastAsia="MS Mincho" w:hAnsi="Calibri" w:cs="Calibri"/>
                <w:kern w:val="1"/>
                <w:szCs w:val="24"/>
                <w:lang w:eastAsia="hi-IN" w:bidi="hi-IN"/>
              </w:rPr>
              <w:t>, Ahmed</w:t>
            </w:r>
            <w:r>
              <w:rPr>
                <w:rFonts w:ascii="Calibri" w:eastAsia="MS Mincho" w:hAnsi="Calibri" w:cs="Calibri"/>
                <w:kern w:val="1"/>
                <w:szCs w:val="24"/>
                <w:lang w:eastAsia="hi-IN" w:bidi="hi-IN"/>
              </w:rPr>
              <w:t xml:space="preserve"> AM, Amin NM, Rosenblum M</w:t>
            </w:r>
            <w:r w:rsidR="00E94098" w:rsidRPr="007828B1">
              <w:rPr>
                <w:rFonts w:ascii="Calibri" w:eastAsia="MS Mincho" w:hAnsi="Calibri" w:cs="Calibri"/>
                <w:kern w:val="1"/>
                <w:szCs w:val="24"/>
                <w:lang w:eastAsia="hi-IN" w:bidi="hi-IN"/>
              </w:rPr>
              <w:t xml:space="preserve">. (2014). </w:t>
            </w:r>
            <w:r w:rsidR="00E94098" w:rsidRPr="007828B1">
              <w:rPr>
                <w:rFonts w:ascii="Calibri" w:eastAsia="MS Mincho" w:hAnsi="Calibri" w:cs="Calibri"/>
                <w:kern w:val="1"/>
                <w:szCs w:val="24"/>
                <w:lang w:val="en-US" w:eastAsia="hi-IN" w:bidi="hi-IN"/>
              </w:rPr>
              <w:t>A randomized controlled trial of mental health interventions for survivors of systematic violence in Kurdistan, Northern Iraq. </w:t>
            </w:r>
            <w:r w:rsidR="00E94098" w:rsidRPr="007828B1">
              <w:rPr>
                <w:rFonts w:ascii="Calibri" w:eastAsia="MS Mincho" w:hAnsi="Calibri" w:cs="Calibri"/>
                <w:i/>
                <w:iCs/>
                <w:kern w:val="1"/>
                <w:szCs w:val="24"/>
                <w:lang w:eastAsia="hi-IN" w:bidi="hi-IN"/>
              </w:rPr>
              <w:t>BMC psychiatry</w:t>
            </w:r>
            <w:r w:rsidR="00B053C8">
              <w:rPr>
                <w:rFonts w:ascii="Calibri" w:eastAsia="MS Mincho" w:hAnsi="Calibri" w:cs="Calibri"/>
                <w:kern w:val="1"/>
                <w:szCs w:val="24"/>
                <w:lang w:eastAsia="hi-IN" w:bidi="hi-IN"/>
              </w:rPr>
              <w:t xml:space="preserve">; </w:t>
            </w:r>
            <w:r w:rsidR="00E94098" w:rsidRPr="00B053C8">
              <w:rPr>
                <w:rFonts w:ascii="Calibri" w:eastAsia="MS Mincho" w:hAnsi="Calibri" w:cs="Calibri"/>
                <w:iCs/>
                <w:kern w:val="1"/>
                <w:szCs w:val="24"/>
                <w:lang w:eastAsia="hi-IN" w:bidi="hi-IN"/>
              </w:rPr>
              <w:t>14</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1), 360.</w:t>
            </w:r>
          </w:p>
        </w:tc>
        <w:tc>
          <w:tcPr>
            <w:tcW w:w="3251" w:type="dxa"/>
          </w:tcPr>
          <w:p w14:paraId="47121EE2" w14:textId="77777777" w:rsidR="00E94098" w:rsidRPr="007F7401"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6528F1" w14:paraId="3F74D7B4"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A7F0F0A" w14:textId="481BB611"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fr-FR" w:eastAsia="hi-IN" w:bidi="hi-IN"/>
              </w:rPr>
            </w:pPr>
            <w:r w:rsidRPr="006528F1">
              <w:rPr>
                <w:rFonts w:ascii="Calibri" w:eastAsia="MS Mincho" w:hAnsi="Calibri" w:cs="Calibri"/>
                <w:kern w:val="1"/>
                <w:szCs w:val="24"/>
                <w:lang w:eastAsia="hi-IN" w:bidi="hi-IN"/>
              </w:rPr>
              <w:t>Böttche M, Kuwert P, Pietrzak RH</w:t>
            </w:r>
            <w:r w:rsidR="00BC1DAA" w:rsidRPr="006528F1">
              <w:rPr>
                <w:rFonts w:ascii="Calibri" w:eastAsia="MS Mincho" w:hAnsi="Calibri" w:cs="Calibri"/>
                <w:kern w:val="1"/>
                <w:szCs w:val="24"/>
                <w:lang w:eastAsia="hi-IN" w:bidi="hi-IN"/>
              </w:rPr>
              <w:t>,</w:t>
            </w:r>
            <w:r w:rsidR="00B053C8">
              <w:rPr>
                <w:rFonts w:ascii="Calibri" w:eastAsia="MS Mincho" w:hAnsi="Calibri" w:cs="Calibri"/>
                <w:kern w:val="1"/>
                <w:szCs w:val="24"/>
                <w:lang w:eastAsia="hi-IN" w:bidi="hi-IN"/>
              </w:rPr>
              <w:t xml:space="preserve"> Knaevelsrud C</w:t>
            </w:r>
            <w:r w:rsidRPr="006528F1">
              <w:rPr>
                <w:rFonts w:ascii="Calibri" w:eastAsia="MS Mincho" w:hAnsi="Calibri" w:cs="Calibri"/>
                <w:kern w:val="1"/>
                <w:szCs w:val="24"/>
                <w:lang w:eastAsia="hi-IN" w:bidi="hi-IN"/>
              </w:rPr>
              <w:t xml:space="preserve"> </w:t>
            </w:r>
            <w:r w:rsidR="00E94098" w:rsidRPr="006528F1">
              <w:rPr>
                <w:rFonts w:ascii="Calibri" w:eastAsia="MS Mincho" w:hAnsi="Calibri" w:cs="Calibri"/>
                <w:kern w:val="1"/>
                <w:szCs w:val="24"/>
                <w:lang w:eastAsia="hi-IN" w:bidi="hi-IN"/>
              </w:rPr>
              <w:t xml:space="preserve">(2016). </w:t>
            </w:r>
            <w:r w:rsidR="00E94098" w:rsidRPr="007828B1">
              <w:rPr>
                <w:rFonts w:ascii="Calibri" w:eastAsia="MS Mincho" w:hAnsi="Calibri" w:cs="Calibri"/>
                <w:kern w:val="1"/>
                <w:szCs w:val="24"/>
                <w:lang w:val="en-US" w:eastAsia="hi-IN" w:bidi="hi-IN"/>
              </w:rPr>
              <w:t>Predictors of outcome of an Internet‐based cognitive‐behavioural therapy for post‐traumatic stress disorder in older adults. </w:t>
            </w:r>
            <w:r w:rsidR="00E94098" w:rsidRPr="006528F1">
              <w:rPr>
                <w:rFonts w:ascii="Calibri" w:eastAsia="MS Mincho" w:hAnsi="Calibri" w:cs="Calibri"/>
                <w:i/>
                <w:iCs/>
                <w:kern w:val="1"/>
                <w:szCs w:val="24"/>
                <w:lang w:val="en-US" w:eastAsia="hi-IN" w:bidi="hi-IN"/>
              </w:rPr>
              <w:t>Psychology and Psychotherapy: Theory, Research and Practice</w:t>
            </w:r>
            <w:r w:rsidR="00B053C8">
              <w:rPr>
                <w:rFonts w:ascii="Calibri" w:eastAsia="MS Mincho" w:hAnsi="Calibri" w:cs="Calibri"/>
                <w:kern w:val="1"/>
                <w:szCs w:val="24"/>
                <w:lang w:val="en-US" w:eastAsia="hi-IN" w:bidi="hi-IN"/>
              </w:rPr>
              <w:t>;</w:t>
            </w:r>
            <w:r w:rsidR="00E94098" w:rsidRPr="006528F1">
              <w:rPr>
                <w:rFonts w:ascii="Calibri" w:eastAsia="MS Mincho" w:hAnsi="Calibri" w:cs="Calibri"/>
                <w:kern w:val="1"/>
                <w:szCs w:val="24"/>
                <w:lang w:val="en-US" w:eastAsia="hi-IN" w:bidi="hi-IN"/>
              </w:rPr>
              <w:t> </w:t>
            </w:r>
            <w:r w:rsidR="00E94098" w:rsidRPr="00B053C8">
              <w:rPr>
                <w:rFonts w:ascii="Calibri" w:eastAsia="MS Mincho" w:hAnsi="Calibri" w:cs="Calibri"/>
                <w:iCs/>
                <w:kern w:val="1"/>
                <w:szCs w:val="24"/>
                <w:lang w:val="en-US" w:eastAsia="hi-IN" w:bidi="hi-IN"/>
              </w:rPr>
              <w:t>89</w:t>
            </w:r>
            <w:r w:rsidR="00E94098" w:rsidRPr="00B053C8">
              <w:rPr>
                <w:rFonts w:ascii="Calibri" w:eastAsia="MS Mincho" w:hAnsi="Calibri" w:cs="Calibri"/>
                <w:kern w:val="1"/>
                <w:szCs w:val="24"/>
                <w:lang w:val="en-US" w:eastAsia="hi-IN" w:bidi="hi-IN"/>
              </w:rPr>
              <w:t>(1</w:t>
            </w:r>
            <w:r w:rsidR="00E94098" w:rsidRPr="006528F1">
              <w:rPr>
                <w:rFonts w:ascii="Calibri" w:eastAsia="MS Mincho" w:hAnsi="Calibri" w:cs="Calibri"/>
                <w:kern w:val="1"/>
                <w:szCs w:val="24"/>
                <w:lang w:val="en-US" w:eastAsia="hi-IN" w:bidi="hi-IN"/>
              </w:rPr>
              <w:t>), 82-96.</w:t>
            </w:r>
          </w:p>
        </w:tc>
        <w:tc>
          <w:tcPr>
            <w:tcW w:w="3251" w:type="dxa"/>
          </w:tcPr>
          <w:p w14:paraId="7770DA55"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001EA8" w14:paraId="61D1F9A3"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0083F2BB" w14:textId="7B5D0C05" w:rsidR="00E94098" w:rsidRPr="007828B1" w:rsidRDefault="00E94098" w:rsidP="00467B71">
            <w:pPr>
              <w:pStyle w:val="ListParagraph"/>
              <w:numPr>
                <w:ilvl w:val="0"/>
                <w:numId w:val="3"/>
              </w:numPr>
              <w:suppressAutoHyphens/>
              <w:snapToGrid w:val="0"/>
              <w:jc w:val="both"/>
              <w:rPr>
                <w:rFonts w:ascii="Calibri" w:eastAsia="MS Mincho" w:hAnsi="Calibri" w:cs="Calibri"/>
                <w:bCs/>
                <w:kern w:val="1"/>
                <w:sz w:val="20"/>
                <w:szCs w:val="24"/>
                <w:lang w:val="en-US" w:eastAsia="hi-IN" w:bidi="hi-IN"/>
              </w:rPr>
            </w:pPr>
            <w:r w:rsidRPr="00DE0B4A">
              <w:rPr>
                <w:rFonts w:ascii="Calibri" w:eastAsia="MS Mincho" w:hAnsi="Calibri" w:cs="Calibri"/>
                <w:kern w:val="1"/>
                <w:szCs w:val="24"/>
                <w:lang w:eastAsia="hi-IN" w:bidi="hi-IN"/>
              </w:rPr>
              <w:t>Bryant RA, Schafer A, Dawson KS, A</w:t>
            </w:r>
            <w:r w:rsidRPr="007828B1">
              <w:rPr>
                <w:rFonts w:ascii="Calibri" w:eastAsia="MS Mincho" w:hAnsi="Calibri" w:cs="Calibri"/>
                <w:kern w:val="1"/>
                <w:szCs w:val="24"/>
                <w:lang w:eastAsia="hi-IN" w:bidi="hi-IN"/>
              </w:rPr>
              <w:t xml:space="preserve">njuri D, Mulili C, Ndogoni L, Koyiet P, Sijbrandij M, Ulate J, Harper Shehadeh M, Hadzi-Pavlovic D, van Ommeren M </w:t>
            </w:r>
            <w:r w:rsidRPr="007828B1">
              <w:rPr>
                <w:rFonts w:ascii="Calibri" w:eastAsia="MS Mincho" w:hAnsi="Calibri" w:cs="Calibri"/>
                <w:bCs/>
                <w:kern w:val="1"/>
                <w:szCs w:val="24"/>
                <w:lang w:eastAsia="hi-IN" w:bidi="hi-IN"/>
              </w:rPr>
              <w:t xml:space="preserve">(2017). </w:t>
            </w:r>
            <w:r w:rsidRPr="007828B1">
              <w:rPr>
                <w:rFonts w:ascii="Calibri" w:eastAsia="MS Mincho" w:hAnsi="Calibri" w:cs="Calibri"/>
                <w:bCs/>
                <w:kern w:val="1"/>
                <w:szCs w:val="24"/>
                <w:lang w:val="en-US" w:eastAsia="hi-IN" w:bidi="hi-IN"/>
              </w:rPr>
              <w:t xml:space="preserve">Effectiveness of a brief behavioural intervention on psychological distress among women with a history of gender-based violence in urban Kenya: A randomised clinical trial. </w:t>
            </w:r>
            <w:r w:rsidR="00B053C8">
              <w:rPr>
                <w:rFonts w:ascii="Calibri" w:eastAsia="MS Mincho" w:hAnsi="Calibri" w:cs="Calibri"/>
                <w:bCs/>
                <w:i/>
                <w:kern w:val="1"/>
                <w:szCs w:val="24"/>
                <w:lang w:val="en-US" w:eastAsia="hi-IN" w:bidi="hi-IN"/>
              </w:rPr>
              <w:t>PLoS Med;</w:t>
            </w:r>
            <w:r w:rsidRPr="007828B1">
              <w:rPr>
                <w:rFonts w:ascii="Calibri" w:eastAsia="MS Mincho" w:hAnsi="Calibri" w:cs="Calibri"/>
                <w:bCs/>
                <w:kern w:val="1"/>
                <w:szCs w:val="24"/>
                <w:lang w:val="en-US" w:eastAsia="hi-IN" w:bidi="hi-IN"/>
              </w:rPr>
              <w:t xml:space="preserve"> 14(8):e1002371. </w:t>
            </w:r>
          </w:p>
        </w:tc>
        <w:tc>
          <w:tcPr>
            <w:tcW w:w="3251" w:type="dxa"/>
          </w:tcPr>
          <w:p w14:paraId="61039758" w14:textId="77777777" w:rsidR="00E94098"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F320A7" w14:paraId="0465344D" w14:textId="77777777" w:rsidTr="00D00582">
        <w:trPr>
          <w:cnfStyle w:val="000000100000" w:firstRow="0" w:lastRow="0" w:firstColumn="0" w:lastColumn="0" w:oddVBand="0" w:evenVBand="0" w:oddHBand="1" w:evenHBand="0" w:firstRowFirstColumn="0" w:firstRowLastColumn="0" w:lastRowFirstColumn="0" w:lastRowLastColumn="0"/>
          <w:trHeight w:val="415"/>
        </w:trPr>
        <w:tc>
          <w:tcPr>
            <w:cnfStyle w:val="000010000000" w:firstRow="0" w:lastRow="0" w:firstColumn="0" w:lastColumn="0" w:oddVBand="1" w:evenVBand="0" w:oddHBand="0" w:evenHBand="0" w:firstRowFirstColumn="0" w:firstRowLastColumn="0" w:lastRowFirstColumn="0" w:lastRowLastColumn="0"/>
            <w:tcW w:w="5646" w:type="dxa"/>
          </w:tcPr>
          <w:p w14:paraId="4F62D262" w14:textId="0F7B542E" w:rsidR="00E94098" w:rsidRPr="007828B1" w:rsidRDefault="006528F1" w:rsidP="00467B71">
            <w:pPr>
              <w:pStyle w:val="ListParagraph"/>
              <w:numPr>
                <w:ilvl w:val="0"/>
                <w:numId w:val="3"/>
              </w:numPr>
              <w:suppressAutoHyphens/>
              <w:snapToGrid w:val="0"/>
              <w:jc w:val="both"/>
              <w:rPr>
                <w:rFonts w:ascii="Calibri" w:eastAsia="MS Mincho" w:hAnsi="Calibri" w:cs="Mangal"/>
                <w:kern w:val="1"/>
                <w:sz w:val="20"/>
                <w:szCs w:val="24"/>
                <w:lang w:val="en-GB" w:eastAsia="hi-IN" w:bidi="hi-IN"/>
              </w:rPr>
            </w:pPr>
            <w:r>
              <w:rPr>
                <w:rFonts w:ascii="Calibri" w:eastAsia="MS Mincho" w:hAnsi="Calibri" w:cs="Mangal"/>
                <w:kern w:val="1"/>
                <w:szCs w:val="24"/>
                <w:lang w:val="en-US" w:eastAsia="hi-IN" w:bidi="hi-IN"/>
              </w:rPr>
              <w:t>Catani C, Kohiladevy M, Ruf M, Schauer E, Elbert T</w:t>
            </w:r>
            <w:r w:rsidR="00BC1DAA">
              <w:rPr>
                <w:rFonts w:ascii="Calibri" w:eastAsia="MS Mincho" w:hAnsi="Calibri" w:cs="Mangal"/>
                <w:kern w:val="1"/>
                <w:szCs w:val="24"/>
                <w:lang w:val="en-US" w:eastAsia="hi-IN" w:bidi="hi-IN"/>
              </w:rPr>
              <w:t xml:space="preserve">, </w:t>
            </w:r>
            <w:r w:rsidR="00E94098" w:rsidRPr="007828B1">
              <w:rPr>
                <w:rFonts w:ascii="Calibri" w:eastAsia="MS Mincho" w:hAnsi="Calibri" w:cs="Mangal"/>
                <w:kern w:val="1"/>
                <w:szCs w:val="24"/>
                <w:lang w:val="en-US" w:eastAsia="hi-IN" w:bidi="hi-IN"/>
              </w:rPr>
              <w:t>Neun</w:t>
            </w:r>
            <w:r>
              <w:rPr>
                <w:rFonts w:ascii="Calibri" w:eastAsia="MS Mincho" w:hAnsi="Calibri" w:cs="Mangal"/>
                <w:kern w:val="1"/>
                <w:szCs w:val="24"/>
                <w:lang w:val="en-US" w:eastAsia="hi-IN" w:bidi="hi-IN"/>
              </w:rPr>
              <w:t>er</w:t>
            </w:r>
            <w:r w:rsidR="00B053C8">
              <w:rPr>
                <w:rFonts w:ascii="Calibri" w:eastAsia="MS Mincho" w:hAnsi="Calibri" w:cs="Mangal"/>
                <w:kern w:val="1"/>
                <w:szCs w:val="24"/>
                <w:lang w:val="en-US" w:eastAsia="hi-IN" w:bidi="hi-IN"/>
              </w:rPr>
              <w:t xml:space="preserve"> F</w:t>
            </w:r>
            <w:r w:rsidR="00E94098" w:rsidRPr="007828B1">
              <w:rPr>
                <w:rFonts w:ascii="Calibri" w:eastAsia="MS Mincho" w:hAnsi="Calibri" w:cs="Mangal"/>
                <w:kern w:val="1"/>
                <w:szCs w:val="24"/>
                <w:lang w:val="en-US" w:eastAsia="hi-IN" w:bidi="hi-IN"/>
              </w:rPr>
              <w:t xml:space="preserve"> (2009). Treating children traumatized by war and Tsunami: a comparison between exposure therapy and meditation-relaxation in North-East Sri Lanka. </w:t>
            </w:r>
            <w:r w:rsidR="00E94098" w:rsidRPr="007828B1">
              <w:rPr>
                <w:rFonts w:ascii="Calibri" w:eastAsia="MS Mincho" w:hAnsi="Calibri" w:cs="Mangal"/>
                <w:i/>
                <w:iCs/>
                <w:kern w:val="1"/>
                <w:szCs w:val="24"/>
                <w:lang w:eastAsia="hi-IN" w:bidi="hi-IN"/>
              </w:rPr>
              <w:t>BMC psychiatry</w:t>
            </w:r>
            <w:r w:rsidR="00B053C8">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B053C8">
              <w:rPr>
                <w:rFonts w:ascii="Calibri" w:eastAsia="MS Mincho" w:hAnsi="Calibri" w:cs="Mangal"/>
                <w:iCs/>
                <w:kern w:val="1"/>
                <w:szCs w:val="24"/>
                <w:lang w:eastAsia="hi-IN" w:bidi="hi-IN"/>
              </w:rPr>
              <w:t>9</w:t>
            </w:r>
            <w:r w:rsidR="00E94098" w:rsidRPr="00B053C8">
              <w:rPr>
                <w:rFonts w:ascii="Calibri" w:eastAsia="MS Mincho" w:hAnsi="Calibri" w:cs="Mangal"/>
                <w:kern w:val="1"/>
                <w:szCs w:val="24"/>
                <w:lang w:eastAsia="hi-IN" w:bidi="hi-IN"/>
              </w:rPr>
              <w:t>(1</w:t>
            </w:r>
            <w:r w:rsidR="00E94098" w:rsidRPr="007828B1">
              <w:rPr>
                <w:rFonts w:ascii="Calibri" w:eastAsia="MS Mincho" w:hAnsi="Calibri" w:cs="Mangal"/>
                <w:kern w:val="1"/>
                <w:szCs w:val="24"/>
                <w:lang w:eastAsia="hi-IN" w:bidi="hi-IN"/>
              </w:rPr>
              <w:t>), 22.</w:t>
            </w:r>
          </w:p>
        </w:tc>
        <w:tc>
          <w:tcPr>
            <w:tcW w:w="3251" w:type="dxa"/>
          </w:tcPr>
          <w:p w14:paraId="0199CD4A"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981355" w:rsidRPr="00981355" w14:paraId="21496224" w14:textId="77777777" w:rsidTr="00D00582">
        <w:trPr>
          <w:cnfStyle w:val="000000010000" w:firstRow="0" w:lastRow="0" w:firstColumn="0" w:lastColumn="0" w:oddVBand="0" w:evenVBand="0" w:oddHBand="0" w:evenHBand="1" w:firstRowFirstColumn="0" w:firstRowLastColumn="0" w:lastRowFirstColumn="0" w:lastRowLastColumn="0"/>
          <w:trHeight w:val="415"/>
        </w:trPr>
        <w:tc>
          <w:tcPr>
            <w:cnfStyle w:val="000010000000" w:firstRow="0" w:lastRow="0" w:firstColumn="0" w:lastColumn="0" w:oddVBand="1" w:evenVBand="0" w:oddHBand="0" w:evenHBand="0" w:firstRowFirstColumn="0" w:firstRowLastColumn="0" w:lastRowFirstColumn="0" w:lastRowLastColumn="0"/>
            <w:tcW w:w="5646" w:type="dxa"/>
          </w:tcPr>
          <w:p w14:paraId="2602E357" w14:textId="04A74527" w:rsidR="00981355" w:rsidRDefault="00981355" w:rsidP="00467B71">
            <w:pPr>
              <w:pStyle w:val="ListParagraph"/>
              <w:numPr>
                <w:ilvl w:val="0"/>
                <w:numId w:val="3"/>
              </w:numPr>
              <w:suppressAutoHyphens/>
              <w:snapToGrid w:val="0"/>
              <w:jc w:val="both"/>
              <w:rPr>
                <w:rFonts w:ascii="Calibri" w:eastAsia="MS Mincho" w:hAnsi="Calibri" w:cs="Mangal"/>
                <w:kern w:val="1"/>
                <w:szCs w:val="24"/>
                <w:lang w:val="en-US" w:eastAsia="hi-IN" w:bidi="hi-IN"/>
              </w:rPr>
            </w:pPr>
            <w:r w:rsidRPr="00B053C8">
              <w:rPr>
                <w:rFonts w:ascii="Calibri" w:eastAsia="MS Mincho" w:hAnsi="Calibri" w:cs="Mangal"/>
                <w:kern w:val="1"/>
                <w:szCs w:val="24"/>
                <w:lang w:val="en-US" w:eastAsia="hi-IN" w:bidi="hi-IN"/>
              </w:rPr>
              <w:t>Dajani R, Hadfield K, van</w:t>
            </w:r>
            <w:r w:rsidR="00B053C8">
              <w:rPr>
                <w:rFonts w:ascii="Calibri" w:eastAsia="MS Mincho" w:hAnsi="Calibri" w:cs="Mangal"/>
                <w:kern w:val="1"/>
                <w:szCs w:val="24"/>
                <w:lang w:val="en-US" w:eastAsia="hi-IN" w:bidi="hi-IN"/>
              </w:rPr>
              <w:t xml:space="preserve"> Uum S, Greff M, Panter-Brick C</w:t>
            </w:r>
            <w:r w:rsidRPr="00B053C8">
              <w:rPr>
                <w:rFonts w:ascii="Calibri" w:eastAsia="MS Mincho" w:hAnsi="Calibri" w:cs="Mangal"/>
                <w:kern w:val="1"/>
                <w:szCs w:val="24"/>
                <w:lang w:val="en-US" w:eastAsia="hi-IN" w:bidi="hi-IN"/>
              </w:rPr>
              <w:t xml:space="preserve"> (2017). Hair cortisol concentrations in war-affected adolescents: A prospective intervention trial. </w:t>
            </w:r>
            <w:r w:rsidR="00B053C8">
              <w:rPr>
                <w:rFonts w:ascii="Calibri" w:eastAsia="MS Mincho" w:hAnsi="Calibri" w:cs="Mangal"/>
                <w:i/>
                <w:kern w:val="1"/>
                <w:szCs w:val="24"/>
                <w:lang w:val="en-US" w:eastAsia="hi-IN" w:bidi="hi-IN"/>
              </w:rPr>
              <w:t>Psychoneuroendocrinology;</w:t>
            </w:r>
            <w:r w:rsidRPr="00B053C8">
              <w:t xml:space="preserve"> </w:t>
            </w:r>
            <w:r w:rsidRPr="00B053C8">
              <w:rPr>
                <w:rFonts w:ascii="Calibri" w:eastAsia="MS Mincho" w:hAnsi="Calibri" w:cs="Mangal"/>
                <w:kern w:val="1"/>
                <w:szCs w:val="24"/>
                <w:lang w:val="en-US" w:eastAsia="hi-IN" w:bidi="hi-IN"/>
              </w:rPr>
              <w:t>89:138-146.</w:t>
            </w:r>
          </w:p>
        </w:tc>
        <w:tc>
          <w:tcPr>
            <w:tcW w:w="3251" w:type="dxa"/>
          </w:tcPr>
          <w:p w14:paraId="57D85533" w14:textId="7FFE09DF" w:rsidR="00981355" w:rsidRDefault="0098135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001EA8" w14:paraId="4869AFD4" w14:textId="77777777" w:rsidTr="00D00582">
        <w:trPr>
          <w:cnfStyle w:val="000000100000" w:firstRow="0" w:lastRow="0" w:firstColumn="0" w:lastColumn="0" w:oddVBand="0" w:evenVBand="0" w:oddHBand="1" w:evenHBand="0" w:firstRowFirstColumn="0" w:firstRowLastColumn="0" w:lastRowFirstColumn="0" w:lastRowLastColumn="0"/>
          <w:trHeight w:val="415"/>
        </w:trPr>
        <w:tc>
          <w:tcPr>
            <w:cnfStyle w:val="000010000000" w:firstRow="0" w:lastRow="0" w:firstColumn="0" w:lastColumn="0" w:oddVBand="1" w:evenVBand="0" w:oddHBand="0" w:evenHBand="0" w:firstRowFirstColumn="0" w:firstRowLastColumn="0" w:lastRowFirstColumn="0" w:lastRowLastColumn="0"/>
            <w:tcW w:w="5646" w:type="dxa"/>
          </w:tcPr>
          <w:p w14:paraId="39942C17" w14:textId="25FF8045" w:rsidR="00E94098" w:rsidRPr="007828B1" w:rsidRDefault="00E94098" w:rsidP="00467B71">
            <w:pPr>
              <w:pStyle w:val="ListParagraph"/>
              <w:numPr>
                <w:ilvl w:val="0"/>
                <w:numId w:val="3"/>
              </w:numPr>
              <w:suppressAutoHyphens/>
              <w:snapToGrid w:val="0"/>
              <w:jc w:val="both"/>
              <w:rPr>
                <w:rFonts w:ascii="Calibri" w:eastAsia="MS Mincho" w:hAnsi="Calibri" w:cs="Mangal"/>
                <w:b/>
                <w:bCs/>
                <w:i/>
                <w:kern w:val="1"/>
                <w:sz w:val="20"/>
                <w:szCs w:val="24"/>
                <w:u w:val="single"/>
                <w:lang w:val="en-US" w:eastAsia="hi-IN" w:bidi="hi-IN"/>
              </w:rPr>
            </w:pPr>
            <w:r w:rsidRPr="00B053C8">
              <w:rPr>
                <w:rFonts w:ascii="Calibri" w:eastAsia="MS Mincho" w:hAnsi="Calibri" w:cs="Mangal"/>
                <w:kern w:val="1"/>
                <w:szCs w:val="24"/>
                <w:lang w:eastAsia="hi-IN" w:bidi="hi-IN"/>
              </w:rPr>
              <w:t xml:space="preserve">Dawson KS, Schafer A, Anjuri D, Ndogoni L, Musyoki C, Sijbrandij M, van Ommeren M, Bryant RA (2016). </w:t>
            </w:r>
            <w:r w:rsidRPr="007828B1">
              <w:rPr>
                <w:rFonts w:ascii="Calibri" w:eastAsia="MS Mincho" w:hAnsi="Calibri" w:cs="Mangal"/>
                <w:kern w:val="1"/>
                <w:szCs w:val="24"/>
                <w:lang w:val="en-US" w:eastAsia="hi-IN" w:bidi="hi-IN"/>
              </w:rPr>
              <w:t xml:space="preserve">Feasibility trial of a scalable psychological </w:t>
            </w:r>
            <w:r w:rsidRPr="007828B1">
              <w:rPr>
                <w:rFonts w:ascii="Calibri" w:eastAsia="MS Mincho" w:hAnsi="Calibri" w:cs="Mangal"/>
                <w:kern w:val="1"/>
                <w:szCs w:val="24"/>
                <w:lang w:val="en-US" w:eastAsia="hi-IN" w:bidi="hi-IN"/>
              </w:rPr>
              <w:lastRenderedPageBreak/>
              <w:t xml:space="preserve">intervention for women affected by urban adversity and gender-based violence in Nairobi. </w:t>
            </w:r>
            <w:r w:rsidR="00B053C8">
              <w:rPr>
                <w:rFonts w:ascii="Calibri" w:eastAsia="MS Mincho" w:hAnsi="Calibri" w:cs="Mangal"/>
                <w:bCs/>
                <w:i/>
                <w:kern w:val="1"/>
                <w:szCs w:val="24"/>
                <w:lang w:eastAsia="hi-IN" w:bidi="hi-IN"/>
              </w:rPr>
              <w:t>BMC Psychiatry;</w:t>
            </w:r>
            <w:r w:rsidRPr="007828B1">
              <w:rPr>
                <w:rFonts w:ascii="Calibri" w:eastAsia="MS Mincho" w:hAnsi="Calibri" w:cs="Mangal"/>
                <w:bCs/>
                <w:i/>
                <w:kern w:val="1"/>
                <w:szCs w:val="24"/>
                <w:lang w:eastAsia="hi-IN" w:bidi="hi-IN"/>
              </w:rPr>
              <w:t xml:space="preserve"> </w:t>
            </w:r>
            <w:r w:rsidRPr="007828B1">
              <w:rPr>
                <w:rFonts w:ascii="Calibri" w:eastAsia="MS Mincho" w:hAnsi="Calibri" w:cs="Mangal"/>
                <w:bCs/>
                <w:kern w:val="1"/>
                <w:szCs w:val="24"/>
                <w:lang w:eastAsia="hi-IN" w:bidi="hi-IN"/>
              </w:rPr>
              <w:t>16(1):410.</w:t>
            </w:r>
          </w:p>
        </w:tc>
        <w:tc>
          <w:tcPr>
            <w:tcW w:w="3251" w:type="dxa"/>
          </w:tcPr>
          <w:p w14:paraId="046C4397" w14:textId="77777777" w:rsidR="00E94098" w:rsidRPr="00001EA8"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val="en-US" w:eastAsia="hi-IN" w:bidi="hi-IN"/>
              </w:rPr>
              <w:lastRenderedPageBreak/>
              <w:t>Wrong population</w:t>
            </w:r>
          </w:p>
        </w:tc>
      </w:tr>
      <w:tr w:rsidR="00E94098" w:rsidRPr="007F7401" w14:paraId="4709C86D"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198B25CB" w14:textId="28707D0B" w:rsidR="00E94098" w:rsidRPr="007828B1" w:rsidRDefault="00B053C8"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lastRenderedPageBreak/>
              <w:t>Drozdek B</w:t>
            </w:r>
            <w:r w:rsidR="00E94098" w:rsidRPr="007828B1">
              <w:rPr>
                <w:rFonts w:ascii="Calibri" w:eastAsia="MS Mincho" w:hAnsi="Calibri" w:cs="Calibri"/>
                <w:kern w:val="1"/>
                <w:szCs w:val="24"/>
                <w:lang w:val="en-US" w:eastAsia="hi-IN" w:bidi="hi-IN"/>
              </w:rPr>
              <w:t xml:space="preserve"> (1997). Follow-up study of concentration camp survivors from Bosnia-Herzegovina: three years later. </w:t>
            </w:r>
            <w:r w:rsidR="00E94098" w:rsidRPr="007828B1">
              <w:rPr>
                <w:rFonts w:ascii="Calibri" w:eastAsia="MS Mincho" w:hAnsi="Calibri" w:cs="Calibri"/>
                <w:i/>
                <w:iCs/>
                <w:kern w:val="1"/>
                <w:szCs w:val="24"/>
                <w:lang w:eastAsia="hi-IN" w:bidi="hi-IN"/>
              </w:rPr>
              <w:t>The Journal of nervous and mental disease</w:t>
            </w:r>
            <w:r>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185</w:t>
            </w:r>
            <w:r w:rsidR="00E94098" w:rsidRP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11), 690-694.</w:t>
            </w:r>
          </w:p>
        </w:tc>
        <w:tc>
          <w:tcPr>
            <w:tcW w:w="3251" w:type="dxa"/>
          </w:tcPr>
          <w:p w14:paraId="0A35A50E" w14:textId="77777777" w:rsidR="00E94098"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study design</w:t>
            </w:r>
          </w:p>
        </w:tc>
      </w:tr>
      <w:tr w:rsidR="00E94098" w:rsidRPr="007F7401" w14:paraId="315FDCD1"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D5ADC3B" w14:textId="7BEDF94A"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t>Drožđek B</w:t>
            </w:r>
            <w:r w:rsidR="00BC1DAA">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Bolwerk</w:t>
            </w:r>
            <w:r w:rsidR="00B053C8">
              <w:rPr>
                <w:rFonts w:ascii="Calibri" w:eastAsia="MS Mincho" w:hAnsi="Calibri" w:cs="Calibri"/>
                <w:kern w:val="1"/>
                <w:szCs w:val="24"/>
                <w:lang w:val="en-US" w:eastAsia="hi-IN" w:bidi="hi-IN"/>
              </w:rPr>
              <w:t xml:space="preserve"> N</w:t>
            </w:r>
            <w:r w:rsidR="00E94098" w:rsidRPr="007828B1">
              <w:rPr>
                <w:rFonts w:ascii="Calibri" w:eastAsia="MS Mincho" w:hAnsi="Calibri" w:cs="Calibri"/>
                <w:kern w:val="1"/>
                <w:szCs w:val="24"/>
                <w:lang w:val="en-US" w:eastAsia="hi-IN" w:bidi="hi-IN"/>
              </w:rPr>
              <w:t xml:space="preserve"> (2010). Evaluation of group therapy with traumatized asylum seekers and refugees—The Den Bosch Model. </w:t>
            </w:r>
            <w:r w:rsidR="00E94098" w:rsidRPr="007828B1">
              <w:rPr>
                <w:rFonts w:ascii="Calibri" w:eastAsia="MS Mincho" w:hAnsi="Calibri" w:cs="Calibri"/>
                <w:i/>
                <w:iCs/>
                <w:kern w:val="1"/>
                <w:szCs w:val="24"/>
                <w:lang w:eastAsia="hi-IN" w:bidi="hi-IN"/>
              </w:rPr>
              <w:t>Traumatology</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16</w:t>
            </w:r>
            <w:r w:rsidR="00E94098" w:rsidRPr="00B053C8">
              <w:rPr>
                <w:rFonts w:ascii="Calibri" w:eastAsia="MS Mincho" w:hAnsi="Calibri" w:cs="Calibri"/>
                <w:kern w:val="1"/>
                <w:szCs w:val="24"/>
                <w:lang w:eastAsia="hi-IN" w:bidi="hi-IN"/>
              </w:rPr>
              <w:t>(4</w:t>
            </w:r>
            <w:r w:rsidR="00E94098" w:rsidRPr="007828B1">
              <w:rPr>
                <w:rFonts w:ascii="Calibri" w:eastAsia="MS Mincho" w:hAnsi="Calibri" w:cs="Calibri"/>
                <w:kern w:val="1"/>
                <w:szCs w:val="24"/>
                <w:lang w:eastAsia="hi-IN" w:bidi="hi-IN"/>
              </w:rPr>
              <w:t>), 117.</w:t>
            </w:r>
          </w:p>
        </w:tc>
        <w:tc>
          <w:tcPr>
            <w:tcW w:w="3251" w:type="dxa"/>
          </w:tcPr>
          <w:p w14:paraId="01BFAD16" w14:textId="599A34E5" w:rsidR="00E94098" w:rsidRPr="007F7401" w:rsidRDefault="007805E5"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study design</w:t>
            </w:r>
          </w:p>
        </w:tc>
      </w:tr>
      <w:tr w:rsidR="00E94098" w:rsidRPr="007F7401" w14:paraId="7BCED9FF"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5A6FDC4" w14:textId="4883E0CC"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t xml:space="preserve">Droždek B, Kamperman </w:t>
            </w:r>
            <w:proofErr w:type="gramStart"/>
            <w:r>
              <w:rPr>
                <w:rFonts w:ascii="Calibri" w:eastAsia="MS Mincho" w:hAnsi="Calibri" w:cs="Calibri"/>
                <w:kern w:val="1"/>
                <w:szCs w:val="24"/>
                <w:lang w:val="en-US" w:eastAsia="hi-IN" w:bidi="hi-IN"/>
              </w:rPr>
              <w:t>AM</w:t>
            </w:r>
            <w:proofErr w:type="gramEnd"/>
            <w:r>
              <w:rPr>
                <w:rFonts w:ascii="Calibri" w:eastAsia="MS Mincho" w:hAnsi="Calibri" w:cs="Calibri"/>
                <w:kern w:val="1"/>
                <w:szCs w:val="24"/>
                <w:lang w:val="en-US" w:eastAsia="hi-IN" w:bidi="hi-IN"/>
              </w:rPr>
              <w:t>, Bolwerk N, Tol WA</w:t>
            </w:r>
            <w:r w:rsidR="00BC1DAA">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Kleber R</w:t>
            </w:r>
            <w:r w:rsidR="00E94098" w:rsidRPr="007828B1">
              <w:rPr>
                <w:rFonts w:ascii="Calibri" w:eastAsia="MS Mincho" w:hAnsi="Calibri" w:cs="Calibri"/>
                <w:kern w:val="1"/>
                <w:szCs w:val="24"/>
                <w:lang w:val="en-US" w:eastAsia="hi-IN" w:bidi="hi-IN"/>
              </w:rPr>
              <w:t>J. (2012). Group therapy with male asylum seekers and refugees with posttraumatic stress disorder: A controlled comparison cohort study of three day-treatment programs. </w:t>
            </w:r>
            <w:r w:rsidR="00E94098" w:rsidRPr="006528F1">
              <w:rPr>
                <w:rFonts w:ascii="Calibri" w:eastAsia="MS Mincho" w:hAnsi="Calibri" w:cs="Calibri"/>
                <w:i/>
                <w:iCs/>
                <w:kern w:val="1"/>
                <w:szCs w:val="24"/>
                <w:lang w:val="en-US" w:eastAsia="hi-IN" w:bidi="hi-IN"/>
              </w:rPr>
              <w:t>The Journal of nervous and mental disease</w:t>
            </w:r>
            <w:r w:rsidR="00B053C8">
              <w:rPr>
                <w:rFonts w:ascii="Calibri" w:eastAsia="MS Mincho" w:hAnsi="Calibri" w:cs="Calibri"/>
                <w:kern w:val="1"/>
                <w:szCs w:val="24"/>
                <w:lang w:val="en-US" w:eastAsia="hi-IN" w:bidi="hi-IN"/>
              </w:rPr>
              <w:t>;</w:t>
            </w:r>
            <w:r w:rsidR="00E94098" w:rsidRPr="006528F1">
              <w:rPr>
                <w:rFonts w:ascii="Calibri" w:eastAsia="MS Mincho" w:hAnsi="Calibri" w:cs="Calibri"/>
                <w:kern w:val="1"/>
                <w:szCs w:val="24"/>
                <w:lang w:val="en-US" w:eastAsia="hi-IN" w:bidi="hi-IN"/>
              </w:rPr>
              <w:t> </w:t>
            </w:r>
            <w:r w:rsidR="00E94098" w:rsidRPr="00B053C8">
              <w:rPr>
                <w:rFonts w:ascii="Calibri" w:eastAsia="MS Mincho" w:hAnsi="Calibri" w:cs="Calibri"/>
                <w:iCs/>
                <w:kern w:val="1"/>
                <w:szCs w:val="24"/>
                <w:lang w:val="en-US" w:eastAsia="hi-IN" w:bidi="hi-IN"/>
              </w:rPr>
              <w:t>200</w:t>
            </w:r>
            <w:r w:rsidR="00E94098" w:rsidRPr="00B053C8">
              <w:rPr>
                <w:rFonts w:ascii="Calibri" w:eastAsia="MS Mincho" w:hAnsi="Calibri" w:cs="Calibri"/>
                <w:kern w:val="1"/>
                <w:szCs w:val="24"/>
                <w:lang w:val="en-US" w:eastAsia="hi-IN" w:bidi="hi-IN"/>
              </w:rPr>
              <w:t>(</w:t>
            </w:r>
            <w:r w:rsidR="00E94098" w:rsidRPr="006528F1">
              <w:rPr>
                <w:rFonts w:ascii="Calibri" w:eastAsia="MS Mincho" w:hAnsi="Calibri" w:cs="Calibri"/>
                <w:kern w:val="1"/>
                <w:szCs w:val="24"/>
                <w:lang w:val="en-US" w:eastAsia="hi-IN" w:bidi="hi-IN"/>
              </w:rPr>
              <w:t>9), 758-765.</w:t>
            </w:r>
          </w:p>
        </w:tc>
        <w:tc>
          <w:tcPr>
            <w:tcW w:w="3251" w:type="dxa"/>
          </w:tcPr>
          <w:p w14:paraId="32622FC1" w14:textId="7AAA7055" w:rsidR="00E94098" w:rsidRPr="007F7401"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eastAsia="hi-IN" w:bidi="hi-IN"/>
              </w:rPr>
            </w:pPr>
            <w:r w:rsidRPr="006528F1">
              <w:rPr>
                <w:rFonts w:ascii="Calibri" w:eastAsia="MS Mincho" w:hAnsi="Calibri" w:cs="Calibri"/>
                <w:kern w:val="1"/>
                <w:szCs w:val="24"/>
                <w:lang w:val="en-US" w:eastAsia="hi-IN" w:bidi="hi-IN"/>
              </w:rPr>
              <w:t>Wrong study de</w:t>
            </w:r>
            <w:r>
              <w:rPr>
                <w:rFonts w:ascii="Calibri" w:eastAsia="MS Mincho" w:hAnsi="Calibri" w:cs="Calibri"/>
                <w:kern w:val="1"/>
                <w:szCs w:val="24"/>
                <w:lang w:eastAsia="hi-IN" w:bidi="hi-IN"/>
              </w:rPr>
              <w:t>sign</w:t>
            </w:r>
          </w:p>
        </w:tc>
      </w:tr>
      <w:tr w:rsidR="00E94098" w:rsidRPr="007F7401" w14:paraId="49FE7B34"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98E1880" w14:textId="5D690732"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t>Ertl V, Pfeiffer A, Schauer E, Elbert T</w:t>
            </w:r>
            <w:r w:rsidR="00BC1DAA">
              <w:rPr>
                <w:rFonts w:ascii="Calibri" w:eastAsia="MS Mincho" w:hAnsi="Calibri" w:cs="Calibri"/>
                <w:kern w:val="1"/>
                <w:szCs w:val="24"/>
                <w:lang w:val="en-US" w:eastAsia="hi-IN" w:bidi="hi-IN"/>
              </w:rPr>
              <w:t xml:space="preserve">, </w:t>
            </w:r>
            <w:r>
              <w:rPr>
                <w:rFonts w:ascii="Calibri" w:eastAsia="MS Mincho" w:hAnsi="Calibri" w:cs="Calibri"/>
                <w:kern w:val="1"/>
                <w:szCs w:val="24"/>
                <w:lang w:val="en-US" w:eastAsia="hi-IN" w:bidi="hi-IN"/>
              </w:rPr>
              <w:t>Neuner</w:t>
            </w:r>
            <w:r w:rsidR="00B053C8">
              <w:rPr>
                <w:rFonts w:ascii="Calibri" w:eastAsia="MS Mincho" w:hAnsi="Calibri" w:cs="Calibri"/>
                <w:kern w:val="1"/>
                <w:szCs w:val="24"/>
                <w:lang w:val="en-US" w:eastAsia="hi-IN" w:bidi="hi-IN"/>
              </w:rPr>
              <w:t xml:space="preserve"> F</w:t>
            </w:r>
            <w:r w:rsidR="00E94098" w:rsidRPr="007828B1">
              <w:rPr>
                <w:rFonts w:ascii="Calibri" w:eastAsia="MS Mincho" w:hAnsi="Calibri" w:cs="Calibri"/>
                <w:kern w:val="1"/>
                <w:szCs w:val="24"/>
                <w:lang w:val="en-US" w:eastAsia="hi-IN" w:bidi="hi-IN"/>
              </w:rPr>
              <w:t xml:space="preserve"> (2011). Community-implemented trauma therapy for former child soldiers in Northern Uganda: a randomized controlled trial. </w:t>
            </w:r>
            <w:r w:rsidR="00E94098" w:rsidRPr="007828B1">
              <w:rPr>
                <w:rFonts w:ascii="Calibri" w:eastAsia="MS Mincho" w:hAnsi="Calibri" w:cs="Calibri"/>
                <w:i/>
                <w:iCs/>
                <w:kern w:val="1"/>
                <w:szCs w:val="24"/>
                <w:lang w:eastAsia="hi-IN" w:bidi="hi-IN"/>
              </w:rPr>
              <w:t>Jama</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306</w:t>
            </w:r>
            <w:r w:rsidR="00E94098" w:rsidRPr="00B053C8">
              <w:rPr>
                <w:rFonts w:ascii="Calibri" w:eastAsia="MS Mincho" w:hAnsi="Calibri" w:cs="Calibri"/>
                <w:kern w:val="1"/>
                <w:szCs w:val="24"/>
                <w:lang w:eastAsia="hi-IN" w:bidi="hi-IN"/>
              </w:rPr>
              <w:t>(5</w:t>
            </w:r>
            <w:r w:rsidR="00E94098" w:rsidRPr="007828B1">
              <w:rPr>
                <w:rFonts w:ascii="Calibri" w:eastAsia="MS Mincho" w:hAnsi="Calibri" w:cs="Calibri"/>
                <w:kern w:val="1"/>
                <w:szCs w:val="24"/>
                <w:lang w:eastAsia="hi-IN" w:bidi="hi-IN"/>
              </w:rPr>
              <w:t>), 503-512.</w:t>
            </w:r>
          </w:p>
        </w:tc>
        <w:tc>
          <w:tcPr>
            <w:tcW w:w="3251" w:type="dxa"/>
          </w:tcPr>
          <w:p w14:paraId="6B4ED2EB" w14:textId="77777777" w:rsidR="00E94098"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Mangal"/>
                <w:kern w:val="1"/>
                <w:szCs w:val="24"/>
                <w:lang w:val="en-US" w:eastAsia="hi-IN" w:bidi="hi-IN"/>
              </w:rPr>
              <w:t>Wrong population</w:t>
            </w:r>
          </w:p>
        </w:tc>
      </w:tr>
      <w:tr w:rsidR="00E94098" w:rsidRPr="007F7401" w14:paraId="3532FA3D"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2C96111" w14:textId="11202691"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sidRPr="00DE0B4A">
              <w:rPr>
                <w:rFonts w:ascii="Calibri" w:eastAsia="MS Mincho" w:hAnsi="Calibri" w:cs="Calibri"/>
                <w:kern w:val="1"/>
                <w:szCs w:val="24"/>
                <w:lang w:val="en-US" w:eastAsia="hi-IN" w:bidi="hi-IN"/>
              </w:rPr>
              <w:t>Esala JJ</w:t>
            </w:r>
            <w:r w:rsidR="00BC1DAA" w:rsidRPr="00DE0B4A">
              <w:rPr>
                <w:rFonts w:ascii="Calibri" w:eastAsia="MS Mincho" w:hAnsi="Calibri" w:cs="Calibri"/>
                <w:kern w:val="1"/>
                <w:szCs w:val="24"/>
                <w:lang w:val="en-US" w:eastAsia="hi-IN" w:bidi="hi-IN"/>
              </w:rPr>
              <w:t xml:space="preserve">, </w:t>
            </w:r>
            <w:r w:rsidRPr="00DE0B4A">
              <w:rPr>
                <w:rFonts w:ascii="Calibri" w:eastAsia="MS Mincho" w:hAnsi="Calibri" w:cs="Calibri"/>
                <w:kern w:val="1"/>
                <w:szCs w:val="24"/>
                <w:lang w:val="en-US" w:eastAsia="hi-IN" w:bidi="hi-IN"/>
              </w:rPr>
              <w:t>Taing</w:t>
            </w:r>
            <w:r w:rsidR="00B053C8">
              <w:rPr>
                <w:rFonts w:ascii="Calibri" w:eastAsia="MS Mincho" w:hAnsi="Calibri" w:cs="Calibri"/>
                <w:kern w:val="1"/>
                <w:szCs w:val="24"/>
                <w:lang w:val="en-US" w:eastAsia="hi-IN" w:bidi="hi-IN"/>
              </w:rPr>
              <w:t xml:space="preserve"> S</w:t>
            </w:r>
            <w:r w:rsidR="00E94098" w:rsidRPr="00DE0B4A">
              <w:rPr>
                <w:rFonts w:ascii="Calibri" w:eastAsia="MS Mincho" w:hAnsi="Calibri" w:cs="Calibri"/>
                <w:kern w:val="1"/>
                <w:szCs w:val="24"/>
                <w:lang w:val="en-US" w:eastAsia="hi-IN" w:bidi="hi-IN"/>
              </w:rPr>
              <w:t xml:space="preserve"> (2017). </w:t>
            </w:r>
            <w:r w:rsidR="00E94098" w:rsidRPr="007828B1">
              <w:rPr>
                <w:rFonts w:ascii="Calibri" w:eastAsia="MS Mincho" w:hAnsi="Calibri" w:cs="Calibri"/>
                <w:kern w:val="1"/>
                <w:szCs w:val="24"/>
                <w:lang w:val="en-US" w:eastAsia="hi-IN" w:bidi="hi-IN"/>
              </w:rPr>
              <w:t>Testimony Therapy With Ritual: A Pilot Randomized Controlled Trial. </w:t>
            </w:r>
            <w:r w:rsidR="00E94098" w:rsidRPr="007828B1">
              <w:rPr>
                <w:rFonts w:ascii="Calibri" w:eastAsia="MS Mincho" w:hAnsi="Calibri" w:cs="Calibri"/>
                <w:i/>
                <w:iCs/>
                <w:kern w:val="1"/>
                <w:szCs w:val="24"/>
                <w:lang w:eastAsia="hi-IN" w:bidi="hi-IN"/>
              </w:rPr>
              <w:t>Journal of traumatic stress</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30</w:t>
            </w:r>
            <w:r w:rsidR="00E94098" w:rsidRPr="00B053C8">
              <w:rPr>
                <w:rFonts w:ascii="Calibri" w:eastAsia="MS Mincho" w:hAnsi="Calibri" w:cs="Calibri"/>
                <w:kern w:val="1"/>
                <w:szCs w:val="24"/>
                <w:lang w:eastAsia="hi-IN" w:bidi="hi-IN"/>
              </w:rPr>
              <w:t>(1</w:t>
            </w:r>
            <w:r w:rsidR="00E94098" w:rsidRPr="007828B1">
              <w:rPr>
                <w:rFonts w:ascii="Calibri" w:eastAsia="MS Mincho" w:hAnsi="Calibri" w:cs="Calibri"/>
                <w:kern w:val="1"/>
                <w:szCs w:val="24"/>
                <w:lang w:eastAsia="hi-IN" w:bidi="hi-IN"/>
              </w:rPr>
              <w:t>), 94-98.</w:t>
            </w:r>
          </w:p>
        </w:tc>
        <w:tc>
          <w:tcPr>
            <w:tcW w:w="3251" w:type="dxa"/>
          </w:tcPr>
          <w:p w14:paraId="429DA796" w14:textId="77777777" w:rsidR="00E94098"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Mangal"/>
                <w:kern w:val="1"/>
                <w:szCs w:val="24"/>
                <w:lang w:val="en-US" w:eastAsia="hi-IN" w:bidi="hi-IN"/>
              </w:rPr>
              <w:t>Wrong population</w:t>
            </w:r>
          </w:p>
        </w:tc>
      </w:tr>
      <w:tr w:rsidR="00E94098" w:rsidRPr="006528F1" w14:paraId="4670528C"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FB6BA57" w14:textId="398FE164" w:rsidR="00E94098" w:rsidRPr="007828B1" w:rsidRDefault="006528F1" w:rsidP="00B053C8">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MS Mincho" w:hAnsi="Calibri" w:cs="Calibri"/>
                <w:kern w:val="1"/>
                <w:szCs w:val="24"/>
                <w:lang w:val="en-US" w:eastAsia="hi-IN" w:bidi="hi-IN"/>
              </w:rPr>
              <w:t>Gordon JS, Staples JK</w:t>
            </w:r>
            <w:r w:rsidR="00BC1DAA">
              <w:rPr>
                <w:rFonts w:ascii="Calibri" w:eastAsia="MS Mincho" w:hAnsi="Calibri" w:cs="Calibri"/>
                <w:kern w:val="1"/>
                <w:szCs w:val="24"/>
                <w:lang w:val="en-US" w:eastAsia="hi-IN" w:bidi="hi-IN"/>
              </w:rPr>
              <w:t>, Bly</w:t>
            </w:r>
            <w:r>
              <w:rPr>
                <w:rFonts w:ascii="Calibri" w:eastAsia="MS Mincho" w:hAnsi="Calibri" w:cs="Calibri"/>
                <w:kern w:val="1"/>
                <w:szCs w:val="24"/>
                <w:lang w:val="en-US" w:eastAsia="hi-IN" w:bidi="hi-IN"/>
              </w:rPr>
              <w:t>ta A, Bytyqi M</w:t>
            </w:r>
            <w:r w:rsidR="00BC1DAA">
              <w:rPr>
                <w:rFonts w:ascii="Calibri" w:eastAsia="MS Mincho" w:hAnsi="Calibri" w:cs="Calibri"/>
                <w:kern w:val="1"/>
                <w:szCs w:val="24"/>
                <w:lang w:val="en-US" w:eastAsia="hi-IN" w:bidi="hi-IN"/>
              </w:rPr>
              <w:t>,</w:t>
            </w:r>
            <w:r>
              <w:rPr>
                <w:rFonts w:ascii="Calibri" w:eastAsia="MS Mincho" w:hAnsi="Calibri" w:cs="Calibri"/>
                <w:kern w:val="1"/>
                <w:szCs w:val="24"/>
                <w:lang w:val="en-US" w:eastAsia="hi-IN" w:bidi="hi-IN"/>
              </w:rPr>
              <w:t xml:space="preserve"> Wilson A</w:t>
            </w:r>
            <w:r w:rsidR="00B053C8">
              <w:rPr>
                <w:rFonts w:ascii="Calibri" w:eastAsia="MS Mincho" w:hAnsi="Calibri" w:cs="Calibri"/>
                <w:kern w:val="1"/>
                <w:szCs w:val="24"/>
                <w:lang w:val="en-US" w:eastAsia="hi-IN" w:bidi="hi-IN"/>
              </w:rPr>
              <w:t>T</w:t>
            </w:r>
            <w:r w:rsidR="00E94098" w:rsidRPr="007828B1">
              <w:rPr>
                <w:rFonts w:ascii="Calibri" w:eastAsia="MS Mincho" w:hAnsi="Calibri" w:cs="Calibri"/>
                <w:kern w:val="1"/>
                <w:szCs w:val="24"/>
                <w:lang w:val="en-US" w:eastAsia="hi-IN" w:bidi="hi-IN"/>
              </w:rPr>
              <w:t xml:space="preserve"> (2008). Treatment of posttraumatic stress disorder in postwar Kosovar adolescents using mind-body skills groups: a randomized controlled trial. </w:t>
            </w:r>
            <w:r w:rsidR="00E94098" w:rsidRPr="006528F1">
              <w:rPr>
                <w:rFonts w:ascii="Calibri" w:eastAsia="MS Mincho" w:hAnsi="Calibri" w:cs="Calibri"/>
                <w:i/>
                <w:iCs/>
                <w:kern w:val="1"/>
                <w:szCs w:val="24"/>
                <w:lang w:val="en-US" w:eastAsia="hi-IN" w:bidi="hi-IN"/>
              </w:rPr>
              <w:t>The Journal of clinical psychiatry</w:t>
            </w:r>
            <w:r w:rsidR="00B053C8">
              <w:rPr>
                <w:rFonts w:ascii="Calibri" w:eastAsia="MS Mincho" w:hAnsi="Calibri" w:cs="Calibri"/>
                <w:kern w:val="1"/>
                <w:szCs w:val="24"/>
                <w:lang w:val="en-US" w:eastAsia="hi-IN" w:bidi="hi-IN"/>
              </w:rPr>
              <w:t xml:space="preserve">; </w:t>
            </w:r>
            <w:r w:rsidR="00B053C8" w:rsidRPr="00B053C8">
              <w:rPr>
                <w:rFonts w:ascii="Calibri" w:eastAsia="MS Mincho" w:hAnsi="Calibri" w:cs="Calibri"/>
                <w:kern w:val="1"/>
                <w:szCs w:val="24"/>
                <w:lang w:val="en-US" w:eastAsia="hi-IN" w:bidi="hi-IN"/>
              </w:rPr>
              <w:t>69(9):1469-76.</w:t>
            </w:r>
          </w:p>
        </w:tc>
        <w:tc>
          <w:tcPr>
            <w:tcW w:w="3251" w:type="dxa"/>
          </w:tcPr>
          <w:p w14:paraId="2017A70D" w14:textId="77777777" w:rsidR="00E94098" w:rsidRPr="006528F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val="en-US" w:eastAsia="hi-IN" w:bidi="hi-IN"/>
              </w:rPr>
            </w:pPr>
            <w:r>
              <w:rPr>
                <w:rFonts w:ascii="Calibri" w:eastAsia="MS Mincho" w:hAnsi="Calibri" w:cs="Mangal"/>
                <w:kern w:val="1"/>
                <w:szCs w:val="24"/>
                <w:lang w:val="en-US" w:eastAsia="hi-IN" w:bidi="hi-IN"/>
              </w:rPr>
              <w:t>Wrong population</w:t>
            </w:r>
          </w:p>
        </w:tc>
      </w:tr>
      <w:tr w:rsidR="00E94098" w:rsidRPr="007F7401" w14:paraId="02354D40"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E1BA0DF" w14:textId="5FC68F32" w:rsidR="00E94098" w:rsidRPr="007828B1" w:rsidRDefault="00BC1DAA" w:rsidP="00467B71">
            <w:pPr>
              <w:pStyle w:val="ListParagraph"/>
              <w:numPr>
                <w:ilvl w:val="0"/>
                <w:numId w:val="3"/>
              </w:numPr>
              <w:suppressAutoHyphens/>
              <w:snapToGrid w:val="0"/>
              <w:jc w:val="both"/>
              <w:rPr>
                <w:rFonts w:ascii="Calibri" w:eastAsia="MS Mincho" w:hAnsi="Calibri" w:cs="Mangal"/>
                <w:kern w:val="1"/>
                <w:sz w:val="20"/>
                <w:szCs w:val="24"/>
                <w:lang w:eastAsia="hi-IN" w:bidi="hi-IN"/>
              </w:rPr>
            </w:pPr>
            <w:r>
              <w:rPr>
                <w:rFonts w:ascii="Calibri" w:eastAsia="MS Mincho" w:hAnsi="Calibri" w:cs="Mangal"/>
                <w:kern w:val="1"/>
                <w:szCs w:val="24"/>
                <w:lang w:val="en-GB" w:eastAsia="hi-IN" w:bidi="hi-IN"/>
              </w:rPr>
              <w:t xml:space="preserve">Halvorsen JØ, </w:t>
            </w:r>
            <w:r w:rsidR="00E94098" w:rsidRPr="007828B1">
              <w:rPr>
                <w:rFonts w:ascii="Calibri" w:eastAsia="MS Mincho" w:hAnsi="Calibri" w:cs="Mangal"/>
                <w:kern w:val="1"/>
                <w:szCs w:val="24"/>
                <w:lang w:val="en-GB" w:eastAsia="hi-IN" w:bidi="hi-IN"/>
              </w:rPr>
              <w:t>Stenmark H (2010). Narrative exposure therapy for posttraumatic stress disorder in tortured refugees: a preliminary uncontrolled trial. S</w:t>
            </w:r>
            <w:r w:rsidR="00E94098" w:rsidRPr="007828B1">
              <w:rPr>
                <w:rFonts w:ascii="Calibri" w:eastAsia="MS Mincho" w:hAnsi="Calibri" w:cs="Mangal"/>
                <w:i/>
                <w:kern w:val="1"/>
                <w:szCs w:val="24"/>
                <w:lang w:eastAsia="hi-IN" w:bidi="hi-IN"/>
              </w:rPr>
              <w:t>candinavian Journal of Psychology</w:t>
            </w:r>
            <w:r w:rsidR="00B053C8">
              <w:rPr>
                <w:rFonts w:ascii="Calibri" w:eastAsia="MS Mincho" w:hAnsi="Calibri" w:cs="Mangal"/>
                <w:i/>
                <w:kern w:val="1"/>
                <w:szCs w:val="24"/>
                <w:lang w:eastAsia="hi-IN" w:bidi="hi-IN"/>
              </w:rPr>
              <w:t>;</w:t>
            </w:r>
            <w:r w:rsidR="00E94098" w:rsidRPr="007828B1">
              <w:rPr>
                <w:rFonts w:ascii="Calibri" w:eastAsia="MS Mincho" w:hAnsi="Calibri" w:cs="Mangal"/>
                <w:kern w:val="1"/>
                <w:szCs w:val="24"/>
                <w:lang w:eastAsia="hi-IN" w:bidi="hi-IN"/>
              </w:rPr>
              <w:t xml:space="preserve"> 51(6):495-502.</w:t>
            </w:r>
          </w:p>
        </w:tc>
        <w:tc>
          <w:tcPr>
            <w:tcW w:w="3251" w:type="dxa"/>
          </w:tcPr>
          <w:p w14:paraId="64F766F2" w14:textId="79D1522F" w:rsidR="00E94098" w:rsidRPr="007F7401"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Tahoma" w:eastAsia="Calibri" w:hAnsi="Tahoma" w:cs="Tahoma"/>
                <w:kern w:val="1"/>
                <w:szCs w:val="20"/>
                <w:lang w:eastAsia="hi-IN" w:bidi="hi-IN"/>
              </w:rPr>
            </w:pPr>
            <w:r>
              <w:rPr>
                <w:rFonts w:ascii="Calibri" w:eastAsia="MS Mincho" w:hAnsi="Calibri" w:cs="Calibri"/>
                <w:kern w:val="1"/>
                <w:szCs w:val="24"/>
                <w:lang w:eastAsia="hi-IN" w:bidi="hi-IN"/>
              </w:rPr>
              <w:t>Wrong study design</w:t>
            </w:r>
          </w:p>
        </w:tc>
      </w:tr>
      <w:tr w:rsidR="00E94098" w:rsidRPr="007F7401" w14:paraId="7B95D162"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9423480" w14:textId="77777777" w:rsidR="00E94098" w:rsidRPr="006528F1" w:rsidRDefault="00E94098" w:rsidP="00467B71">
            <w:pPr>
              <w:pStyle w:val="ListParagraph"/>
              <w:numPr>
                <w:ilvl w:val="0"/>
                <w:numId w:val="3"/>
              </w:numPr>
              <w:suppressAutoHyphens/>
              <w:snapToGrid w:val="0"/>
              <w:jc w:val="both"/>
              <w:rPr>
                <w:rFonts w:asciiTheme="majorHAnsi" w:eastAsia="MS Mincho" w:hAnsiTheme="majorHAnsi" w:cs="Calibri"/>
                <w:kern w:val="1"/>
                <w:sz w:val="20"/>
                <w:szCs w:val="24"/>
                <w:lang w:val="en-US" w:eastAsia="hi-IN" w:bidi="hi-IN"/>
              </w:rPr>
            </w:pPr>
            <w:r w:rsidRPr="006528F1">
              <w:rPr>
                <w:rFonts w:asciiTheme="majorHAnsi" w:eastAsiaTheme="minorEastAsia" w:hAnsiTheme="majorHAnsi"/>
                <w:kern w:val="1"/>
                <w:lang w:val="de-DE" w:eastAsia="hi-IN" w:bidi="hi-IN"/>
              </w:rPr>
              <w:t xml:space="preserve">Hensel-Dittmann D, Schauer M, Ruf M, Catani C, Odenwald M, Elbert T, Neuner F (2011). </w:t>
            </w:r>
            <w:r w:rsidRPr="006528F1">
              <w:rPr>
                <w:rFonts w:asciiTheme="majorHAnsi" w:eastAsiaTheme="minorEastAsia" w:hAnsiTheme="majorHAnsi"/>
                <w:kern w:val="1"/>
                <w:lang w:val="en-GB" w:eastAsia="hi-IN" w:bidi="hi-IN"/>
              </w:rPr>
              <w:t xml:space="preserve">Treatment of traumatized victims of war and torture: a randomized controlled comparison of narrative exposure therapy and stress inoculation training. </w:t>
            </w:r>
            <w:r w:rsidRPr="006528F1">
              <w:rPr>
                <w:rFonts w:asciiTheme="majorHAnsi" w:eastAsiaTheme="minorEastAsia" w:hAnsiTheme="majorHAnsi"/>
                <w:i/>
                <w:iCs/>
                <w:kern w:val="1"/>
                <w:lang w:val="en-GB" w:eastAsia="hi-IN" w:bidi="hi-IN"/>
              </w:rPr>
              <w:t>Psychotherapy and Psychosomatics</w:t>
            </w:r>
            <w:r w:rsidRPr="006528F1">
              <w:rPr>
                <w:rFonts w:asciiTheme="majorHAnsi" w:eastAsiaTheme="minorEastAsia" w:hAnsiTheme="majorHAnsi"/>
                <w:kern w:val="1"/>
                <w:lang w:val="en-GB" w:eastAsia="hi-IN" w:bidi="hi-IN"/>
              </w:rPr>
              <w:t>; 80(6):345–52.</w:t>
            </w:r>
          </w:p>
        </w:tc>
        <w:tc>
          <w:tcPr>
            <w:tcW w:w="3251" w:type="dxa"/>
          </w:tcPr>
          <w:p w14:paraId="5BE5024B" w14:textId="6EF3CA91" w:rsidR="00E94098" w:rsidRPr="007F7401" w:rsidRDefault="007805E5"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eastAsia="hi-IN" w:bidi="hi-IN"/>
              </w:rPr>
            </w:pPr>
            <w:r>
              <w:rPr>
                <w:rFonts w:ascii="Calibri" w:eastAsia="MS Mincho" w:hAnsi="Calibri" w:cs="Mangal"/>
                <w:kern w:val="1"/>
                <w:szCs w:val="24"/>
                <w:lang w:eastAsia="hi-IN" w:bidi="hi-IN"/>
              </w:rPr>
              <w:t>Active comparator</w:t>
            </w:r>
          </w:p>
        </w:tc>
      </w:tr>
      <w:tr w:rsidR="00E94098" w:rsidRPr="009C5744" w14:paraId="35C6C1D8"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D8E8A26" w14:textId="58C39507" w:rsidR="00E94098" w:rsidRPr="006528F1" w:rsidRDefault="00B053C8" w:rsidP="00467B71">
            <w:pPr>
              <w:pStyle w:val="ListParagraph"/>
              <w:numPr>
                <w:ilvl w:val="0"/>
                <w:numId w:val="3"/>
              </w:numPr>
              <w:suppressAutoHyphens/>
              <w:snapToGrid w:val="0"/>
              <w:jc w:val="both"/>
              <w:rPr>
                <w:rFonts w:asciiTheme="majorHAnsi" w:eastAsia="MS Mincho" w:hAnsiTheme="majorHAnsi" w:cs="Calibri"/>
                <w:kern w:val="1"/>
                <w:sz w:val="20"/>
                <w:szCs w:val="24"/>
                <w:lang w:val="en-US" w:eastAsia="hi-IN" w:bidi="hi-IN"/>
              </w:rPr>
            </w:pPr>
            <w:r>
              <w:rPr>
                <w:rFonts w:asciiTheme="majorHAnsi" w:eastAsia="MS Mincho" w:hAnsiTheme="majorHAnsi" w:cs="Calibri"/>
                <w:kern w:val="1"/>
                <w:szCs w:val="24"/>
                <w:lang w:val="en-US" w:eastAsia="hi-IN" w:bidi="hi-IN"/>
              </w:rPr>
              <w:t>Hijazi AM</w:t>
            </w:r>
            <w:r w:rsidR="00E94098" w:rsidRPr="006528F1">
              <w:rPr>
                <w:rFonts w:asciiTheme="majorHAnsi" w:eastAsia="MS Mincho" w:hAnsiTheme="majorHAnsi" w:cs="Calibri"/>
                <w:kern w:val="1"/>
                <w:szCs w:val="24"/>
                <w:lang w:val="en-US" w:eastAsia="hi-IN" w:bidi="hi-IN"/>
              </w:rPr>
              <w:t xml:space="preserve"> (2012). </w:t>
            </w:r>
            <w:r w:rsidR="00E94098" w:rsidRPr="006528F1">
              <w:rPr>
                <w:rFonts w:asciiTheme="majorHAnsi" w:eastAsia="MS Mincho" w:hAnsiTheme="majorHAnsi" w:cs="Calibri"/>
                <w:i/>
                <w:iCs/>
                <w:kern w:val="1"/>
                <w:szCs w:val="24"/>
                <w:lang w:val="en-US" w:eastAsia="hi-IN" w:bidi="hi-IN"/>
              </w:rPr>
              <w:t xml:space="preserve">Narrative exposure therapy to treat traumatic stress in </w:t>
            </w:r>
            <w:proofErr w:type="gramStart"/>
            <w:r w:rsidR="00E94098" w:rsidRPr="006528F1">
              <w:rPr>
                <w:rFonts w:asciiTheme="majorHAnsi" w:eastAsia="MS Mincho" w:hAnsiTheme="majorHAnsi" w:cs="Calibri"/>
                <w:i/>
                <w:iCs/>
                <w:kern w:val="1"/>
                <w:szCs w:val="24"/>
                <w:lang w:val="en-US" w:eastAsia="hi-IN" w:bidi="hi-IN"/>
              </w:rPr>
              <w:t>middle eastern</w:t>
            </w:r>
            <w:proofErr w:type="gramEnd"/>
            <w:r w:rsidR="00E94098" w:rsidRPr="006528F1">
              <w:rPr>
                <w:rFonts w:asciiTheme="majorHAnsi" w:eastAsia="MS Mincho" w:hAnsiTheme="majorHAnsi" w:cs="Calibri"/>
                <w:i/>
                <w:iCs/>
                <w:kern w:val="1"/>
                <w:szCs w:val="24"/>
                <w:lang w:val="en-US" w:eastAsia="hi-IN" w:bidi="hi-IN"/>
              </w:rPr>
              <w:t xml:space="preserve"> refugees: a clinical trial</w:t>
            </w:r>
            <w:r w:rsidR="00E94098" w:rsidRPr="006528F1">
              <w:rPr>
                <w:rFonts w:asciiTheme="majorHAnsi" w:eastAsia="MS Mincho" w:hAnsiTheme="majorHAnsi" w:cs="Calibri"/>
                <w:kern w:val="1"/>
                <w:szCs w:val="24"/>
                <w:lang w:val="en-US" w:eastAsia="hi-IN" w:bidi="hi-IN"/>
              </w:rPr>
              <w:t> (Doctoral dissertation, Wayne State University).</w:t>
            </w:r>
          </w:p>
        </w:tc>
        <w:tc>
          <w:tcPr>
            <w:tcW w:w="3251" w:type="dxa"/>
          </w:tcPr>
          <w:p w14:paraId="20569CB6" w14:textId="77777777" w:rsidR="00E94098" w:rsidRPr="009C5744"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eastAsia="hi-IN" w:bidi="hi-IN"/>
              </w:rPr>
              <w:t>Wrong pubication type</w:t>
            </w:r>
          </w:p>
        </w:tc>
      </w:tr>
      <w:tr w:rsidR="00E94098" w:rsidRPr="006528F1" w14:paraId="4BC76A73"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5073923" w14:textId="5C78721A" w:rsidR="00E94098" w:rsidRPr="007828B1" w:rsidRDefault="006528F1" w:rsidP="00467B71">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Pr>
                <w:rFonts w:ascii="Calibri" w:eastAsia="Calibri" w:hAnsi="Calibri" w:cs="Calibri"/>
                <w:lang w:val="en-US"/>
              </w:rPr>
              <w:t>Jespersen KV</w:t>
            </w:r>
            <w:r w:rsidR="00BC1DAA">
              <w:rPr>
                <w:rFonts w:ascii="Calibri" w:eastAsia="Calibri" w:hAnsi="Calibri" w:cs="Calibri"/>
                <w:lang w:val="en-US"/>
              </w:rPr>
              <w:t xml:space="preserve">, </w:t>
            </w:r>
            <w:r>
              <w:rPr>
                <w:rFonts w:ascii="Calibri" w:eastAsia="Calibri" w:hAnsi="Calibri" w:cs="Calibri"/>
                <w:lang w:val="en-US"/>
              </w:rPr>
              <w:t>Vuust</w:t>
            </w:r>
            <w:r w:rsidR="00B053C8">
              <w:rPr>
                <w:rFonts w:ascii="Calibri" w:eastAsia="Calibri" w:hAnsi="Calibri" w:cs="Calibri"/>
                <w:lang w:val="en-US"/>
              </w:rPr>
              <w:t xml:space="preserve"> P</w:t>
            </w:r>
            <w:r w:rsidR="00E94098" w:rsidRPr="007828B1">
              <w:rPr>
                <w:rFonts w:ascii="Calibri" w:eastAsia="Calibri" w:hAnsi="Calibri" w:cs="Calibri"/>
                <w:lang w:val="en-US"/>
              </w:rPr>
              <w:t xml:space="preserve"> (2012). The effect of relaxation music listening on sleep quality in traumatized refugees: A pilot study. Journal of music therapy, 49(2), 205-229.</w:t>
            </w:r>
          </w:p>
        </w:tc>
        <w:tc>
          <w:tcPr>
            <w:tcW w:w="3251" w:type="dxa"/>
          </w:tcPr>
          <w:p w14:paraId="2127BA00" w14:textId="3DD072F6" w:rsidR="00E94098" w:rsidRPr="006528F1" w:rsidRDefault="007805E5"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sidRPr="006528F1">
              <w:rPr>
                <w:rFonts w:ascii="Calibri" w:eastAsia="MS Mincho" w:hAnsi="Calibri" w:cs="Mangal"/>
                <w:kern w:val="1"/>
                <w:szCs w:val="24"/>
                <w:lang w:val="en-US" w:eastAsia="hi-IN" w:bidi="hi-IN"/>
              </w:rPr>
              <w:t>Wrong study design</w:t>
            </w:r>
          </w:p>
          <w:p w14:paraId="0C175404" w14:textId="77777777" w:rsidR="00E94098" w:rsidRPr="006528F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p>
          <w:p w14:paraId="75FED1E6" w14:textId="77777777" w:rsidR="00E94098" w:rsidRPr="006528F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p>
        </w:tc>
      </w:tr>
      <w:tr w:rsidR="00596ADD" w:rsidRPr="00596ADD" w14:paraId="345E37E4"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4930A9C" w14:textId="5156CDB7" w:rsidR="00596ADD" w:rsidRPr="00596ADD" w:rsidRDefault="00596ADD" w:rsidP="00596ADD">
            <w:pPr>
              <w:pStyle w:val="ListParagraph"/>
              <w:numPr>
                <w:ilvl w:val="0"/>
                <w:numId w:val="3"/>
              </w:numPr>
              <w:suppressAutoHyphens/>
              <w:snapToGrid w:val="0"/>
              <w:jc w:val="both"/>
              <w:rPr>
                <w:rFonts w:ascii="Calibri" w:eastAsia="Calibri" w:hAnsi="Calibri" w:cs="Calibri"/>
                <w:lang w:val="en-US"/>
              </w:rPr>
            </w:pPr>
            <w:r w:rsidRPr="00B053C8">
              <w:rPr>
                <w:rFonts w:ascii="Calibri" w:eastAsia="Calibri" w:hAnsi="Calibri" w:cs="Calibri"/>
                <w:lang w:val="en-US"/>
              </w:rPr>
              <w:lastRenderedPageBreak/>
              <w:t xml:space="preserve">Kananian S, Ayoughi S, </w:t>
            </w:r>
            <w:r w:rsidR="00B053C8">
              <w:rPr>
                <w:rFonts w:ascii="Calibri" w:eastAsia="Calibri" w:hAnsi="Calibri" w:cs="Calibri"/>
                <w:lang w:val="en-US"/>
              </w:rPr>
              <w:t>Farugie A, Hinton D, Stangier U</w:t>
            </w:r>
            <w:r w:rsidRPr="00B053C8">
              <w:rPr>
                <w:rFonts w:ascii="Calibri" w:eastAsia="Calibri" w:hAnsi="Calibri" w:cs="Calibri"/>
                <w:lang w:val="en-US"/>
              </w:rPr>
              <w:t xml:space="preserve"> (2017). Transdiagnostic culturally adapted CBT with Farsi-speaking refugees: a pilot study. </w:t>
            </w:r>
            <w:r w:rsidR="00B053C8">
              <w:rPr>
                <w:rFonts w:ascii="Calibri" w:eastAsia="Calibri" w:hAnsi="Calibri" w:cs="Calibri"/>
                <w:i/>
                <w:lang w:val="en-US"/>
              </w:rPr>
              <w:t>Eur J Psychotraumatol;</w:t>
            </w:r>
            <w:r w:rsidRPr="00B053C8">
              <w:t xml:space="preserve"> </w:t>
            </w:r>
            <w:r w:rsidRPr="00B053C8">
              <w:rPr>
                <w:rFonts w:ascii="Calibri" w:eastAsia="Calibri" w:hAnsi="Calibri" w:cs="Calibri"/>
                <w:lang w:val="en-US"/>
              </w:rPr>
              <w:t>8(sup2):1390362.</w:t>
            </w:r>
          </w:p>
        </w:tc>
        <w:tc>
          <w:tcPr>
            <w:tcW w:w="3251" w:type="dxa"/>
          </w:tcPr>
          <w:p w14:paraId="79C59657" w14:textId="77777777" w:rsidR="00596ADD" w:rsidRPr="006528F1" w:rsidRDefault="00596ADD" w:rsidP="00596ADD">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sidRPr="006528F1">
              <w:rPr>
                <w:rFonts w:ascii="Calibri" w:eastAsia="MS Mincho" w:hAnsi="Calibri" w:cs="Mangal"/>
                <w:kern w:val="1"/>
                <w:szCs w:val="24"/>
                <w:lang w:val="en-US" w:eastAsia="hi-IN" w:bidi="hi-IN"/>
              </w:rPr>
              <w:t>Wrong study design</w:t>
            </w:r>
          </w:p>
          <w:p w14:paraId="580AE0C8" w14:textId="77777777" w:rsidR="00596ADD" w:rsidRPr="006528F1" w:rsidRDefault="00596ADD"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p>
        </w:tc>
      </w:tr>
      <w:tr w:rsidR="00E94098" w:rsidRPr="007F7401" w14:paraId="249DFCB1"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C4BAE65" w14:textId="5E2F7574" w:rsidR="00E94098" w:rsidRPr="007828B1" w:rsidRDefault="006528F1" w:rsidP="00596ADD">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sidRPr="006528F1">
              <w:rPr>
                <w:rFonts w:ascii="Calibri" w:eastAsia="MS Mincho" w:hAnsi="Calibri" w:cs="Calibri"/>
                <w:kern w:val="1"/>
                <w:szCs w:val="24"/>
                <w:lang w:val="en-US" w:eastAsia="hi-IN" w:bidi="hi-IN"/>
              </w:rPr>
              <w:t>Kangaslampi S</w:t>
            </w:r>
            <w:r>
              <w:rPr>
                <w:rFonts w:ascii="Calibri" w:eastAsia="MS Mincho" w:hAnsi="Calibri" w:cs="Calibri"/>
                <w:kern w:val="1"/>
                <w:szCs w:val="24"/>
                <w:lang w:val="en-US" w:eastAsia="hi-IN" w:bidi="hi-IN"/>
              </w:rPr>
              <w:t>, Garoff F, Peltonen</w:t>
            </w:r>
            <w:r w:rsidR="00B053C8">
              <w:rPr>
                <w:rFonts w:ascii="Calibri" w:eastAsia="MS Mincho" w:hAnsi="Calibri" w:cs="Calibri"/>
                <w:kern w:val="1"/>
                <w:szCs w:val="24"/>
                <w:lang w:val="en-US" w:eastAsia="hi-IN" w:bidi="hi-IN"/>
              </w:rPr>
              <w:t xml:space="preserve"> K</w:t>
            </w:r>
            <w:r w:rsidR="00E94098" w:rsidRPr="006528F1">
              <w:rPr>
                <w:rFonts w:ascii="Calibri" w:eastAsia="MS Mincho" w:hAnsi="Calibri" w:cs="Calibri"/>
                <w:kern w:val="1"/>
                <w:szCs w:val="24"/>
                <w:lang w:val="en-US" w:eastAsia="hi-IN" w:bidi="hi-IN"/>
              </w:rPr>
              <w:t xml:space="preserve"> (2015). </w:t>
            </w:r>
            <w:r w:rsidR="00E94098" w:rsidRPr="007828B1">
              <w:rPr>
                <w:rFonts w:ascii="Calibri" w:eastAsia="MS Mincho" w:hAnsi="Calibri" w:cs="Calibri"/>
                <w:kern w:val="1"/>
                <w:szCs w:val="24"/>
                <w:lang w:val="en-US" w:eastAsia="hi-IN" w:bidi="hi-IN"/>
              </w:rPr>
              <w:t>Narrative exposure therapy for immigrant children traumatized by war: study protocol for a randomized controlled trial of effectiveness and mechanisms of change. </w:t>
            </w:r>
            <w:r w:rsidR="00E94098" w:rsidRPr="007828B1">
              <w:rPr>
                <w:rFonts w:ascii="Calibri" w:eastAsia="MS Mincho" w:hAnsi="Calibri" w:cs="Calibri"/>
                <w:i/>
                <w:iCs/>
                <w:kern w:val="1"/>
                <w:szCs w:val="24"/>
                <w:lang w:eastAsia="hi-IN" w:bidi="hi-IN"/>
              </w:rPr>
              <w:t>BMC psychiatry</w:t>
            </w:r>
            <w:r w:rsidR="00B053C8">
              <w:rPr>
                <w:rFonts w:ascii="Calibri" w:eastAsia="MS Mincho" w:hAnsi="Calibri" w:cs="Calibri"/>
                <w:kern w:val="1"/>
                <w:szCs w:val="24"/>
                <w:lang w:eastAsia="hi-IN" w:bidi="hi-IN"/>
              </w:rPr>
              <w:t>;</w:t>
            </w:r>
            <w:r w:rsidR="00E94098" w:rsidRPr="007828B1">
              <w:rPr>
                <w:rFonts w:ascii="Calibri" w:eastAsia="MS Mincho" w:hAnsi="Calibri" w:cs="Calibri"/>
                <w:kern w:val="1"/>
                <w:szCs w:val="24"/>
                <w:lang w:eastAsia="hi-IN" w:bidi="hi-IN"/>
              </w:rPr>
              <w:t> </w:t>
            </w:r>
            <w:r w:rsidR="00E94098" w:rsidRPr="00B053C8">
              <w:rPr>
                <w:rFonts w:ascii="Calibri" w:eastAsia="MS Mincho" w:hAnsi="Calibri" w:cs="Calibri"/>
                <w:iCs/>
                <w:kern w:val="1"/>
                <w:szCs w:val="24"/>
                <w:lang w:eastAsia="hi-IN" w:bidi="hi-IN"/>
              </w:rPr>
              <w:t>15</w:t>
            </w:r>
            <w:r w:rsidR="00E94098" w:rsidRPr="007828B1">
              <w:rPr>
                <w:rFonts w:ascii="Calibri" w:eastAsia="MS Mincho" w:hAnsi="Calibri" w:cs="Calibri"/>
                <w:kern w:val="1"/>
                <w:szCs w:val="24"/>
                <w:lang w:eastAsia="hi-IN" w:bidi="hi-IN"/>
              </w:rPr>
              <w:t>(1), 127.</w:t>
            </w:r>
          </w:p>
        </w:tc>
        <w:tc>
          <w:tcPr>
            <w:tcW w:w="3251" w:type="dxa"/>
          </w:tcPr>
          <w:p w14:paraId="3E6E32C1" w14:textId="6CBEB1FB" w:rsidR="00E94098" w:rsidRPr="007F7401" w:rsidRDefault="007805E5" w:rsidP="007805E5">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eastAsia="hi-IN" w:bidi="hi-IN"/>
              </w:rPr>
            </w:pPr>
            <w:r>
              <w:rPr>
                <w:rFonts w:ascii="Calibri" w:eastAsia="MS Mincho" w:hAnsi="Calibri" w:cs="Mangal"/>
                <w:kern w:val="1"/>
                <w:szCs w:val="24"/>
                <w:lang w:eastAsia="hi-IN" w:bidi="hi-IN"/>
              </w:rPr>
              <w:t>Wrong study design</w:t>
            </w:r>
          </w:p>
        </w:tc>
      </w:tr>
      <w:tr w:rsidR="00E94098" w:rsidRPr="00001EA8" w14:paraId="5782CDD6"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BF3DF53" w14:textId="7EDD9554" w:rsidR="00E94098" w:rsidRPr="007828B1" w:rsidRDefault="00E94098" w:rsidP="00596ADD">
            <w:pPr>
              <w:pStyle w:val="ListParagraph"/>
              <w:numPr>
                <w:ilvl w:val="0"/>
                <w:numId w:val="3"/>
              </w:numPr>
              <w:suppressAutoHyphens/>
              <w:snapToGrid w:val="0"/>
              <w:jc w:val="both"/>
              <w:rPr>
                <w:rFonts w:ascii="Calibri" w:eastAsia="MS Mincho" w:hAnsi="Calibri" w:cs="Calibri"/>
                <w:kern w:val="1"/>
                <w:sz w:val="20"/>
                <w:szCs w:val="24"/>
                <w:lang w:val="en-US" w:eastAsia="hi-IN" w:bidi="hi-IN"/>
              </w:rPr>
            </w:pPr>
            <w:r w:rsidRPr="007828B1">
              <w:rPr>
                <w:rFonts w:ascii="Calibri" w:eastAsia="MS Mincho" w:hAnsi="Calibri" w:cs="Calibri"/>
                <w:kern w:val="1"/>
                <w:szCs w:val="24"/>
                <w:lang w:eastAsia="hi-IN" w:bidi="hi-IN"/>
              </w:rPr>
              <w:t xml:space="preserve">Khan MN, Hamdani SU, Chiumento A, Dawson K, Bryant RA, Sijbrandij M, Nazir H, Akhtar P, Masood A, Wang D, Wang E, Uddin I, Ommeren MV, Rahman A (2017).  </w:t>
            </w:r>
            <w:r w:rsidRPr="007828B1">
              <w:rPr>
                <w:rFonts w:ascii="Calibri" w:eastAsia="MS Mincho" w:hAnsi="Calibri" w:cs="Calibri"/>
                <w:kern w:val="1"/>
                <w:szCs w:val="24"/>
                <w:lang w:val="en-US" w:eastAsia="hi-IN" w:bidi="hi-IN"/>
              </w:rPr>
              <w:t xml:space="preserve">Evaluating feasibility and acceptability of a group WHO trans-diagnostic intervention for women with common mental disorders in rural Pakistan: a cluster randomised controlled feasibility trial. </w:t>
            </w:r>
            <w:r w:rsidRPr="007828B1">
              <w:rPr>
                <w:rFonts w:ascii="Calibri" w:eastAsia="MS Mincho" w:hAnsi="Calibri" w:cs="Calibri"/>
                <w:i/>
                <w:kern w:val="1"/>
                <w:szCs w:val="24"/>
                <w:lang w:val="en-US" w:eastAsia="hi-IN" w:bidi="hi-IN"/>
              </w:rPr>
              <w:t>Epidemiol Psychiatr</w:t>
            </w:r>
            <w:r w:rsidR="00B053C8">
              <w:rPr>
                <w:rFonts w:ascii="Calibri" w:eastAsia="MS Mincho" w:hAnsi="Calibri" w:cs="Calibri"/>
                <w:kern w:val="1"/>
                <w:szCs w:val="24"/>
                <w:lang w:val="en-US" w:eastAsia="hi-IN" w:bidi="hi-IN"/>
              </w:rPr>
              <w:t xml:space="preserve"> Sci;</w:t>
            </w:r>
            <w:r w:rsidRPr="007828B1">
              <w:rPr>
                <w:rFonts w:ascii="Calibri" w:eastAsia="MS Mincho" w:hAnsi="Calibri" w:cs="Calibri"/>
                <w:kern w:val="1"/>
                <w:szCs w:val="24"/>
                <w:lang w:val="en-US" w:eastAsia="hi-IN" w:bidi="hi-IN"/>
              </w:rPr>
              <w:t xml:space="preserve"> 10:1-11.</w:t>
            </w:r>
          </w:p>
        </w:tc>
        <w:tc>
          <w:tcPr>
            <w:tcW w:w="3251" w:type="dxa"/>
          </w:tcPr>
          <w:p w14:paraId="35CB68DE" w14:textId="77777777" w:rsidR="00E94098" w:rsidRPr="00001EA8"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Calibri"/>
                <w:kern w:val="1"/>
                <w:szCs w:val="24"/>
                <w:lang w:eastAsia="hi-IN" w:bidi="hi-IN"/>
              </w:rPr>
              <w:t>Wrong population</w:t>
            </w:r>
          </w:p>
        </w:tc>
      </w:tr>
      <w:tr w:rsidR="00E94098" w:rsidRPr="007F7401" w14:paraId="67C15154"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01F65A1" w14:textId="15B6B04E"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Knaevelsrud C</w:t>
            </w:r>
            <w:r w:rsidR="00E94098" w:rsidRPr="007828B1">
              <w:rPr>
                <w:rFonts w:ascii="Calibri" w:eastAsia="MS Mincho" w:hAnsi="Calibri" w:cs="Mangal"/>
                <w:kern w:val="1"/>
                <w:szCs w:val="24"/>
                <w:lang w:val="en-US" w:eastAsia="hi-IN" w:bidi="hi-IN"/>
              </w:rPr>
              <w:t xml:space="preserve">, Liedl A, Maercker A (2010). Posttraumatic growth, optimism and openness as outcomes of a cognitive-behavioural intervention for posttraumatic stress reactions. </w:t>
            </w:r>
            <w:r w:rsidR="00E94098" w:rsidRPr="007828B1">
              <w:rPr>
                <w:rFonts w:ascii="Calibri" w:eastAsia="MS Mincho" w:hAnsi="Calibri" w:cs="Mangal"/>
                <w:i/>
                <w:kern w:val="1"/>
                <w:szCs w:val="24"/>
                <w:lang w:val="en-US" w:eastAsia="hi-IN" w:bidi="hi-IN"/>
              </w:rPr>
              <w:t>Journal of health psychology</w:t>
            </w:r>
            <w:r w:rsidR="00B053C8">
              <w:rPr>
                <w:rFonts w:ascii="Calibri" w:eastAsia="MS Mincho" w:hAnsi="Calibri" w:cs="Mangal"/>
                <w:i/>
                <w:kern w:val="1"/>
                <w:szCs w:val="24"/>
                <w:lang w:val="en-US" w:eastAsia="hi-IN" w:bidi="hi-IN"/>
              </w:rPr>
              <w:t>;</w:t>
            </w:r>
            <w:r w:rsidR="00E94098" w:rsidRPr="007828B1">
              <w:rPr>
                <w:rFonts w:ascii="Calibri" w:eastAsia="MS Mincho" w:hAnsi="Calibri" w:cs="Mangal"/>
                <w:kern w:val="1"/>
                <w:szCs w:val="24"/>
                <w:lang w:val="en-US" w:eastAsia="hi-IN" w:bidi="hi-IN"/>
              </w:rPr>
              <w:t xml:space="preserve"> 15(7):1030-8. </w:t>
            </w:r>
          </w:p>
        </w:tc>
        <w:tc>
          <w:tcPr>
            <w:tcW w:w="3251" w:type="dxa"/>
          </w:tcPr>
          <w:p w14:paraId="5F8AB7FD" w14:textId="5E231727" w:rsidR="00E94098" w:rsidRPr="007F7401" w:rsidRDefault="007805E5"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Segoe UI" w:eastAsia="Segoe UI" w:hAnsi="Segoe UI" w:cs="Segoe UI"/>
                <w:kern w:val="1"/>
                <w:szCs w:val="20"/>
                <w:lang w:val="de-DE" w:eastAsia="hi-IN" w:bidi="hi-IN"/>
              </w:rPr>
            </w:pPr>
            <w:r>
              <w:rPr>
                <w:rFonts w:ascii="Calibri" w:eastAsia="MS Mincho" w:hAnsi="Calibri" w:cs="Mangal"/>
                <w:kern w:val="1"/>
                <w:szCs w:val="24"/>
                <w:lang w:val="en-US" w:eastAsia="hi-IN" w:bidi="hi-IN"/>
              </w:rPr>
              <w:t>Wrong population</w:t>
            </w:r>
          </w:p>
        </w:tc>
      </w:tr>
      <w:tr w:rsidR="00E94098" w:rsidRPr="007F7401" w14:paraId="402727B6"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E59FD58" w14:textId="1C964C52" w:rsidR="00E94098" w:rsidRPr="007828B1" w:rsidRDefault="00E94098" w:rsidP="00596ADD">
            <w:pPr>
              <w:pStyle w:val="ListParagraph"/>
              <w:numPr>
                <w:ilvl w:val="0"/>
                <w:numId w:val="3"/>
              </w:numPr>
              <w:suppressAutoHyphens/>
              <w:snapToGrid w:val="0"/>
              <w:jc w:val="both"/>
              <w:rPr>
                <w:rFonts w:ascii="Calibri" w:eastAsia="MS Mincho" w:hAnsi="Calibri" w:cs="Mangal"/>
                <w:kern w:val="1"/>
                <w:sz w:val="20"/>
                <w:szCs w:val="24"/>
                <w:lang w:eastAsia="hi-IN" w:bidi="hi-IN"/>
              </w:rPr>
            </w:pPr>
            <w:r w:rsidRPr="007828B1">
              <w:rPr>
                <w:rFonts w:ascii="Calibri" w:eastAsia="MS Mincho" w:hAnsi="Calibri" w:cs="Mangal"/>
                <w:kern w:val="1"/>
                <w:szCs w:val="24"/>
                <w:lang w:val="en-GB" w:eastAsia="hi-IN" w:bidi="hi-IN"/>
              </w:rPr>
              <w:t xml:space="preserve">Knaevelsrud C, Maercker A (2007). Internet-based treatment for PTSD reduces distress and facilitates the development of a strong therapeutic alliance: a randomized controlled clinical trial. </w:t>
            </w:r>
            <w:r w:rsidRPr="007828B1">
              <w:rPr>
                <w:rFonts w:ascii="Calibri" w:eastAsia="MS Mincho" w:hAnsi="Calibri" w:cs="Mangal"/>
                <w:i/>
                <w:kern w:val="1"/>
                <w:szCs w:val="24"/>
                <w:lang w:eastAsia="hi-IN" w:bidi="hi-IN"/>
              </w:rPr>
              <w:t>BMC Psychiatry</w:t>
            </w:r>
            <w:r w:rsidR="00B053C8">
              <w:rPr>
                <w:rFonts w:ascii="Calibri" w:eastAsia="MS Mincho" w:hAnsi="Calibri" w:cs="Mangal"/>
                <w:i/>
                <w:kern w:val="1"/>
                <w:szCs w:val="24"/>
                <w:lang w:eastAsia="hi-IN" w:bidi="hi-IN"/>
              </w:rPr>
              <w:t>;</w:t>
            </w:r>
            <w:r w:rsidRPr="007828B1">
              <w:rPr>
                <w:rFonts w:ascii="Calibri" w:eastAsia="MS Mincho" w:hAnsi="Calibri" w:cs="Mangal"/>
                <w:kern w:val="1"/>
                <w:szCs w:val="24"/>
                <w:lang w:eastAsia="hi-IN" w:bidi="hi-IN"/>
              </w:rPr>
              <w:t xml:space="preserve"> 7, 13.</w:t>
            </w:r>
          </w:p>
        </w:tc>
        <w:tc>
          <w:tcPr>
            <w:tcW w:w="3251" w:type="dxa"/>
          </w:tcPr>
          <w:p w14:paraId="5D592682" w14:textId="1E269A06" w:rsidR="00E94098" w:rsidRPr="007F7401"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de-DE" w:eastAsia="hi-IN" w:bidi="hi-IN"/>
              </w:rPr>
            </w:pPr>
            <w:r>
              <w:rPr>
                <w:rFonts w:ascii="Calibri" w:eastAsia="MS Mincho" w:hAnsi="Calibri" w:cs="Mangal"/>
                <w:kern w:val="1"/>
                <w:szCs w:val="24"/>
                <w:lang w:val="en-US" w:eastAsia="hi-IN" w:bidi="hi-IN"/>
              </w:rPr>
              <w:t>Wrong population</w:t>
            </w:r>
          </w:p>
        </w:tc>
      </w:tr>
      <w:tr w:rsidR="00E94098" w:rsidRPr="0007353D" w14:paraId="29D49F81"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92B4CD5" w14:textId="3DF34A9C"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6528F1">
              <w:rPr>
                <w:rFonts w:ascii="Calibri" w:eastAsia="MS Mincho" w:hAnsi="Calibri" w:cs="Mangal"/>
                <w:kern w:val="1"/>
                <w:szCs w:val="24"/>
                <w:lang w:eastAsia="hi-IN" w:bidi="hi-IN"/>
              </w:rPr>
              <w:t>Kruse J</w:t>
            </w:r>
            <w:r w:rsidR="00E94098" w:rsidRPr="006528F1">
              <w:rPr>
                <w:rFonts w:ascii="Calibri" w:eastAsia="MS Mincho" w:hAnsi="Calibri" w:cs="Mangal"/>
                <w:kern w:val="1"/>
                <w:szCs w:val="24"/>
                <w:lang w:eastAsia="hi-IN" w:bidi="hi-IN"/>
              </w:rPr>
              <w:t>, Joksimov</w:t>
            </w:r>
            <w:r w:rsidRPr="006528F1">
              <w:rPr>
                <w:rFonts w:ascii="Calibri" w:eastAsia="MS Mincho" w:hAnsi="Calibri" w:cs="Mangal"/>
                <w:kern w:val="1"/>
                <w:szCs w:val="24"/>
                <w:lang w:eastAsia="hi-IN" w:bidi="hi-IN"/>
              </w:rPr>
              <w:t>ic L, Cavka M, Wöller W</w:t>
            </w:r>
            <w:r w:rsidR="00BC1DAA" w:rsidRPr="006528F1">
              <w:rPr>
                <w:rFonts w:ascii="Calibri" w:eastAsia="MS Mincho" w:hAnsi="Calibri" w:cs="Mangal"/>
                <w:kern w:val="1"/>
                <w:szCs w:val="24"/>
                <w:lang w:eastAsia="hi-IN" w:bidi="hi-IN"/>
              </w:rPr>
              <w:t>,</w:t>
            </w:r>
            <w:r w:rsidRPr="006528F1">
              <w:rPr>
                <w:rFonts w:ascii="Calibri" w:eastAsia="MS Mincho" w:hAnsi="Calibri" w:cs="Mangal"/>
                <w:kern w:val="1"/>
                <w:szCs w:val="24"/>
                <w:lang w:eastAsia="hi-IN" w:bidi="hi-IN"/>
              </w:rPr>
              <w:t xml:space="preserve"> Schmitz</w:t>
            </w:r>
            <w:r w:rsidR="00B053C8">
              <w:rPr>
                <w:rFonts w:ascii="Calibri" w:eastAsia="MS Mincho" w:hAnsi="Calibri" w:cs="Mangal"/>
                <w:kern w:val="1"/>
                <w:szCs w:val="24"/>
                <w:lang w:eastAsia="hi-IN" w:bidi="hi-IN"/>
              </w:rPr>
              <w:t xml:space="preserve"> N</w:t>
            </w:r>
            <w:r w:rsidR="00E94098" w:rsidRPr="006528F1">
              <w:rPr>
                <w:rFonts w:ascii="Calibri" w:eastAsia="MS Mincho" w:hAnsi="Calibri" w:cs="Mangal"/>
                <w:kern w:val="1"/>
                <w:szCs w:val="24"/>
                <w:lang w:eastAsia="hi-IN" w:bidi="hi-IN"/>
              </w:rPr>
              <w:t xml:space="preserve"> (2009). </w:t>
            </w:r>
            <w:r w:rsidR="00E94098" w:rsidRPr="007828B1">
              <w:rPr>
                <w:rFonts w:ascii="Calibri" w:eastAsia="MS Mincho" w:hAnsi="Calibri" w:cs="Mangal"/>
                <w:kern w:val="1"/>
                <w:szCs w:val="24"/>
                <w:lang w:val="en-US" w:eastAsia="hi-IN" w:bidi="hi-IN"/>
              </w:rPr>
              <w:t>Effects of trauma‐focused psychotherapy upon war refugees. </w:t>
            </w:r>
            <w:r w:rsidR="00E94098" w:rsidRPr="007828B1">
              <w:rPr>
                <w:rFonts w:ascii="Calibri" w:eastAsia="MS Mincho" w:hAnsi="Calibri" w:cs="Mangal"/>
                <w:i/>
                <w:iCs/>
                <w:kern w:val="1"/>
                <w:szCs w:val="24"/>
                <w:lang w:val="en-US" w:eastAsia="hi-IN" w:bidi="hi-IN"/>
              </w:rPr>
              <w:t>Journal of Traumatic Stress</w:t>
            </w:r>
            <w:r w:rsidR="00B053C8">
              <w:rPr>
                <w:rFonts w:ascii="Calibri" w:eastAsia="MS Mincho" w:hAnsi="Calibri" w:cs="Mangal"/>
                <w:kern w:val="1"/>
                <w:szCs w:val="24"/>
                <w:lang w:val="en-US" w:eastAsia="hi-IN" w:bidi="hi-IN"/>
              </w:rPr>
              <w:t>;</w:t>
            </w:r>
            <w:r w:rsidR="00E94098" w:rsidRPr="007828B1">
              <w:rPr>
                <w:rFonts w:ascii="Calibri" w:eastAsia="MS Mincho" w:hAnsi="Calibri" w:cs="Mangal"/>
                <w:kern w:val="1"/>
                <w:szCs w:val="24"/>
                <w:lang w:val="en-US" w:eastAsia="hi-IN" w:bidi="hi-IN"/>
              </w:rPr>
              <w:t> </w:t>
            </w:r>
            <w:r w:rsidR="00E94098" w:rsidRPr="007828B1">
              <w:rPr>
                <w:rFonts w:ascii="Calibri" w:eastAsia="MS Mincho" w:hAnsi="Calibri" w:cs="Mangal"/>
                <w:i/>
                <w:iCs/>
                <w:kern w:val="1"/>
                <w:szCs w:val="24"/>
                <w:lang w:val="en-US" w:eastAsia="hi-IN" w:bidi="hi-IN"/>
              </w:rPr>
              <w:t>22</w:t>
            </w:r>
            <w:r w:rsidR="00E94098" w:rsidRPr="007828B1">
              <w:rPr>
                <w:rFonts w:ascii="Calibri" w:eastAsia="MS Mincho" w:hAnsi="Calibri" w:cs="Mangal"/>
                <w:kern w:val="1"/>
                <w:szCs w:val="24"/>
                <w:lang w:val="en-US" w:eastAsia="hi-IN" w:bidi="hi-IN"/>
              </w:rPr>
              <w:t>(6), 585-592.</w:t>
            </w:r>
          </w:p>
        </w:tc>
        <w:tc>
          <w:tcPr>
            <w:tcW w:w="3251" w:type="dxa"/>
          </w:tcPr>
          <w:p w14:paraId="4D2F4771"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en-US" w:eastAsia="hi-IN" w:bidi="hi-IN"/>
              </w:rPr>
            </w:pPr>
            <w:r>
              <w:rPr>
                <w:rFonts w:ascii="Calibri" w:eastAsia="MS Mincho" w:hAnsi="Calibri" w:cs="Mangal"/>
                <w:kern w:val="1"/>
                <w:szCs w:val="24"/>
                <w:lang w:eastAsia="hi-IN" w:bidi="hi-IN"/>
              </w:rPr>
              <w:t>Wrong study design</w:t>
            </w:r>
          </w:p>
        </w:tc>
      </w:tr>
      <w:tr w:rsidR="00E94098" w:rsidRPr="007F7401" w14:paraId="4EFECE7B"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CF7EF74" w14:textId="518F281D"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Kulwicki A</w:t>
            </w:r>
            <w:r w:rsidR="00BC1DAA">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Ballout</w:t>
            </w:r>
            <w:r w:rsidR="00B053C8">
              <w:rPr>
                <w:rFonts w:ascii="Calibri" w:eastAsia="MS Mincho" w:hAnsi="Calibri" w:cs="Mangal"/>
                <w:kern w:val="1"/>
                <w:szCs w:val="24"/>
                <w:lang w:val="en-US" w:eastAsia="hi-IN" w:bidi="hi-IN"/>
              </w:rPr>
              <w:t xml:space="preserve"> S</w:t>
            </w:r>
            <w:r w:rsidR="00E94098" w:rsidRPr="007828B1">
              <w:rPr>
                <w:rFonts w:ascii="Calibri" w:eastAsia="MS Mincho" w:hAnsi="Calibri" w:cs="Mangal"/>
                <w:kern w:val="1"/>
                <w:szCs w:val="24"/>
                <w:lang w:val="en-US" w:eastAsia="hi-IN" w:bidi="hi-IN"/>
              </w:rPr>
              <w:t xml:space="preserve"> (2015). Post Traumatic Stress Disorder (PTSD) in Arab American refugee and recent immigrant women. </w:t>
            </w:r>
            <w:r w:rsidR="00E94098" w:rsidRPr="007828B1">
              <w:rPr>
                <w:rFonts w:ascii="Calibri" w:eastAsia="MS Mincho" w:hAnsi="Calibri" w:cs="Mangal"/>
                <w:i/>
                <w:iCs/>
                <w:kern w:val="1"/>
                <w:szCs w:val="24"/>
                <w:lang w:val="en-US" w:eastAsia="hi-IN" w:bidi="hi-IN"/>
              </w:rPr>
              <w:t>Journal of Cultural Diversity</w:t>
            </w:r>
            <w:r w:rsidR="00E94098" w:rsidRPr="007828B1">
              <w:rPr>
                <w:rFonts w:ascii="Calibri" w:eastAsia="MS Mincho" w:hAnsi="Calibri" w:cs="Mangal"/>
                <w:kern w:val="1"/>
                <w:szCs w:val="24"/>
                <w:lang w:val="en-US" w:eastAsia="hi-IN" w:bidi="hi-IN"/>
              </w:rPr>
              <w:t xml:space="preserve">, </w:t>
            </w:r>
            <w:r w:rsidR="00E94098" w:rsidRPr="007828B1">
              <w:rPr>
                <w:rFonts w:ascii="Calibri" w:eastAsia="MS Mincho" w:hAnsi="Calibri" w:cs="Mangal"/>
                <w:i/>
                <w:iCs/>
                <w:kern w:val="1"/>
                <w:szCs w:val="24"/>
                <w:lang w:val="en-US" w:eastAsia="hi-IN" w:bidi="hi-IN"/>
              </w:rPr>
              <w:t>22</w:t>
            </w:r>
            <w:r w:rsidR="00E94098" w:rsidRPr="007828B1">
              <w:rPr>
                <w:rFonts w:ascii="Calibri" w:eastAsia="MS Mincho" w:hAnsi="Calibri" w:cs="Mangal"/>
                <w:kern w:val="1"/>
                <w:szCs w:val="24"/>
                <w:lang w:val="en-US" w:eastAsia="hi-IN" w:bidi="hi-IN"/>
              </w:rPr>
              <w:t>(1).</w:t>
            </w:r>
          </w:p>
        </w:tc>
        <w:tc>
          <w:tcPr>
            <w:tcW w:w="3251" w:type="dxa"/>
          </w:tcPr>
          <w:p w14:paraId="2EAA1BF2" w14:textId="549E4761" w:rsidR="00E94098" w:rsidRPr="007F7401"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eastAsia="hi-IN" w:bidi="hi-IN"/>
              </w:rPr>
            </w:pPr>
            <w:r>
              <w:rPr>
                <w:rFonts w:ascii="Calibri" w:eastAsia="MS Mincho" w:hAnsi="Calibri" w:cs="Calibri"/>
                <w:kern w:val="1"/>
                <w:szCs w:val="24"/>
                <w:lang w:eastAsia="hi-IN" w:bidi="hi-IN"/>
              </w:rPr>
              <w:t>Wrong intervention</w:t>
            </w:r>
          </w:p>
        </w:tc>
      </w:tr>
      <w:tr w:rsidR="00E94098" w:rsidRPr="007F7401" w14:paraId="04C31175" w14:textId="77777777" w:rsidTr="00D00582">
        <w:trPr>
          <w:cnfStyle w:val="000000100000" w:firstRow="0" w:lastRow="0" w:firstColumn="0" w:lastColumn="0" w:oddVBand="0" w:evenVBand="0" w:oddHBand="1" w:evenHBand="0" w:firstRowFirstColumn="0" w:firstRowLastColumn="0" w:lastRowFirstColumn="0" w:lastRowLastColumn="0"/>
          <w:trHeight w:val="689"/>
        </w:trPr>
        <w:tc>
          <w:tcPr>
            <w:cnfStyle w:val="000010000000" w:firstRow="0" w:lastRow="0" w:firstColumn="0" w:lastColumn="0" w:oddVBand="1" w:evenVBand="0" w:oddHBand="0" w:evenHBand="0" w:firstRowFirstColumn="0" w:firstRowLastColumn="0" w:lastRowFirstColumn="0" w:lastRowLastColumn="0"/>
            <w:tcW w:w="5646" w:type="dxa"/>
          </w:tcPr>
          <w:p w14:paraId="20442E09" w14:textId="6B4E3667"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McMullen J</w:t>
            </w:r>
            <w:r w:rsidR="00E94098" w:rsidRPr="007828B1">
              <w:rPr>
                <w:rFonts w:ascii="Calibri" w:eastAsia="MS Mincho" w:hAnsi="Calibri" w:cs="Mangal"/>
                <w:kern w:val="1"/>
                <w:szCs w:val="24"/>
                <w:lang w:val="en-US" w:eastAsia="hi-IN" w:bidi="hi-IN"/>
              </w:rPr>
              <w:t>, O'callaghan</w:t>
            </w:r>
            <w:r>
              <w:rPr>
                <w:rFonts w:ascii="Calibri" w:eastAsia="MS Mincho" w:hAnsi="Calibri" w:cs="Mangal"/>
                <w:kern w:val="1"/>
                <w:szCs w:val="24"/>
                <w:lang w:val="en-US" w:eastAsia="hi-IN" w:bidi="hi-IN"/>
              </w:rPr>
              <w:t xml:space="preserve"> P, Shannon C, Black A</w:t>
            </w:r>
            <w:r w:rsidR="00BC1DAA">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Eakin</w:t>
            </w:r>
            <w:r w:rsidR="00B053C8">
              <w:rPr>
                <w:rFonts w:ascii="Calibri" w:eastAsia="MS Mincho" w:hAnsi="Calibri" w:cs="Mangal"/>
                <w:kern w:val="1"/>
                <w:szCs w:val="24"/>
                <w:lang w:val="en-US" w:eastAsia="hi-IN" w:bidi="hi-IN"/>
              </w:rPr>
              <w:t xml:space="preserve"> J</w:t>
            </w:r>
            <w:r w:rsidR="00E94098" w:rsidRPr="007828B1">
              <w:rPr>
                <w:rFonts w:ascii="Calibri" w:eastAsia="MS Mincho" w:hAnsi="Calibri" w:cs="Mangal"/>
                <w:kern w:val="1"/>
                <w:szCs w:val="24"/>
                <w:lang w:val="en-US" w:eastAsia="hi-IN" w:bidi="hi-IN"/>
              </w:rPr>
              <w:t xml:space="preserve"> (2013). Group trauma‐focused cognitive‐behavioural therapy with former child soldiers and other war‐affected boys in the DR Congo: A randomised controlled trial. </w:t>
            </w:r>
            <w:r w:rsidR="00E94098" w:rsidRPr="007828B1">
              <w:rPr>
                <w:rFonts w:ascii="Calibri" w:eastAsia="MS Mincho" w:hAnsi="Calibri" w:cs="Mangal"/>
                <w:i/>
                <w:iCs/>
                <w:kern w:val="1"/>
                <w:szCs w:val="24"/>
                <w:lang w:eastAsia="hi-IN" w:bidi="hi-IN"/>
              </w:rPr>
              <w:t>Journal of Child Psychology and Psychiatry</w:t>
            </w:r>
            <w:r w:rsidR="00B053C8">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B053C8">
              <w:rPr>
                <w:rFonts w:ascii="Calibri" w:eastAsia="MS Mincho" w:hAnsi="Calibri" w:cs="Mangal"/>
                <w:iCs/>
                <w:kern w:val="1"/>
                <w:szCs w:val="24"/>
                <w:lang w:eastAsia="hi-IN" w:bidi="hi-IN"/>
              </w:rPr>
              <w:t>54</w:t>
            </w:r>
            <w:r w:rsidR="00E94098" w:rsidRPr="00B053C8">
              <w:rPr>
                <w:rFonts w:ascii="Calibri" w:eastAsia="MS Mincho" w:hAnsi="Calibri" w:cs="Mangal"/>
                <w:kern w:val="1"/>
                <w:szCs w:val="24"/>
                <w:lang w:eastAsia="hi-IN" w:bidi="hi-IN"/>
              </w:rPr>
              <w:t>(11</w:t>
            </w:r>
            <w:r w:rsidR="00E94098" w:rsidRPr="007828B1">
              <w:rPr>
                <w:rFonts w:ascii="Calibri" w:eastAsia="MS Mincho" w:hAnsi="Calibri" w:cs="Mangal"/>
                <w:kern w:val="1"/>
                <w:szCs w:val="24"/>
                <w:lang w:eastAsia="hi-IN" w:bidi="hi-IN"/>
              </w:rPr>
              <w:t>), 1231-1241.</w:t>
            </w:r>
          </w:p>
        </w:tc>
        <w:tc>
          <w:tcPr>
            <w:tcW w:w="3251" w:type="dxa"/>
          </w:tcPr>
          <w:p w14:paraId="72A6D194"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population</w:t>
            </w:r>
          </w:p>
        </w:tc>
      </w:tr>
      <w:tr w:rsidR="00E94098" w:rsidRPr="00AA1544" w14:paraId="129AB8B2"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A815E31" w14:textId="13D1AE8A" w:rsidR="00E94098" w:rsidRPr="007828B1" w:rsidRDefault="00E94098"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7828B1">
              <w:rPr>
                <w:rFonts w:ascii="Calibri" w:eastAsia="MS Mincho" w:hAnsi="Calibri" w:cs="Mangal"/>
                <w:kern w:val="1"/>
                <w:szCs w:val="24"/>
                <w:lang w:val="en-US" w:eastAsia="hi-IN" w:bidi="hi-IN"/>
              </w:rPr>
              <w:t>Muller J, Karl A, Denke C, Mathier F, Dittma</w:t>
            </w:r>
            <w:r w:rsidR="00B053C8">
              <w:rPr>
                <w:rFonts w:ascii="Calibri" w:eastAsia="MS Mincho" w:hAnsi="Calibri" w:cs="Mangal"/>
                <w:kern w:val="1"/>
                <w:szCs w:val="24"/>
                <w:lang w:val="en-US" w:eastAsia="hi-IN" w:bidi="hi-IN"/>
              </w:rPr>
              <w:t>nn J, Rohleder N, Knaevelsrud C</w:t>
            </w:r>
            <w:r w:rsidRPr="007828B1">
              <w:rPr>
                <w:rFonts w:ascii="Calibri" w:eastAsia="MS Mincho" w:hAnsi="Calibri" w:cs="Mangal"/>
                <w:kern w:val="1"/>
                <w:szCs w:val="24"/>
                <w:lang w:val="en-US" w:eastAsia="hi-IN" w:bidi="hi-IN"/>
              </w:rPr>
              <w:t xml:space="preserve"> (2009). Biofeedback for pain management in traumatised refugees. </w:t>
            </w:r>
            <w:r w:rsidRPr="007828B1">
              <w:rPr>
                <w:rFonts w:ascii="Calibri" w:eastAsia="MS Mincho" w:hAnsi="Calibri" w:cs="Mangal"/>
                <w:i/>
                <w:kern w:val="1"/>
                <w:szCs w:val="24"/>
                <w:lang w:val="en-US" w:eastAsia="hi-IN" w:bidi="hi-IN"/>
              </w:rPr>
              <w:t>Cogn Behav Ther</w:t>
            </w:r>
            <w:r w:rsidR="00B053C8">
              <w:rPr>
                <w:rFonts w:ascii="Calibri" w:eastAsia="MS Mincho" w:hAnsi="Calibri" w:cs="Mangal"/>
                <w:kern w:val="1"/>
                <w:szCs w:val="24"/>
                <w:lang w:val="en-US" w:eastAsia="hi-IN" w:bidi="hi-IN"/>
              </w:rPr>
              <w:t>;</w:t>
            </w:r>
            <w:r w:rsidRPr="007828B1">
              <w:rPr>
                <w:rFonts w:ascii="Calibri" w:eastAsia="MS Mincho" w:hAnsi="Calibri" w:cs="Mangal"/>
                <w:kern w:val="1"/>
                <w:szCs w:val="24"/>
                <w:lang w:val="en-US" w:eastAsia="hi-IN" w:bidi="hi-IN"/>
              </w:rPr>
              <w:t xml:space="preserve"> 38(3):184-90.</w:t>
            </w:r>
          </w:p>
        </w:tc>
        <w:tc>
          <w:tcPr>
            <w:tcW w:w="3251" w:type="dxa"/>
          </w:tcPr>
          <w:p w14:paraId="6007497A" w14:textId="1220C2D3" w:rsidR="00E94098" w:rsidRPr="00AA1544"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val="en-US" w:eastAsia="hi-IN" w:bidi="hi-IN"/>
              </w:rPr>
            </w:pPr>
            <w:r>
              <w:rPr>
                <w:rFonts w:ascii="Calibri" w:eastAsia="MS Mincho" w:hAnsi="Calibri" w:cs="Calibri"/>
                <w:kern w:val="1"/>
                <w:szCs w:val="24"/>
                <w:lang w:eastAsia="hi-IN" w:bidi="hi-IN"/>
              </w:rPr>
              <w:t>Wrong study design</w:t>
            </w:r>
          </w:p>
        </w:tc>
      </w:tr>
      <w:tr w:rsidR="00E94098" w:rsidRPr="007F7401" w14:paraId="3C56D6D9"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4AC434E" w14:textId="1463E880"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6528F1">
              <w:rPr>
                <w:rFonts w:ascii="Calibri" w:eastAsia="MS Mincho" w:hAnsi="Calibri" w:cs="Mangal"/>
                <w:kern w:val="1"/>
                <w:szCs w:val="24"/>
                <w:lang w:eastAsia="hi-IN" w:bidi="hi-IN"/>
              </w:rPr>
              <w:t>Neuner F, Catani C, Ruf</w:t>
            </w:r>
            <w:r w:rsidR="00E94098" w:rsidRPr="006528F1">
              <w:rPr>
                <w:rFonts w:ascii="Calibri" w:eastAsia="MS Mincho" w:hAnsi="Calibri" w:cs="Mangal"/>
                <w:kern w:val="1"/>
                <w:szCs w:val="24"/>
                <w:lang w:eastAsia="hi-IN" w:bidi="hi-IN"/>
              </w:rPr>
              <w:t xml:space="preserve"> </w:t>
            </w:r>
            <w:r w:rsidRPr="006528F1">
              <w:rPr>
                <w:rFonts w:ascii="Calibri" w:eastAsia="MS Mincho" w:hAnsi="Calibri" w:cs="Mangal"/>
                <w:kern w:val="1"/>
                <w:szCs w:val="24"/>
                <w:lang w:eastAsia="hi-IN" w:bidi="hi-IN"/>
              </w:rPr>
              <w:t>M, Schauer E</w:t>
            </w:r>
            <w:r>
              <w:rPr>
                <w:rFonts w:ascii="Calibri" w:eastAsia="MS Mincho" w:hAnsi="Calibri" w:cs="Mangal"/>
                <w:kern w:val="1"/>
                <w:szCs w:val="24"/>
                <w:lang w:eastAsia="hi-IN" w:bidi="hi-IN"/>
              </w:rPr>
              <w:t>, Schauer M</w:t>
            </w:r>
            <w:r w:rsidR="00BC1DAA" w:rsidRPr="006528F1">
              <w:rPr>
                <w:rFonts w:ascii="Calibri" w:eastAsia="MS Mincho" w:hAnsi="Calibri" w:cs="Mangal"/>
                <w:kern w:val="1"/>
                <w:szCs w:val="24"/>
                <w:lang w:eastAsia="hi-IN" w:bidi="hi-IN"/>
              </w:rPr>
              <w:t xml:space="preserve">, </w:t>
            </w:r>
            <w:r>
              <w:rPr>
                <w:rFonts w:ascii="Calibri" w:eastAsia="MS Mincho" w:hAnsi="Calibri" w:cs="Mangal"/>
                <w:kern w:val="1"/>
                <w:szCs w:val="24"/>
                <w:lang w:eastAsia="hi-IN" w:bidi="hi-IN"/>
              </w:rPr>
              <w:t>Elbert</w:t>
            </w:r>
            <w:r w:rsidR="00B053C8">
              <w:rPr>
                <w:rFonts w:ascii="Calibri" w:eastAsia="MS Mincho" w:hAnsi="Calibri" w:cs="Mangal"/>
                <w:kern w:val="1"/>
                <w:szCs w:val="24"/>
                <w:lang w:eastAsia="hi-IN" w:bidi="hi-IN"/>
              </w:rPr>
              <w:t xml:space="preserve"> T</w:t>
            </w:r>
            <w:r w:rsidR="00E94098" w:rsidRPr="006528F1">
              <w:rPr>
                <w:rFonts w:ascii="Calibri" w:eastAsia="MS Mincho" w:hAnsi="Calibri" w:cs="Mangal"/>
                <w:kern w:val="1"/>
                <w:szCs w:val="24"/>
                <w:lang w:eastAsia="hi-IN" w:bidi="hi-IN"/>
              </w:rPr>
              <w:t xml:space="preserve"> (2008). </w:t>
            </w:r>
            <w:r w:rsidR="00E94098" w:rsidRPr="007828B1">
              <w:rPr>
                <w:rFonts w:ascii="Calibri" w:eastAsia="MS Mincho" w:hAnsi="Calibri" w:cs="Mangal"/>
                <w:kern w:val="1"/>
                <w:szCs w:val="24"/>
                <w:lang w:val="en-US" w:eastAsia="hi-IN" w:bidi="hi-IN"/>
              </w:rPr>
              <w:t>Narrative exposure therapy for the treatment of traumatized children and adolescents (KidNET): from neurocognitive theory to field intervention. </w:t>
            </w:r>
            <w:r w:rsidR="00E94098" w:rsidRPr="007828B1">
              <w:rPr>
                <w:rFonts w:ascii="Calibri" w:eastAsia="MS Mincho" w:hAnsi="Calibri" w:cs="Mangal"/>
                <w:i/>
                <w:iCs/>
                <w:kern w:val="1"/>
                <w:szCs w:val="24"/>
                <w:lang w:eastAsia="hi-IN" w:bidi="hi-IN"/>
              </w:rPr>
              <w:t>Child and adolescent psychiatric clinics of North America</w:t>
            </w:r>
            <w:r w:rsidR="00B053C8">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B053C8">
              <w:rPr>
                <w:rFonts w:ascii="Calibri" w:eastAsia="MS Mincho" w:hAnsi="Calibri" w:cs="Mangal"/>
                <w:iCs/>
                <w:kern w:val="1"/>
                <w:szCs w:val="24"/>
                <w:lang w:eastAsia="hi-IN" w:bidi="hi-IN"/>
              </w:rPr>
              <w:t>17</w:t>
            </w:r>
            <w:r w:rsidR="00E94098" w:rsidRPr="00B053C8">
              <w:rPr>
                <w:rFonts w:ascii="Calibri" w:eastAsia="MS Mincho" w:hAnsi="Calibri" w:cs="Mangal"/>
                <w:kern w:val="1"/>
                <w:szCs w:val="24"/>
                <w:lang w:eastAsia="hi-IN" w:bidi="hi-IN"/>
              </w:rPr>
              <w:t>(3</w:t>
            </w:r>
            <w:r w:rsidR="00E94098" w:rsidRPr="007828B1">
              <w:rPr>
                <w:rFonts w:ascii="Calibri" w:eastAsia="MS Mincho" w:hAnsi="Calibri" w:cs="Mangal"/>
                <w:kern w:val="1"/>
                <w:szCs w:val="24"/>
                <w:lang w:eastAsia="hi-IN" w:bidi="hi-IN"/>
              </w:rPr>
              <w:t>), 641-664.</w:t>
            </w:r>
          </w:p>
        </w:tc>
        <w:tc>
          <w:tcPr>
            <w:tcW w:w="3251" w:type="dxa"/>
          </w:tcPr>
          <w:p w14:paraId="6F9EDB7A"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study design</w:t>
            </w:r>
          </w:p>
        </w:tc>
      </w:tr>
      <w:tr w:rsidR="00E94098" w:rsidRPr="006528F1" w14:paraId="2A034F65"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6A7D2283" w14:textId="78A6849F"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lastRenderedPageBreak/>
              <w:t>Nordbrandt MS, Carlsson J</w:t>
            </w:r>
            <w:r w:rsidR="00E94098" w:rsidRPr="007828B1">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Lindberg LG, Sandahl H</w:t>
            </w:r>
            <w:r w:rsidR="00BC1DAA">
              <w:rPr>
                <w:rFonts w:ascii="Calibri" w:eastAsia="MS Mincho" w:hAnsi="Calibri" w:cs="Mangal"/>
                <w:kern w:val="1"/>
                <w:szCs w:val="24"/>
                <w:lang w:val="en-US" w:eastAsia="hi-IN" w:bidi="hi-IN"/>
              </w:rPr>
              <w:t xml:space="preserve">, </w:t>
            </w:r>
            <w:r w:rsidR="00E94098" w:rsidRPr="007828B1">
              <w:rPr>
                <w:rFonts w:ascii="Calibri" w:eastAsia="MS Mincho" w:hAnsi="Calibri" w:cs="Mangal"/>
                <w:kern w:val="1"/>
                <w:szCs w:val="24"/>
                <w:lang w:val="en-US" w:eastAsia="hi-IN" w:bidi="hi-IN"/>
              </w:rPr>
              <w:t>Mort</w:t>
            </w:r>
            <w:r>
              <w:rPr>
                <w:rFonts w:ascii="Calibri" w:eastAsia="MS Mincho" w:hAnsi="Calibri" w:cs="Mangal"/>
                <w:kern w:val="1"/>
                <w:szCs w:val="24"/>
                <w:lang w:val="en-US" w:eastAsia="hi-IN" w:bidi="hi-IN"/>
              </w:rPr>
              <w:t>ensen E</w:t>
            </w:r>
            <w:r w:rsidR="00B053C8">
              <w:rPr>
                <w:rFonts w:ascii="Calibri" w:eastAsia="MS Mincho" w:hAnsi="Calibri" w:cs="Mangal"/>
                <w:kern w:val="1"/>
                <w:szCs w:val="24"/>
                <w:lang w:val="en-US" w:eastAsia="hi-IN" w:bidi="hi-IN"/>
              </w:rPr>
              <w:t>L</w:t>
            </w:r>
            <w:r w:rsidR="00E94098" w:rsidRPr="007828B1">
              <w:rPr>
                <w:rFonts w:ascii="Calibri" w:eastAsia="MS Mincho" w:hAnsi="Calibri" w:cs="Mangal"/>
                <w:kern w:val="1"/>
                <w:szCs w:val="24"/>
                <w:lang w:val="en-US" w:eastAsia="hi-IN" w:bidi="hi-IN"/>
              </w:rPr>
              <w:t xml:space="preserve"> (2015). Treatment of traumatised refugees with basic body awareness therapy versus mixed physical activity as add-on treatment: Study protocol of a randomised controlled trial. </w:t>
            </w:r>
            <w:r w:rsidR="00E94098" w:rsidRPr="006528F1">
              <w:rPr>
                <w:rFonts w:ascii="Calibri" w:eastAsia="MS Mincho" w:hAnsi="Calibri" w:cs="Mangal"/>
                <w:i/>
                <w:iCs/>
                <w:kern w:val="1"/>
                <w:szCs w:val="24"/>
                <w:lang w:val="en-US" w:eastAsia="hi-IN" w:bidi="hi-IN"/>
              </w:rPr>
              <w:t>Trials</w:t>
            </w:r>
            <w:r w:rsidR="00B053C8">
              <w:rPr>
                <w:rFonts w:ascii="Calibri" w:eastAsia="MS Mincho" w:hAnsi="Calibri" w:cs="Mangal"/>
                <w:kern w:val="1"/>
                <w:szCs w:val="24"/>
                <w:lang w:val="en-US" w:eastAsia="hi-IN" w:bidi="hi-IN"/>
              </w:rPr>
              <w:t>;</w:t>
            </w:r>
            <w:r w:rsidR="00E94098" w:rsidRPr="006528F1">
              <w:rPr>
                <w:rFonts w:ascii="Calibri" w:eastAsia="MS Mincho" w:hAnsi="Calibri" w:cs="Mangal"/>
                <w:kern w:val="1"/>
                <w:szCs w:val="24"/>
                <w:lang w:val="en-US" w:eastAsia="hi-IN" w:bidi="hi-IN"/>
              </w:rPr>
              <w:t> </w:t>
            </w:r>
            <w:r w:rsidR="00E94098" w:rsidRPr="00B053C8">
              <w:rPr>
                <w:rFonts w:ascii="Calibri" w:eastAsia="MS Mincho" w:hAnsi="Calibri" w:cs="Mangal"/>
                <w:iCs/>
                <w:kern w:val="1"/>
                <w:szCs w:val="24"/>
                <w:lang w:val="en-US" w:eastAsia="hi-IN" w:bidi="hi-IN"/>
              </w:rPr>
              <w:t>16</w:t>
            </w:r>
            <w:r w:rsidR="00E94098" w:rsidRPr="00B053C8">
              <w:rPr>
                <w:rFonts w:ascii="Calibri" w:eastAsia="MS Mincho" w:hAnsi="Calibri" w:cs="Mangal"/>
                <w:kern w:val="1"/>
                <w:szCs w:val="24"/>
                <w:lang w:val="en-US" w:eastAsia="hi-IN" w:bidi="hi-IN"/>
              </w:rPr>
              <w:t>(1</w:t>
            </w:r>
            <w:r w:rsidR="00E94098" w:rsidRPr="006528F1">
              <w:rPr>
                <w:rFonts w:ascii="Calibri" w:eastAsia="MS Mincho" w:hAnsi="Calibri" w:cs="Mangal"/>
                <w:kern w:val="1"/>
                <w:szCs w:val="24"/>
                <w:lang w:val="en-US" w:eastAsia="hi-IN" w:bidi="hi-IN"/>
              </w:rPr>
              <w:t>), 477.</w:t>
            </w:r>
          </w:p>
        </w:tc>
        <w:tc>
          <w:tcPr>
            <w:tcW w:w="3251" w:type="dxa"/>
          </w:tcPr>
          <w:p w14:paraId="5DA1FA11" w14:textId="56300B06" w:rsidR="00E94098" w:rsidRPr="006528F1"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val="en-US" w:eastAsia="hi-IN" w:bidi="hi-IN"/>
              </w:rPr>
            </w:pPr>
            <w:r w:rsidRPr="006528F1">
              <w:rPr>
                <w:rFonts w:ascii="Calibri" w:eastAsia="MS Mincho" w:hAnsi="Calibri" w:cs="Calibri"/>
                <w:kern w:val="1"/>
                <w:szCs w:val="24"/>
                <w:lang w:val="en-US" w:eastAsia="hi-IN" w:bidi="hi-IN"/>
              </w:rPr>
              <w:t>Wrong study design</w:t>
            </w:r>
          </w:p>
        </w:tc>
      </w:tr>
      <w:tr w:rsidR="00E94098" w:rsidRPr="007F7401" w14:paraId="0C4E32F2"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C099AC6" w14:textId="785F1BD7"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Onyut LP, Neuner F</w:t>
            </w:r>
            <w:r w:rsidR="00E94098" w:rsidRPr="007828B1">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Schauer E, Ertl</w:t>
            </w:r>
            <w:r w:rsidR="00E94098" w:rsidRPr="007828B1">
              <w:rPr>
                <w:rFonts w:ascii="Calibri" w:eastAsia="MS Mincho" w:hAnsi="Calibri" w:cs="Mangal"/>
                <w:kern w:val="1"/>
                <w:szCs w:val="24"/>
                <w:lang w:val="en-US" w:eastAsia="hi-IN" w:bidi="hi-IN"/>
              </w:rPr>
              <w:t xml:space="preserve"> V</w:t>
            </w:r>
            <w:r>
              <w:rPr>
                <w:rFonts w:ascii="Calibri" w:eastAsia="MS Mincho" w:hAnsi="Calibri" w:cs="Mangal"/>
                <w:kern w:val="1"/>
                <w:szCs w:val="24"/>
                <w:lang w:val="en-US" w:eastAsia="hi-IN" w:bidi="hi-IN"/>
              </w:rPr>
              <w:t>, Odenwald M, Schauer M</w:t>
            </w:r>
            <w:r w:rsidR="00BC1DAA">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Elbert</w:t>
            </w:r>
            <w:r w:rsidR="00B053C8">
              <w:rPr>
                <w:rFonts w:ascii="Calibri" w:eastAsia="MS Mincho" w:hAnsi="Calibri" w:cs="Mangal"/>
                <w:kern w:val="1"/>
                <w:szCs w:val="24"/>
                <w:lang w:val="en-US" w:eastAsia="hi-IN" w:bidi="hi-IN"/>
              </w:rPr>
              <w:t xml:space="preserve"> T</w:t>
            </w:r>
            <w:r w:rsidR="00E94098" w:rsidRPr="007828B1">
              <w:rPr>
                <w:rFonts w:ascii="Calibri" w:eastAsia="MS Mincho" w:hAnsi="Calibri" w:cs="Mangal"/>
                <w:kern w:val="1"/>
                <w:szCs w:val="24"/>
                <w:lang w:val="en-US" w:eastAsia="hi-IN" w:bidi="hi-IN"/>
              </w:rPr>
              <w:t xml:space="preserve"> (2004). The Nakivale Camp Mental Health Project: Building local competency for psychological assistance to traumatised refugees. </w:t>
            </w:r>
            <w:r w:rsidR="00E94098" w:rsidRPr="007828B1">
              <w:rPr>
                <w:rFonts w:ascii="Calibri" w:eastAsia="MS Mincho" w:hAnsi="Calibri" w:cs="Mangal"/>
                <w:i/>
                <w:iCs/>
                <w:kern w:val="1"/>
                <w:szCs w:val="24"/>
                <w:lang w:eastAsia="hi-IN" w:bidi="hi-IN"/>
              </w:rPr>
              <w:t>Intervention</w:t>
            </w:r>
            <w:r w:rsidR="00B053C8">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B053C8">
              <w:rPr>
                <w:rFonts w:ascii="Calibri" w:eastAsia="MS Mincho" w:hAnsi="Calibri" w:cs="Mangal"/>
                <w:iCs/>
                <w:kern w:val="1"/>
                <w:szCs w:val="24"/>
                <w:lang w:eastAsia="hi-IN" w:bidi="hi-IN"/>
              </w:rPr>
              <w:t>2</w:t>
            </w:r>
            <w:r w:rsidR="00E94098" w:rsidRPr="00B053C8">
              <w:rPr>
                <w:rFonts w:ascii="Calibri" w:eastAsia="MS Mincho" w:hAnsi="Calibri" w:cs="Mangal"/>
                <w:kern w:val="1"/>
                <w:szCs w:val="24"/>
                <w:lang w:eastAsia="hi-IN" w:bidi="hi-IN"/>
              </w:rPr>
              <w:t>(2</w:t>
            </w:r>
            <w:r w:rsidR="00E94098" w:rsidRPr="007828B1">
              <w:rPr>
                <w:rFonts w:ascii="Calibri" w:eastAsia="MS Mincho" w:hAnsi="Calibri" w:cs="Mangal"/>
                <w:kern w:val="1"/>
                <w:szCs w:val="24"/>
                <w:lang w:eastAsia="hi-IN" w:bidi="hi-IN"/>
              </w:rPr>
              <w:t>), 90-107.</w:t>
            </w:r>
          </w:p>
        </w:tc>
        <w:tc>
          <w:tcPr>
            <w:tcW w:w="3251" w:type="dxa"/>
          </w:tcPr>
          <w:p w14:paraId="778389E6" w14:textId="77777777" w:rsidR="00E94098" w:rsidRPr="007F740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study design</w:t>
            </w:r>
          </w:p>
        </w:tc>
      </w:tr>
      <w:tr w:rsidR="00E94098" w:rsidRPr="0030344C" w14:paraId="2F04F0D4"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F052117" w14:textId="0D40AC98" w:rsidR="00E94098" w:rsidRPr="007828B1" w:rsidRDefault="00E94098"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7828B1">
              <w:rPr>
                <w:rFonts w:ascii="Calibri" w:eastAsia="MS Mincho" w:hAnsi="Calibri" w:cs="Mangal"/>
                <w:kern w:val="1"/>
                <w:szCs w:val="24"/>
                <w:lang w:val="en-US" w:eastAsia="hi-IN" w:bidi="hi-IN"/>
              </w:rPr>
              <w:t>Palic S, Elklit A (2009). An explorative outcome study of CBT-based multidisciplinary treatment in a diverse group of refugees from a Danish treatment centre for rehabilitation of traumatized refugees.</w:t>
            </w:r>
            <w:r w:rsidRPr="007828B1">
              <w:rPr>
                <w:rFonts w:ascii="Calibri" w:eastAsia="MS Mincho" w:hAnsi="Calibri" w:cs="Mangal"/>
                <w:i/>
                <w:kern w:val="1"/>
                <w:szCs w:val="24"/>
                <w:lang w:val="en-US" w:eastAsia="hi-IN" w:bidi="hi-IN"/>
              </w:rPr>
              <w:t xml:space="preserve"> Torture</w:t>
            </w:r>
            <w:r w:rsidR="00B053C8">
              <w:rPr>
                <w:rFonts w:ascii="Calibri" w:eastAsia="MS Mincho" w:hAnsi="Calibri" w:cs="Mangal"/>
                <w:i/>
                <w:kern w:val="1"/>
                <w:szCs w:val="24"/>
                <w:lang w:val="en-US" w:eastAsia="hi-IN" w:bidi="hi-IN"/>
              </w:rPr>
              <w:t>;</w:t>
            </w:r>
            <w:r w:rsidRPr="007828B1">
              <w:rPr>
                <w:rFonts w:ascii="Calibri" w:eastAsia="MS Mincho" w:hAnsi="Calibri" w:cs="Mangal"/>
                <w:kern w:val="1"/>
                <w:szCs w:val="24"/>
                <w:lang w:val="en-US" w:eastAsia="hi-IN" w:bidi="hi-IN"/>
              </w:rPr>
              <w:t xml:space="preserve"> 19(3):248-70. </w:t>
            </w:r>
          </w:p>
        </w:tc>
        <w:tc>
          <w:tcPr>
            <w:tcW w:w="3251" w:type="dxa"/>
          </w:tcPr>
          <w:p w14:paraId="72D34B84" w14:textId="2BFA6EE2" w:rsidR="00E94098" w:rsidRPr="0030344C" w:rsidRDefault="007805E5"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Tahoma" w:eastAsia="Calibri" w:hAnsi="Tahoma" w:cs="Tahoma"/>
                <w:kern w:val="1"/>
                <w:szCs w:val="20"/>
                <w:lang w:val="en-US" w:eastAsia="hi-IN" w:bidi="hi-IN"/>
              </w:rPr>
            </w:pPr>
            <w:r w:rsidRPr="0030344C">
              <w:rPr>
                <w:rFonts w:ascii="Calibri" w:eastAsia="MS Mincho" w:hAnsi="Calibri" w:cs="Calibri"/>
                <w:kern w:val="1"/>
                <w:szCs w:val="24"/>
                <w:lang w:val="en-US" w:eastAsia="hi-IN" w:bidi="hi-IN"/>
              </w:rPr>
              <w:t>Wrong study design</w:t>
            </w:r>
          </w:p>
        </w:tc>
      </w:tr>
      <w:tr w:rsidR="0030344C" w:rsidRPr="0030344C" w14:paraId="2BD580B0"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557265F" w14:textId="44FD6836" w:rsidR="0030344C" w:rsidRPr="0030344C" w:rsidRDefault="0030344C" w:rsidP="00596ADD">
            <w:pPr>
              <w:pStyle w:val="ListParagraph"/>
              <w:numPr>
                <w:ilvl w:val="0"/>
                <w:numId w:val="3"/>
              </w:numPr>
              <w:suppressAutoHyphens/>
              <w:snapToGrid w:val="0"/>
              <w:jc w:val="both"/>
              <w:rPr>
                <w:rFonts w:ascii="Calibri" w:eastAsia="MS Mincho" w:hAnsi="Calibri" w:cs="Mangal"/>
                <w:kern w:val="1"/>
                <w:szCs w:val="24"/>
                <w:lang w:val="en-US" w:eastAsia="hi-IN" w:bidi="hi-IN"/>
              </w:rPr>
            </w:pPr>
            <w:r w:rsidRPr="00B053C8">
              <w:rPr>
                <w:rFonts w:ascii="Calibri" w:eastAsia="MS Mincho" w:hAnsi="Calibri" w:cs="Mangal"/>
                <w:kern w:val="1"/>
                <w:szCs w:val="24"/>
                <w:lang w:val="en-US" w:eastAsia="hi-IN" w:bidi="hi-IN"/>
              </w:rPr>
              <w:t>Panter-Brick C, Dajani R, Eggerman M, H</w:t>
            </w:r>
            <w:r w:rsidR="00B053C8" w:rsidRPr="00B053C8">
              <w:rPr>
                <w:rFonts w:ascii="Calibri" w:eastAsia="MS Mincho" w:hAnsi="Calibri" w:cs="Mangal"/>
                <w:kern w:val="1"/>
                <w:szCs w:val="24"/>
                <w:lang w:val="en-US" w:eastAsia="hi-IN" w:bidi="hi-IN"/>
              </w:rPr>
              <w:t>ermosilla S, Sancilio A, Ager A</w:t>
            </w:r>
            <w:r w:rsidRPr="00B053C8">
              <w:rPr>
                <w:rFonts w:ascii="Calibri" w:eastAsia="MS Mincho" w:hAnsi="Calibri" w:cs="Mangal"/>
                <w:kern w:val="1"/>
                <w:szCs w:val="24"/>
                <w:lang w:val="en-US" w:eastAsia="hi-IN" w:bidi="hi-IN"/>
              </w:rPr>
              <w:t xml:space="preserve"> (2017). Insecurity, distress and mental health: experimental and randomized controlled trials of a psychosocial intervention for youth affected by the Syrian crisis. </w:t>
            </w:r>
            <w:r w:rsidR="00B053C8">
              <w:rPr>
                <w:rFonts w:ascii="Calibri" w:eastAsia="MS Mincho" w:hAnsi="Calibri" w:cs="Mangal"/>
                <w:i/>
                <w:kern w:val="1"/>
                <w:szCs w:val="24"/>
                <w:lang w:val="en-US" w:eastAsia="hi-IN" w:bidi="hi-IN"/>
              </w:rPr>
              <w:t>J Child Psychol Psychiatry;</w:t>
            </w:r>
            <w:r w:rsidRPr="00B053C8">
              <w:rPr>
                <w:rFonts w:ascii="Calibri" w:eastAsia="MS Mincho" w:hAnsi="Calibri" w:cs="Mangal"/>
                <w:kern w:val="1"/>
                <w:szCs w:val="24"/>
                <w:lang w:val="en-US" w:eastAsia="hi-IN" w:bidi="hi-IN"/>
              </w:rPr>
              <w:t xml:space="preserve"> </w:t>
            </w:r>
            <w:r w:rsidRPr="00B053C8">
              <w:rPr>
                <w:rFonts w:ascii="Calibri" w:eastAsia="MS Mincho" w:hAnsi="Calibri" w:cs="Mangal"/>
                <w:kern w:val="1"/>
                <w:szCs w:val="24"/>
                <w:lang w:eastAsia="hi-IN" w:bidi="hi-IN"/>
              </w:rPr>
              <w:t>doi: 10.1111/jcpp.12832.</w:t>
            </w:r>
          </w:p>
        </w:tc>
        <w:tc>
          <w:tcPr>
            <w:tcW w:w="3251" w:type="dxa"/>
          </w:tcPr>
          <w:p w14:paraId="0B67E554" w14:textId="51EA6176" w:rsidR="0030344C" w:rsidRPr="0030344C" w:rsidRDefault="0030344C"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val="en-US" w:eastAsia="hi-IN" w:bidi="hi-IN"/>
              </w:rPr>
            </w:pPr>
            <w:r>
              <w:rPr>
                <w:rFonts w:ascii="Calibri" w:eastAsia="MS Mincho" w:hAnsi="Calibri" w:cs="Calibri"/>
                <w:kern w:val="1"/>
                <w:szCs w:val="24"/>
                <w:lang w:val="en-US" w:eastAsia="hi-IN" w:bidi="hi-IN"/>
              </w:rPr>
              <w:t>Wrong population</w:t>
            </w:r>
          </w:p>
        </w:tc>
      </w:tr>
      <w:tr w:rsidR="00E94098" w:rsidRPr="007F7401" w14:paraId="0C46ACDA"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6B97C1D1" w14:textId="6A62C1BE" w:rsidR="00E94098" w:rsidRPr="006528F1" w:rsidRDefault="00E94098" w:rsidP="00596ADD">
            <w:pPr>
              <w:pStyle w:val="ListParagraph"/>
              <w:numPr>
                <w:ilvl w:val="0"/>
                <w:numId w:val="3"/>
              </w:numPr>
              <w:suppressAutoHyphens/>
              <w:snapToGrid w:val="0"/>
              <w:jc w:val="both"/>
              <w:rPr>
                <w:rFonts w:asciiTheme="majorHAnsi" w:eastAsia="MS Mincho" w:hAnsiTheme="majorHAnsi" w:cs="Mangal"/>
                <w:kern w:val="1"/>
                <w:sz w:val="20"/>
                <w:szCs w:val="24"/>
                <w:lang w:val="en-US" w:eastAsia="hi-IN" w:bidi="hi-IN"/>
              </w:rPr>
            </w:pPr>
            <w:r w:rsidRPr="006528F1">
              <w:rPr>
                <w:rFonts w:asciiTheme="majorHAnsi" w:eastAsiaTheme="minorEastAsia" w:hAnsiTheme="majorHAnsi"/>
                <w:kern w:val="1"/>
                <w:lang w:val="en-GB" w:eastAsia="hi-IN" w:bidi="hi-IN"/>
              </w:rPr>
              <w:t xml:space="preserve">Paunovic N, Öst LG (2001). Cognitive-behavior therapy vs. exposure therapy in the treatment of PTSD in refugees. </w:t>
            </w:r>
            <w:r w:rsidRPr="006528F1">
              <w:rPr>
                <w:rFonts w:asciiTheme="majorHAnsi" w:eastAsiaTheme="minorEastAsia" w:hAnsiTheme="majorHAnsi"/>
                <w:i/>
                <w:iCs/>
                <w:kern w:val="1"/>
                <w:lang w:val="en-GB" w:eastAsia="hi-IN" w:bidi="hi-IN"/>
              </w:rPr>
              <w:t>Behaviour Research and Therapy</w:t>
            </w:r>
            <w:r w:rsidR="00936540">
              <w:rPr>
                <w:rFonts w:asciiTheme="majorHAnsi" w:eastAsiaTheme="minorEastAsia" w:hAnsiTheme="majorHAnsi"/>
                <w:i/>
                <w:iCs/>
                <w:kern w:val="1"/>
                <w:lang w:val="en-GB" w:eastAsia="hi-IN" w:bidi="hi-IN"/>
              </w:rPr>
              <w:t>;</w:t>
            </w:r>
            <w:r w:rsidRPr="006528F1">
              <w:rPr>
                <w:rFonts w:asciiTheme="majorHAnsi" w:eastAsiaTheme="minorEastAsia" w:hAnsiTheme="majorHAnsi"/>
                <w:kern w:val="1"/>
                <w:lang w:val="en-GB" w:eastAsia="hi-IN" w:bidi="hi-IN"/>
              </w:rPr>
              <w:t xml:space="preserve"> 39: 1183–1197.</w:t>
            </w:r>
          </w:p>
        </w:tc>
        <w:tc>
          <w:tcPr>
            <w:tcW w:w="3251" w:type="dxa"/>
          </w:tcPr>
          <w:p w14:paraId="37F34FBC" w14:textId="7DFC4508" w:rsidR="00E94098" w:rsidRPr="007F7401" w:rsidRDefault="007C65F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Mangal"/>
                <w:kern w:val="1"/>
                <w:szCs w:val="24"/>
                <w:lang w:eastAsia="hi-IN" w:bidi="hi-IN"/>
              </w:rPr>
              <w:t>Active comparator</w:t>
            </w:r>
          </w:p>
        </w:tc>
      </w:tr>
      <w:tr w:rsidR="00E94098" w:rsidRPr="007F7401" w14:paraId="7327D007"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0E61DA99" w14:textId="7C2B20CB"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6528F1">
              <w:rPr>
                <w:rFonts w:ascii="Calibri" w:eastAsia="MS Mincho" w:hAnsi="Calibri" w:cs="Mangal"/>
                <w:kern w:val="1"/>
                <w:szCs w:val="24"/>
                <w:lang w:eastAsia="hi-IN" w:bidi="hi-IN"/>
              </w:rPr>
              <w:t>Quinlan R</w:t>
            </w:r>
            <w:r w:rsidR="00E94098" w:rsidRPr="006528F1">
              <w:rPr>
                <w:rFonts w:ascii="Calibri" w:eastAsia="MS Mincho" w:hAnsi="Calibri" w:cs="Mangal"/>
                <w:kern w:val="1"/>
                <w:szCs w:val="24"/>
                <w:lang w:eastAsia="hi-IN" w:bidi="hi-IN"/>
              </w:rPr>
              <w:t>, Sc</w:t>
            </w:r>
            <w:r w:rsidRPr="006528F1">
              <w:rPr>
                <w:rFonts w:ascii="Calibri" w:eastAsia="MS Mincho" w:hAnsi="Calibri" w:cs="Mangal"/>
                <w:kern w:val="1"/>
                <w:szCs w:val="24"/>
                <w:lang w:eastAsia="hi-IN" w:bidi="hi-IN"/>
              </w:rPr>
              <w:t>hweitzer R</w:t>
            </w:r>
            <w:r>
              <w:rPr>
                <w:rFonts w:ascii="Calibri" w:eastAsia="MS Mincho" w:hAnsi="Calibri" w:cs="Mangal"/>
                <w:kern w:val="1"/>
                <w:szCs w:val="24"/>
                <w:lang w:eastAsia="hi-IN" w:bidi="hi-IN"/>
              </w:rPr>
              <w:t>D, Khawaja N</w:t>
            </w:r>
            <w:r w:rsidR="00BC1DAA" w:rsidRPr="006528F1">
              <w:rPr>
                <w:rFonts w:ascii="Calibri" w:eastAsia="MS Mincho" w:hAnsi="Calibri" w:cs="Mangal"/>
                <w:kern w:val="1"/>
                <w:szCs w:val="24"/>
                <w:lang w:eastAsia="hi-IN" w:bidi="hi-IN"/>
              </w:rPr>
              <w:t xml:space="preserve">, </w:t>
            </w:r>
            <w:r>
              <w:rPr>
                <w:rFonts w:ascii="Calibri" w:eastAsia="MS Mincho" w:hAnsi="Calibri" w:cs="Mangal"/>
                <w:kern w:val="1"/>
                <w:szCs w:val="24"/>
                <w:lang w:eastAsia="hi-IN" w:bidi="hi-IN"/>
              </w:rPr>
              <w:t>Griffin</w:t>
            </w:r>
            <w:r w:rsidR="00936540">
              <w:rPr>
                <w:rFonts w:ascii="Calibri" w:eastAsia="MS Mincho" w:hAnsi="Calibri" w:cs="Mangal"/>
                <w:kern w:val="1"/>
                <w:szCs w:val="24"/>
                <w:lang w:eastAsia="hi-IN" w:bidi="hi-IN"/>
              </w:rPr>
              <w:t xml:space="preserve"> J</w:t>
            </w:r>
            <w:r w:rsidR="00E94098" w:rsidRPr="006528F1">
              <w:rPr>
                <w:rFonts w:ascii="Calibri" w:eastAsia="MS Mincho" w:hAnsi="Calibri" w:cs="Mangal"/>
                <w:kern w:val="1"/>
                <w:szCs w:val="24"/>
                <w:lang w:eastAsia="hi-IN" w:bidi="hi-IN"/>
              </w:rPr>
              <w:t xml:space="preserve"> (2016). </w:t>
            </w:r>
            <w:r w:rsidR="00E94098" w:rsidRPr="007828B1">
              <w:rPr>
                <w:rFonts w:ascii="Calibri" w:eastAsia="MS Mincho" w:hAnsi="Calibri" w:cs="Mangal"/>
                <w:kern w:val="1"/>
                <w:szCs w:val="24"/>
                <w:lang w:val="en-US" w:eastAsia="hi-IN" w:bidi="hi-IN"/>
              </w:rPr>
              <w:t>Evaluation of a school-based creative arts therapy program for adolescents from refugee backgrounds. </w:t>
            </w:r>
            <w:r w:rsidR="00E94098" w:rsidRPr="006528F1">
              <w:rPr>
                <w:rFonts w:ascii="Calibri" w:eastAsia="MS Mincho" w:hAnsi="Calibri" w:cs="Mangal"/>
                <w:i/>
                <w:iCs/>
                <w:kern w:val="1"/>
                <w:szCs w:val="24"/>
                <w:lang w:val="en-US" w:eastAsia="hi-IN" w:bidi="hi-IN"/>
              </w:rPr>
              <w:t>The Arts in Psychotherapy</w:t>
            </w:r>
            <w:r w:rsidR="00936540">
              <w:rPr>
                <w:rFonts w:ascii="Calibri" w:eastAsia="MS Mincho" w:hAnsi="Calibri" w:cs="Mangal"/>
                <w:kern w:val="1"/>
                <w:szCs w:val="24"/>
                <w:lang w:val="en-US" w:eastAsia="hi-IN" w:bidi="hi-IN"/>
              </w:rPr>
              <w:t>;</w:t>
            </w:r>
            <w:r w:rsidR="00E94098" w:rsidRPr="006528F1">
              <w:rPr>
                <w:rFonts w:ascii="Calibri" w:eastAsia="MS Mincho" w:hAnsi="Calibri" w:cs="Mangal"/>
                <w:kern w:val="1"/>
                <w:szCs w:val="24"/>
                <w:lang w:val="en-US" w:eastAsia="hi-IN" w:bidi="hi-IN"/>
              </w:rPr>
              <w:t> </w:t>
            </w:r>
            <w:r w:rsidR="00E94098" w:rsidRPr="00936540">
              <w:rPr>
                <w:rFonts w:ascii="Calibri" w:eastAsia="MS Mincho" w:hAnsi="Calibri" w:cs="Mangal"/>
                <w:iCs/>
                <w:kern w:val="1"/>
                <w:szCs w:val="24"/>
                <w:lang w:val="en-US" w:eastAsia="hi-IN" w:bidi="hi-IN"/>
              </w:rPr>
              <w:t>47</w:t>
            </w:r>
            <w:r w:rsidR="00E94098" w:rsidRPr="00936540">
              <w:rPr>
                <w:rFonts w:ascii="Calibri" w:eastAsia="MS Mincho" w:hAnsi="Calibri" w:cs="Mangal"/>
                <w:kern w:val="1"/>
                <w:szCs w:val="24"/>
                <w:lang w:val="en-US" w:eastAsia="hi-IN" w:bidi="hi-IN"/>
              </w:rPr>
              <w:t>, 72</w:t>
            </w:r>
            <w:r w:rsidR="00E94098" w:rsidRPr="006528F1">
              <w:rPr>
                <w:rFonts w:ascii="Calibri" w:eastAsia="MS Mincho" w:hAnsi="Calibri" w:cs="Mangal"/>
                <w:kern w:val="1"/>
                <w:szCs w:val="24"/>
                <w:lang w:val="en-US" w:eastAsia="hi-IN" w:bidi="hi-IN"/>
              </w:rPr>
              <w:t>-78.</w:t>
            </w:r>
          </w:p>
        </w:tc>
        <w:tc>
          <w:tcPr>
            <w:tcW w:w="3251" w:type="dxa"/>
          </w:tcPr>
          <w:p w14:paraId="5B0BEA49" w14:textId="77777777" w:rsidR="00E94098" w:rsidRPr="0007353D"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Mangal"/>
                <w:kern w:val="1"/>
                <w:szCs w:val="24"/>
                <w:lang w:eastAsia="hi-IN" w:bidi="hi-IN"/>
              </w:rPr>
              <w:t>Wrong study design</w:t>
            </w:r>
          </w:p>
        </w:tc>
      </w:tr>
      <w:tr w:rsidR="00E94098" w:rsidRPr="00936540" w14:paraId="0F0E5335"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96490C1" w14:textId="08DCED54" w:rsidR="00E94098" w:rsidRPr="007828B1" w:rsidRDefault="00E94098" w:rsidP="00596ADD">
            <w:pPr>
              <w:pStyle w:val="ListParagraph"/>
              <w:numPr>
                <w:ilvl w:val="0"/>
                <w:numId w:val="3"/>
              </w:numPr>
              <w:suppressAutoHyphens/>
              <w:snapToGrid w:val="0"/>
              <w:jc w:val="both"/>
              <w:rPr>
                <w:rFonts w:ascii="Calibri" w:eastAsia="MS Mincho" w:hAnsi="Calibri" w:cs="Mangal"/>
                <w:bCs/>
                <w:kern w:val="1"/>
                <w:sz w:val="20"/>
                <w:szCs w:val="24"/>
                <w:lang w:val="en-US" w:eastAsia="hi-IN" w:bidi="hi-IN"/>
              </w:rPr>
            </w:pPr>
            <w:r w:rsidRPr="00123CD3">
              <w:rPr>
                <w:rFonts w:ascii="Calibri" w:eastAsia="MS Mincho" w:hAnsi="Calibri" w:cs="Mangal"/>
                <w:kern w:val="1"/>
                <w:szCs w:val="24"/>
                <w:lang w:eastAsia="hi-IN" w:bidi="hi-IN"/>
              </w:rPr>
              <w:t xml:space="preserve">Rahman A, Hamdani SU, Awan NR, Bryant RA, Dawson KS, Khan MF, Azeemi MM, Akhtar P, Nazir H, Chiumento A, Sijbrandij M, Wang D, Farooq S, van Ommeren M (2016). </w:t>
            </w:r>
            <w:r w:rsidRPr="007828B1">
              <w:rPr>
                <w:rFonts w:ascii="Calibri" w:eastAsia="MS Mincho" w:hAnsi="Calibri" w:cs="Mangal"/>
                <w:bCs/>
                <w:kern w:val="1"/>
                <w:szCs w:val="24"/>
                <w:lang w:val="en-US" w:eastAsia="hi-IN" w:bidi="hi-IN"/>
              </w:rPr>
              <w:t xml:space="preserve">Effect of a Multicomponent Behavioral Intervention in Adults Impaired by Psychological Distress in a Conflict </w:t>
            </w:r>
            <w:r w:rsidR="00936540">
              <w:rPr>
                <w:rFonts w:ascii="Calibri" w:eastAsia="MS Mincho" w:hAnsi="Calibri" w:cs="Mangal"/>
                <w:bCs/>
                <w:kern w:val="1"/>
                <w:szCs w:val="24"/>
                <w:lang w:val="en-US" w:eastAsia="hi-IN" w:bidi="hi-IN"/>
              </w:rPr>
              <w:t xml:space="preserve">Affected Area of Pakistan: </w:t>
            </w:r>
            <w:r w:rsidRPr="007828B1">
              <w:rPr>
                <w:rFonts w:ascii="Calibri" w:eastAsia="MS Mincho" w:hAnsi="Calibri" w:cs="Mangal"/>
                <w:bCs/>
                <w:kern w:val="1"/>
                <w:szCs w:val="24"/>
                <w:lang w:val="en-US" w:eastAsia="hi-IN" w:bidi="hi-IN"/>
              </w:rPr>
              <w:t xml:space="preserve">A Randomized Clinical Trial. </w:t>
            </w:r>
            <w:r w:rsidRPr="00936540">
              <w:rPr>
                <w:rFonts w:ascii="Calibri" w:eastAsia="MS Mincho" w:hAnsi="Calibri" w:cs="Mangal"/>
                <w:bCs/>
                <w:i/>
                <w:kern w:val="1"/>
                <w:szCs w:val="24"/>
                <w:lang w:val="en-US" w:eastAsia="hi-IN" w:bidi="hi-IN"/>
              </w:rPr>
              <w:t>JAMA</w:t>
            </w:r>
            <w:r w:rsidR="00936540">
              <w:rPr>
                <w:rFonts w:ascii="Calibri" w:eastAsia="MS Mincho" w:hAnsi="Calibri" w:cs="Mangal"/>
                <w:bCs/>
                <w:kern w:val="1"/>
                <w:szCs w:val="24"/>
                <w:lang w:val="en-US" w:eastAsia="hi-IN" w:bidi="hi-IN"/>
              </w:rPr>
              <w:t>;</w:t>
            </w:r>
            <w:r w:rsidRPr="007828B1">
              <w:rPr>
                <w:rFonts w:ascii="Calibri" w:eastAsia="MS Mincho" w:hAnsi="Calibri" w:cs="Mangal"/>
                <w:bCs/>
                <w:kern w:val="1"/>
                <w:szCs w:val="24"/>
                <w:lang w:val="en-US" w:eastAsia="hi-IN" w:bidi="hi-IN"/>
              </w:rPr>
              <w:t xml:space="preserve"> 316(24):2609-2617.</w:t>
            </w:r>
          </w:p>
        </w:tc>
        <w:tc>
          <w:tcPr>
            <w:tcW w:w="3251" w:type="dxa"/>
          </w:tcPr>
          <w:p w14:paraId="021231D4" w14:textId="77777777" w:rsidR="00E94098" w:rsidRPr="00AB3F3B"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en-US" w:eastAsia="hi-IN" w:bidi="hi-IN"/>
              </w:rPr>
            </w:pPr>
            <w:r w:rsidRPr="007828B1">
              <w:rPr>
                <w:rFonts w:ascii="Calibri" w:eastAsia="MS Mincho" w:hAnsi="Calibri" w:cs="Calibri"/>
                <w:kern w:val="1"/>
                <w:szCs w:val="24"/>
                <w:lang w:val="en-US" w:eastAsia="hi-IN" w:bidi="hi-IN"/>
              </w:rPr>
              <w:t>Wrong population</w:t>
            </w:r>
          </w:p>
        </w:tc>
      </w:tr>
      <w:tr w:rsidR="00E94098" w:rsidRPr="007828B1" w14:paraId="5598D477"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39ACCC8" w14:textId="7C3E25EA"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GB" w:eastAsia="hi-IN" w:bidi="hi-IN"/>
              </w:rPr>
            </w:pPr>
            <w:r>
              <w:rPr>
                <w:rFonts w:ascii="Calibri" w:eastAsia="MS Mincho" w:hAnsi="Calibri" w:cs="Mangal"/>
                <w:kern w:val="1"/>
                <w:szCs w:val="24"/>
                <w:lang w:val="en-US" w:eastAsia="hi-IN" w:bidi="hi-IN"/>
              </w:rPr>
              <w:t>Rees B, Travis F</w:t>
            </w:r>
            <w:r w:rsidR="00BC1DAA">
              <w:rPr>
                <w:rFonts w:ascii="Calibri" w:eastAsia="MS Mincho" w:hAnsi="Calibri" w:cs="Mangal"/>
                <w:kern w:val="1"/>
                <w:szCs w:val="24"/>
                <w:lang w:val="en-US" w:eastAsia="hi-IN" w:bidi="hi-IN"/>
              </w:rPr>
              <w:t>, Shap</w:t>
            </w:r>
            <w:r>
              <w:rPr>
                <w:rFonts w:ascii="Calibri" w:eastAsia="MS Mincho" w:hAnsi="Calibri" w:cs="Mangal"/>
                <w:kern w:val="1"/>
                <w:szCs w:val="24"/>
                <w:lang w:val="en-US" w:eastAsia="hi-IN" w:bidi="hi-IN"/>
              </w:rPr>
              <w:t>iro</w:t>
            </w:r>
            <w:r w:rsidR="00BC1DAA">
              <w:rPr>
                <w:rFonts w:ascii="Calibri" w:eastAsia="MS Mincho" w:hAnsi="Calibri" w:cs="Mangal"/>
                <w:kern w:val="1"/>
                <w:szCs w:val="24"/>
                <w:lang w:val="en-US" w:eastAsia="hi-IN" w:bidi="hi-IN"/>
              </w:rPr>
              <w:t xml:space="preserve"> D, </w:t>
            </w:r>
            <w:r>
              <w:rPr>
                <w:rFonts w:ascii="Calibri" w:eastAsia="MS Mincho" w:hAnsi="Calibri" w:cs="Mangal"/>
                <w:kern w:val="1"/>
                <w:szCs w:val="24"/>
                <w:lang w:val="en-US" w:eastAsia="hi-IN" w:bidi="hi-IN"/>
              </w:rPr>
              <w:t>Chant</w:t>
            </w:r>
            <w:r w:rsidR="00936540">
              <w:rPr>
                <w:rFonts w:ascii="Calibri" w:eastAsia="MS Mincho" w:hAnsi="Calibri" w:cs="Mangal"/>
                <w:kern w:val="1"/>
                <w:szCs w:val="24"/>
                <w:lang w:val="en-US" w:eastAsia="hi-IN" w:bidi="hi-IN"/>
              </w:rPr>
              <w:t xml:space="preserve"> R</w:t>
            </w:r>
            <w:r w:rsidR="00E94098" w:rsidRPr="007828B1">
              <w:rPr>
                <w:rFonts w:ascii="Calibri" w:eastAsia="MS Mincho" w:hAnsi="Calibri" w:cs="Mangal"/>
                <w:kern w:val="1"/>
                <w:szCs w:val="24"/>
                <w:lang w:val="en-US" w:eastAsia="hi-IN" w:bidi="hi-IN"/>
              </w:rPr>
              <w:t xml:space="preserve"> (2013). Reduction in posttraumatic stress symptoms in Congolese refugees practicing transcendental meditation. </w:t>
            </w:r>
            <w:r w:rsidR="00E94098" w:rsidRPr="007828B1">
              <w:rPr>
                <w:rFonts w:ascii="Calibri" w:eastAsia="MS Mincho" w:hAnsi="Calibri" w:cs="Mangal"/>
                <w:i/>
                <w:iCs/>
                <w:kern w:val="1"/>
                <w:szCs w:val="24"/>
                <w:lang w:val="en-US" w:eastAsia="hi-IN" w:bidi="hi-IN"/>
              </w:rPr>
              <w:t>Journal of traumatic stress</w:t>
            </w:r>
            <w:r w:rsidR="00936540">
              <w:rPr>
                <w:rFonts w:ascii="Calibri" w:eastAsia="MS Mincho" w:hAnsi="Calibri" w:cs="Mangal"/>
                <w:kern w:val="1"/>
                <w:szCs w:val="24"/>
                <w:lang w:val="en-US" w:eastAsia="hi-IN" w:bidi="hi-IN"/>
              </w:rPr>
              <w:t>;</w:t>
            </w:r>
            <w:r w:rsidR="00E94098" w:rsidRPr="007828B1">
              <w:rPr>
                <w:rFonts w:ascii="Calibri" w:eastAsia="MS Mincho" w:hAnsi="Calibri" w:cs="Mangal"/>
                <w:kern w:val="1"/>
                <w:szCs w:val="24"/>
                <w:lang w:val="en-US" w:eastAsia="hi-IN" w:bidi="hi-IN"/>
              </w:rPr>
              <w:t> </w:t>
            </w:r>
            <w:r w:rsidR="00E94098" w:rsidRPr="00936540">
              <w:rPr>
                <w:rFonts w:ascii="Calibri" w:eastAsia="MS Mincho" w:hAnsi="Calibri" w:cs="Mangal"/>
                <w:iCs/>
                <w:kern w:val="1"/>
                <w:szCs w:val="24"/>
                <w:lang w:val="en-US" w:eastAsia="hi-IN" w:bidi="hi-IN"/>
              </w:rPr>
              <w:t>26</w:t>
            </w:r>
            <w:r w:rsidR="00E94098" w:rsidRPr="00936540">
              <w:rPr>
                <w:rFonts w:ascii="Calibri" w:eastAsia="MS Mincho" w:hAnsi="Calibri" w:cs="Mangal"/>
                <w:kern w:val="1"/>
                <w:szCs w:val="24"/>
                <w:lang w:val="en-US" w:eastAsia="hi-IN" w:bidi="hi-IN"/>
              </w:rPr>
              <w:t>(</w:t>
            </w:r>
            <w:r w:rsidR="00E94098" w:rsidRPr="007828B1">
              <w:rPr>
                <w:rFonts w:ascii="Calibri" w:eastAsia="MS Mincho" w:hAnsi="Calibri" w:cs="Mangal"/>
                <w:kern w:val="1"/>
                <w:szCs w:val="24"/>
                <w:lang w:val="en-US" w:eastAsia="hi-IN" w:bidi="hi-IN"/>
              </w:rPr>
              <w:t>2), 295-298.</w:t>
            </w:r>
          </w:p>
        </w:tc>
        <w:tc>
          <w:tcPr>
            <w:tcW w:w="3251" w:type="dxa"/>
          </w:tcPr>
          <w:p w14:paraId="54AEEBCC" w14:textId="77777777" w:rsidR="00E94098" w:rsidRPr="007828B1"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val="en-US" w:eastAsia="hi-IN" w:bidi="hi-IN"/>
              </w:rPr>
            </w:pPr>
            <w:r w:rsidRPr="007828B1">
              <w:rPr>
                <w:rFonts w:ascii="Calibri" w:eastAsia="MS Mincho" w:hAnsi="Calibri" w:cs="Mangal"/>
                <w:kern w:val="1"/>
                <w:szCs w:val="24"/>
                <w:lang w:val="en-US" w:eastAsia="hi-IN" w:bidi="hi-IN"/>
              </w:rPr>
              <w:t>Wrong study design</w:t>
            </w:r>
          </w:p>
        </w:tc>
      </w:tr>
      <w:tr w:rsidR="00E94098" w:rsidRPr="007F7401" w14:paraId="2DDBD419"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631BAD86" w14:textId="2441C4FE" w:rsidR="00E94098" w:rsidRPr="007828B1" w:rsidRDefault="00E94098" w:rsidP="00596ADD">
            <w:pPr>
              <w:pStyle w:val="ListParagraph"/>
              <w:numPr>
                <w:ilvl w:val="0"/>
                <w:numId w:val="3"/>
              </w:numPr>
              <w:suppressAutoHyphens/>
              <w:snapToGrid w:val="0"/>
              <w:jc w:val="both"/>
              <w:rPr>
                <w:rFonts w:ascii="Calibri" w:eastAsia="MS Mincho" w:hAnsi="Calibri" w:cs="Mangal"/>
                <w:kern w:val="1"/>
                <w:sz w:val="20"/>
                <w:szCs w:val="24"/>
                <w:lang w:val="en-GB" w:eastAsia="hi-IN" w:bidi="hi-IN"/>
              </w:rPr>
            </w:pPr>
            <w:r w:rsidRPr="007828B1">
              <w:rPr>
                <w:rFonts w:ascii="Calibri" w:eastAsia="MS Mincho" w:hAnsi="Calibri" w:cs="Mangal"/>
                <w:kern w:val="1"/>
                <w:szCs w:val="24"/>
                <w:lang w:val="en-GB" w:eastAsia="hi-IN" w:bidi="hi-IN"/>
              </w:rPr>
              <w:t xml:space="preserve">Renner W (2009). The effectiveness of psychotherapy with refugees and asylum seekers: preliminary results from an Austrian study. </w:t>
            </w:r>
            <w:r w:rsidRPr="007828B1">
              <w:rPr>
                <w:rFonts w:ascii="Calibri" w:eastAsia="MS Mincho" w:hAnsi="Calibri" w:cs="Mangal"/>
                <w:i/>
                <w:kern w:val="1"/>
                <w:szCs w:val="24"/>
                <w:lang w:val="en-GB" w:eastAsia="hi-IN" w:bidi="hi-IN"/>
              </w:rPr>
              <w:t>Journal of Immigrant and Minority Health</w:t>
            </w:r>
            <w:r w:rsidR="00936540">
              <w:rPr>
                <w:rFonts w:ascii="Calibri" w:eastAsia="MS Mincho" w:hAnsi="Calibri" w:cs="Mangal"/>
                <w:i/>
                <w:kern w:val="1"/>
                <w:szCs w:val="24"/>
                <w:lang w:val="en-GB" w:eastAsia="hi-IN" w:bidi="hi-IN"/>
              </w:rPr>
              <w:t>;</w:t>
            </w:r>
            <w:r w:rsidRPr="007828B1">
              <w:rPr>
                <w:rFonts w:ascii="Calibri" w:eastAsia="MS Mincho" w:hAnsi="Calibri" w:cs="Mangal"/>
                <w:i/>
                <w:kern w:val="1"/>
                <w:szCs w:val="24"/>
                <w:lang w:val="en-GB" w:eastAsia="hi-IN" w:bidi="hi-IN"/>
              </w:rPr>
              <w:t xml:space="preserve"> </w:t>
            </w:r>
            <w:r w:rsidRPr="007828B1">
              <w:rPr>
                <w:rFonts w:ascii="Calibri" w:eastAsia="MS Mincho" w:hAnsi="Calibri" w:cs="Mangal"/>
                <w:kern w:val="1"/>
                <w:szCs w:val="24"/>
                <w:lang w:val="en-GB" w:eastAsia="hi-IN" w:bidi="hi-IN"/>
              </w:rPr>
              <w:t xml:space="preserve">11(1):41-5. </w:t>
            </w:r>
          </w:p>
        </w:tc>
        <w:tc>
          <w:tcPr>
            <w:tcW w:w="3251" w:type="dxa"/>
          </w:tcPr>
          <w:p w14:paraId="37DCD4C8" w14:textId="5BA51AD9" w:rsidR="00E94098" w:rsidRPr="007F7401" w:rsidRDefault="007C65F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Tahoma" w:eastAsia="Calibri" w:hAnsi="Tahoma" w:cs="Tahoma"/>
                <w:kern w:val="1"/>
                <w:szCs w:val="20"/>
                <w:lang w:eastAsia="hi-IN" w:bidi="hi-IN"/>
              </w:rPr>
            </w:pPr>
            <w:r w:rsidRPr="007828B1">
              <w:rPr>
                <w:rFonts w:ascii="Calibri" w:eastAsia="MS Mincho" w:hAnsi="Calibri" w:cs="Mangal"/>
                <w:kern w:val="1"/>
                <w:szCs w:val="24"/>
                <w:lang w:val="en-US" w:eastAsia="hi-IN" w:bidi="hi-IN"/>
              </w:rPr>
              <w:t>Wrong study design</w:t>
            </w:r>
          </w:p>
        </w:tc>
      </w:tr>
      <w:tr w:rsidR="00E94098" w:rsidRPr="00894297" w14:paraId="502E9D97"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65649BF2" w14:textId="19665CE6"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lastRenderedPageBreak/>
              <w:t>Rousseau C</w:t>
            </w:r>
            <w:r w:rsidRPr="006528F1">
              <w:rPr>
                <w:rFonts w:ascii="Calibri" w:eastAsia="MS Mincho" w:hAnsi="Calibri" w:cs="Mangal"/>
                <w:kern w:val="1"/>
                <w:szCs w:val="24"/>
                <w:lang w:val="en-US" w:eastAsia="hi-IN" w:bidi="hi-IN"/>
              </w:rPr>
              <w:t>, Benoit M, Gauthier MF, Lacroix L, Alain N</w:t>
            </w:r>
            <w:r w:rsidR="00936540">
              <w:rPr>
                <w:rFonts w:ascii="Calibri" w:eastAsia="MS Mincho" w:hAnsi="Calibri" w:cs="Mangal"/>
                <w:kern w:val="1"/>
                <w:szCs w:val="24"/>
                <w:lang w:val="en-US" w:eastAsia="hi-IN" w:bidi="hi-IN"/>
              </w:rPr>
              <w:t>, Rojas MV, Moran A, Bourassa D</w:t>
            </w:r>
            <w:r w:rsidRPr="006528F1">
              <w:rPr>
                <w:rFonts w:ascii="Calibri" w:eastAsia="MS Mincho" w:hAnsi="Calibri" w:cs="Mangal"/>
                <w:kern w:val="1"/>
                <w:szCs w:val="24"/>
                <w:lang w:val="en-US" w:eastAsia="hi-IN" w:bidi="hi-IN"/>
              </w:rPr>
              <w:t xml:space="preserve"> </w:t>
            </w:r>
            <w:r w:rsidR="00E94098" w:rsidRPr="007828B1">
              <w:rPr>
                <w:rFonts w:ascii="Calibri" w:eastAsia="MS Mincho" w:hAnsi="Calibri" w:cs="Mangal"/>
                <w:kern w:val="1"/>
                <w:szCs w:val="24"/>
                <w:lang w:val="en-US" w:eastAsia="hi-IN" w:bidi="hi-IN"/>
              </w:rPr>
              <w:t>(2007). Classroom drama therapy program for immigrant and refugee adolescents: A pilot study. </w:t>
            </w:r>
            <w:r w:rsidR="00E94098" w:rsidRPr="007828B1">
              <w:rPr>
                <w:rFonts w:ascii="Calibri" w:eastAsia="MS Mincho" w:hAnsi="Calibri" w:cs="Mangal"/>
                <w:i/>
                <w:iCs/>
                <w:kern w:val="1"/>
                <w:szCs w:val="24"/>
                <w:lang w:eastAsia="hi-IN" w:bidi="hi-IN"/>
              </w:rPr>
              <w:t>Clinical child psychology and psychiatry</w:t>
            </w:r>
            <w:r w:rsidR="00936540">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936540">
              <w:rPr>
                <w:rFonts w:ascii="Calibri" w:eastAsia="MS Mincho" w:hAnsi="Calibri" w:cs="Mangal"/>
                <w:iCs/>
                <w:kern w:val="1"/>
                <w:szCs w:val="24"/>
                <w:lang w:eastAsia="hi-IN" w:bidi="hi-IN"/>
              </w:rPr>
              <w:t>12</w:t>
            </w:r>
            <w:r w:rsidR="00E94098" w:rsidRPr="00936540">
              <w:rPr>
                <w:rFonts w:ascii="Calibri" w:eastAsia="MS Mincho" w:hAnsi="Calibri" w:cs="Mangal"/>
                <w:kern w:val="1"/>
                <w:szCs w:val="24"/>
                <w:lang w:eastAsia="hi-IN" w:bidi="hi-IN"/>
              </w:rPr>
              <w:t>(3</w:t>
            </w:r>
            <w:r w:rsidR="00E94098" w:rsidRPr="007828B1">
              <w:rPr>
                <w:rFonts w:ascii="Calibri" w:eastAsia="MS Mincho" w:hAnsi="Calibri" w:cs="Mangal"/>
                <w:kern w:val="1"/>
                <w:szCs w:val="24"/>
                <w:lang w:eastAsia="hi-IN" w:bidi="hi-IN"/>
              </w:rPr>
              <w:t>), 451-465.</w:t>
            </w:r>
          </w:p>
        </w:tc>
        <w:tc>
          <w:tcPr>
            <w:tcW w:w="3251" w:type="dxa"/>
          </w:tcPr>
          <w:p w14:paraId="5FBF7D16" w14:textId="3812DB8D" w:rsidR="00E94098" w:rsidRPr="00894297" w:rsidRDefault="007C65F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Calibri"/>
                <w:kern w:val="1"/>
                <w:szCs w:val="24"/>
                <w:lang w:val="en-US" w:eastAsia="hi-IN" w:bidi="hi-IN"/>
              </w:rPr>
            </w:pPr>
            <w:r>
              <w:rPr>
                <w:rFonts w:ascii="Calibri" w:eastAsia="MS Mincho" w:hAnsi="Calibri" w:cs="Calibri"/>
                <w:kern w:val="1"/>
                <w:szCs w:val="24"/>
                <w:lang w:eastAsia="hi-IN" w:bidi="hi-IN"/>
              </w:rPr>
              <w:t>Wrong population</w:t>
            </w:r>
          </w:p>
        </w:tc>
      </w:tr>
      <w:tr w:rsidR="00E94098" w:rsidRPr="007F7401" w14:paraId="05F525B6"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7609993" w14:textId="23A70C83"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GB" w:eastAsia="hi-IN" w:bidi="hi-IN"/>
              </w:rPr>
            </w:pPr>
            <w:r>
              <w:rPr>
                <w:rFonts w:ascii="Calibri" w:eastAsia="MS Mincho" w:hAnsi="Calibri" w:cs="Mangal"/>
                <w:kern w:val="1"/>
                <w:szCs w:val="24"/>
                <w:lang w:val="en-US" w:eastAsia="hi-IN" w:bidi="hi-IN"/>
              </w:rPr>
              <w:t>Rousseau C, Beauregard C, Daignault K, Petrakos H4, Thombs BD, Steele R, Vasiliadis HM, Hechtman L</w:t>
            </w:r>
            <w:r w:rsidRPr="006528F1">
              <w:rPr>
                <w:rFonts w:ascii="Calibri" w:eastAsia="MS Mincho" w:hAnsi="Calibri" w:cs="Mangal"/>
                <w:kern w:val="1"/>
                <w:szCs w:val="24"/>
                <w:lang w:val="en-US" w:eastAsia="hi-IN" w:bidi="hi-IN"/>
              </w:rPr>
              <w:t xml:space="preserve"> </w:t>
            </w:r>
            <w:r w:rsidR="00E94098" w:rsidRPr="007828B1">
              <w:rPr>
                <w:rFonts w:ascii="Calibri" w:eastAsia="MS Mincho" w:hAnsi="Calibri" w:cs="Mangal"/>
                <w:kern w:val="1"/>
                <w:szCs w:val="24"/>
                <w:lang w:val="en-US" w:eastAsia="hi-IN" w:bidi="hi-IN"/>
              </w:rPr>
              <w:t>(2014). A cluster randomized-controlled trial of a classroom-based drama workshop program to improve mental health outcomes among immigrant and refugee youth in special classes. </w:t>
            </w:r>
            <w:r w:rsidR="00936540">
              <w:rPr>
                <w:rFonts w:ascii="Calibri" w:eastAsia="MS Mincho" w:hAnsi="Calibri" w:cs="Mangal"/>
                <w:i/>
                <w:iCs/>
                <w:kern w:val="1"/>
                <w:szCs w:val="24"/>
                <w:lang w:eastAsia="hi-IN" w:bidi="hi-IN"/>
              </w:rPr>
              <w:t>PloS on;</w:t>
            </w:r>
            <w:r w:rsidR="00E94098" w:rsidRPr="00936540">
              <w:rPr>
                <w:rFonts w:ascii="Calibri" w:eastAsia="MS Mincho" w:hAnsi="Calibri" w:cs="Mangal"/>
                <w:i/>
                <w:kern w:val="1"/>
                <w:szCs w:val="24"/>
                <w:lang w:eastAsia="hi-IN" w:bidi="hi-IN"/>
              </w:rPr>
              <w:t> </w:t>
            </w:r>
            <w:r w:rsidR="00E94098" w:rsidRPr="00936540">
              <w:rPr>
                <w:rFonts w:ascii="Calibri" w:eastAsia="MS Mincho" w:hAnsi="Calibri" w:cs="Mangal"/>
                <w:iCs/>
                <w:kern w:val="1"/>
                <w:szCs w:val="24"/>
                <w:lang w:eastAsia="hi-IN" w:bidi="hi-IN"/>
              </w:rPr>
              <w:t>9</w:t>
            </w:r>
            <w:r w:rsidR="00E94098" w:rsidRPr="00936540">
              <w:rPr>
                <w:rFonts w:ascii="Calibri" w:eastAsia="MS Mincho" w:hAnsi="Calibri" w:cs="Mangal"/>
                <w:i/>
                <w:kern w:val="1"/>
                <w:szCs w:val="24"/>
                <w:lang w:eastAsia="hi-IN" w:bidi="hi-IN"/>
              </w:rPr>
              <w:t>(8</w:t>
            </w:r>
            <w:r w:rsidR="00E94098" w:rsidRPr="007828B1">
              <w:rPr>
                <w:rFonts w:ascii="Calibri" w:eastAsia="MS Mincho" w:hAnsi="Calibri" w:cs="Mangal"/>
                <w:kern w:val="1"/>
                <w:szCs w:val="24"/>
                <w:lang w:eastAsia="hi-IN" w:bidi="hi-IN"/>
              </w:rPr>
              <w:t>), e104704.</w:t>
            </w:r>
          </w:p>
        </w:tc>
        <w:tc>
          <w:tcPr>
            <w:tcW w:w="3251" w:type="dxa"/>
          </w:tcPr>
          <w:p w14:paraId="3FF06F93" w14:textId="77777777" w:rsidR="00E94098" w:rsidRPr="007F7401"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eastAsia="hi-IN" w:bidi="hi-IN"/>
              </w:rPr>
            </w:pPr>
            <w:r>
              <w:rPr>
                <w:rFonts w:ascii="Calibri" w:eastAsia="MS Mincho" w:hAnsi="Calibri" w:cs="Calibri"/>
                <w:kern w:val="1"/>
                <w:szCs w:val="24"/>
                <w:lang w:eastAsia="hi-IN" w:bidi="hi-IN"/>
              </w:rPr>
              <w:t>Wrong population</w:t>
            </w:r>
          </w:p>
        </w:tc>
      </w:tr>
      <w:tr w:rsidR="00E94098" w:rsidRPr="007F7401" w14:paraId="1665B1BC"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8B45949" w14:textId="335D35BF" w:rsidR="00E94098" w:rsidRPr="007828B1" w:rsidRDefault="006528F1"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Schaal S, Elbert T</w:t>
            </w:r>
            <w:r w:rsidR="00BC1DAA">
              <w:rPr>
                <w:rFonts w:ascii="Calibri" w:eastAsia="MS Mincho" w:hAnsi="Calibri" w:cs="Mangal"/>
                <w:kern w:val="1"/>
                <w:szCs w:val="24"/>
                <w:lang w:val="en-US" w:eastAsia="hi-IN" w:bidi="hi-IN"/>
              </w:rPr>
              <w:t xml:space="preserve">, </w:t>
            </w:r>
            <w:r w:rsidR="00E94098" w:rsidRPr="007828B1">
              <w:rPr>
                <w:rFonts w:ascii="Calibri" w:eastAsia="MS Mincho" w:hAnsi="Calibri" w:cs="Mangal"/>
                <w:kern w:val="1"/>
                <w:szCs w:val="24"/>
                <w:lang w:val="en-US" w:eastAsia="hi-IN" w:bidi="hi-IN"/>
              </w:rPr>
              <w:t>N</w:t>
            </w:r>
            <w:r>
              <w:rPr>
                <w:rFonts w:ascii="Calibri" w:eastAsia="MS Mincho" w:hAnsi="Calibri" w:cs="Mangal"/>
                <w:kern w:val="1"/>
                <w:szCs w:val="24"/>
                <w:lang w:val="en-US" w:eastAsia="hi-IN" w:bidi="hi-IN"/>
              </w:rPr>
              <w:t>euner</w:t>
            </w:r>
            <w:r w:rsidR="00936540">
              <w:rPr>
                <w:rFonts w:ascii="Calibri" w:eastAsia="MS Mincho" w:hAnsi="Calibri" w:cs="Mangal"/>
                <w:kern w:val="1"/>
                <w:szCs w:val="24"/>
                <w:lang w:val="en-US" w:eastAsia="hi-IN" w:bidi="hi-IN"/>
              </w:rPr>
              <w:t xml:space="preserve"> F</w:t>
            </w:r>
            <w:r w:rsidR="00E94098" w:rsidRPr="007828B1">
              <w:rPr>
                <w:rFonts w:ascii="Calibri" w:eastAsia="MS Mincho" w:hAnsi="Calibri" w:cs="Mangal"/>
                <w:kern w:val="1"/>
                <w:szCs w:val="24"/>
                <w:lang w:val="en-US" w:eastAsia="hi-IN" w:bidi="hi-IN"/>
              </w:rPr>
              <w:t xml:space="preserve"> (2009). Narrative exposure therapy versus interpersonal psychotherapy. </w:t>
            </w:r>
            <w:r w:rsidR="00E94098" w:rsidRPr="007828B1">
              <w:rPr>
                <w:rFonts w:ascii="Calibri" w:eastAsia="MS Mincho" w:hAnsi="Calibri" w:cs="Mangal"/>
                <w:i/>
                <w:iCs/>
                <w:kern w:val="1"/>
                <w:szCs w:val="24"/>
                <w:lang w:eastAsia="hi-IN" w:bidi="hi-IN"/>
              </w:rPr>
              <w:t>Psychotherapy and psychosomatics</w:t>
            </w:r>
            <w:r w:rsidR="00936540">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936540">
              <w:rPr>
                <w:rFonts w:ascii="Calibri" w:eastAsia="MS Mincho" w:hAnsi="Calibri" w:cs="Mangal"/>
                <w:iCs/>
                <w:kern w:val="1"/>
                <w:szCs w:val="24"/>
                <w:lang w:eastAsia="hi-IN" w:bidi="hi-IN"/>
              </w:rPr>
              <w:t>78</w:t>
            </w:r>
            <w:r w:rsidR="00E94098" w:rsidRPr="007828B1">
              <w:rPr>
                <w:rFonts w:ascii="Calibri" w:eastAsia="MS Mincho" w:hAnsi="Calibri" w:cs="Mangal"/>
                <w:kern w:val="1"/>
                <w:szCs w:val="24"/>
                <w:lang w:eastAsia="hi-IN" w:bidi="hi-IN"/>
              </w:rPr>
              <w:t>(5), 298-306.</w:t>
            </w:r>
          </w:p>
        </w:tc>
        <w:tc>
          <w:tcPr>
            <w:tcW w:w="3251" w:type="dxa"/>
          </w:tcPr>
          <w:p w14:paraId="7C0CE979" w14:textId="575D4E0C" w:rsidR="00E94098" w:rsidRPr="007F7401" w:rsidRDefault="007C65F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de-DE" w:eastAsia="hi-IN" w:bidi="hi-IN"/>
              </w:rPr>
            </w:pPr>
            <w:r>
              <w:rPr>
                <w:rFonts w:ascii="Calibri" w:eastAsia="MS Mincho" w:hAnsi="Calibri" w:cs="Calibri"/>
                <w:kern w:val="1"/>
                <w:szCs w:val="24"/>
                <w:lang w:eastAsia="hi-IN" w:bidi="hi-IN"/>
              </w:rPr>
              <w:t>Wrong population</w:t>
            </w:r>
          </w:p>
        </w:tc>
      </w:tr>
      <w:tr w:rsidR="00E94098" w:rsidRPr="00FB0B89" w14:paraId="5DD0BAEA"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3178A17" w14:textId="3DFD1CA1" w:rsidR="00E94098" w:rsidRPr="00FB0B89" w:rsidRDefault="00E94098"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7828B1">
              <w:rPr>
                <w:rFonts w:ascii="Calibri" w:eastAsia="MS Mincho" w:hAnsi="Calibri" w:cs="Mangal"/>
                <w:kern w:val="1"/>
                <w:szCs w:val="24"/>
                <w:lang w:val="en-US" w:eastAsia="hi-IN" w:bidi="hi-IN"/>
              </w:rPr>
              <w:t>Schott</w:t>
            </w:r>
            <w:r w:rsidR="00FB0B89">
              <w:rPr>
                <w:rFonts w:ascii="Calibri" w:eastAsia="MS Mincho" w:hAnsi="Calibri" w:cs="Mangal"/>
                <w:kern w:val="1"/>
                <w:szCs w:val="24"/>
                <w:lang w:val="en-US" w:eastAsia="hi-IN" w:bidi="hi-IN"/>
              </w:rPr>
              <w:t>elkorb AA, Doumas DM</w:t>
            </w:r>
            <w:r w:rsidR="00BC1DAA">
              <w:rPr>
                <w:rFonts w:ascii="Calibri" w:eastAsia="MS Mincho" w:hAnsi="Calibri" w:cs="Mangal"/>
                <w:kern w:val="1"/>
                <w:szCs w:val="24"/>
                <w:lang w:val="en-US" w:eastAsia="hi-IN" w:bidi="hi-IN"/>
              </w:rPr>
              <w:t xml:space="preserve">, </w:t>
            </w:r>
            <w:r w:rsidR="00FB0B89">
              <w:rPr>
                <w:rFonts w:ascii="Calibri" w:eastAsia="MS Mincho" w:hAnsi="Calibri" w:cs="Mangal"/>
                <w:kern w:val="1"/>
                <w:szCs w:val="24"/>
                <w:lang w:val="en-US" w:eastAsia="hi-IN" w:bidi="hi-IN"/>
              </w:rPr>
              <w:t>Garcia</w:t>
            </w:r>
            <w:r w:rsidR="00936540">
              <w:rPr>
                <w:rFonts w:ascii="Calibri" w:eastAsia="MS Mincho" w:hAnsi="Calibri" w:cs="Mangal"/>
                <w:kern w:val="1"/>
                <w:szCs w:val="24"/>
                <w:lang w:val="en-US" w:eastAsia="hi-IN" w:bidi="hi-IN"/>
              </w:rPr>
              <w:t xml:space="preserve"> R</w:t>
            </w:r>
            <w:r w:rsidRPr="007828B1">
              <w:rPr>
                <w:rFonts w:ascii="Calibri" w:eastAsia="MS Mincho" w:hAnsi="Calibri" w:cs="Mangal"/>
                <w:kern w:val="1"/>
                <w:szCs w:val="24"/>
                <w:lang w:val="en-US" w:eastAsia="hi-IN" w:bidi="hi-IN"/>
              </w:rPr>
              <w:t xml:space="preserve"> (2012). Treatment for childhood refugee trauma: A randomized, controlled trial. </w:t>
            </w:r>
            <w:r w:rsidRPr="00FB0B89">
              <w:rPr>
                <w:rFonts w:ascii="Calibri" w:eastAsia="MS Mincho" w:hAnsi="Calibri" w:cs="Mangal"/>
                <w:i/>
                <w:iCs/>
                <w:kern w:val="1"/>
                <w:szCs w:val="24"/>
                <w:lang w:val="en-US" w:eastAsia="hi-IN" w:bidi="hi-IN"/>
              </w:rPr>
              <w:t>International Journal of Play Therapy</w:t>
            </w:r>
            <w:r w:rsidR="00936540">
              <w:rPr>
                <w:rFonts w:ascii="Calibri" w:eastAsia="MS Mincho" w:hAnsi="Calibri" w:cs="Mangal"/>
                <w:kern w:val="1"/>
                <w:szCs w:val="24"/>
                <w:lang w:val="en-US" w:eastAsia="hi-IN" w:bidi="hi-IN"/>
              </w:rPr>
              <w:t>;</w:t>
            </w:r>
            <w:r w:rsidRPr="00FB0B89">
              <w:rPr>
                <w:rFonts w:ascii="Calibri" w:eastAsia="MS Mincho" w:hAnsi="Calibri" w:cs="Mangal"/>
                <w:kern w:val="1"/>
                <w:szCs w:val="24"/>
                <w:lang w:val="en-US" w:eastAsia="hi-IN" w:bidi="hi-IN"/>
              </w:rPr>
              <w:t> </w:t>
            </w:r>
            <w:r w:rsidRPr="00936540">
              <w:rPr>
                <w:rFonts w:ascii="Calibri" w:eastAsia="MS Mincho" w:hAnsi="Calibri" w:cs="Mangal"/>
                <w:iCs/>
                <w:kern w:val="1"/>
                <w:szCs w:val="24"/>
                <w:lang w:val="en-US" w:eastAsia="hi-IN" w:bidi="hi-IN"/>
              </w:rPr>
              <w:t>21</w:t>
            </w:r>
            <w:r w:rsidRPr="00936540">
              <w:rPr>
                <w:rFonts w:ascii="Calibri" w:eastAsia="MS Mincho" w:hAnsi="Calibri" w:cs="Mangal"/>
                <w:kern w:val="1"/>
                <w:szCs w:val="24"/>
                <w:lang w:val="en-US" w:eastAsia="hi-IN" w:bidi="hi-IN"/>
              </w:rPr>
              <w:t>(</w:t>
            </w:r>
            <w:r w:rsidRPr="00FB0B89">
              <w:rPr>
                <w:rFonts w:ascii="Calibri" w:eastAsia="MS Mincho" w:hAnsi="Calibri" w:cs="Mangal"/>
                <w:kern w:val="1"/>
                <w:szCs w:val="24"/>
                <w:lang w:val="en-US" w:eastAsia="hi-IN" w:bidi="hi-IN"/>
              </w:rPr>
              <w:t>2), 57.</w:t>
            </w:r>
          </w:p>
        </w:tc>
        <w:tc>
          <w:tcPr>
            <w:tcW w:w="3251" w:type="dxa"/>
          </w:tcPr>
          <w:p w14:paraId="791961FA" w14:textId="77777777" w:rsidR="00E94098" w:rsidRPr="00073224"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lang w:val="de-DE" w:eastAsia="hi-IN" w:bidi="hi-IN"/>
              </w:rPr>
            </w:pPr>
            <w:r w:rsidRPr="00FB0B89">
              <w:rPr>
                <w:rFonts w:ascii="Calibri" w:eastAsia="MS Mincho" w:hAnsi="Calibri" w:cs="Calibri"/>
                <w:kern w:val="1"/>
                <w:szCs w:val="24"/>
                <w:lang w:val="en-US" w:eastAsia="hi-IN" w:bidi="hi-IN"/>
              </w:rPr>
              <w:t>Wrong population</w:t>
            </w:r>
          </w:p>
        </w:tc>
      </w:tr>
      <w:tr w:rsidR="00E94098" w:rsidRPr="007F7401" w14:paraId="7E8AAC42"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B9F9008" w14:textId="54600965" w:rsidR="00E94098" w:rsidRPr="007828B1"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DE0B4A">
              <w:rPr>
                <w:rFonts w:ascii="Calibri" w:eastAsia="MS Mincho" w:hAnsi="Calibri" w:cs="Mangal"/>
                <w:kern w:val="1"/>
                <w:szCs w:val="24"/>
                <w:lang w:eastAsia="hi-IN" w:bidi="hi-IN"/>
              </w:rPr>
              <w:t>Smajkić A, Weine S, Durić-Bijedić Z, Boskailo E, Lewis J, Pavković</w:t>
            </w:r>
            <w:r w:rsidR="00936540">
              <w:rPr>
                <w:rFonts w:ascii="Calibri" w:eastAsia="MS Mincho" w:hAnsi="Calibri" w:cs="Mangal"/>
                <w:kern w:val="1"/>
                <w:szCs w:val="24"/>
                <w:lang w:eastAsia="hi-IN" w:bidi="hi-IN"/>
              </w:rPr>
              <w:t xml:space="preserve"> I</w:t>
            </w:r>
            <w:r w:rsidR="00E94098" w:rsidRPr="00DE0B4A">
              <w:rPr>
                <w:rFonts w:ascii="Calibri" w:eastAsia="MS Mincho" w:hAnsi="Calibri" w:cs="Mangal"/>
                <w:kern w:val="1"/>
                <w:szCs w:val="24"/>
                <w:lang w:eastAsia="hi-IN" w:bidi="hi-IN"/>
              </w:rPr>
              <w:t xml:space="preserve"> (2001). </w:t>
            </w:r>
            <w:r w:rsidR="00E94098" w:rsidRPr="007828B1">
              <w:rPr>
                <w:rFonts w:ascii="Calibri" w:eastAsia="MS Mincho" w:hAnsi="Calibri" w:cs="Mangal"/>
                <w:kern w:val="1"/>
                <w:szCs w:val="24"/>
                <w:lang w:val="en-US" w:eastAsia="hi-IN" w:bidi="hi-IN"/>
              </w:rPr>
              <w:t>Sertralilne, paroxetine and venlafaxine in refugee post traumatic stress disorder with depression symptoms. </w:t>
            </w:r>
            <w:r w:rsidR="00E94098" w:rsidRPr="007828B1">
              <w:rPr>
                <w:rFonts w:ascii="Calibri" w:eastAsia="MS Mincho" w:hAnsi="Calibri" w:cs="Mangal"/>
                <w:i/>
                <w:iCs/>
                <w:kern w:val="1"/>
                <w:szCs w:val="24"/>
                <w:lang w:eastAsia="hi-IN" w:bidi="hi-IN"/>
              </w:rPr>
              <w:t>Medicinski arhiv</w:t>
            </w:r>
            <w:r w:rsidR="00936540">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 </w:t>
            </w:r>
            <w:r w:rsidR="00E94098" w:rsidRPr="00936540">
              <w:rPr>
                <w:rFonts w:ascii="Calibri" w:eastAsia="MS Mincho" w:hAnsi="Calibri" w:cs="Mangal"/>
                <w:iCs/>
                <w:kern w:val="1"/>
                <w:szCs w:val="24"/>
                <w:lang w:eastAsia="hi-IN" w:bidi="hi-IN"/>
              </w:rPr>
              <w:t>55</w:t>
            </w:r>
            <w:r w:rsidR="00E94098" w:rsidRPr="00936540">
              <w:rPr>
                <w:rFonts w:ascii="Calibri" w:eastAsia="MS Mincho" w:hAnsi="Calibri" w:cs="Mangal"/>
                <w:kern w:val="1"/>
                <w:szCs w:val="24"/>
                <w:lang w:eastAsia="hi-IN" w:bidi="hi-IN"/>
              </w:rPr>
              <w:t>(</w:t>
            </w:r>
            <w:r w:rsidR="00E94098" w:rsidRPr="007828B1">
              <w:rPr>
                <w:rFonts w:ascii="Calibri" w:eastAsia="MS Mincho" w:hAnsi="Calibri" w:cs="Mangal"/>
                <w:kern w:val="1"/>
                <w:szCs w:val="24"/>
                <w:lang w:eastAsia="hi-IN" w:bidi="hi-IN"/>
              </w:rPr>
              <w:t>1 Suppl 1).</w:t>
            </w:r>
          </w:p>
        </w:tc>
        <w:tc>
          <w:tcPr>
            <w:tcW w:w="3251" w:type="dxa"/>
          </w:tcPr>
          <w:p w14:paraId="23654166" w14:textId="4896375E" w:rsidR="00E94098" w:rsidRPr="00073224" w:rsidRDefault="007C65F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de-DE" w:eastAsia="hi-IN" w:bidi="hi-IN"/>
              </w:rPr>
            </w:pPr>
            <w:r>
              <w:rPr>
                <w:rFonts w:ascii="Calibri" w:eastAsia="MS Mincho" w:hAnsi="Calibri" w:cs="Mangal"/>
                <w:kern w:val="1"/>
                <w:szCs w:val="24"/>
                <w:lang w:val="de-DE" w:eastAsia="hi-IN" w:bidi="hi-IN"/>
              </w:rPr>
              <w:t>Wrong intervention</w:t>
            </w:r>
          </w:p>
        </w:tc>
      </w:tr>
      <w:tr w:rsidR="00E94098" w:rsidRPr="00FB0B89" w14:paraId="3A72CDF3"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28FF67C0" w14:textId="15A3E412" w:rsidR="00E94098" w:rsidRPr="007828B1"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Sonne C</w:t>
            </w:r>
            <w:r w:rsidR="00E94098" w:rsidRPr="007828B1">
              <w:rPr>
                <w:rFonts w:ascii="Calibri" w:eastAsia="MS Mincho" w:hAnsi="Calibri" w:cs="Mangal"/>
                <w:kern w:val="1"/>
                <w:szCs w:val="24"/>
                <w:lang w:val="en-US" w:eastAsia="hi-IN" w:bidi="hi-IN"/>
              </w:rPr>
              <w:t>, Carls</w:t>
            </w:r>
            <w:r>
              <w:rPr>
                <w:rFonts w:ascii="Calibri" w:eastAsia="MS Mincho" w:hAnsi="Calibri" w:cs="Mangal"/>
                <w:kern w:val="1"/>
                <w:szCs w:val="24"/>
                <w:lang w:val="en-US" w:eastAsia="hi-IN" w:bidi="hi-IN"/>
              </w:rPr>
              <w:t>son J, Bech P, Elklit A</w:t>
            </w:r>
            <w:r w:rsidR="00BC1DAA">
              <w:rPr>
                <w:rFonts w:ascii="Calibri" w:eastAsia="MS Mincho" w:hAnsi="Calibri" w:cs="Mangal"/>
                <w:kern w:val="1"/>
                <w:szCs w:val="24"/>
                <w:lang w:val="en-US" w:eastAsia="hi-IN" w:bidi="hi-IN"/>
              </w:rPr>
              <w:t>,</w:t>
            </w:r>
            <w:r>
              <w:rPr>
                <w:rFonts w:ascii="Calibri" w:eastAsia="MS Mincho" w:hAnsi="Calibri" w:cs="Mangal"/>
                <w:kern w:val="1"/>
                <w:szCs w:val="24"/>
                <w:lang w:val="en-US" w:eastAsia="hi-IN" w:bidi="hi-IN"/>
              </w:rPr>
              <w:t xml:space="preserve"> Mortensen E</w:t>
            </w:r>
            <w:r w:rsidR="00936540">
              <w:rPr>
                <w:rFonts w:ascii="Calibri" w:eastAsia="MS Mincho" w:hAnsi="Calibri" w:cs="Mangal"/>
                <w:kern w:val="1"/>
                <w:szCs w:val="24"/>
                <w:lang w:val="en-US" w:eastAsia="hi-IN" w:bidi="hi-IN"/>
              </w:rPr>
              <w:t>L</w:t>
            </w:r>
            <w:r w:rsidR="00E94098" w:rsidRPr="007828B1">
              <w:rPr>
                <w:rFonts w:ascii="Calibri" w:eastAsia="MS Mincho" w:hAnsi="Calibri" w:cs="Mangal"/>
                <w:kern w:val="1"/>
                <w:szCs w:val="24"/>
                <w:lang w:val="en-US" w:eastAsia="hi-IN" w:bidi="hi-IN"/>
              </w:rPr>
              <w:t xml:space="preserve"> (2016). Treatment of trauma-affected refugees with venlafaxine versus sertraline combined with psychotherapy-a randomised study. </w:t>
            </w:r>
            <w:r w:rsidR="00E94098" w:rsidRPr="00FB0B89">
              <w:rPr>
                <w:rFonts w:ascii="Calibri" w:eastAsia="MS Mincho" w:hAnsi="Calibri" w:cs="Mangal"/>
                <w:i/>
                <w:iCs/>
                <w:kern w:val="1"/>
                <w:szCs w:val="24"/>
                <w:lang w:val="en-US" w:eastAsia="hi-IN" w:bidi="hi-IN"/>
              </w:rPr>
              <w:t>BMC psychiatry</w:t>
            </w:r>
            <w:r w:rsidR="00936540">
              <w:rPr>
                <w:rFonts w:ascii="Calibri" w:eastAsia="MS Mincho" w:hAnsi="Calibri" w:cs="Mangal"/>
                <w:kern w:val="1"/>
                <w:szCs w:val="24"/>
                <w:lang w:val="en-US" w:eastAsia="hi-IN" w:bidi="hi-IN"/>
              </w:rPr>
              <w:t>;</w:t>
            </w:r>
            <w:r w:rsidR="00E94098" w:rsidRPr="00FB0B89">
              <w:rPr>
                <w:rFonts w:ascii="Calibri" w:eastAsia="MS Mincho" w:hAnsi="Calibri" w:cs="Mangal"/>
                <w:kern w:val="1"/>
                <w:szCs w:val="24"/>
                <w:lang w:val="en-US" w:eastAsia="hi-IN" w:bidi="hi-IN"/>
              </w:rPr>
              <w:t> </w:t>
            </w:r>
            <w:r w:rsidR="00E94098" w:rsidRPr="00936540">
              <w:rPr>
                <w:rFonts w:ascii="Calibri" w:eastAsia="MS Mincho" w:hAnsi="Calibri" w:cs="Mangal"/>
                <w:iCs/>
                <w:kern w:val="1"/>
                <w:szCs w:val="24"/>
                <w:lang w:val="en-US" w:eastAsia="hi-IN" w:bidi="hi-IN"/>
              </w:rPr>
              <w:t>16</w:t>
            </w:r>
            <w:r w:rsidR="00E94098" w:rsidRPr="00936540">
              <w:rPr>
                <w:rFonts w:ascii="Calibri" w:eastAsia="MS Mincho" w:hAnsi="Calibri" w:cs="Mangal"/>
                <w:kern w:val="1"/>
                <w:szCs w:val="24"/>
                <w:lang w:val="en-US" w:eastAsia="hi-IN" w:bidi="hi-IN"/>
              </w:rPr>
              <w:t>(</w:t>
            </w:r>
            <w:r w:rsidR="00E94098" w:rsidRPr="00FB0B89">
              <w:rPr>
                <w:rFonts w:ascii="Calibri" w:eastAsia="MS Mincho" w:hAnsi="Calibri" w:cs="Mangal"/>
                <w:kern w:val="1"/>
                <w:szCs w:val="24"/>
                <w:lang w:val="en-US" w:eastAsia="hi-IN" w:bidi="hi-IN"/>
              </w:rPr>
              <w:t>1), 383.</w:t>
            </w:r>
          </w:p>
        </w:tc>
        <w:tc>
          <w:tcPr>
            <w:tcW w:w="3251" w:type="dxa"/>
          </w:tcPr>
          <w:p w14:paraId="693BE952" w14:textId="6FEC06B9" w:rsidR="00E94098" w:rsidRPr="00ED5E67" w:rsidRDefault="007C65F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highlight w:val="yellow"/>
                <w:lang w:val="de-DE" w:eastAsia="hi-IN" w:bidi="hi-IN"/>
              </w:rPr>
            </w:pPr>
            <w:r>
              <w:rPr>
                <w:rFonts w:ascii="Calibri" w:eastAsia="MS Mincho" w:hAnsi="Calibri" w:cs="Mangal"/>
                <w:kern w:val="1"/>
                <w:szCs w:val="24"/>
                <w:lang w:val="de-DE" w:eastAsia="hi-IN" w:bidi="hi-IN"/>
              </w:rPr>
              <w:t>Wrong intervention</w:t>
            </w:r>
          </w:p>
        </w:tc>
      </w:tr>
      <w:tr w:rsidR="00E94098" w:rsidRPr="007F7401" w14:paraId="7A062D23"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6153B0FA" w14:textId="2853ABDB" w:rsidR="00E94098" w:rsidRPr="00BC1DAA"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936540">
              <w:rPr>
                <w:rFonts w:ascii="Calibri" w:eastAsia="MS Mincho" w:hAnsi="Calibri" w:cs="Mangal"/>
                <w:kern w:val="1"/>
                <w:szCs w:val="24"/>
                <w:lang w:val="en-US" w:eastAsia="hi-IN" w:bidi="hi-IN"/>
              </w:rPr>
              <w:t>Stein BD, Jaycox LH, Kataoka SH</w:t>
            </w:r>
            <w:r w:rsidR="00E94098" w:rsidRPr="00936540">
              <w:rPr>
                <w:rFonts w:ascii="Calibri" w:eastAsia="MS Mincho" w:hAnsi="Calibri" w:cs="Mangal"/>
                <w:kern w:val="1"/>
                <w:szCs w:val="24"/>
                <w:lang w:val="en-US" w:eastAsia="hi-IN" w:bidi="hi-IN"/>
              </w:rPr>
              <w:t>, Wong</w:t>
            </w:r>
            <w:r w:rsidRPr="00936540">
              <w:rPr>
                <w:rFonts w:ascii="Calibri" w:eastAsia="MS Mincho" w:hAnsi="Calibri" w:cs="Mangal"/>
                <w:kern w:val="1"/>
                <w:szCs w:val="24"/>
                <w:lang w:val="en-US" w:eastAsia="hi-IN" w:bidi="hi-IN"/>
              </w:rPr>
              <w:t xml:space="preserve"> M, Tu W, Elliott MN</w:t>
            </w:r>
            <w:r w:rsidR="00BC1DAA" w:rsidRPr="00936540">
              <w:rPr>
                <w:rFonts w:ascii="Calibri" w:eastAsia="MS Mincho" w:hAnsi="Calibri" w:cs="Mangal"/>
                <w:kern w:val="1"/>
                <w:szCs w:val="24"/>
                <w:lang w:val="en-US" w:eastAsia="hi-IN" w:bidi="hi-IN"/>
              </w:rPr>
              <w:t xml:space="preserve">, </w:t>
            </w:r>
            <w:r w:rsidRPr="00936540">
              <w:rPr>
                <w:rFonts w:ascii="Calibri" w:eastAsia="MS Mincho" w:hAnsi="Calibri" w:cs="Mangal"/>
                <w:kern w:val="1"/>
                <w:szCs w:val="24"/>
                <w:lang w:val="en-US" w:eastAsia="hi-IN" w:bidi="hi-IN"/>
              </w:rPr>
              <w:t>Fink</w:t>
            </w:r>
            <w:r w:rsidR="00936540" w:rsidRPr="00936540">
              <w:rPr>
                <w:rFonts w:ascii="Calibri" w:eastAsia="MS Mincho" w:hAnsi="Calibri" w:cs="Mangal"/>
                <w:kern w:val="1"/>
                <w:szCs w:val="24"/>
                <w:lang w:val="en-US" w:eastAsia="hi-IN" w:bidi="hi-IN"/>
              </w:rPr>
              <w:t xml:space="preserve"> A</w:t>
            </w:r>
            <w:r w:rsidR="00E94098" w:rsidRPr="00936540">
              <w:rPr>
                <w:rFonts w:ascii="Calibri" w:eastAsia="MS Mincho" w:hAnsi="Calibri" w:cs="Mangal"/>
                <w:kern w:val="1"/>
                <w:szCs w:val="24"/>
                <w:lang w:val="en-US" w:eastAsia="hi-IN" w:bidi="hi-IN"/>
              </w:rPr>
              <w:t xml:space="preserve"> (2003). </w:t>
            </w:r>
            <w:r w:rsidR="00E94098" w:rsidRPr="00BC1DAA">
              <w:rPr>
                <w:rFonts w:ascii="Calibri" w:eastAsia="MS Mincho" w:hAnsi="Calibri" w:cs="Mangal"/>
                <w:kern w:val="1"/>
                <w:szCs w:val="24"/>
                <w:lang w:val="en-US" w:eastAsia="hi-IN" w:bidi="hi-IN"/>
              </w:rPr>
              <w:t>A mental health intervention for schoolchildren exposed to violence: A randomized controlled trial. </w:t>
            </w:r>
            <w:r w:rsidR="00E94098" w:rsidRPr="00BC1DAA">
              <w:rPr>
                <w:rFonts w:ascii="Calibri" w:eastAsia="MS Mincho" w:hAnsi="Calibri" w:cs="Mangal"/>
                <w:i/>
                <w:iCs/>
                <w:kern w:val="1"/>
                <w:szCs w:val="24"/>
                <w:lang w:eastAsia="hi-IN" w:bidi="hi-IN"/>
              </w:rPr>
              <w:t>Jama</w:t>
            </w:r>
            <w:r w:rsidR="00936540">
              <w:rPr>
                <w:rFonts w:ascii="Calibri" w:eastAsia="MS Mincho" w:hAnsi="Calibri" w:cs="Mangal"/>
                <w:kern w:val="1"/>
                <w:szCs w:val="24"/>
                <w:lang w:eastAsia="hi-IN" w:bidi="hi-IN"/>
              </w:rPr>
              <w:t>;</w:t>
            </w:r>
            <w:r w:rsidR="00E94098" w:rsidRPr="00BC1DAA">
              <w:rPr>
                <w:rFonts w:ascii="Calibri" w:eastAsia="MS Mincho" w:hAnsi="Calibri" w:cs="Mangal"/>
                <w:kern w:val="1"/>
                <w:szCs w:val="24"/>
                <w:lang w:eastAsia="hi-IN" w:bidi="hi-IN"/>
              </w:rPr>
              <w:t> </w:t>
            </w:r>
            <w:r w:rsidR="00E94098" w:rsidRPr="00936540">
              <w:rPr>
                <w:rFonts w:ascii="Calibri" w:eastAsia="MS Mincho" w:hAnsi="Calibri" w:cs="Mangal"/>
                <w:iCs/>
                <w:kern w:val="1"/>
                <w:szCs w:val="24"/>
                <w:lang w:eastAsia="hi-IN" w:bidi="hi-IN"/>
              </w:rPr>
              <w:t>290</w:t>
            </w:r>
            <w:r w:rsidR="00E94098" w:rsidRPr="00936540">
              <w:rPr>
                <w:rFonts w:ascii="Calibri" w:eastAsia="MS Mincho" w:hAnsi="Calibri" w:cs="Mangal"/>
                <w:kern w:val="1"/>
                <w:szCs w:val="24"/>
                <w:lang w:eastAsia="hi-IN" w:bidi="hi-IN"/>
              </w:rPr>
              <w:t>(</w:t>
            </w:r>
            <w:r w:rsidR="00E94098" w:rsidRPr="00BC1DAA">
              <w:rPr>
                <w:rFonts w:ascii="Calibri" w:eastAsia="MS Mincho" w:hAnsi="Calibri" w:cs="Mangal"/>
                <w:kern w:val="1"/>
                <w:szCs w:val="24"/>
                <w:lang w:eastAsia="hi-IN" w:bidi="hi-IN"/>
              </w:rPr>
              <w:t>5), 603-611.</w:t>
            </w:r>
          </w:p>
        </w:tc>
        <w:tc>
          <w:tcPr>
            <w:tcW w:w="3251" w:type="dxa"/>
          </w:tcPr>
          <w:p w14:paraId="62B94E85" w14:textId="77777777" w:rsidR="00E94098" w:rsidRPr="00ED5E67"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highlight w:val="yellow"/>
                <w:lang w:val="de-DE" w:eastAsia="hi-IN" w:bidi="hi-IN"/>
              </w:rPr>
            </w:pPr>
            <w:r>
              <w:rPr>
                <w:rFonts w:ascii="Calibri" w:eastAsia="MS Mincho" w:hAnsi="Calibri" w:cs="Calibri"/>
                <w:kern w:val="1"/>
                <w:szCs w:val="24"/>
                <w:lang w:eastAsia="hi-IN" w:bidi="hi-IN"/>
              </w:rPr>
              <w:t>Wrong population</w:t>
            </w:r>
          </w:p>
        </w:tc>
      </w:tr>
      <w:tr w:rsidR="00E94098" w:rsidRPr="00FB0B89" w14:paraId="4E71BAEF"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9FE9C56" w14:textId="095E3140" w:rsidR="00E94098" w:rsidRPr="00BC1DAA"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eastAsia="hi-IN" w:bidi="hi-IN"/>
              </w:rPr>
              <w:t>Steinert C, Bumke PJ, Hollekamp RL, Larisch A, Leichsenring F, Mattheß H, Sek S, Sodemann U, Stingl M, Ret T, Vojtová H</w:t>
            </w:r>
            <w:r w:rsidRPr="00FB0B89">
              <w:rPr>
                <w:rFonts w:ascii="Calibri" w:eastAsia="MS Mincho" w:hAnsi="Calibri" w:cs="Mangal"/>
                <w:kern w:val="1"/>
                <w:szCs w:val="24"/>
                <w:lang w:eastAsia="hi-IN" w:bidi="hi-IN"/>
              </w:rPr>
              <w:t>, Wölle</w:t>
            </w:r>
            <w:r>
              <w:rPr>
                <w:rFonts w:ascii="Calibri" w:eastAsia="MS Mincho" w:hAnsi="Calibri" w:cs="Mangal"/>
                <w:kern w:val="1"/>
                <w:szCs w:val="24"/>
                <w:lang w:eastAsia="hi-IN" w:bidi="hi-IN"/>
              </w:rPr>
              <w:t>r W, Kruse J</w:t>
            </w:r>
            <w:r w:rsidRPr="00FB0B89">
              <w:rPr>
                <w:rFonts w:ascii="Calibri" w:eastAsia="MS Mincho" w:hAnsi="Calibri" w:cs="Mangal"/>
                <w:kern w:val="1"/>
                <w:szCs w:val="24"/>
                <w:lang w:eastAsia="hi-IN" w:bidi="hi-IN"/>
              </w:rPr>
              <w:t xml:space="preserve"> </w:t>
            </w:r>
            <w:r w:rsidR="00E94098" w:rsidRPr="00FB0B89">
              <w:rPr>
                <w:rFonts w:ascii="Calibri" w:eastAsia="MS Mincho" w:hAnsi="Calibri" w:cs="Mangal"/>
                <w:kern w:val="1"/>
                <w:szCs w:val="24"/>
                <w:lang w:eastAsia="hi-IN" w:bidi="hi-IN"/>
              </w:rPr>
              <w:t xml:space="preserve">(2017). </w:t>
            </w:r>
            <w:r w:rsidR="00E94098" w:rsidRPr="00BC1DAA">
              <w:rPr>
                <w:rFonts w:ascii="Calibri" w:eastAsia="MS Mincho" w:hAnsi="Calibri" w:cs="Mangal"/>
                <w:kern w:val="1"/>
                <w:szCs w:val="24"/>
                <w:lang w:val="en-US" w:eastAsia="hi-IN" w:bidi="hi-IN"/>
              </w:rPr>
              <w:t>Resource activation for treating post-traumatic stress disorder, co-morbid symptoms and impaired functioning: a randomized controlled trial in Cambodia. </w:t>
            </w:r>
            <w:r w:rsidR="00E94098" w:rsidRPr="00FB0B89">
              <w:rPr>
                <w:rFonts w:ascii="Calibri" w:eastAsia="MS Mincho" w:hAnsi="Calibri" w:cs="Mangal"/>
                <w:i/>
                <w:iCs/>
                <w:kern w:val="1"/>
                <w:szCs w:val="24"/>
                <w:lang w:val="en-US" w:eastAsia="hi-IN" w:bidi="hi-IN"/>
              </w:rPr>
              <w:t>Psychological medicine</w:t>
            </w:r>
            <w:r w:rsidR="00936540">
              <w:rPr>
                <w:rFonts w:ascii="Calibri" w:eastAsia="MS Mincho" w:hAnsi="Calibri" w:cs="Mangal"/>
                <w:kern w:val="1"/>
                <w:szCs w:val="24"/>
                <w:lang w:val="en-US" w:eastAsia="hi-IN" w:bidi="hi-IN"/>
              </w:rPr>
              <w:t>;</w:t>
            </w:r>
            <w:r w:rsidR="00E94098" w:rsidRPr="00FB0B89">
              <w:rPr>
                <w:rFonts w:ascii="Calibri" w:eastAsia="MS Mincho" w:hAnsi="Calibri" w:cs="Mangal"/>
                <w:kern w:val="1"/>
                <w:szCs w:val="24"/>
                <w:lang w:val="en-US" w:eastAsia="hi-IN" w:bidi="hi-IN"/>
              </w:rPr>
              <w:t> </w:t>
            </w:r>
            <w:r w:rsidR="00E94098" w:rsidRPr="00936540">
              <w:rPr>
                <w:rFonts w:ascii="Calibri" w:eastAsia="MS Mincho" w:hAnsi="Calibri" w:cs="Mangal"/>
                <w:iCs/>
                <w:kern w:val="1"/>
                <w:szCs w:val="24"/>
                <w:lang w:val="en-US" w:eastAsia="hi-IN" w:bidi="hi-IN"/>
              </w:rPr>
              <w:t>47</w:t>
            </w:r>
            <w:r w:rsidR="00E94098" w:rsidRPr="00936540">
              <w:rPr>
                <w:rFonts w:ascii="Calibri" w:eastAsia="MS Mincho" w:hAnsi="Calibri" w:cs="Mangal"/>
                <w:kern w:val="1"/>
                <w:szCs w:val="24"/>
                <w:lang w:val="en-US" w:eastAsia="hi-IN" w:bidi="hi-IN"/>
              </w:rPr>
              <w:t>(</w:t>
            </w:r>
            <w:r w:rsidR="00E94098" w:rsidRPr="00FB0B89">
              <w:rPr>
                <w:rFonts w:ascii="Calibri" w:eastAsia="MS Mincho" w:hAnsi="Calibri" w:cs="Mangal"/>
                <w:kern w:val="1"/>
                <w:szCs w:val="24"/>
                <w:lang w:val="en-US" w:eastAsia="hi-IN" w:bidi="hi-IN"/>
              </w:rPr>
              <w:t>3), 553-564.</w:t>
            </w:r>
          </w:p>
        </w:tc>
        <w:tc>
          <w:tcPr>
            <w:tcW w:w="3251" w:type="dxa"/>
          </w:tcPr>
          <w:p w14:paraId="17C07C6A" w14:textId="77777777" w:rsidR="00E94098" w:rsidRPr="00ED5E67"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highlight w:val="yellow"/>
                <w:lang w:val="de-DE" w:eastAsia="hi-IN" w:bidi="hi-IN"/>
              </w:rPr>
            </w:pPr>
            <w:r w:rsidRPr="00FB0B89">
              <w:rPr>
                <w:rFonts w:ascii="Calibri" w:eastAsia="MS Mincho" w:hAnsi="Calibri" w:cs="Calibri"/>
                <w:kern w:val="1"/>
                <w:szCs w:val="24"/>
                <w:lang w:val="en-US" w:eastAsia="hi-IN" w:bidi="hi-IN"/>
              </w:rPr>
              <w:t>Wrong population</w:t>
            </w:r>
          </w:p>
        </w:tc>
      </w:tr>
      <w:tr w:rsidR="00E94098" w:rsidRPr="00BC1DAA" w14:paraId="41EA990B"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7C1D4726" w14:textId="61DF78CA" w:rsidR="00E94098" w:rsidRPr="00BC1DAA" w:rsidRDefault="00E94098"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sidRPr="00FB0B89">
              <w:rPr>
                <w:rFonts w:ascii="Calibri" w:eastAsia="MS Mincho" w:hAnsi="Calibri" w:cs="Mangal"/>
                <w:kern w:val="1"/>
                <w:szCs w:val="24"/>
                <w:lang w:val="en-US" w:eastAsia="hi-IN" w:bidi="hi-IN"/>
              </w:rPr>
              <w:t>Stenmark</w:t>
            </w:r>
            <w:r w:rsidR="00BC1DAA" w:rsidRPr="00FB0B89">
              <w:rPr>
                <w:rFonts w:ascii="Calibri" w:eastAsia="MS Mincho" w:hAnsi="Calibri" w:cs="Mangal"/>
                <w:kern w:val="1"/>
                <w:szCs w:val="24"/>
                <w:lang w:val="en-US" w:eastAsia="hi-IN" w:bidi="hi-IN"/>
              </w:rPr>
              <w:t xml:space="preserve"> H</w:t>
            </w:r>
            <w:r w:rsidR="00FB0B89" w:rsidRPr="00FB0B89">
              <w:rPr>
                <w:rFonts w:ascii="Calibri" w:eastAsia="MS Mincho" w:hAnsi="Calibri" w:cs="Mangal"/>
                <w:kern w:val="1"/>
                <w:szCs w:val="24"/>
                <w:lang w:val="en-US" w:eastAsia="hi-IN" w:bidi="hi-IN"/>
              </w:rPr>
              <w:t>, Catani C, Elbert T</w:t>
            </w:r>
            <w:r w:rsidR="00BC1DAA" w:rsidRPr="00FB0B89">
              <w:rPr>
                <w:rFonts w:ascii="Calibri" w:eastAsia="MS Mincho" w:hAnsi="Calibri" w:cs="Mangal"/>
                <w:kern w:val="1"/>
                <w:szCs w:val="24"/>
                <w:lang w:val="en-US" w:eastAsia="hi-IN" w:bidi="hi-IN"/>
              </w:rPr>
              <w:t xml:space="preserve">, </w:t>
            </w:r>
            <w:r w:rsidR="00FB0B89" w:rsidRPr="00FB0B89">
              <w:rPr>
                <w:rFonts w:ascii="Calibri" w:eastAsia="MS Mincho" w:hAnsi="Calibri" w:cs="Mangal"/>
                <w:kern w:val="1"/>
                <w:szCs w:val="24"/>
                <w:lang w:val="en-US" w:eastAsia="hi-IN" w:bidi="hi-IN"/>
              </w:rPr>
              <w:t>Gøtestam K</w:t>
            </w:r>
            <w:r w:rsidR="00936540">
              <w:rPr>
                <w:rFonts w:ascii="Calibri" w:eastAsia="MS Mincho" w:hAnsi="Calibri" w:cs="Mangal"/>
                <w:kern w:val="1"/>
                <w:szCs w:val="24"/>
                <w:lang w:val="en-US" w:eastAsia="hi-IN" w:bidi="hi-IN"/>
              </w:rPr>
              <w:t>G</w:t>
            </w:r>
            <w:r w:rsidRPr="00FB0B89">
              <w:rPr>
                <w:rFonts w:ascii="Calibri" w:eastAsia="MS Mincho" w:hAnsi="Calibri" w:cs="Mangal"/>
                <w:kern w:val="1"/>
                <w:szCs w:val="24"/>
                <w:lang w:val="en-US" w:eastAsia="hi-IN" w:bidi="hi-IN"/>
              </w:rPr>
              <w:t xml:space="preserve"> (2008). </w:t>
            </w:r>
            <w:r w:rsidRPr="00BC1DAA">
              <w:rPr>
                <w:rFonts w:ascii="Calibri" w:eastAsia="MS Mincho" w:hAnsi="Calibri" w:cs="Mangal"/>
                <w:kern w:val="1"/>
                <w:szCs w:val="24"/>
                <w:lang w:val="en-US" w:eastAsia="hi-IN" w:bidi="hi-IN"/>
              </w:rPr>
              <w:t>Narrative Exposure Therapy compared to treatment as usual for refugees with PTSD-Preliminary results from a randomized controlled trial. </w:t>
            </w:r>
            <w:r w:rsidRPr="00BC1DAA">
              <w:rPr>
                <w:rFonts w:ascii="Calibri" w:eastAsia="MS Mincho" w:hAnsi="Calibri" w:cs="Mangal"/>
                <w:i/>
                <w:iCs/>
                <w:kern w:val="1"/>
                <w:szCs w:val="24"/>
                <w:lang w:val="en-US" w:eastAsia="hi-IN" w:bidi="hi-IN"/>
              </w:rPr>
              <w:t>European Psychiatry</w:t>
            </w:r>
            <w:r w:rsidR="00936540" w:rsidRPr="00936540">
              <w:rPr>
                <w:rFonts w:ascii="Calibri" w:eastAsia="MS Mincho" w:hAnsi="Calibri" w:cs="Mangal"/>
                <w:kern w:val="1"/>
                <w:szCs w:val="24"/>
                <w:lang w:val="en-US" w:eastAsia="hi-IN" w:bidi="hi-IN"/>
              </w:rPr>
              <w:t>;</w:t>
            </w:r>
            <w:r w:rsidRPr="00936540">
              <w:rPr>
                <w:rFonts w:ascii="Calibri" w:eastAsia="MS Mincho" w:hAnsi="Calibri" w:cs="Mangal"/>
                <w:kern w:val="1"/>
                <w:szCs w:val="24"/>
                <w:lang w:val="en-US" w:eastAsia="hi-IN" w:bidi="hi-IN"/>
              </w:rPr>
              <w:t> </w:t>
            </w:r>
            <w:r w:rsidRPr="00936540">
              <w:rPr>
                <w:rFonts w:ascii="Calibri" w:eastAsia="MS Mincho" w:hAnsi="Calibri" w:cs="Mangal"/>
                <w:iCs/>
                <w:kern w:val="1"/>
                <w:szCs w:val="24"/>
                <w:lang w:val="en-US" w:eastAsia="hi-IN" w:bidi="hi-IN"/>
              </w:rPr>
              <w:t>23</w:t>
            </w:r>
            <w:r w:rsidRPr="00936540">
              <w:rPr>
                <w:rFonts w:ascii="Calibri" w:eastAsia="MS Mincho" w:hAnsi="Calibri" w:cs="Mangal"/>
                <w:kern w:val="1"/>
                <w:szCs w:val="24"/>
                <w:lang w:val="en-US" w:eastAsia="hi-IN" w:bidi="hi-IN"/>
              </w:rPr>
              <w:t>,</w:t>
            </w:r>
            <w:r w:rsidRPr="00BC1DAA">
              <w:rPr>
                <w:rFonts w:ascii="Calibri" w:eastAsia="MS Mincho" w:hAnsi="Calibri" w:cs="Mangal"/>
                <w:kern w:val="1"/>
                <w:szCs w:val="24"/>
                <w:lang w:val="en-US" w:eastAsia="hi-IN" w:bidi="hi-IN"/>
              </w:rPr>
              <w:t xml:space="preserve"> S90.</w:t>
            </w:r>
          </w:p>
        </w:tc>
        <w:tc>
          <w:tcPr>
            <w:tcW w:w="3251" w:type="dxa"/>
          </w:tcPr>
          <w:p w14:paraId="0A3F8554" w14:textId="77777777" w:rsidR="00E94098" w:rsidRPr="00ED5E67"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highlight w:val="yellow"/>
                <w:lang w:val="de-DE" w:eastAsia="hi-IN" w:bidi="hi-IN"/>
              </w:rPr>
            </w:pPr>
            <w:r w:rsidRPr="00BC1DAA">
              <w:rPr>
                <w:rFonts w:ascii="Calibri" w:eastAsia="MS Mincho" w:hAnsi="Calibri" w:cs="Calibri"/>
                <w:kern w:val="1"/>
                <w:szCs w:val="24"/>
                <w:lang w:val="en-US" w:eastAsia="hi-IN" w:bidi="hi-IN"/>
              </w:rPr>
              <w:t>Wrong study design</w:t>
            </w:r>
          </w:p>
        </w:tc>
      </w:tr>
      <w:tr w:rsidR="007353F8" w:rsidRPr="00003F0E" w14:paraId="0363F771"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7C16A57" w14:textId="65842612" w:rsidR="007353F8" w:rsidRPr="00FB0B89" w:rsidRDefault="00003F0E" w:rsidP="009A1A13">
            <w:pPr>
              <w:pStyle w:val="ListParagraph"/>
              <w:numPr>
                <w:ilvl w:val="0"/>
                <w:numId w:val="3"/>
              </w:numPr>
              <w:suppressAutoHyphens/>
              <w:snapToGrid w:val="0"/>
              <w:jc w:val="both"/>
              <w:rPr>
                <w:rFonts w:ascii="Calibri" w:eastAsia="MS Mincho" w:hAnsi="Calibri" w:cs="Mangal"/>
                <w:kern w:val="1"/>
                <w:szCs w:val="24"/>
                <w:lang w:val="en-US" w:eastAsia="hi-IN" w:bidi="hi-IN"/>
              </w:rPr>
            </w:pPr>
            <w:r w:rsidRPr="00936540">
              <w:rPr>
                <w:rFonts w:ascii="Calibri" w:eastAsia="MS Mincho" w:hAnsi="Calibri" w:cs="Mangal"/>
                <w:kern w:val="1"/>
                <w:szCs w:val="24"/>
                <w:lang w:val="en-US" w:eastAsia="hi-IN" w:bidi="hi-IN"/>
              </w:rPr>
              <w:t>Vijayakumar L, Mohanraj R, Kumar S, Jeyaseelan V, Sriram S, Shanmugam M</w:t>
            </w:r>
            <w:r w:rsidR="009A1A13" w:rsidRPr="00936540">
              <w:rPr>
                <w:rFonts w:ascii="Calibri" w:eastAsia="MS Mincho" w:hAnsi="Calibri" w:cs="Mangal"/>
                <w:kern w:val="1"/>
                <w:szCs w:val="24"/>
                <w:lang w:val="en-US" w:eastAsia="hi-IN" w:bidi="hi-IN"/>
              </w:rPr>
              <w:t xml:space="preserve"> (2017)</w:t>
            </w:r>
            <w:r w:rsidRPr="00936540">
              <w:rPr>
                <w:rFonts w:ascii="Calibri" w:eastAsia="MS Mincho" w:hAnsi="Calibri" w:cs="Mangal"/>
                <w:kern w:val="1"/>
                <w:szCs w:val="24"/>
                <w:lang w:val="en-US" w:eastAsia="hi-IN" w:bidi="hi-IN"/>
              </w:rPr>
              <w:t xml:space="preserve">. CASP - An intervention by community volunteers to reduce suicidal behaviour among refugees. </w:t>
            </w:r>
            <w:r w:rsidRPr="00936540">
              <w:rPr>
                <w:rFonts w:ascii="Calibri" w:eastAsia="MS Mincho" w:hAnsi="Calibri" w:cs="Mangal"/>
                <w:i/>
                <w:kern w:val="1"/>
                <w:szCs w:val="24"/>
                <w:lang w:val="en-US" w:eastAsia="hi-IN" w:bidi="hi-IN"/>
              </w:rPr>
              <w:t xml:space="preserve">Int J Soc </w:t>
            </w:r>
            <w:r w:rsidR="00936540">
              <w:rPr>
                <w:rFonts w:ascii="Calibri" w:eastAsia="MS Mincho" w:hAnsi="Calibri" w:cs="Mangal"/>
                <w:i/>
                <w:kern w:val="1"/>
                <w:szCs w:val="24"/>
                <w:lang w:val="en-US" w:eastAsia="hi-IN" w:bidi="hi-IN"/>
              </w:rPr>
              <w:lastRenderedPageBreak/>
              <w:t>Psychiatry;</w:t>
            </w:r>
            <w:r w:rsidR="009A1A13" w:rsidRPr="00936540">
              <w:rPr>
                <w:rFonts w:ascii="Calibri" w:eastAsia="MS Mincho" w:hAnsi="Calibri" w:cs="Mangal"/>
                <w:i/>
                <w:kern w:val="1"/>
                <w:szCs w:val="24"/>
                <w:lang w:val="en-US" w:eastAsia="hi-IN" w:bidi="hi-IN"/>
              </w:rPr>
              <w:t xml:space="preserve"> </w:t>
            </w:r>
            <w:r w:rsidR="009A1A13" w:rsidRPr="00936540">
              <w:rPr>
                <w:rFonts w:ascii="Calibri" w:eastAsia="MS Mincho" w:hAnsi="Calibri" w:cs="Mangal"/>
                <w:kern w:val="1"/>
                <w:szCs w:val="24"/>
                <w:lang w:val="en-US" w:eastAsia="hi-IN" w:bidi="hi-IN"/>
              </w:rPr>
              <w:t>63(7):589-597.</w:t>
            </w:r>
          </w:p>
        </w:tc>
        <w:tc>
          <w:tcPr>
            <w:tcW w:w="3251" w:type="dxa"/>
          </w:tcPr>
          <w:p w14:paraId="621965D1" w14:textId="04361F4E" w:rsidR="007353F8" w:rsidRPr="00BC1DAA" w:rsidRDefault="00C33060"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Calibri"/>
                <w:kern w:val="1"/>
                <w:szCs w:val="24"/>
                <w:lang w:val="en-US" w:eastAsia="hi-IN" w:bidi="hi-IN"/>
              </w:rPr>
            </w:pPr>
            <w:r>
              <w:rPr>
                <w:rFonts w:ascii="Calibri" w:eastAsia="MS Mincho" w:hAnsi="Calibri" w:cs="Calibri"/>
                <w:kern w:val="1"/>
                <w:szCs w:val="24"/>
                <w:lang w:val="en-US" w:eastAsia="hi-IN" w:bidi="hi-IN"/>
              </w:rPr>
              <w:lastRenderedPageBreak/>
              <w:t>Wrong study design</w:t>
            </w:r>
          </w:p>
        </w:tc>
      </w:tr>
      <w:tr w:rsidR="00E94098" w:rsidRPr="007F7401" w14:paraId="3A728D4A" w14:textId="77777777" w:rsidTr="00D00582">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FFE174E" w14:textId="18932899" w:rsidR="00E94098" w:rsidRPr="00BC1DAA"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lastRenderedPageBreak/>
              <w:t>Weiss WM, Murray LK, Zangana GA, Mahmooth Z, Kaysen D, Dorsey S, Lindgren K, Gross A, Murray SM, Bass JK, Bolton P</w:t>
            </w:r>
            <w:r w:rsidRPr="00FB0B89">
              <w:rPr>
                <w:rFonts w:ascii="Calibri" w:eastAsia="MS Mincho" w:hAnsi="Calibri" w:cs="Mangal"/>
                <w:kern w:val="1"/>
                <w:szCs w:val="24"/>
                <w:lang w:val="en-US" w:eastAsia="hi-IN" w:bidi="hi-IN"/>
              </w:rPr>
              <w:t xml:space="preserve"> </w:t>
            </w:r>
            <w:r w:rsidR="00E94098" w:rsidRPr="00BC1DAA">
              <w:rPr>
                <w:rFonts w:ascii="Calibri" w:eastAsia="MS Mincho" w:hAnsi="Calibri" w:cs="Mangal"/>
                <w:kern w:val="1"/>
                <w:szCs w:val="24"/>
                <w:lang w:val="en-US" w:eastAsia="hi-IN" w:bidi="hi-IN"/>
              </w:rPr>
              <w:t>(2015). Community-based mental health treatments for survivors of torture and militant attacks in Southern Iraq: a randomized control trial. </w:t>
            </w:r>
            <w:r w:rsidR="00E94098" w:rsidRPr="00BC1DAA">
              <w:rPr>
                <w:rFonts w:ascii="Calibri" w:eastAsia="MS Mincho" w:hAnsi="Calibri" w:cs="Mangal"/>
                <w:i/>
                <w:iCs/>
                <w:kern w:val="1"/>
                <w:szCs w:val="24"/>
                <w:lang w:eastAsia="hi-IN" w:bidi="hi-IN"/>
              </w:rPr>
              <w:t>BMC psychiatry</w:t>
            </w:r>
            <w:r w:rsidR="00936540">
              <w:rPr>
                <w:rFonts w:ascii="Calibri" w:eastAsia="MS Mincho" w:hAnsi="Calibri" w:cs="Mangal"/>
                <w:kern w:val="1"/>
                <w:szCs w:val="24"/>
                <w:lang w:eastAsia="hi-IN" w:bidi="hi-IN"/>
              </w:rPr>
              <w:t>;</w:t>
            </w:r>
            <w:r w:rsidR="00E94098" w:rsidRPr="00BC1DAA">
              <w:rPr>
                <w:rFonts w:ascii="Calibri" w:eastAsia="MS Mincho" w:hAnsi="Calibri" w:cs="Mangal"/>
                <w:kern w:val="1"/>
                <w:szCs w:val="24"/>
                <w:lang w:eastAsia="hi-IN" w:bidi="hi-IN"/>
              </w:rPr>
              <w:t> </w:t>
            </w:r>
            <w:r w:rsidR="00E94098" w:rsidRPr="00936540">
              <w:rPr>
                <w:rFonts w:ascii="Calibri" w:eastAsia="MS Mincho" w:hAnsi="Calibri" w:cs="Mangal"/>
                <w:iCs/>
                <w:kern w:val="1"/>
                <w:szCs w:val="24"/>
                <w:lang w:eastAsia="hi-IN" w:bidi="hi-IN"/>
              </w:rPr>
              <w:t>15</w:t>
            </w:r>
            <w:r w:rsidR="00E94098" w:rsidRPr="00936540">
              <w:rPr>
                <w:rFonts w:ascii="Calibri" w:eastAsia="MS Mincho" w:hAnsi="Calibri" w:cs="Mangal"/>
                <w:kern w:val="1"/>
                <w:szCs w:val="24"/>
                <w:lang w:eastAsia="hi-IN" w:bidi="hi-IN"/>
              </w:rPr>
              <w:t>(</w:t>
            </w:r>
            <w:r w:rsidR="00E94098" w:rsidRPr="00BC1DAA">
              <w:rPr>
                <w:rFonts w:ascii="Calibri" w:eastAsia="MS Mincho" w:hAnsi="Calibri" w:cs="Mangal"/>
                <w:kern w:val="1"/>
                <w:szCs w:val="24"/>
                <w:lang w:eastAsia="hi-IN" w:bidi="hi-IN"/>
              </w:rPr>
              <w:t>1), 249.</w:t>
            </w:r>
          </w:p>
        </w:tc>
        <w:tc>
          <w:tcPr>
            <w:tcW w:w="3251" w:type="dxa"/>
          </w:tcPr>
          <w:p w14:paraId="31D10326" w14:textId="77777777" w:rsidR="00E94098" w:rsidRPr="00BC1DAA" w:rsidRDefault="00E94098" w:rsidP="00B83A7C">
            <w:pPr>
              <w:suppressAutoHyphens/>
              <w:snapToGrid w:val="0"/>
              <w:cnfStyle w:val="000000100000" w:firstRow="0" w:lastRow="0" w:firstColumn="0" w:lastColumn="0" w:oddVBand="0" w:evenVBand="0" w:oddHBand="1" w:evenHBand="0" w:firstRowFirstColumn="0" w:firstRowLastColumn="0" w:lastRowFirstColumn="0" w:lastRowLastColumn="0"/>
              <w:rPr>
                <w:rFonts w:ascii="Calibri" w:eastAsia="MS Mincho" w:hAnsi="Calibri" w:cs="Mangal"/>
                <w:kern w:val="1"/>
                <w:szCs w:val="24"/>
                <w:lang w:val="de-DE" w:eastAsia="hi-IN" w:bidi="hi-IN"/>
              </w:rPr>
            </w:pPr>
            <w:r w:rsidRPr="00BC1DAA">
              <w:rPr>
                <w:rFonts w:ascii="Calibri" w:eastAsia="MS Mincho" w:hAnsi="Calibri" w:cs="Mangal"/>
                <w:kern w:val="1"/>
                <w:szCs w:val="24"/>
                <w:lang w:val="de-DE" w:eastAsia="hi-IN" w:bidi="hi-IN"/>
              </w:rPr>
              <w:t>Wrong population</w:t>
            </w:r>
          </w:p>
        </w:tc>
      </w:tr>
      <w:tr w:rsidR="00E94098" w:rsidRPr="00FB0B89" w14:paraId="27850709" w14:textId="77777777" w:rsidTr="00D00582">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57A32A78" w14:textId="225133F5" w:rsidR="00E94098" w:rsidRPr="00BC1DAA" w:rsidRDefault="00FB0B89" w:rsidP="00596ADD">
            <w:pPr>
              <w:pStyle w:val="ListParagraph"/>
              <w:numPr>
                <w:ilvl w:val="0"/>
                <w:numId w:val="3"/>
              </w:numPr>
              <w:suppressAutoHyphens/>
              <w:snapToGrid w:val="0"/>
              <w:jc w:val="both"/>
              <w:rPr>
                <w:rFonts w:ascii="Calibri" w:eastAsia="MS Mincho" w:hAnsi="Calibri" w:cs="Mangal"/>
                <w:kern w:val="1"/>
                <w:sz w:val="20"/>
                <w:szCs w:val="24"/>
                <w:lang w:val="en-US" w:eastAsia="hi-IN" w:bidi="hi-IN"/>
              </w:rPr>
            </w:pPr>
            <w:r>
              <w:rPr>
                <w:rFonts w:ascii="Calibri" w:eastAsia="MS Mincho" w:hAnsi="Calibri" w:cs="Mangal"/>
                <w:kern w:val="1"/>
                <w:szCs w:val="24"/>
                <w:lang w:val="en-US" w:eastAsia="hi-IN" w:bidi="hi-IN"/>
              </w:rPr>
              <w:t>Yeomans PD</w:t>
            </w:r>
            <w:r w:rsidR="00E94098" w:rsidRPr="00BC1DAA">
              <w:rPr>
                <w:rFonts w:ascii="Calibri" w:eastAsia="MS Mincho" w:hAnsi="Calibri" w:cs="Mangal"/>
                <w:kern w:val="1"/>
                <w:szCs w:val="24"/>
                <w:lang w:val="en-US" w:eastAsia="hi-IN" w:bidi="hi-IN"/>
              </w:rPr>
              <w:t xml:space="preserve">, </w:t>
            </w:r>
            <w:r>
              <w:rPr>
                <w:rFonts w:ascii="Calibri" w:eastAsia="MS Mincho" w:hAnsi="Calibri" w:cs="Mangal"/>
                <w:kern w:val="1"/>
                <w:szCs w:val="24"/>
                <w:lang w:val="en-US" w:eastAsia="hi-IN" w:bidi="hi-IN"/>
              </w:rPr>
              <w:t>Forman EM, Herbert JD</w:t>
            </w:r>
            <w:r w:rsidR="00BC1DAA">
              <w:rPr>
                <w:rFonts w:ascii="Calibri" w:eastAsia="MS Mincho" w:hAnsi="Calibri" w:cs="Mangal"/>
                <w:kern w:val="1"/>
                <w:szCs w:val="24"/>
                <w:lang w:val="en-US" w:eastAsia="hi-IN" w:bidi="hi-IN"/>
              </w:rPr>
              <w:t>,</w:t>
            </w:r>
            <w:r>
              <w:rPr>
                <w:rFonts w:ascii="Calibri" w:eastAsia="MS Mincho" w:hAnsi="Calibri" w:cs="Mangal"/>
                <w:kern w:val="1"/>
                <w:szCs w:val="24"/>
                <w:lang w:val="en-US" w:eastAsia="hi-IN" w:bidi="hi-IN"/>
              </w:rPr>
              <w:t xml:space="preserve"> Yuen</w:t>
            </w:r>
            <w:r w:rsidR="00936540">
              <w:rPr>
                <w:rFonts w:ascii="Calibri" w:eastAsia="MS Mincho" w:hAnsi="Calibri" w:cs="Mangal"/>
                <w:kern w:val="1"/>
                <w:szCs w:val="24"/>
                <w:lang w:val="en-US" w:eastAsia="hi-IN" w:bidi="hi-IN"/>
              </w:rPr>
              <w:t xml:space="preserve"> E</w:t>
            </w:r>
            <w:r w:rsidR="00E94098" w:rsidRPr="00BC1DAA">
              <w:rPr>
                <w:rFonts w:ascii="Calibri" w:eastAsia="MS Mincho" w:hAnsi="Calibri" w:cs="Mangal"/>
                <w:kern w:val="1"/>
                <w:szCs w:val="24"/>
                <w:lang w:val="en-US" w:eastAsia="hi-IN" w:bidi="hi-IN"/>
              </w:rPr>
              <w:t xml:space="preserve"> (2010). A randomized trial of a reconciliation workshop with and without PTSD psychoeducation in Burundian sample. </w:t>
            </w:r>
            <w:r w:rsidR="00E94098" w:rsidRPr="00FB0B89">
              <w:rPr>
                <w:rFonts w:ascii="Calibri" w:eastAsia="MS Mincho" w:hAnsi="Calibri" w:cs="Mangal"/>
                <w:i/>
                <w:iCs/>
                <w:kern w:val="1"/>
                <w:szCs w:val="24"/>
                <w:lang w:val="en-US" w:eastAsia="hi-IN" w:bidi="hi-IN"/>
              </w:rPr>
              <w:t>Journal of traumatic stress</w:t>
            </w:r>
            <w:r w:rsidR="00936540">
              <w:rPr>
                <w:rFonts w:ascii="Calibri" w:eastAsia="MS Mincho" w:hAnsi="Calibri" w:cs="Mangal"/>
                <w:kern w:val="1"/>
                <w:szCs w:val="24"/>
                <w:lang w:val="en-US" w:eastAsia="hi-IN" w:bidi="hi-IN"/>
              </w:rPr>
              <w:t>;</w:t>
            </w:r>
            <w:r w:rsidR="00E94098" w:rsidRPr="00FB0B89">
              <w:rPr>
                <w:rFonts w:ascii="Calibri" w:eastAsia="MS Mincho" w:hAnsi="Calibri" w:cs="Mangal"/>
                <w:kern w:val="1"/>
                <w:szCs w:val="24"/>
                <w:lang w:val="en-US" w:eastAsia="hi-IN" w:bidi="hi-IN"/>
              </w:rPr>
              <w:t> </w:t>
            </w:r>
            <w:r w:rsidR="00E94098" w:rsidRPr="00936540">
              <w:rPr>
                <w:rFonts w:ascii="Calibri" w:eastAsia="MS Mincho" w:hAnsi="Calibri" w:cs="Mangal"/>
                <w:iCs/>
                <w:kern w:val="1"/>
                <w:szCs w:val="24"/>
                <w:lang w:val="en-US" w:eastAsia="hi-IN" w:bidi="hi-IN"/>
              </w:rPr>
              <w:t>23</w:t>
            </w:r>
            <w:r w:rsidR="00E94098" w:rsidRPr="00FB0B89">
              <w:rPr>
                <w:rFonts w:ascii="Calibri" w:eastAsia="MS Mincho" w:hAnsi="Calibri" w:cs="Mangal"/>
                <w:kern w:val="1"/>
                <w:szCs w:val="24"/>
                <w:lang w:val="en-US" w:eastAsia="hi-IN" w:bidi="hi-IN"/>
              </w:rPr>
              <w:t>(3), 305-312.</w:t>
            </w:r>
          </w:p>
        </w:tc>
        <w:tc>
          <w:tcPr>
            <w:tcW w:w="3251" w:type="dxa"/>
          </w:tcPr>
          <w:p w14:paraId="29A12E96" w14:textId="77777777" w:rsidR="00E94098" w:rsidRPr="00ED5E67" w:rsidRDefault="00E94098" w:rsidP="00B83A7C">
            <w:pPr>
              <w:suppressAutoHyphens/>
              <w:snapToGrid w:val="0"/>
              <w:cnfStyle w:val="000000010000" w:firstRow="0" w:lastRow="0" w:firstColumn="0" w:lastColumn="0" w:oddVBand="0" w:evenVBand="0" w:oddHBand="0" w:evenHBand="1" w:firstRowFirstColumn="0" w:firstRowLastColumn="0" w:lastRowFirstColumn="0" w:lastRowLastColumn="0"/>
              <w:rPr>
                <w:rFonts w:ascii="Calibri" w:eastAsia="MS Mincho" w:hAnsi="Calibri" w:cs="Mangal"/>
                <w:kern w:val="1"/>
                <w:szCs w:val="24"/>
                <w:highlight w:val="yellow"/>
                <w:lang w:val="de-DE" w:eastAsia="hi-IN" w:bidi="hi-IN"/>
              </w:rPr>
            </w:pPr>
            <w:r w:rsidRPr="00894297">
              <w:rPr>
                <w:rFonts w:ascii="Calibri" w:eastAsia="MS Mincho" w:hAnsi="Calibri" w:cs="Mangal"/>
                <w:kern w:val="1"/>
                <w:szCs w:val="24"/>
                <w:lang w:val="de-DE" w:eastAsia="hi-IN" w:bidi="hi-IN"/>
              </w:rPr>
              <w:t>Wrong population</w:t>
            </w:r>
          </w:p>
        </w:tc>
      </w:tr>
    </w:tbl>
    <w:p w14:paraId="385217CE" w14:textId="77777777" w:rsidR="00E94098" w:rsidRPr="00D904AB" w:rsidRDefault="00E94098">
      <w:pPr>
        <w:widowControl w:val="0"/>
        <w:autoSpaceDE w:val="0"/>
        <w:autoSpaceDN w:val="0"/>
        <w:adjustRightInd w:val="0"/>
        <w:rPr>
          <w:rFonts w:ascii="Calibri" w:hAnsi="Calibri" w:cs="Calibri"/>
          <w:b/>
          <w:bCs/>
          <w:sz w:val="22"/>
          <w:szCs w:val="16"/>
          <w:u w:color="0000FF"/>
          <w:lang w:val="en-US"/>
        </w:rPr>
      </w:pPr>
    </w:p>
    <w:p w14:paraId="6FF450E5" w14:textId="3470AE3E" w:rsidR="00B93993" w:rsidRDefault="00B93993" w:rsidP="00B93993">
      <w:pPr>
        <w:widowControl w:val="0"/>
        <w:autoSpaceDE w:val="0"/>
        <w:autoSpaceDN w:val="0"/>
        <w:adjustRightInd w:val="0"/>
        <w:rPr>
          <w:rFonts w:ascii="Calibri" w:hAnsi="Calibri" w:cs="Calibri"/>
          <w:b/>
          <w:bCs/>
          <w:sz w:val="22"/>
          <w:szCs w:val="16"/>
          <w:u w:color="0000FF"/>
          <w:lang w:val="en-US"/>
        </w:rPr>
      </w:pPr>
      <w:r>
        <w:rPr>
          <w:rFonts w:ascii="Calibri" w:hAnsi="Calibri" w:cs="Calibri"/>
          <w:b/>
          <w:bCs/>
          <w:sz w:val="22"/>
          <w:szCs w:val="16"/>
          <w:u w:color="0000FF"/>
          <w:lang w:val="en-US"/>
        </w:rPr>
        <w:t xml:space="preserve">AWAITING ASSESSMENT  </w:t>
      </w:r>
    </w:p>
    <w:p w14:paraId="0AD05EED" w14:textId="77777777" w:rsidR="00B93993" w:rsidRDefault="00B93993" w:rsidP="00B93993">
      <w:pPr>
        <w:widowControl w:val="0"/>
        <w:autoSpaceDE w:val="0"/>
        <w:autoSpaceDN w:val="0"/>
        <w:adjustRightInd w:val="0"/>
        <w:rPr>
          <w:rFonts w:ascii="Calibri" w:hAnsi="Calibri" w:cs="Calibri"/>
          <w:b/>
          <w:bCs/>
          <w:sz w:val="22"/>
          <w:szCs w:val="16"/>
          <w:u w:color="0000FF"/>
          <w:lang w:val="en-US"/>
        </w:rPr>
      </w:pPr>
    </w:p>
    <w:tbl>
      <w:tblPr>
        <w:tblStyle w:val="MediumShading1-Accent6"/>
        <w:tblW w:w="5646" w:type="dxa"/>
        <w:tblLayout w:type="fixed"/>
        <w:tblLook w:val="0020" w:firstRow="1" w:lastRow="0" w:firstColumn="0" w:lastColumn="0" w:noHBand="0" w:noVBand="0"/>
      </w:tblPr>
      <w:tblGrid>
        <w:gridCol w:w="5646"/>
      </w:tblGrid>
      <w:tr w:rsidR="00B93993" w:rsidRPr="00CF2C01" w14:paraId="6DBEB3E1" w14:textId="77777777" w:rsidTr="00B93993">
        <w:trPr>
          <w:cnfStyle w:val="100000000000" w:firstRow="1" w:lastRow="0" w:firstColumn="0" w:lastColumn="0" w:oddVBand="0" w:evenVBand="0" w:oddHBand="0" w:evenHBand="0" w:firstRowFirstColumn="0" w:firstRowLastColumn="0" w:lastRowFirstColumn="0" w:lastRowLastColumn="0"/>
          <w:trHeight w:val="698"/>
        </w:trPr>
        <w:tc>
          <w:tcPr>
            <w:cnfStyle w:val="000010000000" w:firstRow="0" w:lastRow="0" w:firstColumn="0" w:lastColumn="0" w:oddVBand="1" w:evenVBand="0" w:oddHBand="0" w:evenHBand="0" w:firstRowFirstColumn="0" w:firstRowLastColumn="0" w:lastRowFirstColumn="0" w:lastRowLastColumn="0"/>
            <w:tcW w:w="5646" w:type="dxa"/>
          </w:tcPr>
          <w:p w14:paraId="76D655A1" w14:textId="16C1D6A6" w:rsidR="00B93993" w:rsidRPr="00B93993" w:rsidRDefault="00B93993" w:rsidP="00AB6390">
            <w:pPr>
              <w:suppressAutoHyphens/>
              <w:snapToGrid w:val="0"/>
              <w:jc w:val="center"/>
              <w:rPr>
                <w:rFonts w:ascii="Calibri" w:eastAsia="MS Mincho" w:hAnsi="Calibri" w:cs="Calibri"/>
                <w:bCs w:val="0"/>
                <w:kern w:val="1"/>
                <w:szCs w:val="24"/>
                <w:lang w:val="en-US" w:eastAsia="hi-IN" w:bidi="hi-IN"/>
              </w:rPr>
            </w:pPr>
            <w:r w:rsidRPr="00B93993">
              <w:rPr>
                <w:rFonts w:ascii="Calibri" w:eastAsia="MS Mincho" w:hAnsi="Calibri" w:cs="Calibri"/>
                <w:kern w:val="1"/>
                <w:szCs w:val="24"/>
                <w:lang w:val="en-US" w:eastAsia="hi-IN" w:bidi="hi-IN"/>
              </w:rPr>
              <w:t>REFERENCES TO STUDIES AWAITING ASSESSMENT</w:t>
            </w:r>
          </w:p>
        </w:tc>
      </w:tr>
      <w:tr w:rsidR="00B93993" w:rsidRPr="00CF2C01" w14:paraId="411AD603" w14:textId="77777777" w:rsidTr="00B93993">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4807B1FA" w14:textId="25C699D5" w:rsidR="00B93993" w:rsidRPr="00B93993" w:rsidRDefault="00B93993" w:rsidP="00B93993">
            <w:pPr>
              <w:pStyle w:val="ListParagraph"/>
              <w:numPr>
                <w:ilvl w:val="0"/>
                <w:numId w:val="13"/>
              </w:numPr>
              <w:suppressAutoHyphens/>
              <w:snapToGrid w:val="0"/>
              <w:jc w:val="both"/>
              <w:rPr>
                <w:rFonts w:ascii="Calibri" w:eastAsia="MS Mincho" w:hAnsi="Calibri" w:cs="Calibri"/>
                <w:kern w:val="1"/>
                <w:szCs w:val="24"/>
                <w:lang w:val="en-US" w:eastAsia="hi-IN" w:bidi="hi-IN"/>
              </w:rPr>
            </w:pPr>
            <w:r w:rsidRPr="00B93993">
              <w:rPr>
                <w:rFonts w:ascii="Calibri" w:eastAsia="MS Mincho" w:hAnsi="Calibri" w:cs="Calibri"/>
                <w:kern w:val="1"/>
                <w:szCs w:val="24"/>
                <w:lang w:val="en-US" w:eastAsia="hi-IN" w:bidi="hi-IN"/>
              </w:rPr>
              <w:t>Nguvu: Evaluating an integrated approach to reduce intimate partner violence and psychological distress in refugees in Tanzania</w:t>
            </w:r>
            <w:r>
              <w:rPr>
                <w:rFonts w:ascii="Calibri" w:eastAsia="MS Mincho" w:hAnsi="Calibri" w:cs="Calibri"/>
                <w:kern w:val="1"/>
                <w:szCs w:val="24"/>
                <w:lang w:val="en-US" w:eastAsia="hi-IN" w:bidi="hi-IN"/>
              </w:rPr>
              <w:t xml:space="preserve"> (</w:t>
            </w:r>
            <w:r w:rsidRPr="00B93993">
              <w:rPr>
                <w:rFonts w:ascii="Calibri" w:eastAsia="MS Mincho" w:hAnsi="Calibri" w:cs="Calibri"/>
                <w:kern w:val="1"/>
                <w:szCs w:val="24"/>
                <w:lang w:val="en-US" w:eastAsia="hi-IN" w:bidi="hi-IN"/>
              </w:rPr>
              <w:t>ISRCTN65771265</w:t>
            </w:r>
            <w:r>
              <w:rPr>
                <w:rFonts w:ascii="Calibri" w:eastAsia="MS Mincho" w:hAnsi="Calibri" w:cs="Calibri"/>
                <w:kern w:val="1"/>
                <w:szCs w:val="24"/>
                <w:lang w:val="en-US" w:eastAsia="hi-IN" w:bidi="hi-IN"/>
              </w:rPr>
              <w:t>).</w:t>
            </w:r>
          </w:p>
        </w:tc>
      </w:tr>
      <w:tr w:rsidR="00B93993" w:rsidRPr="00CF2C01" w14:paraId="48737F4E" w14:textId="77777777" w:rsidTr="00B93993">
        <w:trPr>
          <w:cnfStyle w:val="000000010000" w:firstRow="0" w:lastRow="0" w:firstColumn="0" w:lastColumn="0" w:oddVBand="0" w:evenVBand="0" w:oddHBand="0" w:evenHBand="1"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3D910B3B" w14:textId="52F540DF" w:rsidR="00B93993" w:rsidRPr="00B93993" w:rsidRDefault="00B93993" w:rsidP="00B93993">
            <w:pPr>
              <w:pStyle w:val="ListParagraph"/>
              <w:numPr>
                <w:ilvl w:val="0"/>
                <w:numId w:val="13"/>
              </w:numPr>
              <w:suppressAutoHyphens/>
              <w:snapToGrid w:val="0"/>
              <w:jc w:val="both"/>
              <w:rPr>
                <w:rFonts w:ascii="Calibri" w:eastAsia="MS Mincho" w:hAnsi="Calibri" w:cs="Calibri"/>
                <w:b/>
                <w:bCs/>
                <w:kern w:val="1"/>
                <w:szCs w:val="24"/>
                <w:lang w:val="en-US" w:eastAsia="hi-IN" w:bidi="hi-IN"/>
              </w:rPr>
            </w:pPr>
            <w:r w:rsidRPr="00B93993">
              <w:rPr>
                <w:rFonts w:ascii="Calibri" w:eastAsia="MS Mincho" w:hAnsi="Calibri" w:cs="Calibri"/>
                <w:bCs/>
                <w:kern w:val="1"/>
                <w:szCs w:val="24"/>
                <w:lang w:val="en-US" w:eastAsia="hi-IN" w:bidi="hi-IN"/>
              </w:rPr>
              <w:t>Mental Health in Refugees and Asylum Seekers (MEHIRA) (</w:t>
            </w:r>
            <w:r w:rsidRPr="00B93993">
              <w:rPr>
                <w:rFonts w:ascii="Calibri" w:eastAsia="MS Mincho" w:hAnsi="Calibri" w:cs="Calibri"/>
                <w:kern w:val="1"/>
                <w:szCs w:val="24"/>
                <w:lang w:val="en-US" w:eastAsia="hi-IN" w:bidi="hi-IN"/>
              </w:rPr>
              <w:t>NCT03109028</w:t>
            </w:r>
            <w:r>
              <w:rPr>
                <w:rFonts w:ascii="Calibri" w:eastAsia="MS Mincho" w:hAnsi="Calibri" w:cs="Calibri"/>
                <w:kern w:val="1"/>
                <w:szCs w:val="24"/>
                <w:lang w:val="en-US" w:eastAsia="hi-IN" w:bidi="hi-IN"/>
              </w:rPr>
              <w:t>).</w:t>
            </w:r>
          </w:p>
        </w:tc>
      </w:tr>
      <w:tr w:rsidR="00B93993" w:rsidRPr="00CF2C01" w14:paraId="63B05F8D" w14:textId="77777777" w:rsidTr="00B93993">
        <w:trPr>
          <w:cnfStyle w:val="000000100000" w:firstRow="0" w:lastRow="0" w:firstColumn="0" w:lastColumn="0" w:oddVBand="0" w:evenVBand="0" w:oddHBand="1" w:evenHBand="0" w:firstRowFirstColumn="0" w:firstRowLastColumn="0" w:lastRowFirstColumn="0" w:lastRowLastColumn="0"/>
          <w:trHeight w:val="973"/>
        </w:trPr>
        <w:tc>
          <w:tcPr>
            <w:cnfStyle w:val="000010000000" w:firstRow="0" w:lastRow="0" w:firstColumn="0" w:lastColumn="0" w:oddVBand="1" w:evenVBand="0" w:oddHBand="0" w:evenHBand="0" w:firstRowFirstColumn="0" w:firstRowLastColumn="0" w:lastRowFirstColumn="0" w:lastRowLastColumn="0"/>
            <w:tcW w:w="5646" w:type="dxa"/>
          </w:tcPr>
          <w:p w14:paraId="11E7A310" w14:textId="371F9DCB" w:rsidR="00B93993" w:rsidRPr="00B93993" w:rsidRDefault="00B93993" w:rsidP="00B93993">
            <w:pPr>
              <w:pStyle w:val="ListParagraph"/>
              <w:numPr>
                <w:ilvl w:val="0"/>
                <w:numId w:val="13"/>
              </w:numPr>
              <w:suppressAutoHyphens/>
              <w:snapToGrid w:val="0"/>
              <w:jc w:val="both"/>
              <w:rPr>
                <w:rFonts w:ascii="Calibri" w:eastAsia="MS Mincho" w:hAnsi="Calibri" w:cs="Calibri"/>
                <w:bCs/>
                <w:kern w:val="1"/>
                <w:szCs w:val="24"/>
                <w:lang w:val="en-US" w:eastAsia="hi-IN" w:bidi="hi-IN"/>
              </w:rPr>
            </w:pPr>
            <w:r w:rsidRPr="00B93993">
              <w:rPr>
                <w:rFonts w:ascii="Calibri" w:eastAsia="MS Mincho" w:hAnsi="Calibri" w:cs="Calibri"/>
                <w:bCs/>
                <w:kern w:val="1"/>
                <w:szCs w:val="24"/>
                <w:lang w:val="en-US" w:eastAsia="hi-IN" w:bidi="hi-IN"/>
              </w:rPr>
              <w:t>A Psychosocial Program Impact Evaluation in Jordan (</w:t>
            </w:r>
            <w:r w:rsidRPr="00B93993">
              <w:rPr>
                <w:rFonts w:ascii="Calibri" w:eastAsia="MS Mincho" w:hAnsi="Calibri" w:cs="Calibri"/>
                <w:kern w:val="1"/>
                <w:szCs w:val="24"/>
                <w:lang w:val="en-US" w:eastAsia="hi-IN" w:bidi="hi-IN"/>
              </w:rPr>
              <w:t>NCT03012451).</w:t>
            </w:r>
          </w:p>
        </w:tc>
      </w:tr>
    </w:tbl>
    <w:p w14:paraId="1F82377A" w14:textId="77777777" w:rsidR="000E69D1" w:rsidRPr="00B93993" w:rsidRDefault="000E69D1">
      <w:pPr>
        <w:widowControl w:val="0"/>
        <w:autoSpaceDE w:val="0"/>
        <w:autoSpaceDN w:val="0"/>
        <w:adjustRightInd w:val="0"/>
        <w:rPr>
          <w:rFonts w:ascii="Calibri" w:hAnsi="Calibri" w:cs="Calibri"/>
          <w:b/>
          <w:bCs/>
          <w:sz w:val="16"/>
          <w:szCs w:val="16"/>
          <w:u w:color="0000FF"/>
          <w:lang w:val="en-US"/>
        </w:rPr>
      </w:pPr>
    </w:p>
    <w:p w14:paraId="54E80E8D" w14:textId="77777777" w:rsidR="00D904AB" w:rsidRPr="00B93993" w:rsidRDefault="00D904AB">
      <w:pPr>
        <w:widowControl w:val="0"/>
        <w:autoSpaceDE w:val="0"/>
        <w:autoSpaceDN w:val="0"/>
        <w:adjustRightInd w:val="0"/>
        <w:rPr>
          <w:rFonts w:ascii="Calibri" w:hAnsi="Calibri" w:cs="Calibri"/>
          <w:b/>
          <w:bCs/>
          <w:sz w:val="16"/>
          <w:szCs w:val="16"/>
          <w:u w:color="0000FF"/>
          <w:lang w:val="en-US"/>
        </w:rPr>
      </w:pPr>
    </w:p>
    <w:p w14:paraId="0C7E4F00" w14:textId="77777777" w:rsidR="000E69D1" w:rsidRPr="00B93993" w:rsidRDefault="000E69D1">
      <w:pPr>
        <w:widowControl w:val="0"/>
        <w:autoSpaceDE w:val="0"/>
        <w:autoSpaceDN w:val="0"/>
        <w:adjustRightInd w:val="0"/>
        <w:rPr>
          <w:rFonts w:ascii="Calibri" w:hAnsi="Calibri" w:cs="Calibri"/>
          <w:b/>
          <w:bCs/>
          <w:sz w:val="16"/>
          <w:szCs w:val="16"/>
          <w:u w:color="0000FF"/>
          <w:lang w:val="en-US"/>
        </w:rPr>
      </w:pPr>
    </w:p>
    <w:p w14:paraId="6B41F1F6" w14:textId="77777777" w:rsidR="000E69D1" w:rsidRPr="00B93993" w:rsidRDefault="000E69D1">
      <w:pPr>
        <w:widowControl w:val="0"/>
        <w:autoSpaceDE w:val="0"/>
        <w:autoSpaceDN w:val="0"/>
        <w:adjustRightInd w:val="0"/>
        <w:rPr>
          <w:b/>
          <w:bCs/>
          <w:sz w:val="16"/>
          <w:szCs w:val="16"/>
          <w:u w:color="0000FF"/>
          <w:lang w:val="en-US"/>
        </w:rPr>
      </w:pPr>
    </w:p>
    <w:p w14:paraId="2F439385" w14:textId="77777777" w:rsidR="000A1D6D" w:rsidRPr="00B93993" w:rsidRDefault="000A1D6D">
      <w:pPr>
        <w:widowControl w:val="0"/>
        <w:autoSpaceDE w:val="0"/>
        <w:autoSpaceDN w:val="0"/>
        <w:adjustRightInd w:val="0"/>
        <w:rPr>
          <w:b/>
          <w:bCs/>
          <w:sz w:val="16"/>
          <w:szCs w:val="16"/>
          <w:u w:color="0000FF"/>
          <w:lang w:val="en-US"/>
        </w:rPr>
      </w:pPr>
    </w:p>
    <w:p w14:paraId="4E7F1EAC" w14:textId="77777777" w:rsidR="000A1D6D" w:rsidRPr="00B93993" w:rsidRDefault="000A1D6D">
      <w:pPr>
        <w:widowControl w:val="0"/>
        <w:autoSpaceDE w:val="0"/>
        <w:autoSpaceDN w:val="0"/>
        <w:adjustRightInd w:val="0"/>
        <w:rPr>
          <w:b/>
          <w:bCs/>
          <w:sz w:val="16"/>
          <w:szCs w:val="16"/>
          <w:u w:color="0000FF"/>
          <w:lang w:val="en-US"/>
        </w:rPr>
      </w:pPr>
    </w:p>
    <w:p w14:paraId="7DC87FA7" w14:textId="77777777" w:rsidR="000A1D6D" w:rsidRPr="00B93993" w:rsidRDefault="000A1D6D">
      <w:pPr>
        <w:widowControl w:val="0"/>
        <w:autoSpaceDE w:val="0"/>
        <w:autoSpaceDN w:val="0"/>
        <w:adjustRightInd w:val="0"/>
        <w:rPr>
          <w:b/>
          <w:bCs/>
          <w:sz w:val="16"/>
          <w:szCs w:val="16"/>
          <w:u w:color="0000FF"/>
          <w:lang w:val="en-US"/>
        </w:rPr>
      </w:pPr>
    </w:p>
    <w:p w14:paraId="0FD61B56" w14:textId="77777777" w:rsidR="000A1D6D" w:rsidRPr="00B93993" w:rsidRDefault="000A1D6D">
      <w:pPr>
        <w:widowControl w:val="0"/>
        <w:autoSpaceDE w:val="0"/>
        <w:autoSpaceDN w:val="0"/>
        <w:adjustRightInd w:val="0"/>
        <w:rPr>
          <w:b/>
          <w:bCs/>
          <w:sz w:val="16"/>
          <w:szCs w:val="16"/>
          <w:u w:color="0000FF"/>
          <w:lang w:val="en-US"/>
        </w:rPr>
      </w:pPr>
    </w:p>
    <w:p w14:paraId="173F1515" w14:textId="77777777" w:rsidR="00163362" w:rsidRPr="00B93993" w:rsidRDefault="00163362">
      <w:pPr>
        <w:widowControl w:val="0"/>
        <w:autoSpaceDE w:val="0"/>
        <w:autoSpaceDN w:val="0"/>
        <w:adjustRightInd w:val="0"/>
        <w:rPr>
          <w:b/>
          <w:bCs/>
          <w:sz w:val="16"/>
          <w:szCs w:val="16"/>
          <w:u w:color="0000FF"/>
          <w:lang w:val="en-US"/>
        </w:rPr>
      </w:pPr>
    </w:p>
    <w:p w14:paraId="6A188ABD" w14:textId="77777777" w:rsidR="00163362" w:rsidRPr="00B93993" w:rsidRDefault="00163362">
      <w:pPr>
        <w:widowControl w:val="0"/>
        <w:autoSpaceDE w:val="0"/>
        <w:autoSpaceDN w:val="0"/>
        <w:adjustRightInd w:val="0"/>
        <w:rPr>
          <w:b/>
          <w:bCs/>
          <w:sz w:val="16"/>
          <w:szCs w:val="16"/>
          <w:u w:color="0000FF"/>
          <w:lang w:val="en-US"/>
        </w:rPr>
      </w:pPr>
    </w:p>
    <w:p w14:paraId="4A8F52C5" w14:textId="77777777" w:rsidR="00163362" w:rsidRPr="00B93993" w:rsidRDefault="00163362">
      <w:pPr>
        <w:widowControl w:val="0"/>
        <w:autoSpaceDE w:val="0"/>
        <w:autoSpaceDN w:val="0"/>
        <w:adjustRightInd w:val="0"/>
        <w:rPr>
          <w:b/>
          <w:bCs/>
          <w:sz w:val="16"/>
          <w:szCs w:val="16"/>
          <w:u w:color="0000FF"/>
          <w:lang w:val="en-US"/>
        </w:rPr>
      </w:pPr>
    </w:p>
    <w:p w14:paraId="77672ECC" w14:textId="77777777" w:rsidR="00163362" w:rsidRPr="00B93993" w:rsidRDefault="00163362">
      <w:pPr>
        <w:widowControl w:val="0"/>
        <w:autoSpaceDE w:val="0"/>
        <w:autoSpaceDN w:val="0"/>
        <w:adjustRightInd w:val="0"/>
        <w:rPr>
          <w:b/>
          <w:bCs/>
          <w:sz w:val="16"/>
          <w:szCs w:val="16"/>
          <w:u w:color="0000FF"/>
          <w:lang w:val="en-US"/>
        </w:rPr>
      </w:pPr>
    </w:p>
    <w:p w14:paraId="356BB63E" w14:textId="77777777" w:rsidR="00E94098" w:rsidRDefault="00E94098">
      <w:pPr>
        <w:widowControl w:val="0"/>
        <w:autoSpaceDE w:val="0"/>
        <w:autoSpaceDN w:val="0"/>
        <w:adjustRightInd w:val="0"/>
        <w:rPr>
          <w:rFonts w:asciiTheme="majorHAnsi" w:hAnsiTheme="majorHAnsi"/>
          <w:b/>
          <w:bCs/>
          <w:sz w:val="22"/>
          <w:szCs w:val="16"/>
          <w:u w:color="0000FF"/>
          <w:lang w:val="en-US"/>
        </w:rPr>
      </w:pPr>
    </w:p>
    <w:p w14:paraId="20D51F9B" w14:textId="77777777" w:rsidR="00A36EAD" w:rsidRDefault="00A36EAD">
      <w:pPr>
        <w:widowControl w:val="0"/>
        <w:autoSpaceDE w:val="0"/>
        <w:autoSpaceDN w:val="0"/>
        <w:adjustRightInd w:val="0"/>
        <w:rPr>
          <w:rFonts w:asciiTheme="majorHAnsi" w:hAnsiTheme="majorHAnsi"/>
          <w:b/>
          <w:bCs/>
          <w:sz w:val="22"/>
          <w:szCs w:val="16"/>
          <w:u w:color="0000FF"/>
          <w:lang w:val="en-US"/>
        </w:rPr>
      </w:pPr>
    </w:p>
    <w:p w14:paraId="2B2A52F4" w14:textId="77777777" w:rsidR="00A36EAD" w:rsidRDefault="00A36EAD">
      <w:pPr>
        <w:widowControl w:val="0"/>
        <w:autoSpaceDE w:val="0"/>
        <w:autoSpaceDN w:val="0"/>
        <w:adjustRightInd w:val="0"/>
        <w:rPr>
          <w:rFonts w:asciiTheme="majorHAnsi" w:hAnsiTheme="majorHAnsi"/>
          <w:b/>
          <w:bCs/>
          <w:sz w:val="22"/>
          <w:szCs w:val="16"/>
          <w:u w:color="0000FF"/>
          <w:lang w:val="en-US"/>
        </w:rPr>
      </w:pPr>
    </w:p>
    <w:p w14:paraId="11BD25B9" w14:textId="77777777" w:rsidR="00A36EAD" w:rsidRDefault="00A36EAD">
      <w:pPr>
        <w:widowControl w:val="0"/>
        <w:autoSpaceDE w:val="0"/>
        <w:autoSpaceDN w:val="0"/>
        <w:adjustRightInd w:val="0"/>
        <w:rPr>
          <w:rFonts w:asciiTheme="majorHAnsi" w:hAnsiTheme="majorHAnsi"/>
          <w:b/>
          <w:bCs/>
          <w:sz w:val="22"/>
          <w:szCs w:val="16"/>
          <w:u w:color="0000FF"/>
          <w:lang w:val="en-US"/>
        </w:rPr>
      </w:pPr>
    </w:p>
    <w:p w14:paraId="205CDDD6" w14:textId="77777777" w:rsidR="00A36EAD" w:rsidRPr="00B93993" w:rsidRDefault="00A36EAD">
      <w:pPr>
        <w:widowControl w:val="0"/>
        <w:autoSpaceDE w:val="0"/>
        <w:autoSpaceDN w:val="0"/>
        <w:adjustRightInd w:val="0"/>
        <w:rPr>
          <w:rFonts w:asciiTheme="majorHAnsi" w:hAnsiTheme="majorHAnsi"/>
          <w:b/>
          <w:bCs/>
          <w:sz w:val="22"/>
          <w:szCs w:val="16"/>
          <w:u w:color="0000FF"/>
          <w:lang w:val="en-US"/>
        </w:rPr>
      </w:pPr>
    </w:p>
    <w:p w14:paraId="281CBCF3" w14:textId="31AB07D2" w:rsidR="00B347DF" w:rsidRPr="00B93993" w:rsidRDefault="00B347DF">
      <w:pPr>
        <w:rPr>
          <w:rFonts w:asciiTheme="majorHAnsi" w:hAnsiTheme="majorHAnsi"/>
          <w:b/>
          <w:bCs/>
          <w:sz w:val="22"/>
          <w:szCs w:val="16"/>
          <w:u w:color="0000FF"/>
          <w:lang w:val="en-US"/>
        </w:rPr>
      </w:pPr>
    </w:p>
    <w:p w14:paraId="321D58AF"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2ADFF948"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6D6B1279"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3FB0AB8F"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77B273AC"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140C8ED0"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091E375A" w14:textId="77777777" w:rsidR="00B347DF" w:rsidRDefault="00B347DF">
      <w:pPr>
        <w:widowControl w:val="0"/>
        <w:autoSpaceDE w:val="0"/>
        <w:autoSpaceDN w:val="0"/>
        <w:adjustRightInd w:val="0"/>
        <w:rPr>
          <w:rFonts w:asciiTheme="majorHAnsi" w:hAnsiTheme="majorHAnsi"/>
          <w:b/>
          <w:bCs/>
          <w:sz w:val="22"/>
          <w:szCs w:val="16"/>
          <w:u w:color="0000FF"/>
          <w:lang w:val="en-US"/>
        </w:rPr>
      </w:pPr>
      <w:r>
        <w:rPr>
          <w:rFonts w:asciiTheme="majorHAnsi" w:hAnsiTheme="majorHAnsi"/>
          <w:b/>
          <w:bCs/>
          <w:sz w:val="22"/>
          <w:szCs w:val="16"/>
          <w:u w:color="0000FF"/>
          <w:lang w:val="en-US"/>
        </w:rPr>
        <w:lastRenderedPageBreak/>
        <w:t>RISK OF BIAS GRAPH</w:t>
      </w:r>
    </w:p>
    <w:p w14:paraId="4134B111" w14:textId="673E1E95" w:rsidR="00B347DF" w:rsidRDefault="005034A9">
      <w:pPr>
        <w:widowControl w:val="0"/>
        <w:autoSpaceDE w:val="0"/>
        <w:autoSpaceDN w:val="0"/>
        <w:adjustRightInd w:val="0"/>
        <w:rPr>
          <w:rFonts w:asciiTheme="majorHAnsi" w:hAnsiTheme="majorHAnsi"/>
          <w:b/>
          <w:bCs/>
          <w:sz w:val="22"/>
          <w:szCs w:val="16"/>
          <w:u w:color="0000FF"/>
          <w:lang w:val="en-US"/>
        </w:rPr>
      </w:pPr>
      <w:r w:rsidRPr="00B347DF">
        <w:rPr>
          <w:rFonts w:asciiTheme="majorHAnsi" w:hAnsiTheme="majorHAnsi"/>
          <w:b/>
          <w:bCs/>
          <w:sz w:val="22"/>
          <w:szCs w:val="16"/>
          <w:u w:color="0000FF"/>
          <w:lang w:val="en-US"/>
        </w:rPr>
        <w:t xml:space="preserve"> </w:t>
      </w:r>
    </w:p>
    <w:p w14:paraId="7D2122C5" w14:textId="4609F7B5" w:rsidR="000A1D6D" w:rsidRPr="00B347DF" w:rsidRDefault="00B347DF">
      <w:pPr>
        <w:widowControl w:val="0"/>
        <w:autoSpaceDE w:val="0"/>
        <w:autoSpaceDN w:val="0"/>
        <w:adjustRightInd w:val="0"/>
        <w:rPr>
          <w:rFonts w:asciiTheme="majorHAnsi" w:hAnsiTheme="majorHAnsi"/>
          <w:bCs/>
          <w:sz w:val="22"/>
          <w:szCs w:val="16"/>
          <w:u w:color="0000FF"/>
          <w:lang w:val="en-US"/>
        </w:rPr>
      </w:pPr>
      <w:r w:rsidRPr="00B347DF">
        <w:rPr>
          <w:rFonts w:asciiTheme="majorHAnsi" w:hAnsiTheme="majorHAnsi"/>
          <w:bCs/>
          <w:sz w:val="22"/>
          <w:szCs w:val="16"/>
          <w:u w:color="0000FF"/>
          <w:lang w:val="en-US"/>
        </w:rPr>
        <w:t>R</w:t>
      </w:r>
      <w:r w:rsidR="005034A9" w:rsidRPr="00B347DF">
        <w:rPr>
          <w:rFonts w:asciiTheme="majorHAnsi" w:hAnsiTheme="majorHAnsi"/>
          <w:bCs/>
          <w:sz w:val="22"/>
          <w:szCs w:val="16"/>
          <w:u w:color="0000FF"/>
          <w:lang w:val="en-US"/>
        </w:rPr>
        <w:t>eview authors' judgements about each risk of bias item presented as percentages across all included studies.</w:t>
      </w:r>
    </w:p>
    <w:p w14:paraId="71897404" w14:textId="77777777" w:rsidR="00B347DF" w:rsidRDefault="00B347DF">
      <w:pPr>
        <w:widowControl w:val="0"/>
        <w:autoSpaceDE w:val="0"/>
        <w:autoSpaceDN w:val="0"/>
        <w:adjustRightInd w:val="0"/>
        <w:rPr>
          <w:rFonts w:asciiTheme="majorHAnsi" w:hAnsiTheme="majorHAnsi"/>
          <w:bCs/>
          <w:sz w:val="22"/>
          <w:szCs w:val="16"/>
          <w:u w:color="0000FF"/>
          <w:lang w:val="en-US"/>
        </w:rPr>
      </w:pPr>
    </w:p>
    <w:p w14:paraId="68A2EBFE" w14:textId="77777777" w:rsidR="005034A9" w:rsidRPr="005034A9" w:rsidRDefault="005034A9">
      <w:pPr>
        <w:widowControl w:val="0"/>
        <w:autoSpaceDE w:val="0"/>
        <w:autoSpaceDN w:val="0"/>
        <w:adjustRightInd w:val="0"/>
        <w:rPr>
          <w:rFonts w:asciiTheme="majorHAnsi" w:hAnsiTheme="majorHAnsi"/>
          <w:bCs/>
          <w:sz w:val="22"/>
          <w:szCs w:val="16"/>
          <w:u w:color="0000FF"/>
          <w:lang w:val="en-US"/>
        </w:rPr>
      </w:pPr>
    </w:p>
    <w:p w14:paraId="592E2021" w14:textId="3B59B7D5" w:rsidR="000A1D6D" w:rsidRDefault="000A1D6D">
      <w:pPr>
        <w:widowControl w:val="0"/>
        <w:autoSpaceDE w:val="0"/>
        <w:autoSpaceDN w:val="0"/>
        <w:adjustRightInd w:val="0"/>
        <w:rPr>
          <w:rFonts w:asciiTheme="majorHAnsi" w:hAnsiTheme="majorHAnsi"/>
          <w:b/>
          <w:bCs/>
          <w:sz w:val="22"/>
          <w:szCs w:val="16"/>
          <w:u w:color="0000FF"/>
          <w:lang w:val="en-US"/>
        </w:rPr>
      </w:pPr>
    </w:p>
    <w:p w14:paraId="32D27C59" w14:textId="4CDBC8F2" w:rsidR="005034A9" w:rsidRPr="00E51656" w:rsidRDefault="00E51656">
      <w:pPr>
        <w:widowControl w:val="0"/>
        <w:autoSpaceDE w:val="0"/>
        <w:autoSpaceDN w:val="0"/>
        <w:adjustRightInd w:val="0"/>
        <w:rPr>
          <w:rFonts w:asciiTheme="majorHAnsi" w:hAnsiTheme="majorHAnsi"/>
          <w:bCs/>
          <w:sz w:val="22"/>
          <w:szCs w:val="16"/>
          <w:u w:color="0000FF"/>
          <w:lang w:val="en-US"/>
        </w:rPr>
      </w:pPr>
      <w:r w:rsidRPr="00E51656">
        <w:rPr>
          <w:rFonts w:asciiTheme="majorHAnsi" w:hAnsiTheme="majorHAnsi"/>
          <w:bCs/>
          <w:noProof/>
          <w:sz w:val="22"/>
          <w:szCs w:val="16"/>
          <w:u w:color="0000FF"/>
          <w:lang w:val="en-IN" w:eastAsia="en-IN"/>
        </w:rPr>
        <w:drawing>
          <wp:inline distT="0" distB="0" distL="0" distR="0" wp14:anchorId="26B8B9C4" wp14:editId="17BB637B">
            <wp:extent cx="5772150" cy="24384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72150" cy="2438400"/>
                    </a:xfrm>
                    <a:prstGeom prst="rect">
                      <a:avLst/>
                    </a:prstGeom>
                  </pic:spPr>
                </pic:pic>
              </a:graphicData>
            </a:graphic>
          </wp:inline>
        </w:drawing>
      </w:r>
    </w:p>
    <w:p w14:paraId="2F2990C0" w14:textId="77777777" w:rsidR="005034A9" w:rsidRDefault="005034A9" w:rsidP="005034A9">
      <w:pPr>
        <w:widowControl w:val="0"/>
        <w:autoSpaceDE w:val="0"/>
        <w:autoSpaceDN w:val="0"/>
        <w:adjustRightInd w:val="0"/>
        <w:rPr>
          <w:rFonts w:asciiTheme="majorHAnsi" w:hAnsiTheme="majorHAnsi"/>
          <w:bCs/>
          <w:sz w:val="22"/>
          <w:szCs w:val="16"/>
          <w:u w:color="0000FF"/>
          <w:lang w:val="en-US"/>
        </w:rPr>
      </w:pPr>
    </w:p>
    <w:p w14:paraId="6853807F" w14:textId="77777777" w:rsidR="004A5024" w:rsidRDefault="004A5024" w:rsidP="004A5024">
      <w:pPr>
        <w:rPr>
          <w:rFonts w:asciiTheme="majorHAnsi" w:hAnsiTheme="majorHAnsi"/>
          <w:b/>
          <w:bCs/>
          <w:sz w:val="22"/>
          <w:szCs w:val="16"/>
          <w:u w:color="0000FF"/>
          <w:lang w:val="en-US"/>
        </w:rPr>
      </w:pPr>
    </w:p>
    <w:p w14:paraId="2F66EBA1" w14:textId="192EBECC" w:rsidR="00B347DF" w:rsidRDefault="00B347DF" w:rsidP="004A5024">
      <w:pPr>
        <w:rPr>
          <w:rFonts w:asciiTheme="majorHAnsi" w:hAnsiTheme="majorHAnsi"/>
          <w:b/>
          <w:bCs/>
          <w:sz w:val="22"/>
          <w:szCs w:val="16"/>
          <w:u w:color="0000FF"/>
          <w:lang w:val="en-US"/>
        </w:rPr>
      </w:pPr>
      <w:r w:rsidRPr="00B347DF">
        <w:rPr>
          <w:rFonts w:asciiTheme="majorHAnsi" w:hAnsiTheme="majorHAnsi"/>
          <w:b/>
          <w:bCs/>
          <w:sz w:val="22"/>
          <w:szCs w:val="16"/>
          <w:u w:color="0000FF"/>
          <w:lang w:val="en-US"/>
        </w:rPr>
        <w:t>RISK OF BIAS SUMMARY</w:t>
      </w:r>
    </w:p>
    <w:p w14:paraId="6112D0EF" w14:textId="77777777" w:rsidR="00B347DF" w:rsidRDefault="00B347DF">
      <w:pPr>
        <w:widowControl w:val="0"/>
        <w:autoSpaceDE w:val="0"/>
        <w:autoSpaceDN w:val="0"/>
        <w:adjustRightInd w:val="0"/>
        <w:rPr>
          <w:rFonts w:asciiTheme="majorHAnsi" w:hAnsiTheme="majorHAnsi"/>
          <w:b/>
          <w:bCs/>
          <w:sz w:val="22"/>
          <w:szCs w:val="16"/>
          <w:u w:color="0000FF"/>
          <w:lang w:val="en-US"/>
        </w:rPr>
      </w:pPr>
    </w:p>
    <w:p w14:paraId="39C3654A" w14:textId="7C36E597" w:rsidR="005034A9" w:rsidRPr="00B347DF" w:rsidRDefault="00B347DF">
      <w:pPr>
        <w:widowControl w:val="0"/>
        <w:autoSpaceDE w:val="0"/>
        <w:autoSpaceDN w:val="0"/>
        <w:adjustRightInd w:val="0"/>
        <w:rPr>
          <w:rFonts w:asciiTheme="majorHAnsi" w:hAnsiTheme="majorHAnsi"/>
          <w:bCs/>
          <w:sz w:val="22"/>
          <w:szCs w:val="16"/>
          <w:u w:color="0000FF"/>
          <w:lang w:val="en-US"/>
        </w:rPr>
      </w:pPr>
      <w:r w:rsidRPr="00B347DF">
        <w:rPr>
          <w:rFonts w:asciiTheme="majorHAnsi" w:hAnsiTheme="majorHAnsi"/>
          <w:bCs/>
          <w:sz w:val="22"/>
          <w:szCs w:val="16"/>
          <w:u w:color="0000FF"/>
          <w:lang w:val="en-US"/>
        </w:rPr>
        <w:t>R</w:t>
      </w:r>
      <w:r w:rsidR="006F0019" w:rsidRPr="00B347DF">
        <w:rPr>
          <w:rFonts w:asciiTheme="majorHAnsi" w:hAnsiTheme="majorHAnsi"/>
          <w:bCs/>
          <w:sz w:val="22"/>
          <w:szCs w:val="16"/>
          <w:u w:color="0000FF"/>
          <w:lang w:val="en-US"/>
        </w:rPr>
        <w:t>eview authors' judgements about each risk of bias item for each included study.</w:t>
      </w:r>
    </w:p>
    <w:p w14:paraId="1811A82B" w14:textId="49B7C480" w:rsidR="005034A9" w:rsidRDefault="005034A9">
      <w:pPr>
        <w:widowControl w:val="0"/>
        <w:autoSpaceDE w:val="0"/>
        <w:autoSpaceDN w:val="0"/>
        <w:adjustRightInd w:val="0"/>
        <w:rPr>
          <w:rFonts w:asciiTheme="majorHAnsi" w:hAnsiTheme="majorHAnsi"/>
          <w:bCs/>
          <w:sz w:val="22"/>
          <w:szCs w:val="16"/>
          <w:u w:color="0000FF"/>
          <w:lang w:val="en-US"/>
        </w:rPr>
      </w:pPr>
    </w:p>
    <w:p w14:paraId="1A33C91D" w14:textId="4C093BEC" w:rsidR="00431EFB" w:rsidRDefault="00E51656" w:rsidP="009A30DC">
      <w:pPr>
        <w:widowControl w:val="0"/>
        <w:autoSpaceDE w:val="0"/>
        <w:autoSpaceDN w:val="0"/>
        <w:adjustRightInd w:val="0"/>
        <w:rPr>
          <w:rFonts w:asciiTheme="majorHAnsi" w:hAnsiTheme="majorHAnsi"/>
          <w:bCs/>
          <w:sz w:val="22"/>
          <w:szCs w:val="16"/>
          <w:u w:color="0000FF"/>
          <w:lang w:val="en-US"/>
        </w:rPr>
      </w:pPr>
      <w:r w:rsidRPr="00E51656">
        <w:rPr>
          <w:rFonts w:asciiTheme="majorHAnsi" w:hAnsiTheme="majorHAnsi"/>
          <w:bCs/>
          <w:noProof/>
          <w:sz w:val="22"/>
          <w:szCs w:val="16"/>
          <w:u w:color="0000FF"/>
          <w:lang w:val="en-IN" w:eastAsia="en-IN"/>
        </w:rPr>
        <w:drawing>
          <wp:inline distT="0" distB="0" distL="0" distR="0" wp14:anchorId="194C98A4" wp14:editId="3292627D">
            <wp:extent cx="1943100" cy="6346911"/>
            <wp:effectExtent l="26987" t="11113" r="26988" b="26987"/>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rot="5400000">
                      <a:off x="0" y="0"/>
                      <a:ext cx="1951990" cy="6375949"/>
                    </a:xfrm>
                    <a:prstGeom prst="rect">
                      <a:avLst/>
                    </a:prstGeom>
                    <a:ln>
                      <a:solidFill>
                        <a:schemeClr val="tx1"/>
                      </a:solidFill>
                    </a:ln>
                  </pic:spPr>
                </pic:pic>
              </a:graphicData>
            </a:graphic>
          </wp:inline>
        </w:drawing>
      </w:r>
    </w:p>
    <w:p w14:paraId="4FB70F49" w14:textId="77777777" w:rsidR="00431EFB" w:rsidRDefault="00431EFB">
      <w:pPr>
        <w:widowControl w:val="0"/>
        <w:autoSpaceDE w:val="0"/>
        <w:autoSpaceDN w:val="0"/>
        <w:adjustRightInd w:val="0"/>
        <w:rPr>
          <w:rFonts w:asciiTheme="majorHAnsi" w:hAnsiTheme="majorHAnsi"/>
          <w:bCs/>
          <w:sz w:val="22"/>
          <w:szCs w:val="16"/>
          <w:u w:color="0000FF"/>
          <w:lang w:val="en-US"/>
        </w:rPr>
      </w:pPr>
    </w:p>
    <w:p w14:paraId="38062E30" w14:textId="77777777" w:rsidR="005034A9" w:rsidRDefault="005034A9">
      <w:pPr>
        <w:widowControl w:val="0"/>
        <w:autoSpaceDE w:val="0"/>
        <w:autoSpaceDN w:val="0"/>
        <w:adjustRightInd w:val="0"/>
        <w:rPr>
          <w:rFonts w:asciiTheme="majorHAnsi" w:hAnsiTheme="majorHAnsi"/>
          <w:bCs/>
          <w:sz w:val="22"/>
          <w:szCs w:val="16"/>
          <w:u w:color="0000FF"/>
          <w:lang w:val="en-US"/>
        </w:rPr>
      </w:pPr>
    </w:p>
    <w:p w14:paraId="6026AFAB" w14:textId="77777777" w:rsidR="005034A9" w:rsidRDefault="005034A9">
      <w:pPr>
        <w:widowControl w:val="0"/>
        <w:autoSpaceDE w:val="0"/>
        <w:autoSpaceDN w:val="0"/>
        <w:adjustRightInd w:val="0"/>
        <w:rPr>
          <w:rFonts w:asciiTheme="majorHAnsi" w:hAnsiTheme="majorHAnsi"/>
          <w:bCs/>
          <w:sz w:val="22"/>
          <w:szCs w:val="16"/>
          <w:u w:color="0000FF"/>
          <w:lang w:val="en-US"/>
        </w:rPr>
      </w:pPr>
    </w:p>
    <w:p w14:paraId="472E10DB" w14:textId="77777777" w:rsidR="005034A9" w:rsidRDefault="005034A9">
      <w:pPr>
        <w:widowControl w:val="0"/>
        <w:autoSpaceDE w:val="0"/>
        <w:autoSpaceDN w:val="0"/>
        <w:adjustRightInd w:val="0"/>
        <w:rPr>
          <w:rFonts w:asciiTheme="majorHAnsi" w:hAnsiTheme="majorHAnsi"/>
          <w:bCs/>
          <w:sz w:val="22"/>
          <w:szCs w:val="16"/>
          <w:u w:color="0000FF"/>
          <w:lang w:val="en-US"/>
        </w:rPr>
      </w:pPr>
    </w:p>
    <w:p w14:paraId="315A5F84"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730F28C3"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279BAA91"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19EB3B8B"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7058062E"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7BF205DF"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0ED84343"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19990F93"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1FF730A7" w14:textId="77777777" w:rsidR="004A5024" w:rsidRDefault="004A5024">
      <w:pPr>
        <w:widowControl w:val="0"/>
        <w:autoSpaceDE w:val="0"/>
        <w:autoSpaceDN w:val="0"/>
        <w:adjustRightInd w:val="0"/>
        <w:rPr>
          <w:rFonts w:asciiTheme="majorHAnsi" w:hAnsiTheme="majorHAnsi"/>
          <w:b/>
          <w:bCs/>
          <w:sz w:val="22"/>
          <w:szCs w:val="16"/>
          <w:u w:color="0000FF"/>
          <w:lang w:val="en-US"/>
        </w:rPr>
      </w:pPr>
    </w:p>
    <w:p w14:paraId="7D0269FE" w14:textId="77777777" w:rsidR="002D0E6F" w:rsidRDefault="002D0E6F">
      <w:pPr>
        <w:widowControl w:val="0"/>
        <w:autoSpaceDE w:val="0"/>
        <w:autoSpaceDN w:val="0"/>
        <w:adjustRightInd w:val="0"/>
        <w:rPr>
          <w:rFonts w:asciiTheme="majorHAnsi" w:hAnsiTheme="majorHAnsi"/>
          <w:b/>
          <w:bCs/>
          <w:sz w:val="22"/>
          <w:szCs w:val="16"/>
          <w:u w:color="0000FF"/>
          <w:lang w:val="en-US"/>
        </w:rPr>
      </w:pPr>
    </w:p>
    <w:p w14:paraId="4D498450" w14:textId="6AD3906B" w:rsidR="005034A9" w:rsidRPr="006F041E" w:rsidRDefault="006F041E">
      <w:pPr>
        <w:widowControl w:val="0"/>
        <w:autoSpaceDE w:val="0"/>
        <w:autoSpaceDN w:val="0"/>
        <w:adjustRightInd w:val="0"/>
        <w:rPr>
          <w:rFonts w:asciiTheme="majorHAnsi" w:hAnsiTheme="majorHAnsi"/>
          <w:b/>
          <w:bCs/>
          <w:sz w:val="22"/>
          <w:szCs w:val="16"/>
          <w:u w:color="0000FF"/>
          <w:lang w:val="en-US"/>
        </w:rPr>
      </w:pPr>
      <w:r w:rsidRPr="006F041E">
        <w:rPr>
          <w:rFonts w:asciiTheme="majorHAnsi" w:hAnsiTheme="majorHAnsi"/>
          <w:b/>
          <w:bCs/>
          <w:sz w:val="22"/>
          <w:szCs w:val="16"/>
          <w:u w:color="0000FF"/>
          <w:lang w:val="en-US"/>
        </w:rPr>
        <w:lastRenderedPageBreak/>
        <w:t>RISK OF BIAS: REVIEW AUTHORS’ JUDGMENTS ABOUT EACH RISK OF BIAS ITEM FOR EACH INCLUDED STUDY</w:t>
      </w:r>
    </w:p>
    <w:p w14:paraId="1865DA57" w14:textId="77777777" w:rsidR="005034A9" w:rsidRDefault="005034A9">
      <w:pPr>
        <w:widowControl w:val="0"/>
        <w:autoSpaceDE w:val="0"/>
        <w:autoSpaceDN w:val="0"/>
        <w:adjustRightInd w:val="0"/>
        <w:rPr>
          <w:rFonts w:asciiTheme="majorHAnsi" w:hAnsiTheme="majorHAnsi"/>
          <w:bCs/>
          <w:sz w:val="22"/>
          <w:szCs w:val="16"/>
          <w:u w:color="0000FF"/>
          <w:lang w:val="en-US"/>
        </w:rPr>
      </w:pPr>
    </w:p>
    <w:p w14:paraId="5C87BE44" w14:textId="396D3E43" w:rsidR="005F6108" w:rsidRPr="00116475" w:rsidRDefault="005F6108" w:rsidP="005F6108">
      <w:pPr>
        <w:widowControl w:val="0"/>
        <w:autoSpaceDE w:val="0"/>
        <w:autoSpaceDN w:val="0"/>
        <w:adjustRightInd w:val="0"/>
        <w:rPr>
          <w:rFonts w:asciiTheme="majorHAnsi" w:hAnsiTheme="majorHAnsi"/>
          <w:bCs/>
          <w:szCs w:val="16"/>
          <w:u w:val="single"/>
          <w:lang w:val="en-GB"/>
        </w:rPr>
      </w:pPr>
      <w:bookmarkStart w:id="1" w:name="_Toc453102159"/>
      <w:r w:rsidRPr="00116475">
        <w:rPr>
          <w:rFonts w:asciiTheme="majorHAnsi" w:hAnsiTheme="majorHAnsi"/>
          <w:bCs/>
          <w:szCs w:val="16"/>
          <w:u w:val="single"/>
          <w:lang w:val="en-GB"/>
        </w:rPr>
        <w:t>Acarturk 201</w:t>
      </w:r>
      <w:bookmarkEnd w:id="1"/>
      <w:r w:rsidRPr="00116475">
        <w:rPr>
          <w:rFonts w:asciiTheme="majorHAnsi" w:hAnsiTheme="majorHAnsi"/>
          <w:bCs/>
          <w:szCs w:val="16"/>
          <w:u w:val="single"/>
          <w:lang w:val="en-GB"/>
        </w:rPr>
        <w:t>5</w:t>
      </w:r>
    </w:p>
    <w:p w14:paraId="0E738AD6"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1675F6F4" w14:textId="77777777" w:rsidR="005034A9" w:rsidRPr="008C02CB" w:rsidRDefault="005034A9">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463"/>
        <w:gridCol w:w="1322"/>
        <w:gridCol w:w="6307"/>
      </w:tblGrid>
      <w:tr w:rsidR="005F6108" w:rsidRPr="00116475" w14:paraId="0604780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056F50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30218E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28150C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5F6108" w:rsidRPr="00CF2C01" w14:paraId="2E06DA0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47D4B94" w14:textId="77777777" w:rsidR="005F6108" w:rsidRPr="00116475" w:rsidRDefault="005F6108"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5C95EF6" w14:textId="77777777" w:rsidR="005F6108" w:rsidRPr="00116475" w:rsidRDefault="005F6108"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94CAFF4" w14:textId="17C89F45" w:rsidR="005F6108" w:rsidRPr="00116475" w:rsidRDefault="005F6108"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"The selection was conducted by using a computer-generated random number list. [...] Participants were randomly assigned on a 1:1 basis to the EMDR or wait-list group".</w:t>
            </w:r>
          </w:p>
        </w:tc>
      </w:tr>
      <w:tr w:rsidR="005F6108" w:rsidRPr="00116475" w14:paraId="39B7CF9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E78687"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820BB2A"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AB91718" w14:textId="1E36D347" w:rsidR="005F6108" w:rsidRPr="00116475" w:rsidRDefault="005F6108"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5F6108" w:rsidRPr="00CF2C01" w14:paraId="476E606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BA35521" w14:textId="77777777" w:rsidR="005F6108" w:rsidRPr="00116475" w:rsidRDefault="005F6108"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405B033"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9456CDF" w14:textId="4C0EBAB3" w:rsidR="005F6108" w:rsidRPr="00116475" w:rsidRDefault="005F6108"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Because of the type of treatment, quote: "The participants and the therapists were aware of the allocated arm".</w:t>
            </w:r>
          </w:p>
        </w:tc>
      </w:tr>
      <w:tr w:rsidR="005F6108" w:rsidRPr="00CF2C01" w14:paraId="2996EFE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07554DD" w14:textId="77777777" w:rsidR="005F6108" w:rsidRPr="00116475" w:rsidRDefault="005F6108"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0458F61"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79A680F" w14:textId="6C1D332D" w:rsidR="005F6108" w:rsidRPr="00116475" w:rsidRDefault="005F6108"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 the outcome assessors were kept blind to the allocation".</w:t>
            </w:r>
          </w:p>
        </w:tc>
      </w:tr>
      <w:tr w:rsidR="005F6108" w:rsidRPr="00116475" w14:paraId="13EB0F1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7E2C57"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977BAA7"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1408996" w14:textId="3741307F" w:rsidR="005F6108" w:rsidRPr="00116475" w:rsidRDefault="005F6108"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All randomised patients completed the study and there were no missing data. </w:t>
            </w:r>
            <w:r w:rsidRPr="00116475">
              <w:rPr>
                <w:rFonts w:asciiTheme="majorHAnsi" w:hAnsiTheme="majorHAnsi"/>
                <w:sz w:val="22"/>
                <w:szCs w:val="22"/>
              </w:rPr>
              <w:t>Results were reported for all randomised patients.</w:t>
            </w:r>
          </w:p>
        </w:tc>
      </w:tr>
      <w:tr w:rsidR="005F6108" w:rsidRPr="00CF2C01" w14:paraId="3B81EE8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BADD545"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6DB8698"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EC7367A" w14:textId="5AEE483C" w:rsidR="005F6108" w:rsidRPr="00116475" w:rsidRDefault="005F6108"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 at post-treatment and follow-up.</w:t>
            </w:r>
          </w:p>
        </w:tc>
      </w:tr>
      <w:tr w:rsidR="005F6108" w:rsidRPr="00CF2C01" w14:paraId="621B879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2A90685" w14:textId="77777777" w:rsidR="005F6108" w:rsidRPr="00116475" w:rsidRDefault="005F6108"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6BBC63" w14:textId="3EE28E5B" w:rsidR="005F6108" w:rsidRPr="00116475" w:rsidRDefault="005F6108"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526F1EB" w14:textId="73DFF666" w:rsidR="005F6108" w:rsidRPr="00116475" w:rsidRDefault="005F6108" w:rsidP="005F6108">
            <w:pPr>
              <w:pStyle w:val="NormalWeb"/>
              <w:rPr>
                <w:rFonts w:asciiTheme="majorHAnsi" w:hAnsiTheme="majorHAnsi"/>
                <w:sz w:val="22"/>
                <w:szCs w:val="22"/>
                <w:lang w:val="en-US"/>
              </w:rPr>
            </w:pPr>
            <w:r w:rsidRPr="00116475">
              <w:rPr>
                <w:rFonts w:asciiTheme="majorHAnsi" w:hAnsiTheme="majorHAnsi"/>
                <w:sz w:val="22"/>
                <w:szCs w:val="22"/>
                <w:lang w:val="en-US"/>
              </w:rPr>
              <w:t>All participants were Syrian and all interviews were carried out in the local language, with the help of Syrian interpreters. The measures were translated into Arabic. Sponsorship bias is unlikely to have occurred.</w:t>
            </w:r>
          </w:p>
        </w:tc>
      </w:tr>
    </w:tbl>
    <w:p w14:paraId="468F9CB9" w14:textId="77777777" w:rsidR="005034A9" w:rsidRPr="008C02CB" w:rsidRDefault="005034A9">
      <w:pPr>
        <w:widowControl w:val="0"/>
        <w:autoSpaceDE w:val="0"/>
        <w:autoSpaceDN w:val="0"/>
        <w:adjustRightInd w:val="0"/>
        <w:rPr>
          <w:rFonts w:asciiTheme="majorHAnsi" w:hAnsiTheme="majorHAnsi"/>
          <w:bCs/>
          <w:sz w:val="22"/>
          <w:szCs w:val="16"/>
          <w:u w:color="0000FF"/>
          <w:lang w:val="en-US"/>
        </w:rPr>
      </w:pPr>
    </w:p>
    <w:p w14:paraId="3DEF722A" w14:textId="77777777" w:rsidR="007D358C" w:rsidRPr="008C02CB" w:rsidRDefault="007D358C">
      <w:pPr>
        <w:widowControl w:val="0"/>
        <w:autoSpaceDE w:val="0"/>
        <w:autoSpaceDN w:val="0"/>
        <w:adjustRightInd w:val="0"/>
        <w:rPr>
          <w:rFonts w:asciiTheme="majorHAnsi" w:hAnsiTheme="majorHAnsi"/>
          <w:bCs/>
          <w:sz w:val="22"/>
          <w:szCs w:val="16"/>
          <w:u w:color="0000FF"/>
          <w:lang w:val="en-US"/>
        </w:rPr>
      </w:pPr>
    </w:p>
    <w:p w14:paraId="25FB7938" w14:textId="77777777" w:rsidR="007D358C" w:rsidRPr="008C02CB" w:rsidRDefault="007D358C">
      <w:pPr>
        <w:widowControl w:val="0"/>
        <w:autoSpaceDE w:val="0"/>
        <w:autoSpaceDN w:val="0"/>
        <w:adjustRightInd w:val="0"/>
        <w:rPr>
          <w:rFonts w:asciiTheme="majorHAnsi" w:hAnsiTheme="majorHAnsi"/>
          <w:bCs/>
          <w:sz w:val="22"/>
          <w:szCs w:val="16"/>
          <w:u w:color="0000FF"/>
          <w:lang w:val="en-US"/>
        </w:rPr>
      </w:pPr>
    </w:p>
    <w:p w14:paraId="05DA1305" w14:textId="02F13EEA" w:rsidR="005F6108" w:rsidRPr="008C02CB" w:rsidRDefault="007D358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Acarturk 2016</w:t>
      </w:r>
    </w:p>
    <w:p w14:paraId="7C074503" w14:textId="77777777" w:rsidR="007D358C" w:rsidRPr="008C02CB" w:rsidRDefault="007D358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038"/>
        <w:gridCol w:w="1232"/>
        <w:gridCol w:w="6822"/>
      </w:tblGrid>
      <w:tr w:rsidR="009601F7" w:rsidRPr="00116475" w14:paraId="2210BDA1"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A3C7213" w14:textId="77777777" w:rsidR="009601F7" w:rsidRPr="00116475" w:rsidRDefault="009601F7" w:rsidP="009601F7">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BF13B3C" w14:textId="77777777" w:rsidR="009601F7" w:rsidRPr="00116475" w:rsidRDefault="009601F7" w:rsidP="009601F7">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07A620F" w14:textId="77777777" w:rsidR="009601F7" w:rsidRPr="00116475" w:rsidRDefault="009601F7" w:rsidP="009601F7">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9601F7" w:rsidRPr="00CF2C01" w14:paraId="3C59DD3D"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7479DC8" w14:textId="77777777" w:rsidR="009601F7" w:rsidRPr="00116475" w:rsidRDefault="009601F7" w:rsidP="009601F7">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17CE8C3" w14:textId="77777777" w:rsidR="009601F7" w:rsidRPr="00116475" w:rsidRDefault="009601F7" w:rsidP="009601F7">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FFA31EA" w14:textId="59EB78BA" w:rsidR="009601F7" w:rsidRPr="00116475" w:rsidRDefault="009601F7" w:rsidP="009601F7">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"Participants were randomly assigned on a 1:1 basis to the EMDR</w:t>
            </w:r>
            <w:r w:rsidRPr="00116475">
              <w:rPr>
                <w:rFonts w:asciiTheme="majorHAnsi" w:hAnsiTheme="majorHAnsi"/>
                <w:sz w:val="22"/>
                <w:szCs w:val="22"/>
                <w:lang w:val="en-US"/>
              </w:rPr>
              <w:br/>
              <w:t>or wait-list group."</w:t>
            </w:r>
          </w:p>
        </w:tc>
      </w:tr>
      <w:tr w:rsidR="009601F7" w:rsidRPr="00CF2C01" w14:paraId="29AF82FD"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E8930F8"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02882B1" w14:textId="3D457F36" w:rsidR="009601F7" w:rsidRPr="00116475" w:rsidRDefault="009601F7" w:rsidP="009601F7">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D2AB005" w14:textId="017171E0" w:rsidR="009601F7" w:rsidRPr="00116475" w:rsidRDefault="009601F7" w:rsidP="009601F7">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QUOTE: "After including the participants, another researcher, not involved in the current study, used a </w:t>
            </w:r>
            <w:r w:rsidR="00D35FF1" w:rsidRPr="00116475">
              <w:rPr>
                <w:rFonts w:asciiTheme="majorHAnsi" w:hAnsiTheme="majorHAnsi"/>
                <w:sz w:val="22"/>
                <w:szCs w:val="22"/>
                <w:lang w:val="en-US"/>
              </w:rPr>
              <w:t>computer-generated</w:t>
            </w:r>
            <w:r w:rsidRPr="00116475">
              <w:rPr>
                <w:rFonts w:asciiTheme="majorHAnsi" w:hAnsiTheme="majorHAnsi"/>
                <w:sz w:val="22"/>
                <w:szCs w:val="22"/>
                <w:lang w:val="en-US"/>
              </w:rPr>
              <w:t xml:space="preserve"> random-number list for the allocation of participants to different treatment groups."</w:t>
            </w:r>
          </w:p>
        </w:tc>
      </w:tr>
      <w:tr w:rsidR="009601F7" w:rsidRPr="00CF2C01" w14:paraId="441B6903"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D40EF36" w14:textId="77777777" w:rsidR="009601F7" w:rsidRPr="00116475" w:rsidRDefault="009601F7" w:rsidP="009601F7">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F25D983"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A1649D5" w14:textId="7D41818A" w:rsidR="009601F7" w:rsidRPr="00116475" w:rsidRDefault="009601F7" w:rsidP="009601F7">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"The participants and the therapists were necessarily aware of the allocated arm" because of the type of treatment.</w:t>
            </w:r>
          </w:p>
        </w:tc>
      </w:tr>
      <w:tr w:rsidR="009601F7" w:rsidRPr="00CF2C01" w14:paraId="7CB23325"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A9882DC" w14:textId="77777777" w:rsidR="009601F7" w:rsidRPr="00116475" w:rsidRDefault="009601F7" w:rsidP="009601F7">
            <w:pPr>
              <w:rPr>
                <w:rFonts w:asciiTheme="majorHAnsi" w:hAnsiTheme="majorHAnsi"/>
                <w:sz w:val="22"/>
                <w:szCs w:val="22"/>
                <w:lang w:val="en-US"/>
              </w:rPr>
            </w:pPr>
            <w:r w:rsidRPr="00116475">
              <w:rPr>
                <w:rFonts w:asciiTheme="majorHAnsi" w:hAnsiTheme="majorHAnsi"/>
                <w:sz w:val="22"/>
                <w:szCs w:val="22"/>
                <w:lang w:val="en-US"/>
              </w:rPr>
              <w:t xml:space="preserve">Blinding of outcome assessment </w:t>
            </w:r>
            <w:r w:rsidRPr="00116475">
              <w:rPr>
                <w:rFonts w:asciiTheme="majorHAnsi" w:hAnsiTheme="majorHAnsi"/>
                <w:sz w:val="22"/>
                <w:szCs w:val="22"/>
                <w:lang w:val="en-US"/>
              </w:rPr>
              <w:lastRenderedPageBreak/>
              <w:t>(detection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7E12BE7"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lastRenderedPageBreak/>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45E3209" w14:textId="55137B00" w:rsidR="009601F7" w:rsidRPr="00116475" w:rsidRDefault="009601F7" w:rsidP="009601F7">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 the outcome assessors were kept blind to the allocation".</w:t>
            </w:r>
          </w:p>
        </w:tc>
      </w:tr>
      <w:tr w:rsidR="009601F7" w:rsidRPr="00CF2C01" w14:paraId="031177EC"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B611544"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lastRenderedPageBreak/>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679B116" w14:textId="37E9E857" w:rsidR="009601F7" w:rsidRPr="00116475" w:rsidRDefault="009601F7" w:rsidP="009601F7">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58B7B98" w14:textId="06A7D588" w:rsidR="009601F7" w:rsidRPr="00116475" w:rsidRDefault="009601F7" w:rsidP="009601F7">
            <w:pPr>
              <w:pStyle w:val="NormalWeb"/>
              <w:rPr>
                <w:rFonts w:asciiTheme="majorHAnsi" w:hAnsiTheme="majorHAnsi"/>
                <w:sz w:val="22"/>
                <w:szCs w:val="22"/>
                <w:lang w:val="en-US"/>
              </w:rPr>
            </w:pPr>
            <w:r w:rsidRPr="00116475">
              <w:rPr>
                <w:rFonts w:asciiTheme="majorHAnsi" w:hAnsiTheme="majorHAnsi"/>
                <w:sz w:val="22"/>
                <w:szCs w:val="22"/>
                <w:lang w:val="en-US"/>
              </w:rPr>
              <w:t xml:space="preserve">Dropouts were high in the two groups: 18/49 (36.73%) in EMDR group and 16/49 (32.65%) in WL group. </w:t>
            </w:r>
            <w:proofErr w:type="gramStart"/>
            <w:r w:rsidRPr="00116475">
              <w:rPr>
                <w:rFonts w:asciiTheme="majorHAnsi" w:hAnsiTheme="majorHAnsi"/>
                <w:sz w:val="22"/>
                <w:szCs w:val="22"/>
                <w:lang w:val="en-US"/>
              </w:rPr>
              <w:t>An intent-to-treat</w:t>
            </w:r>
            <w:proofErr w:type="gramEnd"/>
            <w:r w:rsidRPr="00116475">
              <w:rPr>
                <w:rFonts w:asciiTheme="majorHAnsi" w:hAnsiTheme="majorHAnsi"/>
                <w:sz w:val="22"/>
                <w:szCs w:val="22"/>
                <w:lang w:val="en-US"/>
              </w:rPr>
              <w:t xml:space="preserve"> was performed, quote: "provide a robust test of the efficacy of the treatment, and to follow the intention-to-treat principles of data analysis, the missing data points in the ÷2 analyses were replaced with values that would indicate that drop-outs retained the diagnosis of trauma after the intervention." </w:t>
            </w:r>
            <w:proofErr w:type="gramStart"/>
            <w:r w:rsidRPr="00116475">
              <w:rPr>
                <w:rFonts w:asciiTheme="majorHAnsi" w:hAnsiTheme="majorHAnsi"/>
                <w:sz w:val="22"/>
                <w:szCs w:val="22"/>
                <w:lang w:val="en-US"/>
              </w:rPr>
              <w:t>Analysis were</w:t>
            </w:r>
            <w:proofErr w:type="gramEnd"/>
            <w:r w:rsidRPr="00116475">
              <w:rPr>
                <w:rFonts w:asciiTheme="majorHAnsi" w:hAnsiTheme="majorHAnsi"/>
                <w:sz w:val="22"/>
                <w:szCs w:val="22"/>
                <w:lang w:val="en-US"/>
              </w:rPr>
              <w:t xml:space="preserve"> apparently performed on all randomized patients and authors stated that the completers’ analyses of the measures produced the same results.</w:t>
            </w:r>
          </w:p>
        </w:tc>
      </w:tr>
      <w:tr w:rsidR="009601F7" w:rsidRPr="00CF2C01" w14:paraId="570B0CC0"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0325C65"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70F695C"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549B0A8" w14:textId="439641F8" w:rsidR="009601F7" w:rsidRPr="00116475" w:rsidRDefault="009601F7" w:rsidP="009601F7">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outcomes were clearly pre-specified in the protocol and were well reported at post-treatment and follow-up.</w:t>
            </w:r>
          </w:p>
        </w:tc>
      </w:tr>
      <w:tr w:rsidR="009601F7" w:rsidRPr="00CF2C01" w14:paraId="5C713B80" w14:textId="77777777" w:rsidTr="009601F7">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DF4F4EB"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964CD0A" w14:textId="77777777" w:rsidR="009601F7" w:rsidRPr="00116475" w:rsidRDefault="009601F7" w:rsidP="009601F7">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B1AC12A" w14:textId="6DD01E26" w:rsidR="009601F7" w:rsidRPr="00116475" w:rsidRDefault="009601F7" w:rsidP="009601F7">
            <w:pPr>
              <w:pStyle w:val="NormalWeb"/>
              <w:rPr>
                <w:rFonts w:asciiTheme="majorHAnsi" w:hAnsiTheme="majorHAnsi"/>
                <w:sz w:val="22"/>
                <w:szCs w:val="22"/>
                <w:lang w:val="en-US"/>
              </w:rPr>
            </w:pPr>
            <w:r w:rsidRPr="00116475">
              <w:rPr>
                <w:rFonts w:asciiTheme="majorHAnsi" w:hAnsiTheme="majorHAnsi"/>
                <w:sz w:val="22"/>
                <w:szCs w:val="22"/>
                <w:lang w:val="en-US"/>
              </w:rPr>
              <w:t>All participants were Syrian and all interviews were carried out in the local language, with the help of Syrian interpreters. The measures were translated into Arabic. Sponsorship bias is unlikely to have occurred.</w:t>
            </w:r>
          </w:p>
        </w:tc>
      </w:tr>
    </w:tbl>
    <w:p w14:paraId="0E7C33E3" w14:textId="77777777" w:rsidR="005034A9" w:rsidRPr="008C02CB" w:rsidRDefault="005034A9">
      <w:pPr>
        <w:widowControl w:val="0"/>
        <w:autoSpaceDE w:val="0"/>
        <w:autoSpaceDN w:val="0"/>
        <w:adjustRightInd w:val="0"/>
        <w:rPr>
          <w:rFonts w:asciiTheme="majorHAnsi" w:hAnsiTheme="majorHAnsi"/>
          <w:bCs/>
          <w:sz w:val="22"/>
          <w:szCs w:val="16"/>
          <w:u w:color="0000FF"/>
          <w:lang w:val="en-US"/>
        </w:rPr>
      </w:pPr>
    </w:p>
    <w:p w14:paraId="0712B11A" w14:textId="77777777" w:rsidR="009601F7" w:rsidRPr="008C02CB" w:rsidRDefault="009601F7">
      <w:pPr>
        <w:widowControl w:val="0"/>
        <w:autoSpaceDE w:val="0"/>
        <w:autoSpaceDN w:val="0"/>
        <w:adjustRightInd w:val="0"/>
        <w:rPr>
          <w:rFonts w:asciiTheme="majorHAnsi" w:hAnsiTheme="majorHAnsi"/>
          <w:bCs/>
          <w:sz w:val="22"/>
          <w:szCs w:val="16"/>
          <w:u w:color="0000FF"/>
          <w:lang w:val="en-US"/>
        </w:rPr>
      </w:pPr>
    </w:p>
    <w:p w14:paraId="7320E6AB" w14:textId="4EF77785" w:rsidR="009601F7" w:rsidRPr="008C02CB" w:rsidRDefault="009601F7">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Adenauer 2011</w:t>
      </w:r>
    </w:p>
    <w:p w14:paraId="503E1F1D" w14:textId="77777777" w:rsidR="009601F7" w:rsidRPr="008C02CB" w:rsidRDefault="009601F7">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302"/>
        <w:gridCol w:w="1287"/>
        <w:gridCol w:w="6503"/>
      </w:tblGrid>
      <w:tr w:rsidR="005F6108" w:rsidRPr="00116475" w14:paraId="5894944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D779602"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FC2C0F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D718F5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9601F7" w:rsidRPr="00CF2C01" w14:paraId="2E9864F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097748" w14:textId="77777777" w:rsidR="009601F7" w:rsidRPr="00116475" w:rsidRDefault="009601F7"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131D8EE" w14:textId="77777777" w:rsidR="009601F7" w:rsidRPr="00116475" w:rsidRDefault="009601F7"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05BD8CA" w14:textId="2EDAE2AD"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"participants... were randomised using a computer-generated list of random numbers"</w:t>
            </w:r>
            <w:r w:rsidR="0051559F">
              <w:rPr>
                <w:rFonts w:asciiTheme="majorHAnsi" w:hAnsiTheme="majorHAnsi"/>
                <w:sz w:val="22"/>
                <w:szCs w:val="22"/>
                <w:lang w:val="en-US"/>
              </w:rPr>
              <w:t>.</w:t>
            </w:r>
          </w:p>
        </w:tc>
      </w:tr>
      <w:tr w:rsidR="009601F7" w:rsidRPr="00116475" w14:paraId="0BCB32B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7656E29"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93FD0FD"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0417FA9" w14:textId="242B7E2D" w:rsidR="009601F7"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9601F7" w:rsidRPr="00CF2C01" w14:paraId="208D7C4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D65526D"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317DF11"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5D53CE2" w14:textId="13AB172F"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 were not blind (waiting list); personnel cannot be blind for this type of treatment.</w:t>
            </w:r>
          </w:p>
        </w:tc>
      </w:tr>
      <w:tr w:rsidR="009601F7" w:rsidRPr="00CF2C01" w14:paraId="03015C1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EE66A6A"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88D598C"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1B11F10" w14:textId="146EB3BF" w:rsidR="009601F7" w:rsidRPr="00116475" w:rsidRDefault="00D35FF1" w:rsidP="005F6108">
            <w:pPr>
              <w:pStyle w:val="NormalWeb"/>
              <w:spacing w:before="0" w:beforeAutospacing="0" w:after="0" w:afterAutospacing="0"/>
              <w:rPr>
                <w:rFonts w:asciiTheme="majorHAnsi" w:hAnsiTheme="majorHAnsi"/>
                <w:sz w:val="22"/>
                <w:szCs w:val="22"/>
                <w:lang w:val="en-GB"/>
              </w:rPr>
            </w:pPr>
            <w:proofErr w:type="gramStart"/>
            <w:r w:rsidRPr="00116475">
              <w:rPr>
                <w:rFonts w:asciiTheme="majorHAnsi" w:hAnsiTheme="majorHAnsi"/>
                <w:sz w:val="22"/>
                <w:szCs w:val="22"/>
                <w:lang w:val="en-US"/>
              </w:rPr>
              <w:t>Posttest</w:t>
            </w:r>
            <w:r w:rsidR="009601F7" w:rsidRPr="00116475">
              <w:rPr>
                <w:rFonts w:asciiTheme="majorHAnsi" w:hAnsiTheme="majorHAnsi"/>
                <w:sz w:val="22"/>
                <w:szCs w:val="22"/>
                <w:lang w:val="en-US"/>
              </w:rPr>
              <w:t xml:space="preserve"> were</w:t>
            </w:r>
            <w:proofErr w:type="gramEnd"/>
            <w:r w:rsidR="009601F7" w:rsidRPr="00116475">
              <w:rPr>
                <w:rFonts w:asciiTheme="majorHAnsi" w:hAnsiTheme="majorHAnsi"/>
                <w:sz w:val="22"/>
                <w:szCs w:val="22"/>
                <w:lang w:val="en-US"/>
              </w:rPr>
              <w:t xml:space="preserve"> carried out by interviewers who were blind to </w:t>
            </w:r>
            <w:r w:rsidRPr="00116475">
              <w:rPr>
                <w:rFonts w:asciiTheme="majorHAnsi" w:hAnsiTheme="majorHAnsi"/>
                <w:sz w:val="22"/>
                <w:szCs w:val="22"/>
                <w:lang w:val="en-US"/>
              </w:rPr>
              <w:t>treatment</w:t>
            </w:r>
            <w:r w:rsidR="009601F7" w:rsidRPr="00116475">
              <w:rPr>
                <w:rFonts w:asciiTheme="majorHAnsi" w:hAnsiTheme="majorHAnsi"/>
                <w:sz w:val="22"/>
                <w:szCs w:val="22"/>
                <w:lang w:val="en-US"/>
              </w:rPr>
              <w:t xml:space="preserve"> condition.</w:t>
            </w:r>
          </w:p>
        </w:tc>
      </w:tr>
      <w:tr w:rsidR="009601F7" w:rsidRPr="00CF2C01" w14:paraId="627BF2D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635B4F1"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56B7E4D"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7D932BA" w14:textId="4C44ABB3"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Analysis carried out only on completers; however, the number of dropout is very low, balanced across intervention groups with similar reasons for missing data across </w:t>
            </w:r>
            <w:proofErr w:type="gramStart"/>
            <w:r w:rsidRPr="00116475">
              <w:rPr>
                <w:rFonts w:asciiTheme="majorHAnsi" w:hAnsiTheme="majorHAnsi"/>
                <w:sz w:val="22"/>
                <w:szCs w:val="22"/>
                <w:lang w:val="en-US"/>
              </w:rPr>
              <w:t>groups, that</w:t>
            </w:r>
            <w:proofErr w:type="gramEnd"/>
            <w:r w:rsidRPr="00116475">
              <w:rPr>
                <w:rFonts w:asciiTheme="majorHAnsi" w:hAnsiTheme="majorHAnsi"/>
                <w:sz w:val="22"/>
                <w:szCs w:val="22"/>
                <w:lang w:val="en-US"/>
              </w:rPr>
              <w:t xml:space="preserve"> are not related to the outcome (patients moved for deportation).</w:t>
            </w:r>
          </w:p>
        </w:tc>
      </w:tr>
      <w:tr w:rsidR="009601F7" w:rsidRPr="00CF2C01" w14:paraId="3251D4A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8202A40"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501B4AA"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D7CA84F" w14:textId="017BE1C0"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outcomes were clearly pre-specified in the protocol and were clearly reported in the paper.</w:t>
            </w:r>
          </w:p>
        </w:tc>
      </w:tr>
      <w:tr w:rsidR="009601F7" w:rsidRPr="00CF2C01" w14:paraId="1226F8B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8574750"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757703A"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0792256" w14:textId="7A5B85DE" w:rsidR="009601F7" w:rsidRPr="00116475" w:rsidRDefault="009601F7" w:rsidP="009601F7">
            <w:pPr>
              <w:pStyle w:val="NormalWeb"/>
              <w:rPr>
                <w:rFonts w:asciiTheme="majorHAnsi" w:hAnsiTheme="majorHAnsi"/>
                <w:sz w:val="22"/>
                <w:szCs w:val="22"/>
                <w:lang w:val="en-US"/>
              </w:rPr>
            </w:pPr>
            <w:r w:rsidRPr="00116475">
              <w:rPr>
                <w:rFonts w:asciiTheme="majorHAnsi" w:hAnsiTheme="majorHAnsi"/>
                <w:sz w:val="22"/>
                <w:szCs w:val="22"/>
                <w:lang w:val="en-US"/>
              </w:rPr>
              <w:t>NET was carried out with the help of interpreters if necessary. Two of the authors of the paper are authors of the NET manual</w:t>
            </w:r>
            <w:r w:rsidR="0051559F">
              <w:rPr>
                <w:rFonts w:asciiTheme="majorHAnsi" w:hAnsiTheme="majorHAnsi"/>
                <w:sz w:val="22"/>
                <w:szCs w:val="22"/>
                <w:lang w:val="en-US"/>
              </w:rPr>
              <w:t>.</w:t>
            </w:r>
          </w:p>
        </w:tc>
      </w:tr>
    </w:tbl>
    <w:p w14:paraId="5F557BB4"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48D44A2C" w14:textId="73BA12AA" w:rsidR="009601F7" w:rsidRPr="008C02CB" w:rsidRDefault="009601F7">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Baker 2006</w:t>
      </w:r>
    </w:p>
    <w:p w14:paraId="132E5686" w14:textId="77777777" w:rsidR="009601F7" w:rsidRPr="008C02CB" w:rsidRDefault="009601F7">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441"/>
        <w:gridCol w:w="1317"/>
        <w:gridCol w:w="6334"/>
      </w:tblGrid>
      <w:tr w:rsidR="005F6108" w:rsidRPr="00116475" w14:paraId="5BFDE65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ED5A7A5"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58D34E5"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532E167"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Support for judgement</w:t>
            </w:r>
          </w:p>
        </w:tc>
      </w:tr>
      <w:tr w:rsidR="009601F7" w:rsidRPr="00116475" w14:paraId="00D5956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67A5ABE" w14:textId="77777777" w:rsidR="009601F7" w:rsidRPr="00116475" w:rsidRDefault="009601F7" w:rsidP="005F6108">
            <w:pPr>
              <w:spacing w:after="137"/>
              <w:rPr>
                <w:rFonts w:asciiTheme="majorHAnsi" w:hAnsiTheme="majorHAnsi"/>
                <w:sz w:val="22"/>
                <w:szCs w:val="22"/>
                <w:lang w:val="en-US"/>
              </w:rPr>
            </w:pPr>
            <w:r w:rsidRPr="00116475">
              <w:rPr>
                <w:rFonts w:asciiTheme="majorHAnsi" w:hAnsiTheme="majorHAnsi"/>
                <w:sz w:val="22"/>
                <w:szCs w:val="22"/>
                <w:lang w:val="en-US"/>
              </w:rPr>
              <w:lastRenderedPageBreak/>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EF7FB46" w14:textId="77777777" w:rsidR="009601F7" w:rsidRPr="00116475" w:rsidRDefault="009601F7" w:rsidP="005F6108">
            <w:pPr>
              <w:spacing w:after="137"/>
              <w:rPr>
                <w:rFonts w:asciiTheme="majorHAnsi" w:hAnsiTheme="majorHAnsi"/>
                <w:sz w:val="22"/>
                <w:szCs w:val="22"/>
                <w:lang w:val="en-US"/>
              </w:rPr>
            </w:pPr>
            <w:r w:rsidRPr="00116475">
              <w:rPr>
                <w:rFonts w:asciiTheme="majorHAnsi" w:hAnsiTheme="majorHAnsi"/>
                <w:sz w:val="22"/>
                <w:szCs w:val="22"/>
                <w:lang w:val="en-US"/>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A6F7482" w14:textId="0825E495"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"students from each separate class group were randomly allocated into Group 1 or Group 2 to obtain balance across age groups and academic level". </w:t>
            </w:r>
            <w:r w:rsidRPr="00116475">
              <w:rPr>
                <w:rFonts w:asciiTheme="majorHAnsi" w:hAnsiTheme="majorHAnsi"/>
                <w:sz w:val="22"/>
                <w:szCs w:val="22"/>
              </w:rPr>
              <w:t>No information about the sequence generation process.</w:t>
            </w:r>
          </w:p>
        </w:tc>
      </w:tr>
      <w:tr w:rsidR="009601F7" w:rsidRPr="00116475" w14:paraId="40293A3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CD0E1F7"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lang w:val="en-US"/>
              </w:rPr>
              <w:t xml:space="preserve">Allocation concealment </w:t>
            </w:r>
            <w:r w:rsidRPr="00116475">
              <w:rPr>
                <w:rFonts w:asciiTheme="majorHAnsi" w:hAnsiTheme="majorHAnsi"/>
                <w:sz w:val="22"/>
                <w:szCs w:val="22"/>
              </w:rPr>
              <w:t>(selection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47982E5"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49F5915" w14:textId="7CEBBA6B" w:rsidR="009601F7"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9601F7" w:rsidRPr="00CF2C01" w14:paraId="51FAE2C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8AACE99"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BC47C75"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BE742CF" w14:textId="229A3666"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 and therapists were not blind, because of the study design.</w:t>
            </w:r>
          </w:p>
        </w:tc>
      </w:tr>
      <w:tr w:rsidR="009601F7" w:rsidRPr="00CF2C01" w14:paraId="6F5FE3D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0DAD57F"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63D1D84" w14:textId="17112445"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1A20327" w14:textId="1125B7C1"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Students were evaluated by their classroom teachers.</w:t>
            </w:r>
          </w:p>
        </w:tc>
      </w:tr>
      <w:tr w:rsidR="009601F7" w:rsidRPr="00CF2C01" w14:paraId="1F271F8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CB4352D"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868CE3F"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7BD2AFE" w14:textId="6F0732A3"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There were no missing data.</w:t>
            </w:r>
          </w:p>
        </w:tc>
      </w:tr>
      <w:tr w:rsidR="009601F7" w:rsidRPr="00CF2C01" w14:paraId="42A1A76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AF13BEF"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3951B03"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A3A1E1B" w14:textId="022E9B05"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w:t>
            </w:r>
          </w:p>
        </w:tc>
      </w:tr>
      <w:tr w:rsidR="009601F7" w:rsidRPr="00116475" w14:paraId="6F042CA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E9F2F92"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BF0CD21"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FFA43B3" w14:textId="50FDAF69"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Music therapy was carried out in english, however only few activities implied language skills. </w:t>
            </w:r>
            <w:r w:rsidRPr="00116475">
              <w:rPr>
                <w:rFonts w:asciiTheme="majorHAnsi" w:hAnsiTheme="majorHAnsi"/>
                <w:sz w:val="22"/>
                <w:szCs w:val="22"/>
              </w:rPr>
              <w:t>No information provided about the sponsorship.</w:t>
            </w:r>
          </w:p>
        </w:tc>
      </w:tr>
    </w:tbl>
    <w:p w14:paraId="7C2126AD"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07A91661" w14:textId="41E410EE" w:rsidR="009601F7" w:rsidRPr="008C02CB" w:rsidRDefault="009601F7">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Bolton 2014</w:t>
      </w:r>
    </w:p>
    <w:p w14:paraId="7CCC3A43" w14:textId="77777777" w:rsidR="009601F7" w:rsidRPr="008C02CB" w:rsidRDefault="009601F7">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029"/>
        <w:gridCol w:w="1229"/>
        <w:gridCol w:w="6834"/>
      </w:tblGrid>
      <w:tr w:rsidR="005F6108" w:rsidRPr="00116475" w14:paraId="7909E63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51C60A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CB4770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2462BC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9601F7" w:rsidRPr="00CF2C01" w14:paraId="492F874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BD1373B" w14:textId="77777777" w:rsidR="009601F7" w:rsidRPr="00116475" w:rsidRDefault="009601F7"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44079EB" w14:textId="77777777" w:rsidR="009601F7" w:rsidRPr="00116475" w:rsidRDefault="009601F7"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8922202" w14:textId="3AC976F8"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"The project site director generated these random numbers using STATA. Counselors opened a pre-sealed envelope (corresponding to the ID number) containing assignment to immediate treatment or wait-list."</w:t>
            </w:r>
          </w:p>
        </w:tc>
      </w:tr>
      <w:tr w:rsidR="009601F7" w:rsidRPr="00116475" w14:paraId="4402534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F66C0B5"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3FBC5E1" w14:textId="76C10685"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CE338AE" w14:textId="5DA0CD2A" w:rsidR="009601F7" w:rsidRPr="00116475" w:rsidRDefault="009601F7"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See above</w:t>
            </w:r>
            <w:r w:rsidR="0051559F">
              <w:rPr>
                <w:rFonts w:asciiTheme="majorHAnsi" w:hAnsiTheme="majorHAnsi"/>
                <w:sz w:val="22"/>
                <w:szCs w:val="22"/>
              </w:rPr>
              <w:t>.</w:t>
            </w:r>
          </w:p>
        </w:tc>
      </w:tr>
      <w:tr w:rsidR="009601F7" w:rsidRPr="00CF2C01" w14:paraId="5B76C16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841FCD3"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68CF450"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8854361" w14:textId="7738EB1E"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This is a single-blinded study: non-blinding of service providers and</w:t>
            </w:r>
            <w:r w:rsidRPr="00116475">
              <w:rPr>
                <w:rFonts w:asciiTheme="majorHAnsi" w:hAnsiTheme="majorHAnsi"/>
                <w:sz w:val="22"/>
                <w:szCs w:val="22"/>
                <w:lang w:val="en-US"/>
              </w:rPr>
              <w:br/>
              <w:t>participants</w:t>
            </w:r>
            <w:r w:rsidR="0051559F">
              <w:rPr>
                <w:rFonts w:asciiTheme="majorHAnsi" w:hAnsiTheme="majorHAnsi"/>
                <w:sz w:val="22"/>
                <w:szCs w:val="22"/>
                <w:lang w:val="en-US"/>
              </w:rPr>
              <w:t>.</w:t>
            </w:r>
          </w:p>
        </w:tc>
      </w:tr>
      <w:tr w:rsidR="009601F7" w:rsidRPr="00CF2C01" w14:paraId="4735970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5E71643"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D4DF3DD"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29131EF" w14:textId="1ADFA6D4"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"interviewers at baseline and follow-up did not know to which study arm the interviewees belonged."</w:t>
            </w:r>
          </w:p>
        </w:tc>
      </w:tr>
      <w:tr w:rsidR="009601F7" w:rsidRPr="00CF2C01" w14:paraId="59A0E61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DF0F03D"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F3D538A" w14:textId="6712C83F"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10FE2F8" w14:textId="75F265B3" w:rsidR="009601F7" w:rsidRPr="00116475" w:rsidRDefault="009601F7">
            <w:pPr>
              <w:pStyle w:val="NormalWeb"/>
              <w:rPr>
                <w:rFonts w:asciiTheme="majorHAnsi" w:hAnsiTheme="majorHAnsi"/>
                <w:sz w:val="22"/>
                <w:szCs w:val="22"/>
                <w:lang w:val="en-US"/>
              </w:rPr>
            </w:pPr>
            <w:r w:rsidRPr="00116475">
              <w:rPr>
                <w:rFonts w:asciiTheme="majorHAnsi" w:hAnsiTheme="majorHAnsi"/>
                <w:sz w:val="22"/>
                <w:szCs w:val="22"/>
                <w:lang w:val="en-US"/>
              </w:rPr>
              <w:t>An ITT analysis was performed, QUOTE: "Missing data, including follow-up scores for those lost to follow-up, were imputed using STATA’s chained equations command for multiple imputation, which pools data according to Rubin’s rules. Baseline and follow-up scores on all items missing data were then imputed using all of the variables in the dataset.</w:t>
            </w:r>
            <w:r w:rsidR="00D35FF1" w:rsidRPr="00116475">
              <w:rPr>
                <w:rFonts w:asciiTheme="majorHAnsi" w:hAnsiTheme="majorHAnsi"/>
                <w:sz w:val="22"/>
                <w:szCs w:val="22"/>
                <w:lang w:val="en-US"/>
              </w:rPr>
              <w:t xml:space="preserve"> </w:t>
            </w:r>
            <w:r w:rsidRPr="00116475">
              <w:rPr>
                <w:rFonts w:asciiTheme="majorHAnsi" w:hAnsiTheme="majorHAnsi"/>
                <w:sz w:val="22"/>
                <w:szCs w:val="22"/>
                <w:lang w:val="en-US"/>
              </w:rPr>
              <w:t>All analyses used the full intent-to-treat (ITT) sample."</w:t>
            </w:r>
          </w:p>
          <w:p w14:paraId="7EBAA6E0" w14:textId="373494B0"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However, drop-out were high in the control group (23.6%; 39/165), and authors stated that "It is quite likely that the missing data have affected </w:t>
            </w:r>
            <w:r w:rsidRPr="00116475">
              <w:rPr>
                <w:rFonts w:asciiTheme="majorHAnsi" w:hAnsiTheme="majorHAnsi"/>
                <w:sz w:val="22"/>
                <w:szCs w:val="22"/>
                <w:lang w:val="en-US"/>
              </w:rPr>
              <w:lastRenderedPageBreak/>
              <w:t>our outcome estimates, including the effect sizes, although the size and direction of the change is not known"</w:t>
            </w:r>
            <w:r w:rsidR="0051559F">
              <w:rPr>
                <w:rFonts w:asciiTheme="majorHAnsi" w:hAnsiTheme="majorHAnsi"/>
                <w:sz w:val="22"/>
                <w:szCs w:val="22"/>
                <w:lang w:val="en-US"/>
              </w:rPr>
              <w:t>.</w:t>
            </w:r>
          </w:p>
        </w:tc>
      </w:tr>
      <w:tr w:rsidR="009601F7" w:rsidRPr="00CF2C01" w14:paraId="63C893A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CA81731"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lastRenderedPageBreak/>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78E5891"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AE87B22" w14:textId="1F499A42"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outcomes were clearly pre-specified in the protocol and were clearly reported.</w:t>
            </w:r>
          </w:p>
        </w:tc>
      </w:tr>
      <w:tr w:rsidR="009601F7" w:rsidRPr="00CF2C01" w14:paraId="76E258E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0D45DE2"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E226B24" w14:textId="72904CB8"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5AF991C" w14:textId="77777777" w:rsidR="009601F7" w:rsidRPr="00116475" w:rsidRDefault="009601F7">
            <w:pPr>
              <w:pStyle w:val="NormalWeb"/>
              <w:rPr>
                <w:rFonts w:asciiTheme="majorHAnsi" w:hAnsiTheme="majorHAnsi"/>
                <w:sz w:val="22"/>
                <w:szCs w:val="22"/>
                <w:lang w:val="en-US"/>
              </w:rPr>
            </w:pPr>
            <w:r w:rsidRPr="00116475">
              <w:rPr>
                <w:rFonts w:asciiTheme="majorHAnsi" w:hAnsiTheme="majorHAnsi"/>
                <w:sz w:val="22"/>
                <w:szCs w:val="22"/>
                <w:lang w:val="en-US"/>
              </w:rPr>
              <w:t>QUOTE: "Funding was provided by the USAID Victims of Torture Fund. No funding bodies had any role in study design, data collection and analysis, decision to publish, or preparation of the manuscript."</w:t>
            </w:r>
          </w:p>
          <w:p w14:paraId="5974F4DB" w14:textId="1C91BDC9"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Sponsorship bias is unlikely to have occurred.</w:t>
            </w:r>
          </w:p>
        </w:tc>
      </w:tr>
    </w:tbl>
    <w:p w14:paraId="0E30E70C"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5698FC17" w14:textId="5246273F" w:rsidR="009601F7" w:rsidRPr="008C02CB" w:rsidRDefault="009601F7">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Buhmann 2015</w:t>
      </w:r>
    </w:p>
    <w:p w14:paraId="460BEB14" w14:textId="77777777" w:rsidR="009601F7" w:rsidRPr="008C02CB" w:rsidRDefault="009601F7">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030"/>
        <w:gridCol w:w="1230"/>
        <w:gridCol w:w="6832"/>
      </w:tblGrid>
      <w:tr w:rsidR="005F6108" w:rsidRPr="00116475" w14:paraId="6A89DFC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22BBA2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291223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4DA6CBA"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9601F7" w:rsidRPr="00CF2C01" w14:paraId="5ABFC6D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659D431" w14:textId="77777777" w:rsidR="009601F7" w:rsidRPr="00116475" w:rsidRDefault="009601F7"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F2E36E9" w14:textId="77777777" w:rsidR="009601F7" w:rsidRPr="00116475" w:rsidRDefault="009601F7"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AFD840E" w14:textId="705E2507"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randomisation sequence was computer generated by the Department of Biostatistics at University of </w:t>
            </w:r>
            <w:r w:rsidR="00D35FF1" w:rsidRPr="00116475">
              <w:rPr>
                <w:rFonts w:asciiTheme="majorHAnsi" w:hAnsiTheme="majorHAnsi"/>
                <w:sz w:val="22"/>
                <w:szCs w:val="22"/>
                <w:lang w:val="en-US"/>
              </w:rPr>
              <w:t>Copenhagen</w:t>
            </w:r>
            <w:r w:rsidRPr="00116475">
              <w:rPr>
                <w:rFonts w:asciiTheme="majorHAnsi" w:hAnsiTheme="majorHAnsi"/>
                <w:sz w:val="22"/>
                <w:szCs w:val="22"/>
                <w:lang w:val="en-US"/>
              </w:rPr>
              <w:t>, which was not otherwise involved in the research project. Randomisation was stratified by gender and total score on HTQ, so that patients with equal illness severity were allocated to all groups."</w:t>
            </w:r>
          </w:p>
        </w:tc>
      </w:tr>
      <w:tr w:rsidR="009601F7" w:rsidRPr="00CF2C01" w14:paraId="64211F4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A3C9B20"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217CCC0" w14:textId="3D720143"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616CF71" w14:textId="1B4F8961" w:rsidR="009601F7" w:rsidRPr="00116475" w:rsidRDefault="009601F7"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QUOTE: "allocation was concealed by using sequentially numbered sealed envelopes. The envelopes were kept in an office </w:t>
            </w:r>
            <w:r w:rsidR="00D35FF1" w:rsidRPr="00116475">
              <w:rPr>
                <w:rFonts w:asciiTheme="majorHAnsi" w:hAnsiTheme="majorHAnsi"/>
                <w:sz w:val="22"/>
                <w:szCs w:val="22"/>
                <w:lang w:val="en-US"/>
              </w:rPr>
              <w:t>physically</w:t>
            </w:r>
            <w:r w:rsidRPr="00116475">
              <w:rPr>
                <w:rFonts w:asciiTheme="majorHAnsi" w:hAnsiTheme="majorHAnsi"/>
                <w:sz w:val="22"/>
                <w:szCs w:val="22"/>
                <w:lang w:val="en-US"/>
              </w:rPr>
              <w:t xml:space="preserve"> separate from the clinic and were </w:t>
            </w:r>
            <w:r w:rsidR="00D35FF1" w:rsidRPr="00116475">
              <w:rPr>
                <w:rFonts w:asciiTheme="majorHAnsi" w:hAnsiTheme="majorHAnsi"/>
                <w:sz w:val="22"/>
                <w:szCs w:val="22"/>
                <w:lang w:val="en-US"/>
              </w:rPr>
              <w:t>administered</w:t>
            </w:r>
            <w:r w:rsidRPr="00116475">
              <w:rPr>
                <w:rFonts w:asciiTheme="majorHAnsi" w:hAnsiTheme="majorHAnsi"/>
                <w:sz w:val="22"/>
                <w:szCs w:val="22"/>
                <w:lang w:val="en-US"/>
              </w:rPr>
              <w:t xml:space="preserve"> by secretaries who were not associated with the </w:t>
            </w:r>
            <w:r w:rsidR="00D35FF1" w:rsidRPr="00116475">
              <w:rPr>
                <w:rFonts w:asciiTheme="majorHAnsi" w:hAnsiTheme="majorHAnsi"/>
                <w:sz w:val="22"/>
                <w:szCs w:val="22"/>
                <w:lang w:val="en-US"/>
              </w:rPr>
              <w:t>research</w:t>
            </w:r>
            <w:r w:rsidRPr="00116475">
              <w:rPr>
                <w:rFonts w:asciiTheme="majorHAnsi" w:hAnsiTheme="majorHAnsi"/>
                <w:sz w:val="22"/>
                <w:szCs w:val="22"/>
                <w:lang w:val="en-US"/>
              </w:rPr>
              <w:t xml:space="preserve"> project. When a patient had been included in the trial, the physician telephoned the office administering the randomisation envelopes and patients were subsequently assigned to a treatment group."</w:t>
            </w:r>
          </w:p>
        </w:tc>
      </w:tr>
      <w:tr w:rsidR="009601F7" w:rsidRPr="00CF2C01" w14:paraId="2EF4163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B8EE88"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2A3C328"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F8290A6" w14:textId="171C63FD"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"it was not deemed possible to mask the patients, physicians, or psychologists to the treatment group because of the </w:t>
            </w:r>
            <w:r w:rsidR="00D35FF1" w:rsidRPr="00116475">
              <w:rPr>
                <w:rFonts w:asciiTheme="majorHAnsi" w:hAnsiTheme="majorHAnsi"/>
                <w:sz w:val="22"/>
                <w:szCs w:val="22"/>
                <w:lang w:val="en-US"/>
              </w:rPr>
              <w:t>substantial</w:t>
            </w:r>
            <w:r w:rsidRPr="00116475">
              <w:rPr>
                <w:rFonts w:asciiTheme="majorHAnsi" w:hAnsiTheme="majorHAnsi"/>
                <w:sz w:val="22"/>
                <w:szCs w:val="22"/>
                <w:lang w:val="en-US"/>
              </w:rPr>
              <w:t xml:space="preserve"> differences between the treatment modalities"</w:t>
            </w:r>
            <w:r w:rsidR="0051559F">
              <w:rPr>
                <w:rFonts w:asciiTheme="majorHAnsi" w:hAnsiTheme="majorHAnsi"/>
                <w:sz w:val="22"/>
                <w:szCs w:val="22"/>
                <w:lang w:val="en-US"/>
              </w:rPr>
              <w:t>.</w:t>
            </w:r>
          </w:p>
        </w:tc>
      </w:tr>
      <w:tr w:rsidR="009601F7" w:rsidRPr="00CF2C01" w14:paraId="14711A9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04E14B" w14:textId="77777777" w:rsidR="009601F7" w:rsidRPr="00116475" w:rsidRDefault="009601F7"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743E59F"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2CCC367" w14:textId="502BFAAB"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"a group of medical students not otherwise involved in the treatment undertook the masked ratings and met regularly to increase rater reliability"</w:t>
            </w:r>
          </w:p>
        </w:tc>
      </w:tr>
      <w:tr w:rsidR="009601F7" w:rsidRPr="0051559F" w14:paraId="362A428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214DF7A"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5CE2B02" w14:textId="2605FF2A" w:rsidR="009601F7" w:rsidRPr="00116475" w:rsidRDefault="009601F7"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1549D7A" w14:textId="0AE0DCA3" w:rsidR="009601F7"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M</w:t>
            </w:r>
            <w:r w:rsidR="009601F7" w:rsidRPr="00116475">
              <w:rPr>
                <w:rFonts w:asciiTheme="majorHAnsi" w:hAnsiTheme="majorHAnsi"/>
                <w:sz w:val="22"/>
                <w:szCs w:val="22"/>
                <w:lang w:val="en-US"/>
              </w:rPr>
              <w:t xml:space="preserve">issing data have been imputed using appropriated method (full information maximum likelihood- FIML); however number of patients included in the analyses </w:t>
            </w:r>
            <w:r w:rsidR="00D35FF1" w:rsidRPr="00116475">
              <w:rPr>
                <w:rFonts w:asciiTheme="majorHAnsi" w:hAnsiTheme="majorHAnsi"/>
                <w:sz w:val="22"/>
                <w:szCs w:val="22"/>
                <w:lang w:val="en-US"/>
              </w:rPr>
              <w:t>corresponds</w:t>
            </w:r>
            <w:r w:rsidR="009601F7" w:rsidRPr="00116475">
              <w:rPr>
                <w:rFonts w:asciiTheme="majorHAnsi" w:hAnsiTheme="majorHAnsi"/>
                <w:sz w:val="22"/>
                <w:szCs w:val="22"/>
                <w:lang w:val="en-US"/>
              </w:rPr>
              <w:t xml:space="preserve"> to completers only. </w:t>
            </w:r>
            <w:r w:rsidRPr="0051559F">
              <w:rPr>
                <w:rFonts w:asciiTheme="majorHAnsi" w:hAnsiTheme="majorHAnsi"/>
                <w:sz w:val="22"/>
                <w:szCs w:val="22"/>
                <w:lang w:val="en-US"/>
              </w:rPr>
              <w:t>Data on drop-</w:t>
            </w:r>
            <w:r w:rsidR="009601F7" w:rsidRPr="0051559F">
              <w:rPr>
                <w:rFonts w:asciiTheme="majorHAnsi" w:hAnsiTheme="majorHAnsi"/>
                <w:sz w:val="22"/>
                <w:szCs w:val="22"/>
                <w:lang w:val="en-US"/>
              </w:rPr>
              <w:t>out rates are unclear</w:t>
            </w:r>
            <w:r w:rsidRPr="0051559F">
              <w:rPr>
                <w:rFonts w:asciiTheme="majorHAnsi" w:hAnsiTheme="majorHAnsi"/>
                <w:sz w:val="22"/>
                <w:szCs w:val="22"/>
                <w:lang w:val="en-US"/>
              </w:rPr>
              <w:t>.</w:t>
            </w:r>
          </w:p>
        </w:tc>
      </w:tr>
      <w:tr w:rsidR="009601F7" w:rsidRPr="00CF2C01" w14:paraId="35C5854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E476D38"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35C2F3"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A84DAAA" w14:textId="1F4C01C1"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expected outcomes were clearly Pre-specified in the protocol and well reported in the paper.</w:t>
            </w:r>
          </w:p>
        </w:tc>
      </w:tr>
      <w:tr w:rsidR="009601F7" w:rsidRPr="00CF2C01" w14:paraId="3C76720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59790C5" w14:textId="77777777" w:rsidR="009601F7" w:rsidRPr="00116475" w:rsidRDefault="009601F7"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299BF70" w14:textId="6E68A9F6" w:rsidR="009601F7" w:rsidRPr="00116475" w:rsidRDefault="009601F7"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1EC1AA3" w14:textId="77777777" w:rsidR="009601F7" w:rsidRPr="00116475" w:rsidRDefault="009601F7">
            <w:pPr>
              <w:pStyle w:val="NormalWeb"/>
              <w:rPr>
                <w:rFonts w:asciiTheme="majorHAnsi" w:hAnsiTheme="majorHAnsi"/>
                <w:sz w:val="22"/>
                <w:szCs w:val="22"/>
                <w:lang w:val="en-US"/>
              </w:rPr>
            </w:pPr>
            <w:r w:rsidRPr="00116475">
              <w:rPr>
                <w:rFonts w:asciiTheme="majorHAnsi" w:hAnsiTheme="majorHAnsi"/>
                <w:sz w:val="22"/>
                <w:szCs w:val="22"/>
                <w:lang w:val="en-US"/>
              </w:rPr>
              <w:t>QUOTE: "All self-report questionnaires were available in the six most common languages at the clinic, which included the languages of 92% of patients. If no translation was available, an interpreter translated the official version into the language of the patient."</w:t>
            </w:r>
          </w:p>
          <w:p w14:paraId="19C6AAAC" w14:textId="30A8410A" w:rsidR="009601F7" w:rsidRPr="00116475" w:rsidRDefault="009601F7">
            <w:pPr>
              <w:pStyle w:val="NormalWeb"/>
              <w:rPr>
                <w:rFonts w:asciiTheme="majorHAnsi" w:hAnsiTheme="majorHAnsi"/>
                <w:sz w:val="22"/>
                <w:szCs w:val="22"/>
                <w:lang w:val="en-US"/>
              </w:rPr>
            </w:pPr>
            <w:r w:rsidRPr="00116475">
              <w:rPr>
                <w:rFonts w:asciiTheme="majorHAnsi" w:hAnsiTheme="majorHAnsi"/>
                <w:sz w:val="22"/>
                <w:szCs w:val="22"/>
                <w:lang w:val="en-US"/>
              </w:rPr>
              <w:t xml:space="preserve">The trial was funded by the capital region of </w:t>
            </w:r>
            <w:r w:rsidR="00D35FF1" w:rsidRPr="00116475">
              <w:rPr>
                <w:rFonts w:asciiTheme="majorHAnsi" w:hAnsiTheme="majorHAnsi"/>
                <w:sz w:val="22"/>
                <w:szCs w:val="22"/>
                <w:lang w:val="en-US"/>
              </w:rPr>
              <w:t>Copenhagen</w:t>
            </w:r>
            <w:r w:rsidRPr="00116475">
              <w:rPr>
                <w:rFonts w:asciiTheme="majorHAnsi" w:hAnsiTheme="majorHAnsi"/>
                <w:sz w:val="22"/>
                <w:szCs w:val="22"/>
                <w:lang w:val="en-US"/>
              </w:rPr>
              <w:t>.</w:t>
            </w:r>
          </w:p>
          <w:p w14:paraId="6F521EDA" w14:textId="758E3896" w:rsidR="009601F7" w:rsidRPr="00116475" w:rsidRDefault="009601F7"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Sponsorship bias is unlikely to have occurred.</w:t>
            </w:r>
          </w:p>
        </w:tc>
      </w:tr>
    </w:tbl>
    <w:p w14:paraId="6479DD4D"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56092604" w14:textId="17915D2D"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lastRenderedPageBreak/>
        <w:t>Hijazi 2014</w:t>
      </w:r>
    </w:p>
    <w:p w14:paraId="380449D6"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1940"/>
        <w:gridCol w:w="1211"/>
        <w:gridCol w:w="6941"/>
      </w:tblGrid>
      <w:tr w:rsidR="005F6108" w:rsidRPr="00116475" w14:paraId="23DBF6A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41FB3C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F407DA2"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8208D5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CF2C01" w14:paraId="6B7A384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8919A7D"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4E08DFF"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5B42849" w14:textId="655D2ADE"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"the computerized scheme was stratified by recruitment site (agency) and assistance, and randomised the two conditions in blocks of six in a 2:1 ratio"</w:t>
            </w:r>
            <w:r w:rsidR="0051559F">
              <w:rPr>
                <w:rFonts w:asciiTheme="majorHAnsi" w:hAnsiTheme="majorHAnsi"/>
                <w:sz w:val="22"/>
                <w:szCs w:val="22"/>
                <w:lang w:val="en-US"/>
              </w:rPr>
              <w:t>.</w:t>
            </w:r>
          </w:p>
        </w:tc>
      </w:tr>
      <w:tr w:rsidR="004C6D4C" w:rsidRPr="00CF2C01" w14:paraId="2D2FCB6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ACE121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E993128" w14:textId="2F00C89A"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5FFB0D6" w14:textId="75089586" w:rsidR="004C6D4C" w:rsidRPr="00116475" w:rsidRDefault="004C6D4C"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QUOTE: "the assistant (heretofore blind to condition </w:t>
            </w:r>
            <w:r w:rsidR="00D35FF1" w:rsidRPr="00116475">
              <w:rPr>
                <w:rFonts w:asciiTheme="majorHAnsi" w:hAnsiTheme="majorHAnsi"/>
                <w:sz w:val="22"/>
                <w:szCs w:val="22"/>
                <w:lang w:val="en-US"/>
              </w:rPr>
              <w:t>assignment</w:t>
            </w:r>
            <w:r w:rsidRPr="00116475">
              <w:rPr>
                <w:rFonts w:asciiTheme="majorHAnsi" w:hAnsiTheme="majorHAnsi"/>
                <w:sz w:val="22"/>
                <w:szCs w:val="22"/>
                <w:lang w:val="en-US"/>
              </w:rPr>
              <w:t>) opened a sealed envelope and informed the participants when he or she would be getting the treatment"</w:t>
            </w:r>
            <w:r w:rsidR="0051559F">
              <w:rPr>
                <w:rFonts w:asciiTheme="majorHAnsi" w:hAnsiTheme="majorHAnsi"/>
                <w:sz w:val="22"/>
                <w:szCs w:val="22"/>
                <w:lang w:val="en-US"/>
              </w:rPr>
              <w:t>.</w:t>
            </w:r>
          </w:p>
        </w:tc>
      </w:tr>
      <w:tr w:rsidR="004C6D4C" w:rsidRPr="00CF2C01" w14:paraId="6329CEA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D9AD0BD"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469D7A"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B1441B6" w14:textId="3C67CBF7" w:rsidR="004C6D4C" w:rsidRPr="00116475" w:rsidRDefault="0051559F" w:rsidP="005F6108">
            <w:pPr>
              <w:pStyle w:val="NormalWeb"/>
              <w:spacing w:before="0" w:beforeAutospacing="0" w:after="0" w:afterAutospacing="0"/>
              <w:rPr>
                <w:rFonts w:asciiTheme="majorHAnsi" w:hAnsiTheme="majorHAnsi"/>
                <w:sz w:val="22"/>
                <w:szCs w:val="22"/>
                <w:lang w:val="en-GB"/>
              </w:rPr>
            </w:pPr>
            <w:r>
              <w:rPr>
                <w:rFonts w:asciiTheme="majorHAnsi" w:hAnsiTheme="majorHAnsi"/>
                <w:sz w:val="22"/>
                <w:szCs w:val="22"/>
                <w:lang w:val="en-US"/>
              </w:rPr>
              <w:t>P</w:t>
            </w:r>
            <w:r w:rsidR="004C6D4C" w:rsidRPr="00116475">
              <w:rPr>
                <w:rFonts w:asciiTheme="majorHAnsi" w:hAnsiTheme="majorHAnsi"/>
                <w:sz w:val="22"/>
                <w:szCs w:val="22"/>
                <w:lang w:val="en-US"/>
              </w:rPr>
              <w:t>articipants and personnel not blind (see above)</w:t>
            </w:r>
            <w:r>
              <w:rPr>
                <w:rFonts w:asciiTheme="majorHAnsi" w:hAnsiTheme="majorHAnsi"/>
                <w:sz w:val="22"/>
                <w:szCs w:val="22"/>
                <w:lang w:val="en-US"/>
              </w:rPr>
              <w:t>.</w:t>
            </w:r>
          </w:p>
        </w:tc>
      </w:tr>
      <w:tr w:rsidR="004C6D4C" w:rsidRPr="00CF2C01" w14:paraId="0DD4B0C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5E93627"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ECF686E" w14:textId="41846128"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5E6443D" w14:textId="2B11F756" w:rsidR="004C6D4C" w:rsidRPr="00116475" w:rsidRDefault="0051559F" w:rsidP="005F6108">
            <w:pPr>
              <w:pStyle w:val="NormalWeb"/>
              <w:spacing w:before="0" w:beforeAutospacing="0" w:after="0" w:afterAutospacing="0"/>
              <w:rPr>
                <w:rFonts w:asciiTheme="majorHAnsi" w:hAnsiTheme="majorHAnsi"/>
                <w:sz w:val="22"/>
                <w:szCs w:val="22"/>
                <w:lang w:val="en-GB"/>
              </w:rPr>
            </w:pPr>
            <w:r>
              <w:rPr>
                <w:rFonts w:asciiTheme="majorHAnsi" w:hAnsiTheme="majorHAnsi"/>
                <w:sz w:val="22"/>
                <w:szCs w:val="22"/>
                <w:lang w:val="en-US"/>
              </w:rPr>
              <w:t>M</w:t>
            </w:r>
            <w:r w:rsidR="004C6D4C" w:rsidRPr="00116475">
              <w:rPr>
                <w:rFonts w:asciiTheme="majorHAnsi" w:hAnsiTheme="majorHAnsi"/>
                <w:sz w:val="22"/>
                <w:szCs w:val="22"/>
                <w:lang w:val="en-US"/>
              </w:rPr>
              <w:t xml:space="preserve">easures were </w:t>
            </w:r>
            <w:r w:rsidR="00D35FF1" w:rsidRPr="00116475">
              <w:rPr>
                <w:rFonts w:asciiTheme="majorHAnsi" w:hAnsiTheme="majorHAnsi"/>
                <w:sz w:val="22"/>
                <w:szCs w:val="22"/>
                <w:lang w:val="en-US"/>
              </w:rPr>
              <w:t>self-administered</w:t>
            </w:r>
            <w:r w:rsidR="004C6D4C" w:rsidRPr="00116475">
              <w:rPr>
                <w:rFonts w:asciiTheme="majorHAnsi" w:hAnsiTheme="majorHAnsi"/>
                <w:sz w:val="22"/>
                <w:szCs w:val="22"/>
                <w:lang w:val="en-US"/>
              </w:rPr>
              <w:t xml:space="preserve"> by the patients. QUOTE: "all participants were mailed follow up assessment measure and returned envelopes 2 and 4 months after measure"</w:t>
            </w:r>
            <w:r>
              <w:rPr>
                <w:rFonts w:asciiTheme="majorHAnsi" w:hAnsiTheme="majorHAnsi"/>
                <w:sz w:val="22"/>
                <w:szCs w:val="22"/>
                <w:lang w:val="en-US"/>
              </w:rPr>
              <w:t>.</w:t>
            </w:r>
          </w:p>
        </w:tc>
      </w:tr>
      <w:tr w:rsidR="004C6D4C" w:rsidRPr="00CF2C01" w14:paraId="548A2AC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38F7DBE"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2D7B0A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79FB25B" w14:textId="1DBAE696"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"our primary analyses were intent-to-treat, meaning that we retained all 36 participants, regardless of how many intervention or follow-up assessment sessions they completed. Any missing follow-up data were replaced using the multiple imputation </w:t>
            </w:r>
            <w:r w:rsidR="00D35FF1" w:rsidRPr="00116475">
              <w:rPr>
                <w:rFonts w:asciiTheme="majorHAnsi" w:hAnsiTheme="majorHAnsi"/>
                <w:sz w:val="22"/>
                <w:szCs w:val="22"/>
                <w:lang w:val="en-US"/>
              </w:rPr>
              <w:t>procedure</w:t>
            </w:r>
            <w:r w:rsidRPr="00116475">
              <w:rPr>
                <w:rFonts w:asciiTheme="majorHAnsi" w:hAnsiTheme="majorHAnsi"/>
                <w:sz w:val="22"/>
                <w:szCs w:val="22"/>
                <w:lang w:val="en-US"/>
              </w:rPr>
              <w:t xml:space="preserve"> in SPSS."</w:t>
            </w:r>
          </w:p>
        </w:tc>
      </w:tr>
      <w:tr w:rsidR="004C6D4C" w:rsidRPr="00CF2C01" w14:paraId="733059A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398908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EC67C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E55F8A2" w14:textId="1471BC25"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expected outcomes were clearly pre-specified in the protocol and well reported in the paper at all follow-up.</w:t>
            </w:r>
          </w:p>
        </w:tc>
      </w:tr>
      <w:tr w:rsidR="004C6D4C" w:rsidRPr="00116475" w14:paraId="6E26B2A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0EC7725"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AA39CAF" w14:textId="372F73A0"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1BEC209" w14:textId="270AE0FF" w:rsidR="004C6D4C" w:rsidRPr="00116475" w:rsidRDefault="004C6D4C" w:rsidP="004C6D4C">
            <w:pPr>
              <w:pStyle w:val="NormalWeb"/>
              <w:rPr>
                <w:rFonts w:asciiTheme="majorHAnsi" w:hAnsiTheme="majorHAnsi"/>
                <w:sz w:val="22"/>
                <w:szCs w:val="22"/>
                <w:lang w:val="en-US"/>
              </w:rPr>
            </w:pPr>
            <w:r w:rsidRPr="00116475">
              <w:rPr>
                <w:rFonts w:asciiTheme="majorHAnsi" w:hAnsiTheme="majorHAnsi"/>
                <w:sz w:val="22"/>
                <w:szCs w:val="22"/>
                <w:lang w:val="en-US"/>
              </w:rPr>
              <w:t>The personnel were Arabic-speaking as the participants and the measures were translated into Arabic and most of the translated versions were validated. This research was supported by the Blue Cross Blue Shield of Michigan Foundation and award RO1 057808 from the National Institute of Arthritis</w:t>
            </w:r>
            <w:proofErr w:type="gramStart"/>
            <w:r w:rsidRPr="00116475">
              <w:rPr>
                <w:rFonts w:asciiTheme="majorHAnsi" w:hAnsiTheme="majorHAnsi"/>
                <w:sz w:val="22"/>
                <w:szCs w:val="22"/>
                <w:lang w:val="en-US"/>
              </w:rPr>
              <w:t>,Musculoskeletal</w:t>
            </w:r>
            <w:proofErr w:type="gramEnd"/>
            <w:r w:rsidRPr="00116475">
              <w:rPr>
                <w:rFonts w:asciiTheme="majorHAnsi" w:hAnsiTheme="majorHAnsi"/>
                <w:sz w:val="22"/>
                <w:szCs w:val="22"/>
                <w:lang w:val="en-US"/>
              </w:rPr>
              <w:t>, and Skin Diseases. Sponsorship bias is unlikely to have occurred.</w:t>
            </w:r>
          </w:p>
        </w:tc>
      </w:tr>
    </w:tbl>
    <w:p w14:paraId="27005DEA"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32739EB6" w14:textId="67666216"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Hinton 2004</w:t>
      </w:r>
    </w:p>
    <w:p w14:paraId="189C80F0"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236"/>
        <w:gridCol w:w="1274"/>
        <w:gridCol w:w="6582"/>
      </w:tblGrid>
      <w:tr w:rsidR="005F6108" w:rsidRPr="00116475" w14:paraId="70E21F0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43EBFC4"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64FAC2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lang w:val="en-US"/>
              </w:rPr>
              <w:t>Authors' judgemen</w:t>
            </w:r>
            <w:r w:rsidRPr="00116475">
              <w:rPr>
                <w:rFonts w:asciiTheme="majorHAnsi" w:hAnsiTheme="majorHAnsi"/>
                <w:b/>
                <w:bCs/>
                <w:sz w:val="22"/>
                <w:szCs w:val="22"/>
              </w:rPr>
              <w:t>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98C27D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116475" w14:paraId="3ACD006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DCC3B69"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F100117" w14:textId="7D593F11" w:rsidR="004C6D4C" w:rsidRPr="00116475" w:rsidRDefault="00D30CA0" w:rsidP="005F6108">
            <w:pPr>
              <w:spacing w:after="137"/>
              <w:rPr>
                <w:rFonts w:asciiTheme="majorHAnsi" w:hAnsiTheme="majorHAnsi"/>
                <w:sz w:val="22"/>
                <w:szCs w:val="22"/>
              </w:rPr>
            </w:pPr>
            <w:r w:rsidRPr="00116475">
              <w:rPr>
                <w:rFonts w:asciiTheme="majorHAnsi" w:hAnsiTheme="majorHAnsi"/>
                <w:sz w:val="22"/>
                <w:szCs w:val="22"/>
              </w:rPr>
              <w:t xml:space="preserve">Low </w:t>
            </w:r>
            <w:r w:rsidR="004C6D4C" w:rsidRPr="00116475">
              <w:rPr>
                <w:rFonts w:asciiTheme="majorHAnsi" w:hAnsiTheme="majorHAnsi"/>
                <w:sz w:val="22"/>
                <w:szCs w:val="22"/>
              </w:rPr>
              <w:t>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4068FF1" w14:textId="57D794F2"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patients were randomly assigned to two cohorts of 6 each". </w:t>
            </w:r>
            <w:r w:rsidRPr="00116475">
              <w:rPr>
                <w:rFonts w:asciiTheme="majorHAnsi" w:hAnsiTheme="majorHAnsi"/>
                <w:sz w:val="22"/>
                <w:szCs w:val="22"/>
              </w:rPr>
              <w:t>No further details provided</w:t>
            </w:r>
            <w:r w:rsidR="0051559F">
              <w:rPr>
                <w:rFonts w:asciiTheme="majorHAnsi" w:hAnsiTheme="majorHAnsi"/>
                <w:sz w:val="22"/>
                <w:szCs w:val="22"/>
              </w:rPr>
              <w:t>.</w:t>
            </w:r>
          </w:p>
        </w:tc>
      </w:tr>
      <w:tr w:rsidR="004C6D4C" w:rsidRPr="00116475" w14:paraId="12718D0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95EA0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340E51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BA2750F" w14:textId="17CE13BA" w:rsidR="004C6D4C"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4C6D4C" w:rsidRPr="00CF2C01" w14:paraId="2D3222C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3C1172"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0761C55"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E299B28" w14:textId="2232F42C" w:rsidR="004C6D4C"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4C6D4C" w:rsidRPr="00116475">
              <w:rPr>
                <w:rFonts w:asciiTheme="majorHAnsi" w:hAnsiTheme="majorHAnsi"/>
                <w:sz w:val="22"/>
                <w:szCs w:val="22"/>
                <w:lang w:val="en-US"/>
              </w:rPr>
              <w:t xml:space="preserve"> not blind (waiting list); personnel cannot be blind for this type of treatment</w:t>
            </w:r>
            <w:r w:rsidR="0051559F">
              <w:rPr>
                <w:rFonts w:asciiTheme="majorHAnsi" w:hAnsiTheme="majorHAnsi"/>
                <w:sz w:val="22"/>
                <w:szCs w:val="22"/>
                <w:lang w:val="en-US"/>
              </w:rPr>
              <w:t>.</w:t>
            </w:r>
          </w:p>
        </w:tc>
      </w:tr>
      <w:tr w:rsidR="004C6D4C" w:rsidRPr="00CF2C01" w14:paraId="1BC929A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76DEC89"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F182A59" w14:textId="25EDAACA"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D1D656E" w14:textId="6D02DF07"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Measures were self-administered by the patients. QUOTE: "the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completed the measures at three time points"</w:t>
            </w:r>
            <w:r w:rsidR="0051559F">
              <w:rPr>
                <w:rFonts w:asciiTheme="majorHAnsi" w:hAnsiTheme="majorHAnsi"/>
                <w:sz w:val="22"/>
                <w:szCs w:val="22"/>
                <w:lang w:val="en-US"/>
              </w:rPr>
              <w:t>.</w:t>
            </w:r>
          </w:p>
        </w:tc>
      </w:tr>
      <w:tr w:rsidR="004C6D4C" w:rsidRPr="00CF2C01" w14:paraId="337689B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F4F5C03"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lastRenderedPageBreak/>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28993FD" w14:textId="0F93DE58"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2FF33E4" w14:textId="15E1FD03"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Data are provided for all randomised patients. No details provided on drop-out and eventual methods to impute missing data</w:t>
            </w:r>
          </w:p>
        </w:tc>
      </w:tr>
      <w:tr w:rsidR="004C6D4C" w:rsidRPr="00CF2C01" w14:paraId="7CD842B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8E342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B73B3F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0CC68AB" w14:textId="19B40D18"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 at all follow-up.</w:t>
            </w:r>
          </w:p>
        </w:tc>
      </w:tr>
      <w:tr w:rsidR="004C6D4C" w:rsidRPr="00116475" w14:paraId="1B748C3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F840AC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9D17EE" w14:textId="07400D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0ABD76F" w14:textId="2DD95154" w:rsidR="004C6D4C" w:rsidRPr="00116475" w:rsidRDefault="004C6D4C" w:rsidP="004C6D4C">
            <w:pPr>
              <w:pStyle w:val="NormalWeb"/>
              <w:rPr>
                <w:rFonts w:asciiTheme="majorHAnsi" w:hAnsiTheme="majorHAnsi"/>
                <w:sz w:val="22"/>
                <w:szCs w:val="22"/>
                <w:lang w:val="en-US"/>
              </w:rPr>
            </w:pPr>
            <w:r w:rsidRPr="00116475">
              <w:rPr>
                <w:rFonts w:asciiTheme="majorHAnsi" w:hAnsiTheme="majorHAnsi"/>
                <w:sz w:val="22"/>
                <w:szCs w:val="22"/>
                <w:lang w:val="en-US"/>
              </w:rPr>
              <w:t>One therapist led the CBT session and Vietnamese social workers and staff provided translation and cultural consultation; all patients were Vietnamese; the measures were translated and validated for Vietnamese population. Sponsorship bias is unlikely to have occurred.</w:t>
            </w:r>
          </w:p>
        </w:tc>
      </w:tr>
    </w:tbl>
    <w:p w14:paraId="5DA09346"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67BD8385" w14:textId="6F2867F3"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Hinton 2005</w:t>
      </w:r>
    </w:p>
    <w:p w14:paraId="6C6B65AC"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466"/>
        <w:gridCol w:w="1322"/>
        <w:gridCol w:w="6304"/>
      </w:tblGrid>
      <w:tr w:rsidR="005F6108" w:rsidRPr="00116475" w14:paraId="0588968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E26DAD1"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3A541D2"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5DACA1E"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Support for judgement</w:t>
            </w:r>
          </w:p>
        </w:tc>
      </w:tr>
      <w:tr w:rsidR="004C6D4C" w:rsidRPr="00CF2C01" w14:paraId="14C076C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40454CB"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535EB15"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88375B" w14:textId="09D47105"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"patients... were stratified by gender, with random allocation to either the Initial treatment, or the Delayed Treatment Groups decided by a coin toss".</w:t>
            </w:r>
          </w:p>
        </w:tc>
      </w:tr>
      <w:tr w:rsidR="004C6D4C" w:rsidRPr="00116475" w14:paraId="1E071CF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699662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lang w:val="en-US"/>
              </w:rPr>
              <w:t xml:space="preserve">Allocation concealment </w:t>
            </w:r>
            <w:r w:rsidRPr="00116475">
              <w:rPr>
                <w:rFonts w:asciiTheme="majorHAnsi" w:hAnsiTheme="majorHAnsi"/>
                <w:sz w:val="22"/>
                <w:szCs w:val="22"/>
              </w:rPr>
              <w:t>(selection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5F14A1A"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4B4900E" w14:textId="3290831E" w:rsidR="004C6D4C"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4C6D4C" w:rsidRPr="00CF2C01" w14:paraId="7BC4C52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1EDF157"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0505B63"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5CEDB6D" w14:textId="3021E39E" w:rsidR="004C6D4C"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4C6D4C" w:rsidRPr="00116475">
              <w:rPr>
                <w:rFonts w:asciiTheme="majorHAnsi" w:hAnsiTheme="majorHAnsi"/>
                <w:sz w:val="22"/>
                <w:szCs w:val="22"/>
                <w:lang w:val="en-US"/>
              </w:rPr>
              <w:t xml:space="preserve"> not blind (waiting list); personnel cannot be blind for this type of treatment.</w:t>
            </w:r>
          </w:p>
        </w:tc>
      </w:tr>
      <w:tr w:rsidR="004C6D4C" w:rsidRPr="00CF2C01" w14:paraId="2F1E8F5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6CD54B8"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E37FCF8"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4F0A609" w14:textId="78A30E41"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"blind to treatment condition, all assessments were made by a Cambodian bicultural worker".</w:t>
            </w:r>
          </w:p>
        </w:tc>
      </w:tr>
      <w:tr w:rsidR="004C6D4C" w:rsidRPr="00CF2C01" w14:paraId="1B0DD2A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26E0846"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2402F16"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35B27AC" w14:textId="2266BDA4"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Data are provided for all randomised patients; all randomised patients completed the study and there were no missing data.</w:t>
            </w:r>
          </w:p>
        </w:tc>
      </w:tr>
      <w:tr w:rsidR="004C6D4C" w:rsidRPr="00CF2C01" w14:paraId="28DB047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C57B426"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BA70154"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0EAC02A" w14:textId="5A85F0F4"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 at all follow-up.</w:t>
            </w:r>
          </w:p>
        </w:tc>
      </w:tr>
      <w:tr w:rsidR="004C6D4C" w:rsidRPr="00116475" w14:paraId="6E16E6C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5482B9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CBC32B0" w14:textId="138D048F"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AF1820D" w14:textId="5F799934"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All patients were Cambodian and CBT session were conducted by one therapist who is fluent in Cambodian; all measures were translated and then back-translated. </w:t>
            </w:r>
            <w:r w:rsidRPr="00116475">
              <w:rPr>
                <w:rFonts w:asciiTheme="majorHAnsi" w:hAnsiTheme="majorHAnsi"/>
                <w:sz w:val="22"/>
                <w:szCs w:val="22"/>
              </w:rPr>
              <w:t>Sponsorship bias is unlikely to have occurred.</w:t>
            </w:r>
          </w:p>
        </w:tc>
      </w:tr>
    </w:tbl>
    <w:p w14:paraId="61344ACF"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23F49CD8" w14:textId="65BD4BA1"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Hinton 2009</w:t>
      </w:r>
    </w:p>
    <w:p w14:paraId="7A31DB77"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718"/>
        <w:gridCol w:w="1375"/>
        <w:gridCol w:w="5999"/>
      </w:tblGrid>
      <w:tr w:rsidR="005F6108" w:rsidRPr="00116475" w14:paraId="3C4661E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691A24B"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C0C0684"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462C5A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CF2C01" w14:paraId="767EFF7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325BB05"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9849732"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EA90DB0" w14:textId="6659B6EA"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"Eligible patients who agreed to participate were stratified by gender, with random allocation to either initial or delayed treatment decided by a coin toss."</w:t>
            </w:r>
          </w:p>
        </w:tc>
      </w:tr>
      <w:tr w:rsidR="004C6D4C" w:rsidRPr="00116475" w14:paraId="247B36E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11A581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AB2FDB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FBC43A0" w14:textId="4DDD0187" w:rsidR="004C6D4C" w:rsidRPr="00116475" w:rsidRDefault="004C6D4C"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4C6D4C" w:rsidRPr="00CF2C01" w14:paraId="1771870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5F522D7"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 xml:space="preserve">Blinding of participants and personnel (performance </w:t>
            </w:r>
            <w:r w:rsidRPr="00116475">
              <w:rPr>
                <w:rFonts w:asciiTheme="majorHAnsi" w:hAnsiTheme="majorHAnsi"/>
                <w:sz w:val="22"/>
                <w:szCs w:val="22"/>
                <w:lang w:val="en-US"/>
              </w:rPr>
              <w:lastRenderedPageBreak/>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846686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lastRenderedPageBreak/>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20DAAA" w14:textId="55B2F7E5"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Personnel and participants cannot be blind for this type of treatment</w:t>
            </w:r>
            <w:r w:rsidR="0051559F">
              <w:rPr>
                <w:rFonts w:asciiTheme="majorHAnsi" w:hAnsiTheme="majorHAnsi"/>
                <w:sz w:val="22"/>
                <w:szCs w:val="22"/>
                <w:lang w:val="en-US"/>
              </w:rPr>
              <w:t>.</w:t>
            </w:r>
          </w:p>
        </w:tc>
      </w:tr>
      <w:tr w:rsidR="004C6D4C" w:rsidRPr="00CF2C01" w14:paraId="4652EB9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955ADCB"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lastRenderedPageBreak/>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6F942E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3895372" w14:textId="5F36D5BF"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"Blind to treatment condition, all assessments were made by a Cambodian bicultural worker"</w:t>
            </w:r>
            <w:r w:rsidR="0051559F">
              <w:rPr>
                <w:rFonts w:asciiTheme="majorHAnsi" w:hAnsiTheme="majorHAnsi"/>
                <w:sz w:val="22"/>
                <w:szCs w:val="22"/>
                <w:lang w:val="en-US"/>
              </w:rPr>
              <w:t>.</w:t>
            </w:r>
          </w:p>
        </w:tc>
      </w:tr>
      <w:tr w:rsidR="004C6D4C" w:rsidRPr="00CF2C01" w14:paraId="3D3EEFC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25F6DE"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7CA72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E242F7F" w14:textId="7749A473"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Data are provided for all randomised patients; all randomised patients completed the study and there were no missing data</w:t>
            </w:r>
            <w:r w:rsidR="0051559F">
              <w:rPr>
                <w:rFonts w:asciiTheme="majorHAnsi" w:hAnsiTheme="majorHAnsi"/>
                <w:sz w:val="22"/>
                <w:szCs w:val="22"/>
                <w:lang w:val="en-US"/>
              </w:rPr>
              <w:t>.</w:t>
            </w:r>
          </w:p>
        </w:tc>
      </w:tr>
      <w:tr w:rsidR="004C6D4C" w:rsidRPr="00CF2C01" w14:paraId="3830D85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282956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6AAECB5"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647B67D" w14:textId="10B98222"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All expected outcomes were clearly reported at all time points.</w:t>
            </w:r>
          </w:p>
        </w:tc>
      </w:tr>
      <w:tr w:rsidR="004C6D4C" w:rsidRPr="00CF2C01" w14:paraId="7135D59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4E84FE8"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F4E4A01" w14:textId="4076925D"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7C2145D" w14:textId="77777777" w:rsidR="004C6D4C" w:rsidRPr="00116475" w:rsidRDefault="004C6D4C">
            <w:pPr>
              <w:pStyle w:val="NormalWeb"/>
              <w:rPr>
                <w:rFonts w:asciiTheme="majorHAnsi" w:hAnsiTheme="majorHAnsi"/>
                <w:sz w:val="22"/>
                <w:szCs w:val="22"/>
                <w:lang w:val="en-US"/>
              </w:rPr>
            </w:pPr>
            <w:r w:rsidRPr="00116475">
              <w:rPr>
                <w:rFonts w:asciiTheme="majorHAnsi" w:hAnsiTheme="majorHAnsi"/>
                <w:sz w:val="22"/>
                <w:szCs w:val="22"/>
                <w:lang w:val="en-US"/>
              </w:rPr>
              <w:t>The first author, who is fluent in Cambodian, conducted or co-led the intervention and all measures were translated and then back-translated.</w:t>
            </w:r>
          </w:p>
          <w:p w14:paraId="1979D039" w14:textId="2B940E9A"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No information provided about the sponsorship, however sponsorship bias is unlikely to have occurred.</w:t>
            </w:r>
          </w:p>
        </w:tc>
      </w:tr>
    </w:tbl>
    <w:p w14:paraId="7FA0CAD1"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1FD9BE1F" w14:textId="31874376"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Kalantari 2012</w:t>
      </w:r>
    </w:p>
    <w:p w14:paraId="7F5F77E9"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708"/>
        <w:gridCol w:w="1374"/>
        <w:gridCol w:w="6010"/>
      </w:tblGrid>
      <w:tr w:rsidR="005F6108" w:rsidRPr="00116475" w14:paraId="45608A7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798160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091DE78"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7103F7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116475" w14:paraId="030CE8D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3AC8D09"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DAB66A4"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38D6949" w14:textId="7B06E5FB"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"64 were randomly assigned to either experimental (n = 32) or control groups (n = 32)". </w:t>
            </w:r>
            <w:r w:rsidRPr="00116475">
              <w:rPr>
                <w:rFonts w:asciiTheme="majorHAnsi" w:hAnsiTheme="majorHAnsi"/>
                <w:sz w:val="22"/>
                <w:szCs w:val="22"/>
              </w:rPr>
              <w:t>No information provided about the sequence generation process.</w:t>
            </w:r>
          </w:p>
        </w:tc>
      </w:tr>
      <w:tr w:rsidR="004C6D4C" w:rsidRPr="00116475" w14:paraId="4E7B040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14D595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F696BA0"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A529DC2" w14:textId="488D7EE3" w:rsidR="004C6D4C" w:rsidRPr="00116475" w:rsidRDefault="0051559F" w:rsidP="005F6108">
            <w:pPr>
              <w:pStyle w:val="NormalWeb"/>
              <w:spacing w:before="0" w:beforeAutospacing="0" w:after="0" w:afterAutospacing="0"/>
              <w:rPr>
                <w:rFonts w:asciiTheme="majorHAnsi" w:hAnsiTheme="majorHAnsi"/>
                <w:sz w:val="22"/>
                <w:szCs w:val="22"/>
              </w:rPr>
            </w:pPr>
            <w:r>
              <w:rPr>
                <w:rFonts w:asciiTheme="majorHAnsi" w:hAnsiTheme="majorHAnsi"/>
                <w:sz w:val="22"/>
                <w:szCs w:val="22"/>
              </w:rPr>
              <w:t>No information provided.</w:t>
            </w:r>
          </w:p>
        </w:tc>
      </w:tr>
      <w:tr w:rsidR="004C6D4C" w:rsidRPr="00CF2C01" w14:paraId="2C7B615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0555CD3"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5D6E8E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0B21FD0" w14:textId="068A48B5"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 cannot be blind for this type of treatment and no further information was provided about the blinding of personnel.</w:t>
            </w:r>
          </w:p>
        </w:tc>
      </w:tr>
      <w:tr w:rsidR="004C6D4C" w:rsidRPr="00CF2C01" w14:paraId="12B401A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4529E07"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0852E56" w14:textId="491B396D"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4F7122" w14:textId="0213F204"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Questionnaire was self-administered by the participants, who were not blind to the allocation.</w:t>
            </w:r>
          </w:p>
        </w:tc>
      </w:tr>
      <w:tr w:rsidR="004C6D4C" w:rsidRPr="00CF2C01" w14:paraId="42501FF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B0A835"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A31BDB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148D63F" w14:textId="52384803"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Drop-out rates were low (3/32, 9.37% in the experimental group and 0% in the control group) and data were reported only for completers.</w:t>
            </w:r>
          </w:p>
        </w:tc>
      </w:tr>
      <w:tr w:rsidR="004C6D4C" w:rsidRPr="00CF2C01" w14:paraId="623310F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6E6B12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B26F305"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045D618" w14:textId="542F7CA6"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Data are well reported in the paper.</w:t>
            </w:r>
          </w:p>
        </w:tc>
      </w:tr>
      <w:tr w:rsidR="004C6D4C" w:rsidRPr="00116475" w14:paraId="38E576B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C1DA632"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87DB24A" w14:textId="39EAB850"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CCDC9D1" w14:textId="77777777" w:rsidR="004C6D4C" w:rsidRPr="00116475" w:rsidRDefault="004C6D4C" w:rsidP="00F329AB">
            <w:pPr>
              <w:pStyle w:val="NormalWeb"/>
              <w:spacing w:after="0" w:afterAutospacing="0"/>
              <w:rPr>
                <w:rFonts w:asciiTheme="majorHAnsi" w:hAnsiTheme="majorHAnsi"/>
                <w:sz w:val="22"/>
                <w:szCs w:val="22"/>
                <w:lang w:val="en-US"/>
              </w:rPr>
            </w:pPr>
            <w:r w:rsidRPr="00116475">
              <w:rPr>
                <w:rFonts w:asciiTheme="majorHAnsi" w:hAnsiTheme="majorHAnsi"/>
                <w:sz w:val="22"/>
                <w:szCs w:val="22"/>
                <w:lang w:val="en-US"/>
              </w:rPr>
              <w:t>A Farsi version of TGIC was developed for use in this study.</w:t>
            </w:r>
          </w:p>
          <w:p w14:paraId="092DB0D4" w14:textId="3DC424C7" w:rsidR="004C6D4C" w:rsidRPr="00116475" w:rsidRDefault="004C6D4C" w:rsidP="00F329AB">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This study was based on a grant awarded from Children and War Foundation. </w:t>
            </w:r>
            <w:r w:rsidRPr="00116475">
              <w:rPr>
                <w:rFonts w:asciiTheme="majorHAnsi" w:hAnsiTheme="majorHAnsi"/>
                <w:sz w:val="22"/>
                <w:szCs w:val="22"/>
              </w:rPr>
              <w:t>Sponsorship bias is unlikely to have occurred.</w:t>
            </w:r>
          </w:p>
        </w:tc>
      </w:tr>
    </w:tbl>
    <w:p w14:paraId="395045F2"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7CADB63E" w14:textId="2CA0F488"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Liedl 2011</w:t>
      </w:r>
    </w:p>
    <w:p w14:paraId="2F3558EB"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628"/>
        <w:gridCol w:w="1357"/>
        <w:gridCol w:w="6107"/>
      </w:tblGrid>
      <w:tr w:rsidR="005F6108" w:rsidRPr="00116475" w14:paraId="4203E1E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45D3508"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6C83C9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AC927AC"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CF2C01" w14:paraId="3338EC9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FD39E6"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2A2F921"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13C5940" w14:textId="4D54C81A"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"...were randomly assigned to one of the three conditions"</w:t>
            </w:r>
            <w:r w:rsidR="0051559F">
              <w:rPr>
                <w:rFonts w:asciiTheme="majorHAnsi" w:hAnsiTheme="majorHAnsi"/>
                <w:sz w:val="22"/>
                <w:szCs w:val="22"/>
                <w:lang w:val="en-US"/>
              </w:rPr>
              <w:t>.</w:t>
            </w:r>
          </w:p>
        </w:tc>
      </w:tr>
      <w:tr w:rsidR="004C6D4C" w:rsidRPr="00116475" w14:paraId="11FE045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D9AFA1"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 xml:space="preserve">Allocation concealment </w:t>
            </w:r>
            <w:r w:rsidRPr="00116475">
              <w:rPr>
                <w:rFonts w:asciiTheme="majorHAnsi" w:hAnsiTheme="majorHAnsi"/>
                <w:sz w:val="22"/>
                <w:szCs w:val="22"/>
              </w:rPr>
              <w:lastRenderedPageBreak/>
              <w:t>(selection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F338B9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lastRenderedPageBreak/>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77F842A" w14:textId="36434257" w:rsidR="004C6D4C" w:rsidRPr="00116475" w:rsidRDefault="004C6D4C"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4C6D4C" w:rsidRPr="00CF2C01" w14:paraId="6876D1F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8F96993"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lastRenderedPageBreak/>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35422C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DC778EB" w14:textId="058ABB62" w:rsidR="004C6D4C"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4C6D4C" w:rsidRPr="00116475">
              <w:rPr>
                <w:rFonts w:asciiTheme="majorHAnsi" w:hAnsiTheme="majorHAnsi"/>
                <w:sz w:val="22"/>
                <w:szCs w:val="22"/>
                <w:lang w:val="en-US"/>
              </w:rPr>
              <w:t xml:space="preserve"> not blind (waiting list); personnel cannot be blind for this type of treatment</w:t>
            </w:r>
            <w:r w:rsidR="0051559F">
              <w:rPr>
                <w:rFonts w:asciiTheme="majorHAnsi" w:hAnsiTheme="majorHAnsi"/>
                <w:sz w:val="22"/>
                <w:szCs w:val="22"/>
                <w:lang w:val="en-US"/>
              </w:rPr>
              <w:t>.</w:t>
            </w:r>
          </w:p>
        </w:tc>
      </w:tr>
      <w:tr w:rsidR="004C6D4C" w:rsidRPr="00CF2C01" w14:paraId="121F26B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1620803"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8DA2AAB" w14:textId="385D53F1"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4A391DB" w14:textId="767213E1"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w:t>
            </w:r>
            <w:proofErr w:type="gramStart"/>
            <w:r w:rsidRPr="00116475">
              <w:rPr>
                <w:rFonts w:asciiTheme="majorHAnsi" w:hAnsiTheme="majorHAnsi"/>
                <w:sz w:val="22"/>
                <w:szCs w:val="22"/>
                <w:lang w:val="en-US"/>
              </w:rPr>
              <w:t>questionnaire were</w:t>
            </w:r>
            <w:proofErr w:type="gramEnd"/>
            <w:r w:rsidRPr="00116475">
              <w:rPr>
                <w:rFonts w:asciiTheme="majorHAnsi" w:hAnsiTheme="majorHAnsi"/>
                <w:sz w:val="22"/>
                <w:szCs w:val="22"/>
                <w:lang w:val="en-US"/>
              </w:rPr>
              <w:t xml:space="preserve"> administered using mult</w:t>
            </w:r>
            <w:r w:rsidR="007D358C" w:rsidRPr="00116475">
              <w:rPr>
                <w:rFonts w:asciiTheme="majorHAnsi" w:hAnsiTheme="majorHAnsi"/>
                <w:sz w:val="22"/>
                <w:szCs w:val="22"/>
                <w:lang w:val="en-US"/>
              </w:rPr>
              <w:t>ilingual computer assisted self-</w:t>
            </w:r>
            <w:r w:rsidRPr="00116475">
              <w:rPr>
                <w:rFonts w:asciiTheme="majorHAnsi" w:hAnsiTheme="majorHAnsi"/>
                <w:sz w:val="22"/>
                <w:szCs w:val="22"/>
                <w:lang w:val="en-US"/>
              </w:rPr>
              <w:t>interview..."</w:t>
            </w:r>
          </w:p>
        </w:tc>
      </w:tr>
      <w:tr w:rsidR="004C6D4C" w:rsidRPr="00CF2C01" w14:paraId="2DAEBE5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01D4878"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E720574"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747EF28" w14:textId="039EFE34"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Only </w:t>
            </w:r>
            <w:proofErr w:type="gramStart"/>
            <w:r w:rsidRPr="00116475">
              <w:rPr>
                <w:rFonts w:asciiTheme="majorHAnsi" w:hAnsiTheme="majorHAnsi"/>
                <w:sz w:val="22"/>
                <w:szCs w:val="22"/>
                <w:lang w:val="en-US"/>
              </w:rPr>
              <w:t>completers</w:t>
            </w:r>
            <w:proofErr w:type="gramEnd"/>
            <w:r w:rsidRPr="00116475">
              <w:rPr>
                <w:rFonts w:asciiTheme="majorHAnsi" w:hAnsiTheme="majorHAnsi"/>
                <w:sz w:val="22"/>
                <w:szCs w:val="22"/>
                <w:lang w:val="en-US"/>
              </w:rPr>
              <w:t xml:space="preserve"> data were analysed; missing outcome data were low and balanced in numbers across intervention groups, with similar reasons for missing data across groups</w:t>
            </w:r>
            <w:r w:rsidR="0051559F">
              <w:rPr>
                <w:rFonts w:asciiTheme="majorHAnsi" w:hAnsiTheme="majorHAnsi"/>
                <w:sz w:val="22"/>
                <w:szCs w:val="22"/>
                <w:lang w:val="en-US"/>
              </w:rPr>
              <w:t>.</w:t>
            </w:r>
          </w:p>
        </w:tc>
      </w:tr>
      <w:tr w:rsidR="004C6D4C" w:rsidRPr="00CF2C01" w14:paraId="4336489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3C86C7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AF5E3C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6310FC2" w14:textId="54EDEB23"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All expected outcomes were clearly reported.</w:t>
            </w:r>
          </w:p>
        </w:tc>
      </w:tr>
      <w:tr w:rsidR="004C6D4C" w:rsidRPr="00116475" w14:paraId="3252CE1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48C7F4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CFBDB9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52472BF" w14:textId="0E0D6D8E"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"wherever possible, we used validated version of the questionnaire in the </w:t>
            </w:r>
            <w:proofErr w:type="gramStart"/>
            <w:r w:rsidR="00D35FF1" w:rsidRPr="00116475">
              <w:rPr>
                <w:rFonts w:asciiTheme="majorHAnsi" w:hAnsiTheme="majorHAnsi"/>
                <w:sz w:val="22"/>
                <w:szCs w:val="22"/>
                <w:lang w:val="en-US"/>
              </w:rPr>
              <w:t>participants</w:t>
            </w:r>
            <w:proofErr w:type="gramEnd"/>
            <w:r w:rsidRPr="00116475">
              <w:rPr>
                <w:rFonts w:asciiTheme="majorHAnsi" w:hAnsiTheme="majorHAnsi"/>
                <w:sz w:val="22"/>
                <w:szCs w:val="22"/>
                <w:lang w:val="en-US"/>
              </w:rPr>
              <w:t xml:space="preserve"> native languages". </w:t>
            </w:r>
            <w:r w:rsidRPr="00116475">
              <w:rPr>
                <w:rFonts w:asciiTheme="majorHAnsi" w:hAnsiTheme="majorHAnsi"/>
                <w:sz w:val="22"/>
                <w:szCs w:val="22"/>
              </w:rPr>
              <w:t>Paper was retracted.</w:t>
            </w:r>
          </w:p>
        </w:tc>
      </w:tr>
    </w:tbl>
    <w:p w14:paraId="5608A2DF"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6F6A0835" w14:textId="47C7CDC1"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Meffert 2014</w:t>
      </w:r>
    </w:p>
    <w:p w14:paraId="51C9DA48"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030"/>
        <w:gridCol w:w="1230"/>
        <w:gridCol w:w="6832"/>
      </w:tblGrid>
      <w:tr w:rsidR="005F6108" w:rsidRPr="00116475" w14:paraId="3DBD362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B60223F"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20EA28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67EE8FE"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116475" w14:paraId="1701514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D38D3A"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4DDA4BD"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605C91E" w14:textId="53E4A099"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"Participants were randomly assigned IPT or the waitlist. </w:t>
            </w:r>
            <w:r w:rsidRPr="00116475">
              <w:rPr>
                <w:rFonts w:asciiTheme="majorHAnsi" w:hAnsiTheme="majorHAnsi"/>
                <w:sz w:val="22"/>
                <w:szCs w:val="22"/>
              </w:rPr>
              <w:t>Pure</w:t>
            </w:r>
            <w:r w:rsidRPr="00116475">
              <w:rPr>
                <w:rFonts w:asciiTheme="majorHAnsi" w:hAnsiTheme="majorHAnsi"/>
                <w:sz w:val="22"/>
                <w:szCs w:val="22"/>
              </w:rPr>
              <w:br/>
              <w:t>randomization was used with a random allocation sequence."</w:t>
            </w:r>
          </w:p>
        </w:tc>
      </w:tr>
      <w:tr w:rsidR="004C6D4C" w:rsidRPr="00CF2C01" w14:paraId="76FD39B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898C2C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776056C" w14:textId="5ECD97CE"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5BAB6A2" w14:textId="04F1DE35" w:rsidR="004C6D4C" w:rsidRPr="00116475" w:rsidRDefault="004C6D4C"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QUOTE: "Eligible participants were randomly assigned to IPT or waitlist control groups using a computer-generated random allocation sequence."</w:t>
            </w:r>
          </w:p>
        </w:tc>
      </w:tr>
      <w:tr w:rsidR="004C6D4C" w:rsidRPr="00CF2C01" w14:paraId="3A790DB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B9D2681"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6DB2611"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0500FC0" w14:textId="4DE65BD0"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"Participants were not blinded to group status [...] Therapists were not blind to group status [...] given the nature of the intervention".</w:t>
            </w:r>
          </w:p>
        </w:tc>
      </w:tr>
      <w:tr w:rsidR="004C6D4C" w:rsidRPr="00CF2C01" w14:paraId="2B308E1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11024EF"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365BD89" w14:textId="00AB7186" w:rsidR="004C6D4C" w:rsidRPr="00116475" w:rsidRDefault="00E51656" w:rsidP="005F6108">
            <w:pPr>
              <w:rPr>
                <w:rFonts w:asciiTheme="majorHAnsi" w:hAnsiTheme="majorHAnsi"/>
                <w:sz w:val="22"/>
                <w:szCs w:val="22"/>
              </w:rPr>
            </w:pPr>
            <w:r w:rsidRPr="00116475">
              <w:rPr>
                <w:rFonts w:asciiTheme="majorHAnsi" w:hAnsiTheme="majorHAnsi"/>
                <w:sz w:val="22"/>
                <w:szCs w:val="22"/>
              </w:rPr>
              <w:t>High</w:t>
            </w:r>
            <w:r w:rsidR="004C6D4C" w:rsidRPr="00116475">
              <w:rPr>
                <w:rFonts w:asciiTheme="majorHAnsi" w:hAnsiTheme="majorHAnsi"/>
                <w:sz w:val="22"/>
                <w:szCs w:val="22"/>
              </w:rPr>
              <w:t xml:space="preserve">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125335F" w14:textId="16780F58"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The administrators of t</w:t>
            </w:r>
            <w:r w:rsidR="00E51656" w:rsidRPr="00116475">
              <w:rPr>
                <w:rFonts w:asciiTheme="majorHAnsi" w:hAnsiTheme="majorHAnsi"/>
                <w:sz w:val="22"/>
                <w:szCs w:val="22"/>
                <w:lang w:val="en-US"/>
              </w:rPr>
              <w:t xml:space="preserve">he measurements were the future </w:t>
            </w:r>
            <w:r w:rsidRPr="00116475">
              <w:rPr>
                <w:rFonts w:asciiTheme="majorHAnsi" w:hAnsiTheme="majorHAnsi"/>
                <w:sz w:val="22"/>
                <w:szCs w:val="22"/>
                <w:lang w:val="en-US"/>
              </w:rPr>
              <w:t>(or former) therapists of the participants who were not blind to group status.</w:t>
            </w:r>
          </w:p>
        </w:tc>
      </w:tr>
      <w:tr w:rsidR="004C6D4C" w:rsidRPr="00CF2C01" w14:paraId="7268676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0C6F1C1"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B3528D7"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16CB4FE" w14:textId="240C97C5"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Drop-out rates was low (2/13, 15.3% in the experimental group and 1/9, 11% in the control group) and data were reported for completers. However, authors stated that, quote: "To address the effects of missing data, dropouts, and the one case lost to follow-up, we completed a last observation carried forward (LOCF) analysis.[...] these findings were not substantially changed by an intent-to-treat analysis".</w:t>
            </w:r>
          </w:p>
        </w:tc>
      </w:tr>
      <w:tr w:rsidR="004C6D4C" w:rsidRPr="00CF2C01" w14:paraId="3AF8D43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A551492"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D02F9A3"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62F9877" w14:textId="1227377D"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All expected outcomes were clearly reported.</w:t>
            </w:r>
          </w:p>
        </w:tc>
      </w:tr>
      <w:tr w:rsidR="004C6D4C" w:rsidRPr="00CF2C01" w14:paraId="7F70114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F10FC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8F80790" w14:textId="51579E9B"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E46DBED" w14:textId="68B0970A" w:rsidR="004C6D4C" w:rsidRPr="00116475" w:rsidRDefault="004C6D4C" w:rsidP="004C6D4C">
            <w:pPr>
              <w:pStyle w:val="NormalWeb"/>
              <w:rPr>
                <w:rFonts w:asciiTheme="majorHAnsi" w:hAnsiTheme="majorHAnsi"/>
                <w:sz w:val="22"/>
                <w:szCs w:val="22"/>
                <w:lang w:val="en-US"/>
              </w:rPr>
            </w:pPr>
            <w:r w:rsidRPr="00116475">
              <w:rPr>
                <w:rFonts w:asciiTheme="majorHAnsi" w:hAnsiTheme="majorHAnsi"/>
                <w:sz w:val="22"/>
                <w:szCs w:val="22"/>
                <w:lang w:val="en-US"/>
              </w:rPr>
              <w:t xml:space="preserve">The instruments were translated using a standardized method of instrument adaptation and </w:t>
            </w:r>
            <w:r w:rsidR="00D35FF1" w:rsidRPr="00116475">
              <w:rPr>
                <w:rFonts w:asciiTheme="majorHAnsi" w:hAnsiTheme="majorHAnsi"/>
                <w:sz w:val="22"/>
                <w:szCs w:val="22"/>
                <w:lang w:val="en-US"/>
              </w:rPr>
              <w:t>translation, as</w:t>
            </w:r>
            <w:r w:rsidRPr="00116475">
              <w:rPr>
                <w:rFonts w:asciiTheme="majorHAnsi" w:hAnsiTheme="majorHAnsi"/>
                <w:sz w:val="22"/>
                <w:szCs w:val="22"/>
                <w:lang w:val="en-US"/>
              </w:rPr>
              <w:t xml:space="preserve"> described by the World Health Organization. Community members were trained to deliver the care. This work was supported by a University of California, San Francisco Academic Senate Research Grant and a sponsorship bias is unlikely to have occurred.</w:t>
            </w:r>
          </w:p>
        </w:tc>
      </w:tr>
    </w:tbl>
    <w:p w14:paraId="2DB95E37"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296C8F6E" w14:textId="28A5FBA9"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Morath 2014</w:t>
      </w:r>
    </w:p>
    <w:p w14:paraId="44C730BF"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488"/>
        <w:gridCol w:w="1327"/>
        <w:gridCol w:w="6277"/>
      </w:tblGrid>
      <w:tr w:rsidR="005F6108" w:rsidRPr="00116475" w14:paraId="3223A10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919625B"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DDF2E8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607BE7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4C6D4C" w:rsidRPr="00CF2C01" w14:paraId="693D955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BE50DF7"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D558BB5" w14:textId="77777777" w:rsidR="004C6D4C" w:rsidRPr="00116475" w:rsidRDefault="004C6D4C"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5DD6377" w14:textId="034EDDC8"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"An independent person randomly assigned individuals with PTSD to either a treatment condition (NET) or the WLC group using permuted blocks of variable length"</w:t>
            </w:r>
            <w:r w:rsidR="0051559F">
              <w:rPr>
                <w:rFonts w:asciiTheme="majorHAnsi" w:hAnsiTheme="majorHAnsi"/>
                <w:sz w:val="22"/>
                <w:szCs w:val="22"/>
                <w:lang w:val="en-US"/>
              </w:rPr>
              <w:t>.</w:t>
            </w:r>
          </w:p>
        </w:tc>
      </w:tr>
      <w:tr w:rsidR="004C6D4C" w:rsidRPr="00116475" w14:paraId="0E9E861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A97CF0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CEEFD64"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77BACBC" w14:textId="22326B66" w:rsidR="004C6D4C"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4C6D4C" w:rsidRPr="00CF2C01" w14:paraId="534538E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28BA388"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20D7D8F"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A96B909" w14:textId="552FB4A8" w:rsidR="004C6D4C"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P</w:t>
            </w:r>
            <w:r w:rsidR="004C6D4C" w:rsidRPr="00116475">
              <w:rPr>
                <w:rFonts w:asciiTheme="majorHAnsi" w:hAnsiTheme="majorHAnsi"/>
                <w:sz w:val="22"/>
                <w:szCs w:val="22"/>
                <w:lang w:val="en-US"/>
              </w:rPr>
              <w:t>articipants not blind (waiting list); personnel cannot be blind for this type of treatment</w:t>
            </w:r>
            <w:r>
              <w:rPr>
                <w:rFonts w:asciiTheme="majorHAnsi" w:hAnsiTheme="majorHAnsi"/>
                <w:sz w:val="22"/>
                <w:szCs w:val="22"/>
                <w:lang w:val="en-US"/>
              </w:rPr>
              <w:t>.</w:t>
            </w:r>
          </w:p>
        </w:tc>
      </w:tr>
      <w:tr w:rsidR="004C6D4C" w:rsidRPr="00116475" w14:paraId="6A8F8F1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1A4DD52"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CCB5FBD"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124C468" w14:textId="4A9AB4AA"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"Diagnosticians were not aware of which participants were allocated to which group. </w:t>
            </w:r>
            <w:r w:rsidRPr="00116475">
              <w:rPr>
                <w:rFonts w:asciiTheme="majorHAnsi" w:hAnsiTheme="majorHAnsi"/>
                <w:sz w:val="22"/>
                <w:szCs w:val="22"/>
              </w:rPr>
              <w:t>Blinded diagnosticians conducted post-test and follow-up interviews"</w:t>
            </w:r>
            <w:r w:rsidR="0051559F">
              <w:rPr>
                <w:rFonts w:asciiTheme="majorHAnsi" w:hAnsiTheme="majorHAnsi"/>
                <w:sz w:val="22"/>
                <w:szCs w:val="22"/>
              </w:rPr>
              <w:t>.</w:t>
            </w:r>
          </w:p>
        </w:tc>
      </w:tr>
      <w:tr w:rsidR="004C6D4C" w:rsidRPr="00CF2C01" w14:paraId="7DA7596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0713FDF"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3AC11AC"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B2ECE25" w14:textId="4E7EE08D"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Supplement "with respect to missing values, analyses were done using mixed models procedure"; Drop-out were balanced in two groups</w:t>
            </w:r>
          </w:p>
        </w:tc>
      </w:tr>
      <w:tr w:rsidR="004C6D4C" w:rsidRPr="00CF2C01" w14:paraId="25DA98E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81D96E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2336866"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938DF48" w14:textId="10814758" w:rsidR="004C6D4C"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A</w:t>
            </w:r>
            <w:r w:rsidR="004C6D4C" w:rsidRPr="00116475">
              <w:rPr>
                <w:rFonts w:asciiTheme="majorHAnsi" w:hAnsiTheme="majorHAnsi"/>
                <w:sz w:val="22"/>
                <w:szCs w:val="22"/>
                <w:lang w:val="en-US"/>
              </w:rPr>
              <w:t>ll expected pre-specified outcomes were clearly reported at post-test and at follow-up</w:t>
            </w:r>
            <w:r>
              <w:rPr>
                <w:rFonts w:asciiTheme="majorHAnsi" w:hAnsiTheme="majorHAnsi"/>
                <w:sz w:val="22"/>
                <w:szCs w:val="22"/>
                <w:lang w:val="en-US"/>
              </w:rPr>
              <w:t>.</w:t>
            </w:r>
          </w:p>
        </w:tc>
      </w:tr>
      <w:tr w:rsidR="004C6D4C" w:rsidRPr="00CF2C01" w14:paraId="6A49148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E28EE9F"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3572AA6"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20BD077" w14:textId="2BF85C8D" w:rsidR="004C6D4C" w:rsidRPr="00116475" w:rsidRDefault="004C6D4C" w:rsidP="004C6D4C">
            <w:pPr>
              <w:pStyle w:val="NormalWeb"/>
              <w:rPr>
                <w:rFonts w:asciiTheme="majorHAnsi" w:hAnsiTheme="majorHAnsi"/>
                <w:sz w:val="22"/>
                <w:szCs w:val="22"/>
                <w:lang w:val="en-US"/>
              </w:rPr>
            </w:pPr>
            <w:r w:rsidRPr="00116475">
              <w:rPr>
                <w:rFonts w:asciiTheme="majorHAnsi" w:hAnsiTheme="majorHAnsi"/>
                <w:sz w:val="22"/>
                <w:szCs w:val="22"/>
                <w:lang w:val="en-US"/>
              </w:rPr>
              <w:t>QUOTE: "Therapists relied on trained interpreters if necessary. Two of the authors of the paper are authors of the NET manual Study was funded by the European Refugee Fund for financial support</w:t>
            </w:r>
            <w:r w:rsidR="0051559F">
              <w:rPr>
                <w:rFonts w:asciiTheme="majorHAnsi" w:hAnsiTheme="majorHAnsi"/>
                <w:sz w:val="22"/>
                <w:szCs w:val="22"/>
                <w:lang w:val="en-US"/>
              </w:rPr>
              <w:t>.</w:t>
            </w:r>
          </w:p>
        </w:tc>
      </w:tr>
    </w:tbl>
    <w:p w14:paraId="0953A624"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03208B9D" w14:textId="09481A4D" w:rsidR="004C6D4C" w:rsidRPr="008C02CB" w:rsidRDefault="004C6D4C">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Neuner 2004</w:t>
      </w:r>
    </w:p>
    <w:p w14:paraId="1298C19B" w14:textId="77777777" w:rsidR="004C6D4C" w:rsidRPr="008C02CB" w:rsidRDefault="004C6D4C">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1943"/>
        <w:gridCol w:w="1211"/>
        <w:gridCol w:w="6938"/>
      </w:tblGrid>
      <w:tr w:rsidR="005F6108" w:rsidRPr="00116475" w14:paraId="5AD41DC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191A6A1D"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56593C8"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4E330CE"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Support for judgement</w:t>
            </w:r>
          </w:p>
        </w:tc>
      </w:tr>
      <w:tr w:rsidR="004C6D4C" w:rsidRPr="00CF2C01" w14:paraId="06ED226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6887946"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CA13B90" w14:textId="77777777" w:rsidR="004C6D4C" w:rsidRPr="00116475" w:rsidRDefault="004C6D4C" w:rsidP="005F6108">
            <w:pPr>
              <w:spacing w:after="137"/>
              <w:rPr>
                <w:rFonts w:asciiTheme="majorHAnsi" w:hAnsiTheme="majorHAnsi"/>
                <w:sz w:val="22"/>
                <w:szCs w:val="22"/>
                <w:lang w:val="en-US"/>
              </w:rPr>
            </w:pPr>
            <w:r w:rsidRPr="00116475">
              <w:rPr>
                <w:rFonts w:asciiTheme="majorHAnsi" w:hAnsiTheme="majorHAnsi"/>
                <w:sz w:val="22"/>
                <w:szCs w:val="22"/>
                <w:lang w:val="en-US"/>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076C195" w14:textId="59CD1701"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"Each participant was randomly assigned (using a dice) to one of three treatment groups: narrative exposure therapy, supportive counseling, or psychoeducation only"</w:t>
            </w:r>
            <w:r w:rsidR="0051559F">
              <w:rPr>
                <w:rFonts w:asciiTheme="majorHAnsi" w:hAnsiTheme="majorHAnsi"/>
                <w:sz w:val="22"/>
                <w:szCs w:val="22"/>
                <w:lang w:val="en-US"/>
              </w:rPr>
              <w:t>.</w:t>
            </w:r>
          </w:p>
        </w:tc>
      </w:tr>
      <w:tr w:rsidR="004C6D4C" w:rsidRPr="00116475" w14:paraId="5A51288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24EC3BB"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lang w:val="en-US"/>
              </w:rPr>
              <w:t>Allocation concealme</w:t>
            </w:r>
            <w:r w:rsidRPr="00116475">
              <w:rPr>
                <w:rFonts w:asciiTheme="majorHAnsi" w:hAnsiTheme="majorHAnsi"/>
                <w:sz w:val="22"/>
                <w:szCs w:val="22"/>
              </w:rPr>
              <w:t>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2B7BABF"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D83F4BF" w14:textId="548051C0" w:rsidR="004C6D4C"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4C6D4C" w:rsidRPr="00CF2C01" w14:paraId="1C6E89C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8D1836"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DE6C6E8"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9696C5A" w14:textId="29704E80" w:rsidR="004C6D4C" w:rsidRPr="00116475" w:rsidRDefault="0051559F" w:rsidP="005F6108">
            <w:pPr>
              <w:pStyle w:val="NormalWeb"/>
              <w:spacing w:before="0" w:beforeAutospacing="0" w:after="0" w:afterAutospacing="0"/>
              <w:rPr>
                <w:rFonts w:asciiTheme="majorHAnsi" w:hAnsiTheme="majorHAnsi"/>
                <w:sz w:val="22"/>
                <w:szCs w:val="22"/>
                <w:lang w:val="en-GB"/>
              </w:rPr>
            </w:pPr>
            <w:r>
              <w:rPr>
                <w:rFonts w:asciiTheme="majorHAnsi" w:hAnsiTheme="majorHAnsi"/>
                <w:sz w:val="22"/>
                <w:szCs w:val="22"/>
                <w:lang w:val="en-US"/>
              </w:rPr>
              <w:t>P</w:t>
            </w:r>
            <w:r w:rsidR="004C6D4C" w:rsidRPr="00116475">
              <w:rPr>
                <w:rFonts w:asciiTheme="majorHAnsi" w:hAnsiTheme="majorHAnsi"/>
                <w:sz w:val="22"/>
                <w:szCs w:val="22"/>
                <w:lang w:val="en-US"/>
              </w:rPr>
              <w:t>ersonnel cannot be blind for this type of treatment. No information was provided about blinding of participants</w:t>
            </w:r>
            <w:r>
              <w:rPr>
                <w:rFonts w:asciiTheme="majorHAnsi" w:hAnsiTheme="majorHAnsi"/>
                <w:sz w:val="22"/>
                <w:szCs w:val="22"/>
                <w:lang w:val="en-US"/>
              </w:rPr>
              <w:t>.</w:t>
            </w:r>
          </w:p>
        </w:tc>
      </w:tr>
      <w:tr w:rsidR="004C6D4C" w:rsidRPr="00CF2C01" w14:paraId="39ACA16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A81292" w14:textId="77777777" w:rsidR="004C6D4C" w:rsidRPr="00116475" w:rsidRDefault="004C6D4C"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DD5A3B" w14:textId="3BBA3E94"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7DB788D" w14:textId="522ECBDE"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local and expert </w:t>
            </w:r>
            <w:proofErr w:type="gramStart"/>
            <w:r w:rsidRPr="00116475">
              <w:rPr>
                <w:rFonts w:asciiTheme="majorHAnsi" w:hAnsiTheme="majorHAnsi"/>
                <w:sz w:val="22"/>
                <w:szCs w:val="22"/>
                <w:lang w:val="en-US"/>
              </w:rPr>
              <w:t>interviewers</w:t>
            </w:r>
            <w:proofErr w:type="gramEnd"/>
            <w:r w:rsidRPr="00116475">
              <w:rPr>
                <w:rFonts w:asciiTheme="majorHAnsi" w:hAnsiTheme="majorHAnsi"/>
                <w:sz w:val="22"/>
                <w:szCs w:val="22"/>
                <w:lang w:val="en-US"/>
              </w:rPr>
              <w:t xml:space="preserve"> who carried out the posttests, as well as the follow-up tests, were blind for the individual participant’s treatment condition. The respondents were instructed not to inform the interviewers or the trained researchers about the type of treatment or the number of sessions they had received" but some measures were </w:t>
            </w:r>
            <w:r w:rsidR="00D35FF1" w:rsidRPr="00116475">
              <w:rPr>
                <w:rFonts w:asciiTheme="majorHAnsi" w:hAnsiTheme="majorHAnsi"/>
                <w:sz w:val="22"/>
                <w:szCs w:val="22"/>
                <w:lang w:val="en-US"/>
              </w:rPr>
              <w:t>self-administered</w:t>
            </w:r>
            <w:r w:rsidRPr="00116475">
              <w:rPr>
                <w:rFonts w:asciiTheme="majorHAnsi" w:hAnsiTheme="majorHAnsi"/>
                <w:sz w:val="22"/>
                <w:szCs w:val="22"/>
                <w:lang w:val="en-US"/>
              </w:rPr>
              <w:t xml:space="preserve"> by the patients (SRQ-20 e SF-12)</w:t>
            </w:r>
            <w:r w:rsidR="0051559F">
              <w:rPr>
                <w:rFonts w:asciiTheme="majorHAnsi" w:hAnsiTheme="majorHAnsi"/>
                <w:sz w:val="22"/>
                <w:szCs w:val="22"/>
                <w:lang w:val="en-US"/>
              </w:rPr>
              <w:t>.</w:t>
            </w:r>
          </w:p>
        </w:tc>
      </w:tr>
      <w:tr w:rsidR="004C6D4C" w:rsidRPr="00116475" w14:paraId="01647E3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EB7A5C9"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lastRenderedPageBreak/>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65FD58D" w14:textId="4E8F8002"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59071A4" w14:textId="5EC99CA7" w:rsidR="004C6D4C" w:rsidRPr="00116475" w:rsidRDefault="004C6D4C" w:rsidP="00D35FF1">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"To maximize use of information in this study with a small sample size, missing data were estimated with a restricted maximum likelihood procedure" ... </w:t>
            </w:r>
            <w:r w:rsidRPr="00116475">
              <w:rPr>
                <w:rFonts w:asciiTheme="majorHAnsi" w:hAnsiTheme="majorHAnsi"/>
                <w:sz w:val="22"/>
                <w:szCs w:val="22"/>
              </w:rPr>
              <w:t xml:space="preserve">"All </w:t>
            </w:r>
            <w:r w:rsidR="00D35FF1" w:rsidRPr="00116475">
              <w:rPr>
                <w:rFonts w:asciiTheme="majorHAnsi" w:hAnsiTheme="majorHAnsi"/>
                <w:sz w:val="22"/>
                <w:szCs w:val="22"/>
              </w:rPr>
              <w:t>participants</w:t>
            </w:r>
            <w:r w:rsidRPr="00116475">
              <w:rPr>
                <w:rFonts w:asciiTheme="majorHAnsi" w:hAnsiTheme="majorHAnsi"/>
                <w:sz w:val="22"/>
                <w:szCs w:val="22"/>
              </w:rPr>
              <w:t xml:space="preserve"> were included in analyses."</w:t>
            </w:r>
          </w:p>
        </w:tc>
      </w:tr>
      <w:tr w:rsidR="004C6D4C" w:rsidRPr="00CF2C01" w14:paraId="0F41710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74BC5F3"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0F5C251"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F2C3D88" w14:textId="1B3B6F70"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 at post-test and at follow-up</w:t>
            </w:r>
            <w:r w:rsidR="0051559F">
              <w:rPr>
                <w:rFonts w:asciiTheme="majorHAnsi" w:hAnsiTheme="majorHAnsi"/>
                <w:sz w:val="22"/>
                <w:szCs w:val="22"/>
                <w:lang w:val="en-US"/>
              </w:rPr>
              <w:t>.</w:t>
            </w:r>
          </w:p>
        </w:tc>
      </w:tr>
      <w:tr w:rsidR="004C6D4C" w:rsidRPr="00CF2C01" w14:paraId="1481B67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C99BBEF"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0CBA7FA" w14:textId="77777777" w:rsidR="004C6D4C" w:rsidRPr="00116475" w:rsidRDefault="004C6D4C"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89E8277" w14:textId="77777777" w:rsidR="004C6D4C" w:rsidRPr="00116475" w:rsidRDefault="004C6D4C">
            <w:pPr>
              <w:pStyle w:val="NormalWeb"/>
              <w:rPr>
                <w:rFonts w:asciiTheme="majorHAnsi" w:hAnsiTheme="majorHAnsi"/>
                <w:sz w:val="22"/>
                <w:szCs w:val="22"/>
                <w:lang w:val="en-US"/>
              </w:rPr>
            </w:pPr>
            <w:r w:rsidRPr="00116475">
              <w:rPr>
                <w:rFonts w:asciiTheme="majorHAnsi" w:hAnsiTheme="majorHAnsi"/>
                <w:sz w:val="22"/>
                <w:szCs w:val="22"/>
                <w:lang w:val="en-US"/>
              </w:rPr>
              <w:t>QUOTE: "Self-report instruments were translated into the Arabic dialect spoken by the</w:t>
            </w:r>
            <w:r w:rsidRPr="00116475">
              <w:rPr>
                <w:rFonts w:asciiTheme="majorHAnsi" w:hAnsiTheme="majorHAnsi"/>
                <w:sz w:val="22"/>
                <w:szCs w:val="22"/>
                <w:lang w:val="en-US"/>
              </w:rPr>
              <w:br/>
              <w:t>refugees in Imvepi (Juba-Arabic)"</w:t>
            </w:r>
          </w:p>
          <w:p w14:paraId="03FFF344" w14:textId="77777777" w:rsidR="004C6D4C" w:rsidRPr="00116475" w:rsidRDefault="004C6D4C">
            <w:pPr>
              <w:pStyle w:val="NormalWeb"/>
              <w:rPr>
                <w:rFonts w:asciiTheme="majorHAnsi" w:hAnsiTheme="majorHAnsi"/>
                <w:sz w:val="22"/>
                <w:szCs w:val="22"/>
                <w:lang w:val="en-US"/>
              </w:rPr>
            </w:pPr>
            <w:r w:rsidRPr="00116475">
              <w:rPr>
                <w:rFonts w:asciiTheme="majorHAnsi" w:hAnsiTheme="majorHAnsi"/>
                <w:sz w:val="22"/>
                <w:szCs w:val="22"/>
                <w:lang w:val="en-US"/>
              </w:rPr>
              <w:t>The authors of the paper are authors of the NET manual;</w:t>
            </w:r>
          </w:p>
          <w:p w14:paraId="6FF7E7BA" w14:textId="70CD9E36" w:rsidR="004C6D4C" w:rsidRPr="00116475" w:rsidRDefault="004C6D4C"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Research was funded by the Deutsche Forschungsgemeinschaft</w:t>
            </w:r>
            <w:r w:rsidR="0051559F">
              <w:rPr>
                <w:rFonts w:asciiTheme="majorHAnsi" w:hAnsiTheme="majorHAnsi"/>
                <w:sz w:val="22"/>
                <w:szCs w:val="22"/>
                <w:lang w:val="en-US"/>
              </w:rPr>
              <w:t>.</w:t>
            </w:r>
          </w:p>
        </w:tc>
      </w:tr>
    </w:tbl>
    <w:p w14:paraId="10A4B0AC"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62C6DD02" w14:textId="2A0CC379"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Neuner 2008</w:t>
      </w:r>
    </w:p>
    <w:p w14:paraId="02199243"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153"/>
        <w:gridCol w:w="1256"/>
        <w:gridCol w:w="6683"/>
      </w:tblGrid>
      <w:tr w:rsidR="005F6108" w:rsidRPr="00116475" w14:paraId="1EC142A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DA0D7F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E89FA8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E5C8759"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116475" w14:paraId="2D3B526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7274BB8"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990DB7D"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54117D1" w14:textId="3AF24F86"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list of participants was ordered randomly; the first 4 were consecutively assigned to the NET, TC, NET, and TC groups; and the fifth was assigned to the MG (monitoring) group. </w:t>
            </w:r>
            <w:r w:rsidRPr="00116475">
              <w:rPr>
                <w:rFonts w:asciiTheme="majorHAnsi" w:hAnsiTheme="majorHAnsi"/>
                <w:sz w:val="22"/>
                <w:szCs w:val="22"/>
              </w:rPr>
              <w:t>This procedure was repeated until all 277 participants were assigned."</w:t>
            </w:r>
          </w:p>
        </w:tc>
      </w:tr>
      <w:tr w:rsidR="002D0542" w:rsidRPr="00116475" w14:paraId="027A21C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D49946"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208EF3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BCCFFB1" w14:textId="4CC9B265"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2E1EE94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26EF8DC"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64DC56D"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09BA53D" w14:textId="750453BF"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Personnel cannot be blind for this type of treatment. Participants of MG were aware about their treatment allocation but the participants who received treatment were blind with respect to the particular treatment condition.</w:t>
            </w:r>
          </w:p>
        </w:tc>
      </w:tr>
      <w:tr w:rsidR="002D0542" w:rsidRPr="00CF2C01" w14:paraId="22015D9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2E92E7F"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A9C42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9D81743" w14:textId="420DC28B"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Interviewers were blind with respect to the particular treatment condition.</w:t>
            </w:r>
          </w:p>
        </w:tc>
      </w:tr>
      <w:tr w:rsidR="002D0542" w:rsidRPr="00CF2C01" w14:paraId="3399F51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70A4E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1720D99" w14:textId="40CB08BC"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6674D0C" w14:textId="43AABA15" w:rsidR="002D0542" w:rsidRPr="00116475" w:rsidRDefault="002D0542" w:rsidP="002D0542">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More than 20% of patients abandoned the study prematurely. Study </w:t>
            </w:r>
            <w:r w:rsidR="00D35FF1" w:rsidRPr="00116475">
              <w:rPr>
                <w:rFonts w:asciiTheme="majorHAnsi" w:hAnsiTheme="majorHAnsi"/>
                <w:sz w:val="22"/>
                <w:szCs w:val="22"/>
                <w:lang w:val="en-US"/>
              </w:rPr>
              <w:t>endpoint</w:t>
            </w:r>
            <w:r w:rsidRPr="00116475">
              <w:rPr>
                <w:rFonts w:asciiTheme="majorHAnsi" w:hAnsiTheme="majorHAnsi"/>
                <w:sz w:val="22"/>
                <w:szCs w:val="22"/>
                <w:lang w:val="en-US"/>
              </w:rPr>
              <w:t xml:space="preserve">: 50/111 missing from NET group; 52/111 missing from TC group. </w:t>
            </w:r>
          </w:p>
          <w:p w14:paraId="6F8099D2" w14:textId="3927F408" w:rsidR="002D0542" w:rsidRPr="00116475" w:rsidRDefault="002D0542" w:rsidP="00116475">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QUOTE: "Aiming at an intention-to-treat analysis, we included in the outcome analysis all participants who were randomized......we chose to apply mixed-effects models that allow the inclusion of all available data without the arbitrary replacement or imputation of missing values" </w:t>
            </w:r>
            <w:r w:rsidR="0051559F">
              <w:rPr>
                <w:rFonts w:asciiTheme="majorHAnsi" w:hAnsiTheme="majorHAnsi"/>
                <w:sz w:val="22"/>
                <w:szCs w:val="22"/>
                <w:lang w:val="en-US"/>
              </w:rPr>
              <w:t>.</w:t>
            </w:r>
          </w:p>
        </w:tc>
      </w:tr>
      <w:tr w:rsidR="002D0542" w:rsidRPr="00CF2C01" w14:paraId="0DC1127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45B56A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F193252" w14:textId="7ADDD0EE"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4AC36D9" w14:textId="7C391340"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Only one outcome measure tested.</w:t>
            </w:r>
          </w:p>
        </w:tc>
      </w:tr>
      <w:tr w:rsidR="002D0542" w:rsidRPr="00CF2C01" w14:paraId="14E09B8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2EE9E86"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444A1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1DBB5F6" w14:textId="78E9B73F" w:rsidR="002D0542" w:rsidRPr="00116475" w:rsidRDefault="002D0542" w:rsidP="002D0542">
            <w:pPr>
              <w:pStyle w:val="NormalWeb"/>
              <w:rPr>
                <w:rFonts w:asciiTheme="majorHAnsi" w:hAnsiTheme="majorHAnsi"/>
                <w:sz w:val="22"/>
                <w:szCs w:val="22"/>
                <w:lang w:val="en-US"/>
              </w:rPr>
            </w:pPr>
            <w:r w:rsidRPr="00116475">
              <w:rPr>
                <w:rFonts w:asciiTheme="majorHAnsi" w:hAnsiTheme="majorHAnsi"/>
                <w:sz w:val="22"/>
                <w:szCs w:val="22"/>
                <w:lang w:val="en-US"/>
              </w:rPr>
              <w:t>The authors of the paper are authors of the NET manual. Sponsorship bias cannot be ruled out</w:t>
            </w:r>
            <w:r w:rsidR="0051559F">
              <w:rPr>
                <w:rFonts w:asciiTheme="majorHAnsi" w:hAnsiTheme="majorHAnsi"/>
                <w:sz w:val="22"/>
                <w:szCs w:val="22"/>
                <w:lang w:val="en-US"/>
              </w:rPr>
              <w:t>.</w:t>
            </w:r>
          </w:p>
        </w:tc>
      </w:tr>
    </w:tbl>
    <w:p w14:paraId="4F41E2A6"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2C46BEF3" w14:textId="072BC8C3"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Neuner 2010</w:t>
      </w:r>
    </w:p>
    <w:p w14:paraId="31182AB9"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254"/>
        <w:gridCol w:w="1277"/>
        <w:gridCol w:w="6561"/>
      </w:tblGrid>
      <w:tr w:rsidR="005F6108" w:rsidRPr="00116475" w14:paraId="669D430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EE9E1FE"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D8F8C24"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t xml:space="preserve">Authors' </w:t>
            </w:r>
            <w:r w:rsidRPr="00116475">
              <w:rPr>
                <w:rFonts w:asciiTheme="majorHAnsi" w:hAnsiTheme="majorHAnsi"/>
                <w:b/>
                <w:bCs/>
                <w:sz w:val="22"/>
                <w:szCs w:val="22"/>
                <w:lang w:val="en-US"/>
              </w:rPr>
              <w:lastRenderedPageBreak/>
              <w:t>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70003C4" w14:textId="77777777" w:rsidR="005F6108" w:rsidRPr="00116475" w:rsidRDefault="005F6108" w:rsidP="005F6108">
            <w:pPr>
              <w:spacing w:after="137"/>
              <w:rPr>
                <w:rFonts w:asciiTheme="majorHAnsi" w:hAnsiTheme="majorHAnsi"/>
                <w:b/>
                <w:bCs/>
                <w:sz w:val="22"/>
                <w:szCs w:val="22"/>
                <w:lang w:val="en-US"/>
              </w:rPr>
            </w:pPr>
            <w:r w:rsidRPr="00116475">
              <w:rPr>
                <w:rFonts w:asciiTheme="majorHAnsi" w:hAnsiTheme="majorHAnsi"/>
                <w:b/>
                <w:bCs/>
                <w:sz w:val="22"/>
                <w:szCs w:val="22"/>
                <w:lang w:val="en-US"/>
              </w:rPr>
              <w:lastRenderedPageBreak/>
              <w:t>Support for judgement</w:t>
            </w:r>
          </w:p>
        </w:tc>
      </w:tr>
      <w:tr w:rsidR="002D0542" w:rsidRPr="00CF2C01" w14:paraId="3F84B27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A205E2C"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lastRenderedPageBreak/>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6C98B8A"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CFAE088" w14:textId="2C05E332"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"participants were randomised into the two groups using a block permutation procedure with blocks of four patients"</w:t>
            </w:r>
            <w:r w:rsidR="0051559F">
              <w:rPr>
                <w:rFonts w:asciiTheme="majorHAnsi" w:hAnsiTheme="majorHAnsi"/>
                <w:sz w:val="22"/>
                <w:szCs w:val="22"/>
                <w:lang w:val="en-US"/>
              </w:rPr>
              <w:t>.</w:t>
            </w:r>
          </w:p>
        </w:tc>
      </w:tr>
      <w:tr w:rsidR="002D0542" w:rsidRPr="00116475" w14:paraId="4F7E82B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0BFA98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lang w:val="en-US"/>
              </w:rPr>
              <w:t xml:space="preserve">Allocation concealment </w:t>
            </w:r>
            <w:r w:rsidRPr="00116475">
              <w:rPr>
                <w:rFonts w:asciiTheme="majorHAnsi" w:hAnsiTheme="majorHAnsi"/>
                <w:sz w:val="22"/>
                <w:szCs w:val="22"/>
              </w:rPr>
              <w:t>(selection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3D80E5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2AA0495" w14:textId="6350C0EB"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67537DB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369CEB2"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D2B6B30"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5BBF931" w14:textId="4C39DFEF"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Personnel cannot be blind for this type of treatment. Participants in the control group "received the treatment, including </w:t>
            </w:r>
            <w:r w:rsidR="00D35FF1" w:rsidRPr="00116475">
              <w:rPr>
                <w:rFonts w:asciiTheme="majorHAnsi" w:hAnsiTheme="majorHAnsi"/>
                <w:sz w:val="22"/>
                <w:szCs w:val="22"/>
                <w:lang w:val="en-US"/>
              </w:rPr>
              <w:t>psychotherapy</w:t>
            </w:r>
            <w:r w:rsidRPr="00116475">
              <w:rPr>
                <w:rFonts w:asciiTheme="majorHAnsi" w:hAnsiTheme="majorHAnsi"/>
                <w:sz w:val="22"/>
                <w:szCs w:val="22"/>
                <w:lang w:val="en-US"/>
              </w:rPr>
              <w:t xml:space="preserve"> and psychoactive medication. None of the patient in the TAU group received trauma focused treatment"</w:t>
            </w:r>
            <w:r w:rsidR="0051559F">
              <w:rPr>
                <w:rFonts w:asciiTheme="majorHAnsi" w:hAnsiTheme="majorHAnsi"/>
                <w:sz w:val="22"/>
                <w:szCs w:val="22"/>
                <w:lang w:val="en-US"/>
              </w:rPr>
              <w:t>.</w:t>
            </w:r>
          </w:p>
        </w:tc>
      </w:tr>
      <w:tr w:rsidR="002D0542" w:rsidRPr="00CF2C01" w14:paraId="071FFF1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90B39DE"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EB79F57"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5688E18" w14:textId="576802A2"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"we aimed at keeping interviewers blind to each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condition. However, occasionally, the participants revealed their condition to the interviewer, despite instruction not to do so"</w:t>
            </w:r>
            <w:r w:rsidR="0051559F">
              <w:rPr>
                <w:rFonts w:asciiTheme="majorHAnsi" w:hAnsiTheme="majorHAnsi"/>
                <w:sz w:val="22"/>
                <w:szCs w:val="22"/>
                <w:lang w:val="en-US"/>
              </w:rPr>
              <w:t>.</w:t>
            </w:r>
          </w:p>
        </w:tc>
      </w:tr>
      <w:tr w:rsidR="002D0542" w:rsidRPr="00CF2C01" w14:paraId="5325B3E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18AF7E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B55B9ED" w14:textId="50307BC6"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2CAA4EC" w14:textId="3733C060"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"we chose to apply mixed effects models that allow the inclusion all available data....</w:t>
            </w:r>
            <w:proofErr w:type="gramStart"/>
            <w:r w:rsidRPr="00116475">
              <w:rPr>
                <w:rFonts w:asciiTheme="majorHAnsi" w:hAnsiTheme="majorHAnsi"/>
                <w:sz w:val="22"/>
                <w:szCs w:val="22"/>
                <w:lang w:val="en-US"/>
              </w:rPr>
              <w:t>".</w:t>
            </w:r>
            <w:proofErr w:type="gramEnd"/>
            <w:r w:rsidRPr="00116475">
              <w:rPr>
                <w:rFonts w:asciiTheme="majorHAnsi" w:hAnsiTheme="majorHAnsi"/>
                <w:sz w:val="22"/>
                <w:szCs w:val="22"/>
                <w:lang w:val="en-US"/>
              </w:rPr>
              <w:t xml:space="preserve"> However results are reported at post treatment only for completers. Only two patients dropped out from the NET group, one for reasons related to the treatment</w:t>
            </w:r>
            <w:r w:rsidR="0051559F">
              <w:rPr>
                <w:rFonts w:asciiTheme="majorHAnsi" w:hAnsiTheme="majorHAnsi"/>
                <w:sz w:val="22"/>
                <w:szCs w:val="22"/>
                <w:lang w:val="en-US"/>
              </w:rPr>
              <w:t>.</w:t>
            </w:r>
          </w:p>
        </w:tc>
      </w:tr>
      <w:tr w:rsidR="002D0542" w:rsidRPr="00CF2C01" w14:paraId="0C6DCE1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87340F0"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88F34D8"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8EB0D66" w14:textId="03550756"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w:t>
            </w:r>
            <w:proofErr w:type="gramStart"/>
            <w:r w:rsidRPr="00116475">
              <w:rPr>
                <w:rFonts w:asciiTheme="majorHAnsi" w:hAnsiTheme="majorHAnsi"/>
                <w:sz w:val="22"/>
                <w:szCs w:val="22"/>
                <w:lang w:val="en-US"/>
              </w:rPr>
              <w:t>available,</w:t>
            </w:r>
            <w:proofErr w:type="gramEnd"/>
            <w:r w:rsidRPr="00116475">
              <w:rPr>
                <w:rFonts w:asciiTheme="majorHAnsi" w:hAnsiTheme="majorHAnsi"/>
                <w:sz w:val="22"/>
                <w:szCs w:val="22"/>
                <w:lang w:val="en-US"/>
              </w:rPr>
              <w:t xml:space="preserve"> however all expected outcomes were clearly reported at endpoint.</w:t>
            </w:r>
          </w:p>
        </w:tc>
      </w:tr>
      <w:tr w:rsidR="002D0542" w:rsidRPr="00CF2C01" w14:paraId="1D060BB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B88C9A8"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9AD28C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00723D0" w14:textId="77777777" w:rsidR="002D0542" w:rsidRPr="00116475" w:rsidRDefault="002D0542">
            <w:pPr>
              <w:pStyle w:val="NormalWeb"/>
              <w:rPr>
                <w:rFonts w:asciiTheme="majorHAnsi" w:hAnsiTheme="majorHAnsi"/>
                <w:sz w:val="22"/>
                <w:szCs w:val="22"/>
                <w:lang w:val="en-US"/>
              </w:rPr>
            </w:pPr>
            <w:proofErr w:type="gramStart"/>
            <w:r w:rsidRPr="00116475">
              <w:rPr>
                <w:rFonts w:asciiTheme="majorHAnsi" w:hAnsiTheme="majorHAnsi"/>
                <w:sz w:val="22"/>
                <w:szCs w:val="22"/>
                <w:lang w:val="en-US"/>
              </w:rPr>
              <w:t>patients</w:t>
            </w:r>
            <w:proofErr w:type="gramEnd"/>
            <w:r w:rsidRPr="00116475">
              <w:rPr>
                <w:rFonts w:asciiTheme="majorHAnsi" w:hAnsiTheme="majorHAnsi"/>
                <w:sz w:val="22"/>
                <w:szCs w:val="22"/>
                <w:lang w:val="en-US"/>
              </w:rPr>
              <w:t xml:space="preserve"> were heterogeneous in terms of country of origin.</w:t>
            </w:r>
          </w:p>
          <w:p w14:paraId="5CF5DDE5" w14:textId="77777777" w:rsidR="002D0542" w:rsidRPr="00116475" w:rsidRDefault="002D0542">
            <w:pPr>
              <w:pStyle w:val="NormalWeb"/>
              <w:rPr>
                <w:rFonts w:asciiTheme="majorHAnsi" w:hAnsiTheme="majorHAnsi"/>
                <w:sz w:val="22"/>
                <w:szCs w:val="22"/>
                <w:lang w:val="en-US"/>
              </w:rPr>
            </w:pPr>
            <w:r w:rsidRPr="00116475">
              <w:rPr>
                <w:rFonts w:asciiTheme="majorHAnsi" w:hAnsiTheme="majorHAnsi"/>
                <w:sz w:val="22"/>
                <w:szCs w:val="22"/>
                <w:lang w:val="en-US"/>
              </w:rPr>
              <w:t>QUOTE: "All instruments were assessed in the form of structured interviews. NET treatment was carried out according to the manual by therapists from the University of Konstanz with the help of trained interpreters".</w:t>
            </w:r>
          </w:p>
          <w:p w14:paraId="0302C9D8" w14:textId="6274D59D"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Two of the authors of the paper are authors of the NET manual; Study was funded by European Refugee Fund</w:t>
            </w:r>
            <w:r w:rsidR="0051559F">
              <w:rPr>
                <w:rFonts w:asciiTheme="majorHAnsi" w:hAnsiTheme="majorHAnsi"/>
                <w:sz w:val="22"/>
                <w:szCs w:val="22"/>
                <w:lang w:val="en-US"/>
              </w:rPr>
              <w:t>.</w:t>
            </w:r>
          </w:p>
        </w:tc>
      </w:tr>
    </w:tbl>
    <w:p w14:paraId="07BA3E04"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6F094673" w14:textId="30E90ABF"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Ooi 2016</w:t>
      </w:r>
    </w:p>
    <w:p w14:paraId="51E09CB7"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271"/>
        <w:gridCol w:w="1281"/>
        <w:gridCol w:w="6540"/>
      </w:tblGrid>
      <w:tr w:rsidR="005F6108" w:rsidRPr="00116475" w14:paraId="47EDE55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9D94649"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F6A383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8FB335B"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0C9FC8ED"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C8394FF"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EF7A712"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DD12C5C" w14:textId="6D386D68"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"Each school in a pair was randomly allocated into either the intervention or WL control condition using a computer generated random number by the statistical supervisor of this study (RK) who was not at all involved in the clinical aspects of this study."</w:t>
            </w:r>
          </w:p>
        </w:tc>
      </w:tr>
      <w:tr w:rsidR="002D0542" w:rsidRPr="00116475" w14:paraId="62395AC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8EBD72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AAAEA8F" w14:textId="34169992"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9F54A8A" w14:textId="4F78A593" w:rsidR="002D0542" w:rsidRPr="00116475" w:rsidRDefault="002D0542"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See above</w:t>
            </w:r>
            <w:r w:rsidR="0051559F">
              <w:rPr>
                <w:rFonts w:asciiTheme="majorHAnsi" w:hAnsiTheme="majorHAnsi"/>
                <w:sz w:val="22"/>
                <w:szCs w:val="22"/>
              </w:rPr>
              <w:t>.</w:t>
            </w:r>
          </w:p>
        </w:tc>
      </w:tr>
      <w:tr w:rsidR="002D0542" w:rsidRPr="00CF2C01" w14:paraId="3CEC3A1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D5BC162"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4169E9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2CE3C4E" w14:textId="6DF53CAD"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Personnel and participants cannot be blind given the type of treatment.</w:t>
            </w:r>
          </w:p>
        </w:tc>
      </w:tr>
      <w:tr w:rsidR="002D0542" w:rsidRPr="00CF2C01" w14:paraId="10E8458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D7CDE85"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A716936" w14:textId="1A7EAF5E"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BDE0EBC" w14:textId="7425A57E"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Assessors were not blind to the treatment condition.</w:t>
            </w:r>
          </w:p>
        </w:tc>
      </w:tr>
      <w:tr w:rsidR="002D0542" w:rsidRPr="00CF2C01" w14:paraId="7D22103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9BEF51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lastRenderedPageBreak/>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DCCAEDE" w14:textId="2BFF5E2C"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05D7A1A" w14:textId="7A944453"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Only one participant dropped-out from the study in the </w:t>
            </w:r>
            <w:r w:rsidR="00D35FF1" w:rsidRPr="00116475">
              <w:rPr>
                <w:rFonts w:asciiTheme="majorHAnsi" w:hAnsiTheme="majorHAnsi"/>
                <w:sz w:val="22"/>
                <w:szCs w:val="22"/>
                <w:lang w:val="en-US"/>
              </w:rPr>
              <w:t>intervention</w:t>
            </w:r>
            <w:r w:rsidRPr="00116475">
              <w:rPr>
                <w:rFonts w:asciiTheme="majorHAnsi" w:hAnsiTheme="majorHAnsi"/>
                <w:sz w:val="22"/>
                <w:szCs w:val="22"/>
                <w:lang w:val="en-US"/>
              </w:rPr>
              <w:t xml:space="preserve"> group at post-test and no participants from the control group.</w:t>
            </w:r>
          </w:p>
        </w:tc>
      </w:tr>
      <w:tr w:rsidR="002D0542" w:rsidRPr="00CF2C01" w14:paraId="46ED032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D5B10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6F439B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257372F" w14:textId="44FA7BB1"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All prespecified outcomes were correctly reported, even though sometimes the sample </w:t>
            </w:r>
            <w:proofErr w:type="gramStart"/>
            <w:r w:rsidRPr="00116475">
              <w:rPr>
                <w:rFonts w:asciiTheme="majorHAnsi" w:hAnsiTheme="majorHAnsi"/>
                <w:sz w:val="22"/>
                <w:szCs w:val="22"/>
                <w:lang w:val="en-US"/>
              </w:rPr>
              <w:t>size remain</w:t>
            </w:r>
            <w:proofErr w:type="gramEnd"/>
            <w:r w:rsidRPr="00116475">
              <w:rPr>
                <w:rFonts w:asciiTheme="majorHAnsi" w:hAnsiTheme="majorHAnsi"/>
                <w:sz w:val="22"/>
                <w:szCs w:val="22"/>
                <w:lang w:val="en-US"/>
              </w:rPr>
              <w:t xml:space="preserve"> unclear across measures.</w:t>
            </w:r>
          </w:p>
        </w:tc>
      </w:tr>
      <w:tr w:rsidR="002D0542" w:rsidRPr="00116475" w14:paraId="6359AA2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D9DE8E6"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DFC8635" w14:textId="12DCD1B9"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BB5AA78" w14:textId="09EB9D91"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The funders had no role in the study design,</w:t>
            </w:r>
            <w:r w:rsidR="00D35FF1" w:rsidRPr="00116475">
              <w:rPr>
                <w:rFonts w:asciiTheme="majorHAnsi" w:hAnsiTheme="majorHAnsi"/>
                <w:sz w:val="22"/>
                <w:szCs w:val="22"/>
                <w:lang w:val="en-US"/>
              </w:rPr>
              <w:t xml:space="preserve"> </w:t>
            </w:r>
            <w:r w:rsidRPr="00116475">
              <w:rPr>
                <w:rFonts w:asciiTheme="majorHAnsi" w:hAnsiTheme="majorHAnsi"/>
                <w:sz w:val="22"/>
                <w:szCs w:val="22"/>
                <w:lang w:val="en-US"/>
              </w:rPr>
              <w:t>data collection and analysis,</w:t>
            </w:r>
            <w:r w:rsidR="00D35FF1" w:rsidRPr="00116475">
              <w:rPr>
                <w:rFonts w:asciiTheme="majorHAnsi" w:hAnsiTheme="majorHAnsi"/>
                <w:sz w:val="22"/>
                <w:szCs w:val="22"/>
                <w:lang w:val="en-US"/>
              </w:rPr>
              <w:t xml:space="preserve"> </w:t>
            </w:r>
            <w:r w:rsidRPr="00116475">
              <w:rPr>
                <w:rFonts w:asciiTheme="majorHAnsi" w:hAnsiTheme="majorHAnsi"/>
                <w:sz w:val="22"/>
                <w:szCs w:val="22"/>
                <w:lang w:val="en-US"/>
              </w:rPr>
              <w:t xml:space="preserve">decision to </w:t>
            </w:r>
            <w:r w:rsidR="00D35FF1" w:rsidRPr="00116475">
              <w:rPr>
                <w:rFonts w:asciiTheme="majorHAnsi" w:hAnsiTheme="majorHAnsi"/>
                <w:sz w:val="22"/>
                <w:szCs w:val="22"/>
                <w:lang w:val="en-US"/>
              </w:rPr>
              <w:t>publish, or</w:t>
            </w:r>
            <w:r w:rsidRPr="00116475">
              <w:rPr>
                <w:rFonts w:asciiTheme="majorHAnsi" w:hAnsiTheme="majorHAnsi"/>
                <w:sz w:val="22"/>
                <w:szCs w:val="22"/>
                <w:lang w:val="en-US"/>
              </w:rPr>
              <w:t xml:space="preserve"> preparation of the manuscript. Sponsorship bias cannot be ruled out.</w:t>
            </w:r>
          </w:p>
        </w:tc>
      </w:tr>
    </w:tbl>
    <w:p w14:paraId="0BFBE6FE"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3C6669CB" w14:textId="5E920F9D"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Otto 2003</w:t>
      </w:r>
    </w:p>
    <w:p w14:paraId="3FF56471"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540"/>
        <w:gridCol w:w="1338"/>
        <w:gridCol w:w="6214"/>
      </w:tblGrid>
      <w:tr w:rsidR="005F6108" w:rsidRPr="00116475" w14:paraId="764479A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38DCEB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23F3B7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ED90292"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116475" w14:paraId="68DEB12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BFCBC23"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9CA5FE8"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3CE3547" w14:textId="12C5AB7E"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"five patients were randomly assigned to sertraline treatment, and five to sertraline treatment plus ten sessions of CBT". </w:t>
            </w:r>
            <w:r w:rsidRPr="00116475">
              <w:rPr>
                <w:rFonts w:asciiTheme="majorHAnsi" w:hAnsiTheme="majorHAnsi"/>
                <w:sz w:val="22"/>
                <w:szCs w:val="22"/>
              </w:rPr>
              <w:t>No information provided about the sequence generation process.</w:t>
            </w:r>
          </w:p>
        </w:tc>
      </w:tr>
      <w:tr w:rsidR="002D0542" w:rsidRPr="00116475" w14:paraId="0909B08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23EB5CD"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AD15FBF"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D532044" w14:textId="658236AE"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15F9C4B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3C65DD2"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C0A2A4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D04388A" w14:textId="7A4934F9" w:rsidR="002D0542"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2D0542" w:rsidRPr="00116475">
              <w:rPr>
                <w:rFonts w:asciiTheme="majorHAnsi" w:hAnsiTheme="majorHAnsi"/>
                <w:sz w:val="22"/>
                <w:szCs w:val="22"/>
                <w:lang w:val="en-US"/>
              </w:rPr>
              <w:t xml:space="preserve"> not blind; personnel cannot be blind for this type of treatment</w:t>
            </w:r>
            <w:r w:rsidR="0051559F">
              <w:rPr>
                <w:rFonts w:asciiTheme="majorHAnsi" w:hAnsiTheme="majorHAnsi"/>
                <w:sz w:val="22"/>
                <w:szCs w:val="22"/>
                <w:lang w:val="en-US"/>
              </w:rPr>
              <w:t>.</w:t>
            </w:r>
          </w:p>
        </w:tc>
      </w:tr>
      <w:tr w:rsidR="002D0542" w:rsidRPr="00116475" w14:paraId="015F1DA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9FBD435"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D08AC2D" w14:textId="59406D75"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0C219A9" w14:textId="607B6E74"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2D0542" w:rsidRPr="00CF2C01" w14:paraId="775CC5D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902089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E0FFF58" w14:textId="7122751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6C38F49" w14:textId="6585FE58"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Drop-out data are not reported</w:t>
            </w:r>
            <w:r w:rsidR="0051559F">
              <w:rPr>
                <w:rFonts w:asciiTheme="majorHAnsi" w:hAnsiTheme="majorHAnsi"/>
                <w:sz w:val="22"/>
                <w:szCs w:val="22"/>
                <w:lang w:val="en-US"/>
              </w:rPr>
              <w:t>.</w:t>
            </w:r>
          </w:p>
        </w:tc>
      </w:tr>
      <w:tr w:rsidR="002D0542" w:rsidRPr="00CF2C01" w14:paraId="3800656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D1E157B"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62AE3D4" w14:textId="71149F81"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673152D" w14:textId="69B1D003"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available. All expected outcomes were reported, even if the total score of </w:t>
            </w:r>
            <w:r w:rsidR="00D35FF1" w:rsidRPr="00116475">
              <w:rPr>
                <w:rFonts w:asciiTheme="majorHAnsi" w:hAnsiTheme="majorHAnsi"/>
                <w:sz w:val="22"/>
                <w:szCs w:val="22"/>
                <w:lang w:val="en-US"/>
              </w:rPr>
              <w:t>primary</w:t>
            </w:r>
            <w:r w:rsidRPr="00116475">
              <w:rPr>
                <w:rFonts w:asciiTheme="majorHAnsi" w:hAnsiTheme="majorHAnsi"/>
                <w:sz w:val="22"/>
                <w:szCs w:val="22"/>
                <w:lang w:val="en-US"/>
              </w:rPr>
              <w:t xml:space="preserve"> outcome is not reported</w:t>
            </w:r>
            <w:r w:rsidR="0051559F">
              <w:rPr>
                <w:rFonts w:asciiTheme="majorHAnsi" w:hAnsiTheme="majorHAnsi"/>
                <w:sz w:val="22"/>
                <w:szCs w:val="22"/>
                <w:lang w:val="en-US"/>
              </w:rPr>
              <w:t>.</w:t>
            </w:r>
          </w:p>
        </w:tc>
      </w:tr>
      <w:tr w:rsidR="002D0542" w:rsidRPr="00CF2C01" w14:paraId="778211C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23EABE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954CEED" w14:textId="0E4E894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5931B11" w14:textId="08FCEA36"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All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were Cambodian (Khmer-speaking); treatment services were provided in Khmer; most of the scales have been validated for Khmer population</w:t>
            </w:r>
            <w:r w:rsidR="0051559F">
              <w:rPr>
                <w:rFonts w:asciiTheme="majorHAnsi" w:hAnsiTheme="majorHAnsi"/>
                <w:sz w:val="22"/>
                <w:szCs w:val="22"/>
                <w:lang w:val="en-US"/>
              </w:rPr>
              <w:t>.</w:t>
            </w:r>
          </w:p>
        </w:tc>
      </w:tr>
    </w:tbl>
    <w:p w14:paraId="01E1EEAB"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75F530F2" w14:textId="3D8BD9E0"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Renner 2011</w:t>
      </w:r>
    </w:p>
    <w:p w14:paraId="5A63B10B"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298"/>
        <w:gridCol w:w="1287"/>
        <w:gridCol w:w="6507"/>
      </w:tblGrid>
      <w:tr w:rsidR="005F6108" w:rsidRPr="00116475" w14:paraId="40CF23A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8E9B86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9542561"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C2ACB88"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70CF302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98AD0A"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D3348E0" w14:textId="751DD09E"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37F96F6" w14:textId="25BE1A1F"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were assigned to the above mentioned conditions at random". Number of patients randomised for each group is not reported</w:t>
            </w:r>
            <w:r w:rsidR="0051559F">
              <w:rPr>
                <w:rFonts w:asciiTheme="majorHAnsi" w:hAnsiTheme="majorHAnsi"/>
                <w:sz w:val="22"/>
                <w:szCs w:val="22"/>
                <w:lang w:val="en-US"/>
              </w:rPr>
              <w:t>.</w:t>
            </w:r>
          </w:p>
        </w:tc>
      </w:tr>
      <w:tr w:rsidR="002D0542" w:rsidRPr="00116475" w14:paraId="03351E2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786C97"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1EABDE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5838FEB" w14:textId="6D31ACC6"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3DE406C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7D1F08B"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C05D77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726FDD1" w14:textId="657FA6DF" w:rsidR="002D0542" w:rsidRPr="00116475" w:rsidRDefault="00D35FF1" w:rsidP="005F6108">
            <w:pPr>
              <w:pStyle w:val="NormalWeb"/>
              <w:spacing w:before="0" w:beforeAutospacing="0" w:after="0" w:afterAutospacing="0"/>
              <w:rPr>
                <w:rFonts w:asciiTheme="majorHAnsi" w:hAnsiTheme="majorHAnsi"/>
                <w:sz w:val="22"/>
                <w:szCs w:val="22"/>
                <w:lang w:val="en-GB"/>
              </w:rPr>
            </w:pPr>
            <w:proofErr w:type="gramStart"/>
            <w:r w:rsidRPr="00116475">
              <w:rPr>
                <w:rFonts w:asciiTheme="majorHAnsi" w:hAnsiTheme="majorHAnsi"/>
                <w:sz w:val="22"/>
                <w:szCs w:val="22"/>
                <w:lang w:val="en-US"/>
              </w:rPr>
              <w:t>participants</w:t>
            </w:r>
            <w:proofErr w:type="gramEnd"/>
            <w:r w:rsidR="002D0542" w:rsidRPr="00116475">
              <w:rPr>
                <w:rFonts w:asciiTheme="majorHAnsi" w:hAnsiTheme="majorHAnsi"/>
                <w:sz w:val="22"/>
                <w:szCs w:val="22"/>
                <w:lang w:val="en-US"/>
              </w:rPr>
              <w:t xml:space="preserve"> not blind (waiting list). Personnel cannot be blind for this type of treatment</w:t>
            </w:r>
            <w:r w:rsidR="0051559F">
              <w:rPr>
                <w:rFonts w:asciiTheme="majorHAnsi" w:hAnsiTheme="majorHAnsi"/>
                <w:sz w:val="22"/>
                <w:szCs w:val="22"/>
                <w:lang w:val="en-US"/>
              </w:rPr>
              <w:t>.</w:t>
            </w:r>
          </w:p>
        </w:tc>
      </w:tr>
      <w:tr w:rsidR="002D0542" w:rsidRPr="00116475" w14:paraId="6EE6CCB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FE3ED0E"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lastRenderedPageBreak/>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60A3537" w14:textId="60441D02"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0A82D83" w14:textId="26715968" w:rsidR="002D0542" w:rsidRPr="00116475" w:rsidRDefault="0051559F" w:rsidP="005F6108">
            <w:pPr>
              <w:pStyle w:val="NormalWeb"/>
              <w:spacing w:before="0" w:beforeAutospacing="0" w:after="0" w:afterAutospacing="0"/>
              <w:rPr>
                <w:rFonts w:asciiTheme="majorHAnsi" w:hAnsiTheme="majorHAnsi"/>
                <w:sz w:val="22"/>
                <w:szCs w:val="22"/>
                <w:lang w:val="en-GB"/>
              </w:rPr>
            </w:pPr>
            <w:r>
              <w:rPr>
                <w:rFonts w:asciiTheme="majorHAnsi" w:hAnsiTheme="majorHAnsi"/>
                <w:sz w:val="22"/>
                <w:szCs w:val="22"/>
              </w:rPr>
              <w:t>N</w:t>
            </w:r>
            <w:r w:rsidR="002D0542" w:rsidRPr="00116475">
              <w:rPr>
                <w:rFonts w:asciiTheme="majorHAnsi" w:hAnsiTheme="majorHAnsi"/>
                <w:sz w:val="22"/>
                <w:szCs w:val="22"/>
              </w:rPr>
              <w:t>o information provided</w:t>
            </w:r>
            <w:r>
              <w:rPr>
                <w:rFonts w:asciiTheme="majorHAnsi" w:hAnsiTheme="majorHAnsi"/>
                <w:sz w:val="22"/>
                <w:szCs w:val="22"/>
              </w:rPr>
              <w:t>.</w:t>
            </w:r>
          </w:p>
        </w:tc>
      </w:tr>
      <w:tr w:rsidR="002D0542" w:rsidRPr="00CF2C01" w14:paraId="628FC16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7483EF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9A3F295" w14:textId="3DCC3726"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19DECBC" w14:textId="1EDF2FAA"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"in all the groups there was a substantial drop out rate". Number of drop out for each group is not reported</w:t>
            </w:r>
            <w:r w:rsidR="0051559F">
              <w:rPr>
                <w:rFonts w:asciiTheme="majorHAnsi" w:hAnsiTheme="majorHAnsi"/>
                <w:sz w:val="22"/>
                <w:szCs w:val="22"/>
                <w:lang w:val="en-US"/>
              </w:rPr>
              <w:t>.</w:t>
            </w:r>
          </w:p>
        </w:tc>
      </w:tr>
      <w:tr w:rsidR="002D0542" w:rsidRPr="00CF2C01" w14:paraId="4A65789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FFACBA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364AE73" w14:textId="01ECADD9"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8853C42" w14:textId="49703B30"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and data are reported only for CROP and wait list. Data for CBT and EMDR groups are reported only in graphs.</w:t>
            </w:r>
          </w:p>
        </w:tc>
      </w:tr>
      <w:tr w:rsidR="002D0542" w:rsidRPr="00CF2C01" w14:paraId="7DCB6A7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1CFC658"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AF8EC1F"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EF4FACC" w14:textId="77777777" w:rsidR="002D0542" w:rsidRPr="00116475" w:rsidRDefault="002D0542"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 xml:space="preserve">QUOTE: "all the instruments were </w:t>
            </w:r>
            <w:r w:rsidR="00D35FF1" w:rsidRPr="00116475">
              <w:rPr>
                <w:rFonts w:asciiTheme="majorHAnsi" w:hAnsiTheme="majorHAnsi"/>
                <w:sz w:val="22"/>
                <w:szCs w:val="22"/>
                <w:lang w:val="en-US"/>
              </w:rPr>
              <w:t>administered</w:t>
            </w:r>
            <w:r w:rsidRPr="00116475">
              <w:rPr>
                <w:rFonts w:asciiTheme="majorHAnsi" w:hAnsiTheme="majorHAnsi"/>
                <w:sz w:val="22"/>
                <w:szCs w:val="22"/>
                <w:lang w:val="en-US"/>
              </w:rPr>
              <w:t xml:space="preserve"> in their written Russian version by the first author after being translated and back translated by professional interpreters. All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were able to read and understan</w:t>
            </w:r>
            <w:r w:rsidR="00D35FF1" w:rsidRPr="00116475">
              <w:rPr>
                <w:rFonts w:asciiTheme="majorHAnsi" w:hAnsiTheme="majorHAnsi"/>
                <w:sz w:val="22"/>
                <w:szCs w:val="22"/>
                <w:lang w:val="en-US"/>
              </w:rPr>
              <w:t>d</w:t>
            </w:r>
            <w:r w:rsidRPr="00116475">
              <w:rPr>
                <w:rFonts w:asciiTheme="majorHAnsi" w:hAnsiTheme="majorHAnsi"/>
                <w:sz w:val="22"/>
                <w:szCs w:val="22"/>
                <w:lang w:val="en-US"/>
              </w:rPr>
              <w:t xml:space="preserve"> the questionnaires"</w:t>
            </w:r>
            <w:r w:rsidR="00F606F1" w:rsidRPr="00116475">
              <w:rPr>
                <w:rFonts w:asciiTheme="majorHAnsi" w:hAnsiTheme="majorHAnsi"/>
                <w:sz w:val="22"/>
                <w:szCs w:val="22"/>
                <w:lang w:val="en-US"/>
              </w:rPr>
              <w:t>.</w:t>
            </w:r>
          </w:p>
          <w:p w14:paraId="0A87260D" w14:textId="45930F9B" w:rsidR="00F606F1" w:rsidRPr="00116475" w:rsidRDefault="00F606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GB"/>
              </w:rPr>
              <w:t>Other bias cannot be ruled out.</w:t>
            </w:r>
          </w:p>
        </w:tc>
      </w:tr>
    </w:tbl>
    <w:p w14:paraId="53F1A8E8" w14:textId="674623F2" w:rsidR="005F6108"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Ruf 2010</w:t>
      </w:r>
    </w:p>
    <w:p w14:paraId="028DF370"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241"/>
        <w:gridCol w:w="1274"/>
        <w:gridCol w:w="6577"/>
      </w:tblGrid>
      <w:tr w:rsidR="005F6108" w:rsidRPr="00116475" w14:paraId="540E77B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0A7AA23"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B369E50"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964333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227CFB6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A145990"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9BCC33B"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99A60B6" w14:textId="53055CEE"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"Children were randomly assigned to either the KIDNET-Group (n = 13) or a wait list control group (n =13)......Permuted blocking randomization was used to generate two groups of similar size for final comparison."</w:t>
            </w:r>
          </w:p>
        </w:tc>
      </w:tr>
      <w:tr w:rsidR="002D0542" w:rsidRPr="00116475" w14:paraId="7029873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FC4D39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CF529E8"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4558704" w14:textId="58B7D124"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5DEF1DB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434E588"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C564DD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5F47311" w14:textId="44D5CA1F" w:rsidR="002D0542" w:rsidRPr="00116475" w:rsidRDefault="002D0542" w:rsidP="005F6108">
            <w:pPr>
              <w:pStyle w:val="NormalWeb"/>
              <w:spacing w:before="0" w:beforeAutospacing="0" w:after="0" w:afterAutospacing="0"/>
              <w:rPr>
                <w:rFonts w:asciiTheme="majorHAnsi" w:hAnsiTheme="majorHAnsi"/>
                <w:sz w:val="22"/>
                <w:szCs w:val="22"/>
                <w:lang w:val="en-GB"/>
              </w:rPr>
            </w:pPr>
            <w:proofErr w:type="gramStart"/>
            <w:r w:rsidRPr="00116475">
              <w:rPr>
                <w:rFonts w:asciiTheme="majorHAnsi" w:hAnsiTheme="majorHAnsi"/>
                <w:sz w:val="22"/>
                <w:szCs w:val="22"/>
                <w:lang w:val="en-US"/>
              </w:rPr>
              <w:t>participants</w:t>
            </w:r>
            <w:proofErr w:type="gramEnd"/>
            <w:r w:rsidRPr="00116475">
              <w:rPr>
                <w:rFonts w:asciiTheme="majorHAnsi" w:hAnsiTheme="majorHAnsi"/>
                <w:sz w:val="22"/>
                <w:szCs w:val="22"/>
                <w:lang w:val="en-US"/>
              </w:rPr>
              <w:t xml:space="preserve"> not blind (waiting list); personnel cannot be blind for this type of treatment</w:t>
            </w:r>
            <w:r w:rsidR="0051559F">
              <w:rPr>
                <w:rFonts w:asciiTheme="majorHAnsi" w:hAnsiTheme="majorHAnsi"/>
                <w:sz w:val="22"/>
                <w:szCs w:val="22"/>
                <w:lang w:val="en-US"/>
              </w:rPr>
              <w:t>.</w:t>
            </w:r>
          </w:p>
        </w:tc>
      </w:tr>
      <w:tr w:rsidR="002D0542" w:rsidRPr="0051559F" w14:paraId="46090BB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9545E82"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4BA775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0805351" w14:textId="32FA3BD3"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"A group of 15 trained clinical psychologists </w:t>
            </w:r>
            <w:r w:rsidR="0051559F">
              <w:rPr>
                <w:rFonts w:asciiTheme="majorHAnsi" w:hAnsiTheme="majorHAnsi"/>
                <w:sz w:val="22"/>
                <w:szCs w:val="22"/>
                <w:lang w:val="en-US"/>
              </w:rPr>
              <w:t xml:space="preserve">and researchers....administered </w:t>
            </w:r>
            <w:r w:rsidRPr="00116475">
              <w:rPr>
                <w:rFonts w:asciiTheme="majorHAnsi" w:hAnsiTheme="majorHAnsi"/>
                <w:sz w:val="22"/>
                <w:szCs w:val="22"/>
                <w:lang w:val="en-US"/>
              </w:rPr>
              <w:t xml:space="preserve">all instruments and cognitive tests in individual diagnostic interviews. </w:t>
            </w:r>
            <w:r w:rsidRPr="0051559F">
              <w:rPr>
                <w:rFonts w:asciiTheme="majorHAnsi" w:hAnsiTheme="majorHAnsi"/>
                <w:sz w:val="22"/>
                <w:szCs w:val="22"/>
                <w:lang w:val="en-US"/>
              </w:rPr>
              <w:t>These assessors were left blind about the group assignment"</w:t>
            </w:r>
            <w:r w:rsidR="0051559F">
              <w:rPr>
                <w:rFonts w:asciiTheme="majorHAnsi" w:hAnsiTheme="majorHAnsi"/>
                <w:sz w:val="22"/>
                <w:szCs w:val="22"/>
                <w:lang w:val="en-US"/>
              </w:rPr>
              <w:t>.</w:t>
            </w:r>
          </w:p>
        </w:tc>
      </w:tr>
      <w:tr w:rsidR="002D0542" w:rsidRPr="0051559F" w14:paraId="07CE553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41240CB"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B4C8E21"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2F54E6C" w14:textId="63009E16"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"As intent-to-treat and treatment-</w:t>
            </w:r>
            <w:r w:rsidR="0051559F">
              <w:rPr>
                <w:rFonts w:asciiTheme="majorHAnsi" w:hAnsiTheme="majorHAnsi"/>
                <w:sz w:val="22"/>
                <w:szCs w:val="22"/>
                <w:lang w:val="en-US"/>
              </w:rPr>
              <w:t xml:space="preserve">completer analyses revealed the </w:t>
            </w:r>
            <w:r w:rsidRPr="00116475">
              <w:rPr>
                <w:rFonts w:asciiTheme="majorHAnsi" w:hAnsiTheme="majorHAnsi"/>
                <w:sz w:val="22"/>
                <w:szCs w:val="22"/>
                <w:lang w:val="en-US"/>
              </w:rPr>
              <w:t>same result, only the treatment-compl</w:t>
            </w:r>
            <w:r w:rsidR="0051559F">
              <w:rPr>
                <w:rFonts w:asciiTheme="majorHAnsi" w:hAnsiTheme="majorHAnsi"/>
                <w:sz w:val="22"/>
                <w:szCs w:val="22"/>
                <w:lang w:val="en-US"/>
              </w:rPr>
              <w:t xml:space="preserve">eter analysis will be presented </w:t>
            </w:r>
            <w:r w:rsidRPr="00116475">
              <w:rPr>
                <w:rFonts w:asciiTheme="majorHAnsi" w:hAnsiTheme="majorHAnsi"/>
                <w:sz w:val="22"/>
                <w:szCs w:val="22"/>
                <w:lang w:val="en-US"/>
              </w:rPr>
              <w:t xml:space="preserve">here." </w:t>
            </w:r>
            <w:r w:rsidRPr="0051559F">
              <w:rPr>
                <w:rFonts w:asciiTheme="majorHAnsi" w:hAnsiTheme="majorHAnsi"/>
                <w:sz w:val="22"/>
                <w:szCs w:val="22"/>
                <w:lang w:val="en-US"/>
              </w:rPr>
              <w:t>Only one dropout in treatment group</w:t>
            </w:r>
            <w:r w:rsidR="0051559F" w:rsidRPr="0051559F">
              <w:rPr>
                <w:rFonts w:asciiTheme="majorHAnsi" w:hAnsiTheme="majorHAnsi"/>
                <w:sz w:val="22"/>
                <w:szCs w:val="22"/>
                <w:lang w:val="en-US"/>
              </w:rPr>
              <w:t>.</w:t>
            </w:r>
          </w:p>
        </w:tc>
      </w:tr>
      <w:tr w:rsidR="002D0542" w:rsidRPr="00CF2C01" w14:paraId="51018580"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1A6BEA6" w14:textId="77777777" w:rsidR="002D0542" w:rsidRPr="0051559F" w:rsidRDefault="002D0542" w:rsidP="005F6108">
            <w:pPr>
              <w:rPr>
                <w:rFonts w:asciiTheme="majorHAnsi" w:hAnsiTheme="majorHAnsi"/>
                <w:sz w:val="22"/>
                <w:szCs w:val="22"/>
                <w:lang w:val="en-US"/>
              </w:rPr>
            </w:pPr>
            <w:r w:rsidRPr="0051559F">
              <w:rPr>
                <w:rFonts w:asciiTheme="majorHAnsi" w:hAnsiTheme="majorHAnsi"/>
                <w:sz w:val="22"/>
                <w:szCs w:val="22"/>
                <w:lang w:val="en-US"/>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4ECA039" w14:textId="77777777" w:rsidR="002D0542" w:rsidRPr="0051559F" w:rsidRDefault="002D0542" w:rsidP="005F6108">
            <w:pPr>
              <w:rPr>
                <w:rFonts w:asciiTheme="majorHAnsi" w:hAnsiTheme="majorHAnsi"/>
                <w:sz w:val="22"/>
                <w:szCs w:val="22"/>
                <w:lang w:val="en-US"/>
              </w:rPr>
            </w:pPr>
            <w:r w:rsidRPr="0051559F">
              <w:rPr>
                <w:rFonts w:asciiTheme="majorHAnsi" w:hAnsiTheme="majorHAnsi"/>
                <w:sz w:val="22"/>
                <w:szCs w:val="22"/>
                <w:lang w:val="en-US"/>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4CB9435" w14:textId="723C7850"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Even if the protocol is not available, all expected outcomes were clearly reported at post-test and at follow-up.</w:t>
            </w:r>
          </w:p>
        </w:tc>
      </w:tr>
      <w:tr w:rsidR="002D0542" w:rsidRPr="00CF2C01" w14:paraId="41C11A0F"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26B6DF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E65ACB7"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A09F566" w14:textId="3536CBD4" w:rsidR="002D0542" w:rsidRPr="00116475" w:rsidRDefault="002D0542" w:rsidP="002D0542">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QUOTE: "...the interviews were conducted with the help of professional translators who had previously been trained on the concept of PTSD and other mental health disorders".</w:t>
            </w:r>
          </w:p>
          <w:p w14:paraId="03C8C61D" w14:textId="4B1820BF" w:rsidR="002D0542" w:rsidRPr="00116475" w:rsidRDefault="002D0542" w:rsidP="002D0542">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The authors of the paper are authors of the NET manual;</w:t>
            </w:r>
          </w:p>
          <w:p w14:paraId="0D9FAD1E" w14:textId="4864F870" w:rsidR="002D0542" w:rsidRPr="00116475" w:rsidRDefault="002D0542" w:rsidP="002D0542">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Research was supported by the European Refugee Fund and the DFG.</w:t>
            </w:r>
          </w:p>
        </w:tc>
      </w:tr>
    </w:tbl>
    <w:p w14:paraId="7FBFEB02"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12366367" w14:textId="738E88BB"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Stenmark 2013</w:t>
      </w:r>
    </w:p>
    <w:p w14:paraId="4B9022A9"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103"/>
        <w:gridCol w:w="1245"/>
        <w:gridCol w:w="6744"/>
      </w:tblGrid>
      <w:tr w:rsidR="005F6108" w:rsidRPr="00116475" w14:paraId="0AF9368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6556DD2"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5662DC3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29A71C66"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418A6FB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5AE42E6"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 xml:space="preserve">Random sequence </w:t>
            </w:r>
            <w:r w:rsidRPr="00116475">
              <w:rPr>
                <w:rFonts w:asciiTheme="majorHAnsi" w:hAnsiTheme="majorHAnsi"/>
                <w:sz w:val="22"/>
                <w:szCs w:val="22"/>
                <w:lang w:val="en-US"/>
              </w:rPr>
              <w:lastRenderedPageBreak/>
              <w:t>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9492135"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lastRenderedPageBreak/>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58BDC2C" w14:textId="47CD5A57"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"Participants were randomized to the treatment conditions by </w:t>
            </w:r>
            <w:r w:rsidRPr="00116475">
              <w:rPr>
                <w:rFonts w:asciiTheme="majorHAnsi" w:hAnsiTheme="majorHAnsi"/>
                <w:sz w:val="22"/>
                <w:szCs w:val="22"/>
                <w:lang w:val="en-US"/>
              </w:rPr>
              <w:lastRenderedPageBreak/>
              <w:t xml:space="preserve">drawing ball from a bag with </w:t>
            </w:r>
            <w:proofErr w:type="gramStart"/>
            <w:r w:rsidRPr="00116475">
              <w:rPr>
                <w:rFonts w:asciiTheme="majorHAnsi" w:hAnsiTheme="majorHAnsi"/>
                <w:sz w:val="22"/>
                <w:szCs w:val="22"/>
                <w:lang w:val="en-US"/>
              </w:rPr>
              <w:t>an a</w:t>
            </w:r>
            <w:proofErr w:type="gramEnd"/>
            <w:r w:rsidRPr="00116475">
              <w:rPr>
                <w:rFonts w:asciiTheme="majorHAnsi" w:hAnsiTheme="majorHAnsi"/>
                <w:sz w:val="22"/>
                <w:szCs w:val="22"/>
                <w:lang w:val="en-US"/>
              </w:rPr>
              <w:t>-priori 2/3 chance of receiving NET and 1/3 chance of receiving TAU"</w:t>
            </w:r>
            <w:r w:rsidR="0051559F">
              <w:rPr>
                <w:rFonts w:asciiTheme="majorHAnsi" w:hAnsiTheme="majorHAnsi"/>
                <w:sz w:val="22"/>
                <w:szCs w:val="22"/>
                <w:lang w:val="en-US"/>
              </w:rPr>
              <w:t>.</w:t>
            </w:r>
          </w:p>
        </w:tc>
      </w:tr>
      <w:tr w:rsidR="002D0542" w:rsidRPr="00116475" w14:paraId="6A13DE2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ED3A6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lastRenderedPageBreak/>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5E6DA6A"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455C930" w14:textId="6E262103" w:rsidR="002D0542" w:rsidRPr="00116475" w:rsidRDefault="0051559F"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Pr>
                <w:rFonts w:asciiTheme="majorHAnsi" w:hAnsiTheme="majorHAnsi"/>
                <w:sz w:val="22"/>
                <w:szCs w:val="22"/>
              </w:rPr>
              <w:t>.</w:t>
            </w:r>
          </w:p>
        </w:tc>
      </w:tr>
      <w:tr w:rsidR="002D0542" w:rsidRPr="00CF2C01" w14:paraId="4F4F57CE"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73E3BFD"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99006C4"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5606D56" w14:textId="21AB9DCA" w:rsidR="002D0542"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P</w:t>
            </w:r>
            <w:r w:rsidR="002D0542" w:rsidRPr="00116475">
              <w:rPr>
                <w:rFonts w:asciiTheme="majorHAnsi" w:hAnsiTheme="majorHAnsi"/>
                <w:sz w:val="22"/>
                <w:szCs w:val="22"/>
                <w:lang w:val="en-US"/>
              </w:rPr>
              <w:t>articipants not blind and personnel cannot be blind for this type of treatment</w:t>
            </w:r>
            <w:r>
              <w:rPr>
                <w:rFonts w:asciiTheme="majorHAnsi" w:hAnsiTheme="majorHAnsi"/>
                <w:sz w:val="22"/>
                <w:szCs w:val="22"/>
                <w:lang w:val="en-US"/>
              </w:rPr>
              <w:t>.</w:t>
            </w:r>
          </w:p>
        </w:tc>
      </w:tr>
      <w:tr w:rsidR="002D0542" w:rsidRPr="00CF2C01" w14:paraId="294F6255"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1E85254"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8AB27D9"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192486AD" w14:textId="205DE54D" w:rsidR="002D0542" w:rsidRPr="00116475" w:rsidRDefault="0051559F" w:rsidP="005F6108">
            <w:pPr>
              <w:pStyle w:val="NormalWeb"/>
              <w:spacing w:before="0" w:beforeAutospacing="0" w:after="0" w:afterAutospacing="0"/>
              <w:rPr>
                <w:rFonts w:asciiTheme="majorHAnsi" w:hAnsiTheme="majorHAnsi"/>
                <w:sz w:val="22"/>
                <w:szCs w:val="22"/>
                <w:lang w:val="en-GB"/>
              </w:rPr>
            </w:pPr>
            <w:r>
              <w:rPr>
                <w:rFonts w:asciiTheme="majorHAnsi" w:hAnsiTheme="majorHAnsi"/>
                <w:sz w:val="22"/>
                <w:szCs w:val="22"/>
                <w:lang w:val="en-US"/>
              </w:rPr>
              <w:t>S</w:t>
            </w:r>
            <w:r w:rsidR="002D0542" w:rsidRPr="00116475">
              <w:rPr>
                <w:rFonts w:asciiTheme="majorHAnsi" w:hAnsiTheme="majorHAnsi"/>
                <w:sz w:val="22"/>
                <w:szCs w:val="22"/>
                <w:lang w:val="en-US"/>
              </w:rPr>
              <w:t>ingle blind: outcomes assessor. QUOTE: "assessor had no access to information about what therapy the patients' had been assigned to and the therapists were instructed not to reveal the type of treatment their patients were given. The aim was to make the assessor as blind as possible to the patients' treatments."</w:t>
            </w:r>
          </w:p>
        </w:tc>
      </w:tr>
      <w:tr w:rsidR="002D0542" w:rsidRPr="00CF2C01" w14:paraId="683744F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57C154B"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449C3D9"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CEB415B" w14:textId="280546ED" w:rsidR="002D0542"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A</w:t>
            </w:r>
            <w:r w:rsidR="002D0542" w:rsidRPr="00116475">
              <w:rPr>
                <w:rFonts w:asciiTheme="majorHAnsi" w:hAnsiTheme="majorHAnsi"/>
                <w:sz w:val="22"/>
                <w:szCs w:val="22"/>
                <w:lang w:val="en-US"/>
              </w:rPr>
              <w:t xml:space="preserve">uthors state that intention-to-treat analyses were conducted and that results did not differ from treatment completers. However only </w:t>
            </w:r>
            <w:proofErr w:type="gramStart"/>
            <w:r w:rsidR="002D0542" w:rsidRPr="00116475">
              <w:rPr>
                <w:rFonts w:asciiTheme="majorHAnsi" w:hAnsiTheme="majorHAnsi"/>
                <w:sz w:val="22"/>
                <w:szCs w:val="22"/>
                <w:lang w:val="en-US"/>
              </w:rPr>
              <w:t>completers</w:t>
            </w:r>
            <w:proofErr w:type="gramEnd"/>
            <w:r w:rsidR="002D0542" w:rsidRPr="00116475">
              <w:rPr>
                <w:rFonts w:asciiTheme="majorHAnsi" w:hAnsiTheme="majorHAnsi"/>
                <w:sz w:val="22"/>
                <w:szCs w:val="22"/>
                <w:lang w:val="en-US"/>
              </w:rPr>
              <w:t xml:space="preserve"> results are reported. Drop-out </w:t>
            </w:r>
            <w:proofErr w:type="gramStart"/>
            <w:r w:rsidR="002D0542" w:rsidRPr="00116475">
              <w:rPr>
                <w:rFonts w:asciiTheme="majorHAnsi" w:hAnsiTheme="majorHAnsi"/>
                <w:sz w:val="22"/>
                <w:szCs w:val="22"/>
                <w:lang w:val="en-US"/>
              </w:rPr>
              <w:t>were</w:t>
            </w:r>
            <w:proofErr w:type="gramEnd"/>
            <w:r w:rsidR="002D0542" w:rsidRPr="00116475">
              <w:rPr>
                <w:rFonts w:asciiTheme="majorHAnsi" w:hAnsiTheme="majorHAnsi"/>
                <w:sz w:val="22"/>
                <w:szCs w:val="22"/>
                <w:lang w:val="en-US"/>
              </w:rPr>
              <w:t xml:space="preserve"> balanced in two groups.</w:t>
            </w:r>
          </w:p>
        </w:tc>
      </w:tr>
      <w:tr w:rsidR="002D0542" w:rsidRPr="00CF2C01" w14:paraId="03BFBAA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B5E33D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F88797" w14:textId="17F6E33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47691AE" w14:textId="7413E407"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available and all prespecified outcomes were reported however data are reported only in graphs.</w:t>
            </w:r>
          </w:p>
        </w:tc>
      </w:tr>
      <w:tr w:rsidR="002D0542" w:rsidRPr="00CF2C01" w14:paraId="0A2A43D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D681E2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E59088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8A8AE0F" w14:textId="32BEDABE" w:rsidR="002D0542" w:rsidRPr="00116475" w:rsidRDefault="0051559F" w:rsidP="005F6108">
            <w:pPr>
              <w:pStyle w:val="NormalWeb"/>
              <w:spacing w:before="0" w:beforeAutospacing="0" w:after="0" w:afterAutospacing="0"/>
              <w:rPr>
                <w:rFonts w:asciiTheme="majorHAnsi" w:hAnsiTheme="majorHAnsi"/>
                <w:sz w:val="22"/>
                <w:szCs w:val="22"/>
                <w:lang w:val="en-GB"/>
              </w:rPr>
            </w:pPr>
            <w:r w:rsidRPr="0051559F">
              <w:rPr>
                <w:rFonts w:asciiTheme="majorHAnsi" w:hAnsiTheme="majorHAnsi"/>
                <w:sz w:val="22"/>
                <w:szCs w:val="22"/>
                <w:lang w:val="en-US"/>
              </w:rPr>
              <w:t>T</w:t>
            </w:r>
            <w:r w:rsidR="002D0542" w:rsidRPr="00116475">
              <w:rPr>
                <w:rFonts w:asciiTheme="majorHAnsi" w:hAnsiTheme="majorHAnsi"/>
                <w:sz w:val="22"/>
                <w:szCs w:val="22"/>
                <w:lang w:val="en-US"/>
              </w:rPr>
              <w:t>here are differences in the background training of the therapists. Patients were heterogeneous in terms of country of origin. QUOTE: "assessment tools were not validated to the language and culture of each participant". Two of the authors of the paper are authors of the NET manual</w:t>
            </w:r>
            <w:r>
              <w:rPr>
                <w:rFonts w:asciiTheme="majorHAnsi" w:hAnsiTheme="majorHAnsi"/>
                <w:sz w:val="22"/>
                <w:szCs w:val="22"/>
                <w:lang w:val="en-US"/>
              </w:rPr>
              <w:t>.</w:t>
            </w:r>
          </w:p>
        </w:tc>
      </w:tr>
    </w:tbl>
    <w:p w14:paraId="28119A33"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023F730C" w14:textId="2FB1FD03"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Ter Heide 2011</w:t>
      </w:r>
    </w:p>
    <w:p w14:paraId="572D5705"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097"/>
        <w:gridCol w:w="1244"/>
        <w:gridCol w:w="6751"/>
      </w:tblGrid>
      <w:tr w:rsidR="005F6108" w:rsidRPr="00116475" w14:paraId="41EFB7D4"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FB726B4"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054A90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7AE518A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32781746"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46C0EEB"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0850B1C"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B0824C9" w14:textId="2524E7D6"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"Participants were assigned to their experimental group using simple randomisation through flipping a coin".</w:t>
            </w:r>
          </w:p>
        </w:tc>
      </w:tr>
      <w:tr w:rsidR="002D0542" w:rsidRPr="00CF2C01" w14:paraId="6458429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421B39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BF49069" w14:textId="1385D8B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54E815" w14:textId="13DECBF2" w:rsidR="002D0542" w:rsidRPr="00116475" w:rsidRDefault="002D0542"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QUOTE: "An independent research associate performed randomisation".</w:t>
            </w:r>
          </w:p>
        </w:tc>
      </w:tr>
      <w:tr w:rsidR="002D0542" w:rsidRPr="00116475" w14:paraId="4D5140C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8FFC0AC"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768F5F3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754403C3" w14:textId="6542B62A"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Personnel cannot be blind because of the type of treatment. </w:t>
            </w:r>
            <w:r w:rsidRPr="00116475">
              <w:rPr>
                <w:rFonts w:asciiTheme="majorHAnsi" w:hAnsiTheme="majorHAnsi"/>
                <w:sz w:val="22"/>
                <w:szCs w:val="22"/>
              </w:rPr>
              <w:t>No information about participants.</w:t>
            </w:r>
          </w:p>
        </w:tc>
      </w:tr>
      <w:tr w:rsidR="002D0542" w:rsidRPr="00116475" w14:paraId="40EBC59B"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12E2220"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1E002B0"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9D3E458" w14:textId="4B534C63"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"The interview was administered in Dutch by trained, blind assessors. </w:t>
            </w:r>
            <w:r w:rsidRPr="00116475">
              <w:rPr>
                <w:rFonts w:asciiTheme="majorHAnsi" w:hAnsiTheme="majorHAnsi"/>
                <w:sz w:val="22"/>
                <w:szCs w:val="22"/>
              </w:rPr>
              <w:t>Blindness was maintained in 33 out of 44 assessments (70%)".</w:t>
            </w:r>
          </w:p>
        </w:tc>
      </w:tr>
      <w:tr w:rsidR="002D0542" w:rsidRPr="00116475" w14:paraId="3392F18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008A9A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760ECB7" w14:textId="4597EAC2"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C661726" w14:textId="55A657B7"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Drop-out </w:t>
            </w:r>
            <w:proofErr w:type="gramStart"/>
            <w:r w:rsidRPr="00116475">
              <w:rPr>
                <w:rFonts w:asciiTheme="majorHAnsi" w:hAnsiTheme="majorHAnsi"/>
                <w:sz w:val="22"/>
                <w:szCs w:val="22"/>
                <w:lang w:val="en-US"/>
              </w:rPr>
              <w:t>were</w:t>
            </w:r>
            <w:proofErr w:type="gramEnd"/>
            <w:r w:rsidRPr="00116475">
              <w:rPr>
                <w:rFonts w:asciiTheme="majorHAnsi" w:hAnsiTheme="majorHAnsi"/>
                <w:sz w:val="22"/>
                <w:szCs w:val="22"/>
                <w:lang w:val="en-US"/>
              </w:rPr>
              <w:t xml:space="preserve"> high in both arms (50%) with similar reasons across groups. Authors stated that no significant differences were found between completers and drop-outs. </w:t>
            </w:r>
            <w:r w:rsidRPr="00116475">
              <w:rPr>
                <w:rFonts w:asciiTheme="majorHAnsi" w:hAnsiTheme="majorHAnsi"/>
                <w:sz w:val="22"/>
                <w:szCs w:val="22"/>
              </w:rPr>
              <w:t xml:space="preserve">Primary and secondary outcomes </w:t>
            </w:r>
            <w:r w:rsidRPr="00116475">
              <w:rPr>
                <w:rFonts w:asciiTheme="majorHAnsi" w:hAnsiTheme="majorHAnsi"/>
                <w:sz w:val="22"/>
                <w:szCs w:val="22"/>
              </w:rPr>
              <w:lastRenderedPageBreak/>
              <w:t>were provided for completers only.</w:t>
            </w:r>
          </w:p>
        </w:tc>
      </w:tr>
      <w:tr w:rsidR="002D0542" w:rsidRPr="00CF2C01" w14:paraId="3648FAE9"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747E6DD"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lastRenderedPageBreak/>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C706F9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751239" w14:textId="697FFAF1"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however all outcome were reported in the paper.</w:t>
            </w:r>
          </w:p>
        </w:tc>
      </w:tr>
      <w:tr w:rsidR="002D0542" w:rsidRPr="00116475" w14:paraId="470432E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8CE8D3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70B74C2" w14:textId="6FFEDBCE"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D8AF5CB" w14:textId="6DCAEC3B"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"Self-report questionnaires were administered in the patient’s native language if possible; interpreters were used when necessary [...] This study was partially funded by ZonMW, the Netherlands organisation for health research and development". </w:t>
            </w:r>
            <w:r w:rsidRPr="00116475">
              <w:rPr>
                <w:rFonts w:asciiTheme="majorHAnsi" w:hAnsiTheme="majorHAnsi"/>
                <w:sz w:val="22"/>
                <w:szCs w:val="22"/>
              </w:rPr>
              <w:t>Patients were heterogeneous in terms of country of origin.</w:t>
            </w:r>
          </w:p>
        </w:tc>
      </w:tr>
    </w:tbl>
    <w:p w14:paraId="1278CF58"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1F437216" w14:textId="38568AB1" w:rsidR="002D0542" w:rsidRPr="008C02CB" w:rsidRDefault="002D0542">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Ter Heide 2016</w:t>
      </w:r>
    </w:p>
    <w:p w14:paraId="797C8065" w14:textId="77777777" w:rsidR="002D0542" w:rsidRPr="008C02CB" w:rsidRDefault="002D0542">
      <w:pPr>
        <w:widowControl w:val="0"/>
        <w:autoSpaceDE w:val="0"/>
        <w:autoSpaceDN w:val="0"/>
        <w:adjustRightInd w:val="0"/>
        <w:rPr>
          <w:rFonts w:asciiTheme="majorHAnsi" w:hAnsiTheme="majorHAnsi"/>
          <w:bCs/>
          <w:sz w:val="22"/>
          <w:szCs w:val="16"/>
          <w:u w:color="0000FF"/>
          <w:lang w:val="en-US"/>
        </w:rPr>
      </w:pPr>
    </w:p>
    <w:tbl>
      <w:tblPr>
        <w:tblW w:w="5000" w:type="pct"/>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134"/>
        <w:gridCol w:w="1252"/>
        <w:gridCol w:w="6706"/>
      </w:tblGrid>
      <w:tr w:rsidR="005F6108" w:rsidRPr="00116475" w14:paraId="6F0CB97A"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0DDFED68"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62A36733"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1BB071D"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2D0542" w:rsidRPr="00CF2C01" w14:paraId="6D40CAE2"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6346445" w14:textId="77777777" w:rsidR="002D0542" w:rsidRPr="00116475" w:rsidRDefault="002D0542"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2F79AEF" w14:textId="77777777" w:rsidR="002D0542" w:rsidRPr="00116475" w:rsidRDefault="002D0542"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FFFA3EE" w14:textId="5ACFD38F"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"A two-arm design was used in which participants were randomly assigned to either 12 h (9 session) of EMDR therapy or 12h (12 sessions) of stabilisation as usual. [...] Participants were assigned to their experimental </w:t>
            </w:r>
            <w:r w:rsidR="00D35FF1" w:rsidRPr="00116475">
              <w:rPr>
                <w:rFonts w:asciiTheme="majorHAnsi" w:hAnsiTheme="majorHAnsi"/>
                <w:sz w:val="22"/>
                <w:szCs w:val="22"/>
                <w:lang w:val="en-US"/>
              </w:rPr>
              <w:t>group</w:t>
            </w:r>
            <w:r w:rsidRPr="00116475">
              <w:rPr>
                <w:rFonts w:asciiTheme="majorHAnsi" w:hAnsiTheme="majorHAnsi"/>
                <w:sz w:val="22"/>
                <w:szCs w:val="22"/>
                <w:lang w:val="en-US"/>
              </w:rPr>
              <w:t xml:space="preserve"> through flipping a coin"</w:t>
            </w:r>
            <w:r w:rsidR="0051559F">
              <w:rPr>
                <w:rFonts w:asciiTheme="majorHAnsi" w:hAnsiTheme="majorHAnsi"/>
                <w:sz w:val="22"/>
                <w:szCs w:val="22"/>
                <w:lang w:val="en-US"/>
              </w:rPr>
              <w:t>.</w:t>
            </w:r>
          </w:p>
        </w:tc>
      </w:tr>
      <w:tr w:rsidR="002D0542" w:rsidRPr="00DA46AB" w14:paraId="08583051"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9B42FB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0987E97" w14:textId="6760F5FA"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53D3648" w14:textId="38CA5710" w:rsidR="002D0542" w:rsidRPr="00116475" w:rsidRDefault="002D0542"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QUOTE: "An indipendet research associated who was not otherwise involved in the inclusion process performed randomization."</w:t>
            </w:r>
          </w:p>
        </w:tc>
      </w:tr>
      <w:tr w:rsidR="002D0542" w:rsidRPr="00116475" w14:paraId="7E093DCC"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A4243D5"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B3102E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248CDBA" w14:textId="457AD4F5"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Personnel cannot be blind because of the type of treatment. </w:t>
            </w:r>
            <w:r w:rsidRPr="00116475">
              <w:rPr>
                <w:rFonts w:asciiTheme="majorHAnsi" w:hAnsiTheme="majorHAnsi"/>
                <w:sz w:val="22"/>
                <w:szCs w:val="22"/>
              </w:rPr>
              <w:t>No information about participants.</w:t>
            </w:r>
          </w:p>
        </w:tc>
      </w:tr>
      <w:tr w:rsidR="002D0542" w:rsidRPr="00DA46AB" w14:paraId="023E9583"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394A429" w14:textId="77777777" w:rsidR="002D0542" w:rsidRPr="00116475" w:rsidRDefault="002D0542"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86A85B2"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997DE78" w14:textId="1448942C"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QUOTE: "Interviews were administered by trained Master’s students in psychology who were kept masked to treatment condition by having limited access to participant data and by asking participants not to reveal treatment content."</w:t>
            </w:r>
          </w:p>
        </w:tc>
      </w:tr>
      <w:tr w:rsidR="002D0542" w:rsidRPr="00DA46AB" w14:paraId="2C77FA0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5FA75FE"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48D5BFA" w14:textId="55805F58" w:rsidR="002D0542" w:rsidRPr="00116475" w:rsidRDefault="00C901C4"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3F69154E" w14:textId="77777777" w:rsidR="002D0542" w:rsidRPr="00116475" w:rsidRDefault="002D0542">
            <w:pPr>
              <w:pStyle w:val="NormalWeb"/>
              <w:rPr>
                <w:rFonts w:asciiTheme="majorHAnsi" w:hAnsiTheme="majorHAnsi"/>
                <w:sz w:val="22"/>
                <w:szCs w:val="22"/>
                <w:lang w:val="en-US"/>
              </w:rPr>
            </w:pPr>
            <w:r w:rsidRPr="00116475">
              <w:rPr>
                <w:rFonts w:asciiTheme="majorHAnsi" w:hAnsiTheme="majorHAnsi"/>
                <w:sz w:val="22"/>
                <w:szCs w:val="22"/>
                <w:lang w:val="en-US"/>
              </w:rPr>
              <w:t xml:space="preserve">Drop-out </w:t>
            </w:r>
            <w:proofErr w:type="gramStart"/>
            <w:r w:rsidRPr="00116475">
              <w:rPr>
                <w:rFonts w:asciiTheme="majorHAnsi" w:hAnsiTheme="majorHAnsi"/>
                <w:sz w:val="22"/>
                <w:szCs w:val="22"/>
                <w:lang w:val="en-US"/>
              </w:rPr>
              <w:t>were</w:t>
            </w:r>
            <w:proofErr w:type="gramEnd"/>
            <w:r w:rsidRPr="00116475">
              <w:rPr>
                <w:rFonts w:asciiTheme="majorHAnsi" w:hAnsiTheme="majorHAnsi"/>
                <w:sz w:val="22"/>
                <w:szCs w:val="22"/>
                <w:lang w:val="en-US"/>
              </w:rPr>
              <w:t xml:space="preserve"> high in both arms (32.4% in EMDR group and 37.8% in stabilisation group) with similar reasons across groups.</w:t>
            </w:r>
          </w:p>
          <w:p w14:paraId="1E0E7A56" w14:textId="3D632974"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Authors stated that an intent-to-treat </w:t>
            </w:r>
            <w:proofErr w:type="gramStart"/>
            <w:r w:rsidRPr="00116475">
              <w:rPr>
                <w:rFonts w:asciiTheme="majorHAnsi" w:hAnsiTheme="majorHAnsi"/>
                <w:sz w:val="22"/>
                <w:szCs w:val="22"/>
                <w:lang w:val="en-US"/>
              </w:rPr>
              <w:t>analyses</w:t>
            </w:r>
            <w:proofErr w:type="gramEnd"/>
            <w:r w:rsidRPr="00116475">
              <w:rPr>
                <w:rFonts w:asciiTheme="majorHAnsi" w:hAnsiTheme="majorHAnsi"/>
                <w:sz w:val="22"/>
                <w:szCs w:val="22"/>
                <w:lang w:val="en-US"/>
              </w:rPr>
              <w:t xml:space="preserve"> for primary outcomes was performed (tab 3): quote "Bayesian analysis enables full intent-to-treat analysis as missing data are automatically imputed."</w:t>
            </w:r>
          </w:p>
        </w:tc>
      </w:tr>
      <w:tr w:rsidR="002D0542" w:rsidRPr="00DA46AB" w14:paraId="5AFDAB28"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1BFAEA5"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19BAA17"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4BD8E608" w14:textId="203A11FF"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however all outcome were reported in the paper.</w:t>
            </w:r>
          </w:p>
        </w:tc>
      </w:tr>
      <w:tr w:rsidR="002D0542" w:rsidRPr="00DA46AB" w14:paraId="3636AA77" w14:textId="77777777" w:rsidTr="005F6108">
        <w:trPr>
          <w:tblCellSpacing w:w="15" w:type="dxa"/>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09BF233" w14:textId="77777777" w:rsidR="002D0542" w:rsidRPr="00116475" w:rsidRDefault="002D0542" w:rsidP="005F6108">
            <w:pPr>
              <w:rPr>
                <w:rFonts w:asciiTheme="majorHAnsi" w:hAnsiTheme="majorHAnsi"/>
                <w:sz w:val="22"/>
                <w:szCs w:val="22"/>
              </w:rPr>
            </w:pPr>
            <w:r w:rsidRPr="00116475">
              <w:rPr>
                <w:rFonts w:asciiTheme="majorHAnsi" w:hAnsiTheme="majorHAnsi"/>
                <w:sz w:val="22"/>
                <w:szCs w:val="22"/>
              </w:rPr>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9A7721C" w14:textId="56A022FF" w:rsidR="002D0542" w:rsidRPr="00116475" w:rsidRDefault="00C901C4"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ED128B8" w14:textId="4B3F63FA" w:rsidR="002D0542" w:rsidRPr="00116475" w:rsidRDefault="002D0542">
            <w:pPr>
              <w:pStyle w:val="NormalWeb"/>
              <w:rPr>
                <w:rFonts w:asciiTheme="majorHAnsi" w:hAnsiTheme="majorHAnsi"/>
                <w:sz w:val="22"/>
                <w:szCs w:val="22"/>
                <w:lang w:val="en-US"/>
              </w:rPr>
            </w:pPr>
            <w:r w:rsidRPr="00116475">
              <w:rPr>
                <w:rFonts w:asciiTheme="majorHAnsi" w:hAnsiTheme="majorHAnsi"/>
                <w:sz w:val="22"/>
                <w:szCs w:val="22"/>
                <w:lang w:val="en-US"/>
              </w:rPr>
              <w:t xml:space="preserve">QUOTE: "Interpreters were used whenever the participant did not speak Dutch and the instrument was not available in the participant’s native language. This study was jointly funded by ZonMW, The Netherlands </w:t>
            </w:r>
            <w:r w:rsidR="00D35FF1" w:rsidRPr="00116475">
              <w:rPr>
                <w:rFonts w:asciiTheme="majorHAnsi" w:hAnsiTheme="majorHAnsi"/>
                <w:sz w:val="22"/>
                <w:szCs w:val="22"/>
                <w:lang w:val="en-US"/>
              </w:rPr>
              <w:t>organization</w:t>
            </w:r>
            <w:r w:rsidRPr="00116475">
              <w:rPr>
                <w:rFonts w:asciiTheme="majorHAnsi" w:hAnsiTheme="majorHAnsi"/>
                <w:sz w:val="22"/>
                <w:szCs w:val="22"/>
                <w:lang w:val="en-US"/>
              </w:rPr>
              <w:t xml:space="preserve"> for health research and development, and Foundation Centrum ’45 [...]".</w:t>
            </w:r>
          </w:p>
          <w:p w14:paraId="77D15F01" w14:textId="691406D0" w:rsidR="002D0542" w:rsidRPr="00116475" w:rsidRDefault="002D0542"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Patients were heterogeneous in terms of country of origin.</w:t>
            </w:r>
          </w:p>
        </w:tc>
      </w:tr>
    </w:tbl>
    <w:p w14:paraId="0720BC2E"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586B71AB" w14:textId="3D34EE2B" w:rsidR="00C901C4" w:rsidRPr="008C02CB" w:rsidRDefault="00C901C4">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Weine 2008</w:t>
      </w:r>
    </w:p>
    <w:p w14:paraId="2CF48F94" w14:textId="77777777" w:rsidR="00C901C4" w:rsidRPr="008C02CB" w:rsidRDefault="00C901C4">
      <w:pPr>
        <w:widowControl w:val="0"/>
        <w:autoSpaceDE w:val="0"/>
        <w:autoSpaceDN w:val="0"/>
        <w:adjustRightInd w:val="0"/>
        <w:rPr>
          <w:rFonts w:asciiTheme="majorHAnsi" w:hAnsiTheme="majorHAnsi"/>
          <w:bCs/>
          <w:sz w:val="22"/>
          <w:szCs w:val="16"/>
          <w:u w:color="0000FF"/>
          <w:lang w:val="en-US"/>
        </w:rPr>
      </w:pPr>
    </w:p>
    <w:tbl>
      <w:tblPr>
        <w:tblW w:w="5000" w:type="pct"/>
        <w:jc w:val="center"/>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1991"/>
        <w:gridCol w:w="1550"/>
        <w:gridCol w:w="6551"/>
      </w:tblGrid>
      <w:tr w:rsidR="005F6108" w:rsidRPr="00116475" w14:paraId="2F77667E"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56E9348"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lastRenderedPageBreak/>
              <w:t>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E14FFC2"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3262" w:type="pct"/>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6A47DB5"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C901C4" w:rsidRPr="00116475" w14:paraId="2122B3FB"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2A3AC2B" w14:textId="77777777" w:rsidR="00C901C4" w:rsidRPr="00116475" w:rsidRDefault="00C901C4"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2C10B089" w14:textId="77777777" w:rsidR="00C901C4" w:rsidRPr="00116475" w:rsidRDefault="00C901C4" w:rsidP="005F6108">
            <w:pPr>
              <w:spacing w:after="137"/>
              <w:rPr>
                <w:rFonts w:asciiTheme="majorHAnsi" w:hAnsiTheme="majorHAnsi"/>
                <w:sz w:val="22"/>
                <w:szCs w:val="22"/>
              </w:rPr>
            </w:pPr>
            <w:r w:rsidRPr="00116475">
              <w:rPr>
                <w:rFonts w:asciiTheme="majorHAnsi" w:hAnsiTheme="majorHAnsi"/>
                <w:sz w:val="22"/>
                <w:szCs w:val="22"/>
              </w:rPr>
              <w:t>Low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1751331E" w14:textId="34E23705"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"subjects were randomly assigned to one of the two conditions". </w:t>
            </w:r>
            <w:r w:rsidRPr="00116475">
              <w:rPr>
                <w:rFonts w:asciiTheme="majorHAnsi" w:hAnsiTheme="majorHAnsi"/>
                <w:sz w:val="22"/>
                <w:szCs w:val="22"/>
              </w:rPr>
              <w:t>No information provided about the sequence generation process.</w:t>
            </w:r>
          </w:p>
        </w:tc>
      </w:tr>
      <w:tr w:rsidR="00C901C4" w:rsidRPr="00116475" w14:paraId="2506B382"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B5F72DC"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27C6311F"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79574BDF" w14:textId="4C830E7E" w:rsidR="00C901C4" w:rsidRPr="00116475" w:rsidRDefault="00C901C4" w:rsidP="005F6108">
            <w:pPr>
              <w:pStyle w:val="NormalWeb"/>
              <w:spacing w:before="0" w:beforeAutospacing="0" w:after="0" w:afterAutospacing="0"/>
              <w:rPr>
                <w:rFonts w:asciiTheme="majorHAnsi" w:hAnsiTheme="majorHAnsi"/>
                <w:sz w:val="22"/>
                <w:szCs w:val="22"/>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C901C4" w:rsidRPr="00DA46AB" w14:paraId="4CD6088F"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D2141B2" w14:textId="77777777" w:rsidR="00C901C4" w:rsidRPr="00116475" w:rsidRDefault="00C901C4"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4FE1F75F"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High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2ADBC9B6" w14:textId="58799CD9" w:rsidR="00C901C4"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C901C4" w:rsidRPr="00116475">
              <w:rPr>
                <w:rFonts w:asciiTheme="majorHAnsi" w:hAnsiTheme="majorHAnsi"/>
                <w:sz w:val="22"/>
                <w:szCs w:val="22"/>
                <w:lang w:val="en-US"/>
              </w:rPr>
              <w:t xml:space="preserve"> not blind and personnel cannot be blind for this type of treatment</w:t>
            </w:r>
            <w:r w:rsidR="0051559F">
              <w:rPr>
                <w:rFonts w:asciiTheme="majorHAnsi" w:hAnsiTheme="majorHAnsi"/>
                <w:sz w:val="22"/>
                <w:szCs w:val="22"/>
                <w:lang w:val="en-US"/>
              </w:rPr>
              <w:t>.</w:t>
            </w:r>
          </w:p>
        </w:tc>
      </w:tr>
      <w:tr w:rsidR="00C901C4" w:rsidRPr="00DA46AB" w14:paraId="450834DE"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4A132DB1" w14:textId="77777777" w:rsidR="00C901C4" w:rsidRPr="00116475" w:rsidRDefault="00C901C4"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5CCCADAD" w14:textId="5DB91207"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332F9F8A" w14:textId="3267F047"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No details are provided on how the </w:t>
            </w:r>
            <w:proofErr w:type="gramStart"/>
            <w:r w:rsidRPr="00116475">
              <w:rPr>
                <w:rFonts w:asciiTheme="majorHAnsi" w:hAnsiTheme="majorHAnsi"/>
                <w:sz w:val="22"/>
                <w:szCs w:val="22"/>
                <w:lang w:val="en-US"/>
              </w:rPr>
              <w:t>outcome were</w:t>
            </w:r>
            <w:proofErr w:type="gramEnd"/>
            <w:r w:rsidRPr="00116475">
              <w:rPr>
                <w:rFonts w:asciiTheme="majorHAnsi" w:hAnsiTheme="majorHAnsi"/>
                <w:sz w:val="22"/>
                <w:szCs w:val="22"/>
                <w:lang w:val="en-US"/>
              </w:rPr>
              <w:t xml:space="preserve"> assessed</w:t>
            </w:r>
            <w:r w:rsidR="0051559F">
              <w:rPr>
                <w:rFonts w:asciiTheme="majorHAnsi" w:hAnsiTheme="majorHAnsi"/>
                <w:sz w:val="22"/>
                <w:szCs w:val="22"/>
                <w:lang w:val="en-US"/>
              </w:rPr>
              <w:t>.</w:t>
            </w:r>
          </w:p>
        </w:tc>
      </w:tr>
      <w:tr w:rsidR="00C901C4" w:rsidRPr="00116475" w14:paraId="628B8521"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6E10A47"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625439A1" w14:textId="2A51BE52"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5433CEA5" w14:textId="3923EDD6"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C901C4" w:rsidRPr="00DA46AB" w14:paraId="7C0834A9"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D7F2020"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Selective reporting (reporting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31003D00" w14:textId="641BF0DF" w:rsidR="00C901C4" w:rsidRPr="00116475" w:rsidRDefault="00C901C4" w:rsidP="005F6108">
            <w:pPr>
              <w:rPr>
                <w:rFonts w:asciiTheme="majorHAnsi" w:hAnsiTheme="majorHAnsi"/>
                <w:sz w:val="22"/>
                <w:szCs w:val="22"/>
              </w:rPr>
            </w:pPr>
            <w:r w:rsidRPr="00116475">
              <w:rPr>
                <w:rFonts w:asciiTheme="majorHAnsi" w:hAnsiTheme="majorHAnsi"/>
                <w:sz w:val="22"/>
                <w:szCs w:val="22"/>
              </w:rPr>
              <w:t>High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7130E683" w14:textId="26B83765"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Protocol is not available. Most of the outcomes were not reported as raw data but only as random effects model.</w:t>
            </w:r>
          </w:p>
        </w:tc>
      </w:tr>
      <w:tr w:rsidR="00C901C4" w:rsidRPr="00DA46AB" w14:paraId="323B194E"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1D92803"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Other bias</w:t>
            </w:r>
          </w:p>
        </w:tc>
        <w:tc>
          <w:tcPr>
            <w:tcW w:w="762" w:type="pct"/>
            <w:tcBorders>
              <w:top w:val="single" w:sz="6" w:space="0" w:color="808080"/>
              <w:left w:val="single" w:sz="6" w:space="0" w:color="808080"/>
              <w:bottom w:val="single" w:sz="6" w:space="0" w:color="808080"/>
              <w:right w:val="single" w:sz="6" w:space="0" w:color="808080"/>
            </w:tcBorders>
            <w:shd w:val="clear" w:color="auto" w:fill="E0E0E0"/>
            <w:hideMark/>
          </w:tcPr>
          <w:p w14:paraId="62E0D53A"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3262" w:type="pct"/>
            <w:tcBorders>
              <w:top w:val="single" w:sz="6" w:space="0" w:color="808080"/>
              <w:left w:val="single" w:sz="6" w:space="0" w:color="808080"/>
              <w:bottom w:val="single" w:sz="6" w:space="0" w:color="808080"/>
              <w:right w:val="single" w:sz="6" w:space="0" w:color="808080"/>
            </w:tcBorders>
            <w:vAlign w:val="center"/>
            <w:hideMark/>
          </w:tcPr>
          <w:p w14:paraId="6660FF9D" w14:textId="5C3399AE"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All </w:t>
            </w:r>
            <w:r w:rsidR="00D35FF1" w:rsidRPr="00116475">
              <w:rPr>
                <w:rFonts w:asciiTheme="majorHAnsi" w:hAnsiTheme="majorHAnsi"/>
                <w:sz w:val="22"/>
                <w:szCs w:val="22"/>
                <w:lang w:val="en-US"/>
              </w:rPr>
              <w:t>participants</w:t>
            </w:r>
            <w:r w:rsidRPr="00116475">
              <w:rPr>
                <w:rFonts w:asciiTheme="majorHAnsi" w:hAnsiTheme="majorHAnsi"/>
                <w:sz w:val="22"/>
                <w:szCs w:val="22"/>
                <w:lang w:val="en-US"/>
              </w:rPr>
              <w:t xml:space="preserve"> were Bosnian. QUOTE: "all instruments were </w:t>
            </w:r>
            <w:proofErr w:type="gramStart"/>
            <w:r w:rsidRPr="00116475">
              <w:rPr>
                <w:rFonts w:asciiTheme="majorHAnsi" w:hAnsiTheme="majorHAnsi"/>
                <w:sz w:val="22"/>
                <w:szCs w:val="22"/>
                <w:lang w:val="en-US"/>
              </w:rPr>
              <w:t>translate</w:t>
            </w:r>
            <w:proofErr w:type="gramEnd"/>
            <w:r w:rsidRPr="00116475">
              <w:rPr>
                <w:rFonts w:asciiTheme="majorHAnsi" w:hAnsiTheme="majorHAnsi"/>
                <w:sz w:val="22"/>
                <w:szCs w:val="22"/>
                <w:lang w:val="en-US"/>
              </w:rPr>
              <w:t xml:space="preserve"> into Bosnian by the research team. Back translations were used to improve the word selection and to verify that questions were understandable to the refugees." The work was supported by the National Institute of Mental Health.</w:t>
            </w:r>
          </w:p>
        </w:tc>
      </w:tr>
    </w:tbl>
    <w:p w14:paraId="6A366FDE" w14:textId="77777777" w:rsidR="005F6108" w:rsidRPr="008C02CB" w:rsidRDefault="005F6108">
      <w:pPr>
        <w:widowControl w:val="0"/>
        <w:autoSpaceDE w:val="0"/>
        <w:autoSpaceDN w:val="0"/>
        <w:adjustRightInd w:val="0"/>
        <w:rPr>
          <w:rFonts w:asciiTheme="majorHAnsi" w:hAnsiTheme="majorHAnsi"/>
          <w:bCs/>
          <w:sz w:val="22"/>
          <w:szCs w:val="16"/>
          <w:u w:color="0000FF"/>
          <w:lang w:val="en-US"/>
        </w:rPr>
      </w:pPr>
    </w:p>
    <w:p w14:paraId="1EF475AD" w14:textId="4BB5CAD6" w:rsidR="00C901C4" w:rsidRPr="008C02CB" w:rsidRDefault="00C901C4">
      <w:pPr>
        <w:widowControl w:val="0"/>
        <w:autoSpaceDE w:val="0"/>
        <w:autoSpaceDN w:val="0"/>
        <w:adjustRightInd w:val="0"/>
        <w:rPr>
          <w:rFonts w:asciiTheme="majorHAnsi" w:hAnsiTheme="majorHAnsi"/>
          <w:bCs/>
          <w:sz w:val="22"/>
          <w:szCs w:val="16"/>
          <w:u w:color="0000FF"/>
          <w:lang w:val="en-US"/>
        </w:rPr>
      </w:pPr>
      <w:r w:rsidRPr="008C02CB">
        <w:rPr>
          <w:rFonts w:asciiTheme="majorHAnsi" w:hAnsiTheme="majorHAnsi"/>
          <w:bCs/>
          <w:sz w:val="22"/>
          <w:szCs w:val="16"/>
          <w:u w:color="0000FF"/>
          <w:lang w:val="en-US"/>
        </w:rPr>
        <w:t>Weinstein 2016</w:t>
      </w:r>
    </w:p>
    <w:p w14:paraId="23533F72" w14:textId="77777777" w:rsidR="00C901C4" w:rsidRPr="008C02CB" w:rsidRDefault="00C901C4">
      <w:pPr>
        <w:widowControl w:val="0"/>
        <w:autoSpaceDE w:val="0"/>
        <w:autoSpaceDN w:val="0"/>
        <w:adjustRightInd w:val="0"/>
        <w:rPr>
          <w:rFonts w:asciiTheme="majorHAnsi" w:hAnsiTheme="majorHAnsi"/>
          <w:bCs/>
          <w:sz w:val="22"/>
          <w:szCs w:val="16"/>
          <w:u w:color="0000FF"/>
          <w:lang w:val="en-US"/>
        </w:rPr>
      </w:pPr>
    </w:p>
    <w:tbl>
      <w:tblPr>
        <w:tblW w:w="5000" w:type="pct"/>
        <w:jc w:val="center"/>
        <w:tblCellSpacing w:w="15" w:type="dxa"/>
        <w:tblBorders>
          <w:top w:val="single" w:sz="6" w:space="0" w:color="808080"/>
          <w:left w:val="single" w:sz="6" w:space="0" w:color="808080"/>
          <w:bottom w:val="single" w:sz="6" w:space="0" w:color="808080"/>
          <w:right w:val="single" w:sz="6" w:space="0" w:color="808080"/>
        </w:tblBorders>
        <w:tblCellMar>
          <w:top w:w="15" w:type="dxa"/>
          <w:left w:w="15" w:type="dxa"/>
          <w:bottom w:w="17" w:type="dxa"/>
          <w:right w:w="15" w:type="dxa"/>
        </w:tblCellMar>
        <w:tblLook w:val="04A0" w:firstRow="1" w:lastRow="0" w:firstColumn="1" w:lastColumn="0" w:noHBand="0" w:noVBand="1"/>
      </w:tblPr>
      <w:tblGrid>
        <w:gridCol w:w="2472"/>
        <w:gridCol w:w="1324"/>
        <w:gridCol w:w="6296"/>
      </w:tblGrid>
      <w:tr w:rsidR="005F6108" w:rsidRPr="00116475" w14:paraId="1955CAA0"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ED1447A"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4D3CE8F7"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Authors' judgement</w:t>
            </w:r>
          </w:p>
        </w:tc>
        <w:tc>
          <w:tcPr>
            <w:tcW w:w="0" w:type="auto"/>
            <w:tcBorders>
              <w:top w:val="single" w:sz="6" w:space="0" w:color="808080"/>
              <w:left w:val="single" w:sz="6" w:space="0" w:color="808080"/>
              <w:bottom w:val="single" w:sz="6" w:space="0" w:color="808080"/>
              <w:right w:val="single" w:sz="6" w:space="0" w:color="808080"/>
            </w:tcBorders>
            <w:shd w:val="clear" w:color="auto" w:fill="E0E0E0"/>
            <w:vAlign w:val="center"/>
            <w:hideMark/>
          </w:tcPr>
          <w:p w14:paraId="34C2341B" w14:textId="77777777" w:rsidR="005F6108" w:rsidRPr="00116475" w:rsidRDefault="005F6108" w:rsidP="005F6108">
            <w:pPr>
              <w:spacing w:after="137"/>
              <w:rPr>
                <w:rFonts w:asciiTheme="majorHAnsi" w:hAnsiTheme="majorHAnsi"/>
                <w:b/>
                <w:bCs/>
                <w:sz w:val="22"/>
                <w:szCs w:val="22"/>
              </w:rPr>
            </w:pPr>
            <w:r w:rsidRPr="00116475">
              <w:rPr>
                <w:rFonts w:asciiTheme="majorHAnsi" w:hAnsiTheme="majorHAnsi"/>
                <w:b/>
                <w:bCs/>
                <w:sz w:val="22"/>
                <w:szCs w:val="22"/>
              </w:rPr>
              <w:t>Support for judgement</w:t>
            </w:r>
          </w:p>
        </w:tc>
      </w:tr>
      <w:tr w:rsidR="00C901C4" w:rsidRPr="00116475" w14:paraId="416AA905"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B4B154D" w14:textId="77777777" w:rsidR="00C901C4" w:rsidRPr="00116475" w:rsidRDefault="00C901C4" w:rsidP="005F6108">
            <w:pPr>
              <w:spacing w:after="137"/>
              <w:rPr>
                <w:rFonts w:asciiTheme="majorHAnsi" w:hAnsiTheme="majorHAnsi"/>
                <w:sz w:val="22"/>
                <w:szCs w:val="22"/>
                <w:lang w:val="en-US"/>
              </w:rPr>
            </w:pPr>
            <w:r w:rsidRPr="00116475">
              <w:rPr>
                <w:rFonts w:asciiTheme="majorHAnsi" w:hAnsiTheme="majorHAnsi"/>
                <w:sz w:val="22"/>
                <w:szCs w:val="22"/>
                <w:lang w:val="en-US"/>
              </w:rPr>
              <w:t>Random sequence generation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5A7CCEC9" w14:textId="77777777" w:rsidR="00C901C4" w:rsidRPr="00116475" w:rsidRDefault="00C901C4" w:rsidP="005F6108">
            <w:pPr>
              <w:spacing w:after="137"/>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115EE7C" w14:textId="5D52EEB3"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QUOTE: "Participants were randomly assigned to one of two conditions: need satisfaction intervention (n 24) or control condition (n 17)." </w:t>
            </w:r>
            <w:r w:rsidRPr="00116475">
              <w:rPr>
                <w:rFonts w:asciiTheme="majorHAnsi" w:hAnsiTheme="majorHAnsi"/>
                <w:sz w:val="22"/>
                <w:szCs w:val="22"/>
              </w:rPr>
              <w:t>No information provided about the sequence generation process.</w:t>
            </w:r>
          </w:p>
        </w:tc>
      </w:tr>
      <w:tr w:rsidR="00C901C4" w:rsidRPr="00DA46AB" w14:paraId="18A59A78"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3E2F178"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Allocation concealment (selection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45666EE" w14:textId="48C14E40" w:rsidR="00C901C4" w:rsidRPr="00116475" w:rsidRDefault="00C901C4"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1B7863D" w14:textId="519C2065" w:rsidR="00C901C4" w:rsidRPr="00116475" w:rsidRDefault="00C901C4" w:rsidP="005F6108">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No information provided. Moreover, authors did not explain because the two groups were unbalanced (n= 24 and n=17).</w:t>
            </w:r>
          </w:p>
        </w:tc>
      </w:tr>
      <w:tr w:rsidR="00C901C4" w:rsidRPr="00DA46AB" w14:paraId="58C4DE5A"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2423ABF0" w14:textId="77777777" w:rsidR="00C901C4" w:rsidRPr="00116475" w:rsidRDefault="00C901C4" w:rsidP="005F6108">
            <w:pPr>
              <w:rPr>
                <w:rFonts w:asciiTheme="majorHAnsi" w:hAnsiTheme="majorHAnsi"/>
                <w:sz w:val="22"/>
                <w:szCs w:val="22"/>
                <w:lang w:val="en-US"/>
              </w:rPr>
            </w:pPr>
            <w:r w:rsidRPr="00116475">
              <w:rPr>
                <w:rFonts w:asciiTheme="majorHAnsi" w:hAnsiTheme="majorHAnsi"/>
                <w:sz w:val="22"/>
                <w:szCs w:val="22"/>
                <w:lang w:val="en-US"/>
              </w:rPr>
              <w:t>Blinding of participants and personnel (performance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787CE76"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High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0084828" w14:textId="37EDCED1" w:rsidR="00C901C4" w:rsidRPr="00116475" w:rsidRDefault="00D35FF1"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Participants</w:t>
            </w:r>
            <w:r w:rsidR="00C901C4" w:rsidRPr="00116475">
              <w:rPr>
                <w:rFonts w:asciiTheme="majorHAnsi" w:hAnsiTheme="majorHAnsi"/>
                <w:sz w:val="22"/>
                <w:szCs w:val="22"/>
                <w:lang w:val="en-US"/>
              </w:rPr>
              <w:t xml:space="preserve"> not blind and the staff cannot be blind for this type of treatment</w:t>
            </w:r>
            <w:r w:rsidR="0051559F">
              <w:rPr>
                <w:rFonts w:asciiTheme="majorHAnsi" w:hAnsiTheme="majorHAnsi"/>
                <w:sz w:val="22"/>
                <w:szCs w:val="22"/>
                <w:lang w:val="en-US"/>
              </w:rPr>
              <w:t>.</w:t>
            </w:r>
          </w:p>
        </w:tc>
      </w:tr>
      <w:tr w:rsidR="00C901C4" w:rsidRPr="00116475" w14:paraId="24812BD6"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39308E7" w14:textId="77777777" w:rsidR="00C901C4" w:rsidRPr="00116475" w:rsidRDefault="00C901C4" w:rsidP="005F6108">
            <w:pPr>
              <w:rPr>
                <w:rFonts w:asciiTheme="majorHAnsi" w:hAnsiTheme="majorHAnsi"/>
                <w:sz w:val="22"/>
                <w:szCs w:val="22"/>
                <w:lang w:val="en-US"/>
              </w:rPr>
            </w:pPr>
            <w:r w:rsidRPr="00116475">
              <w:rPr>
                <w:rFonts w:asciiTheme="majorHAnsi" w:hAnsiTheme="majorHAnsi"/>
                <w:sz w:val="22"/>
                <w:szCs w:val="22"/>
                <w:lang w:val="en-US"/>
              </w:rPr>
              <w:t>Blinding of outcome assessment (detection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AC93DBE" w14:textId="46FF29AF"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655261DC" w14:textId="23C782B3"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rPr>
              <w:t>No information provided</w:t>
            </w:r>
            <w:r w:rsidR="0051559F">
              <w:rPr>
                <w:rFonts w:asciiTheme="majorHAnsi" w:hAnsiTheme="majorHAnsi"/>
                <w:sz w:val="22"/>
                <w:szCs w:val="22"/>
              </w:rPr>
              <w:t>.</w:t>
            </w:r>
          </w:p>
        </w:tc>
      </w:tr>
      <w:tr w:rsidR="00C901C4" w:rsidRPr="00DA46AB" w14:paraId="68483C11"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0A7B6E56"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Incomplete outcome data (attrition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C44988F" w14:textId="7E438F14" w:rsidR="00C901C4" w:rsidRPr="00116475" w:rsidRDefault="00C901C4" w:rsidP="005F6108">
            <w:pPr>
              <w:rPr>
                <w:rFonts w:asciiTheme="majorHAnsi" w:hAnsiTheme="majorHAnsi"/>
                <w:sz w:val="22"/>
                <w:szCs w:val="22"/>
              </w:rPr>
            </w:pPr>
            <w:r w:rsidRPr="00116475">
              <w:rPr>
                <w:rFonts w:asciiTheme="majorHAnsi" w:hAnsiTheme="majorHAnsi"/>
                <w:sz w:val="22"/>
                <w:szCs w:val="22"/>
              </w:rPr>
              <w:t>Unclear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2E9D6C15" w14:textId="219B033F"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No information provided about dropout.</w:t>
            </w:r>
          </w:p>
        </w:tc>
      </w:tr>
      <w:tr w:rsidR="00C901C4" w:rsidRPr="00DA46AB" w14:paraId="7340DE9E"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6353B3B"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t xml:space="preserve">Selective reporting </w:t>
            </w:r>
            <w:r w:rsidRPr="00116475">
              <w:rPr>
                <w:rFonts w:asciiTheme="majorHAnsi" w:hAnsiTheme="majorHAnsi"/>
                <w:sz w:val="22"/>
                <w:szCs w:val="22"/>
              </w:rPr>
              <w:lastRenderedPageBreak/>
              <w:t>(reporting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332E2538"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lastRenderedPageBreak/>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0C56A692" w14:textId="52D854C3" w:rsidR="00C901C4" w:rsidRPr="00116475" w:rsidRDefault="00C901C4" w:rsidP="005F6108">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 xml:space="preserve">Protocol is not available, however all outcome were reported in the </w:t>
            </w:r>
            <w:r w:rsidRPr="00116475">
              <w:rPr>
                <w:rFonts w:asciiTheme="majorHAnsi" w:hAnsiTheme="majorHAnsi"/>
                <w:sz w:val="22"/>
                <w:szCs w:val="22"/>
                <w:lang w:val="en-US"/>
              </w:rPr>
              <w:lastRenderedPageBreak/>
              <w:t>paper.</w:t>
            </w:r>
          </w:p>
        </w:tc>
      </w:tr>
      <w:tr w:rsidR="00C901C4" w:rsidRPr="00DA46AB" w14:paraId="6D449946" w14:textId="77777777" w:rsidTr="00A663E0">
        <w:trPr>
          <w:tblCellSpacing w:w="15" w:type="dxa"/>
          <w:jc w:val="center"/>
        </w:trPr>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1AA93A5A" w14:textId="77777777" w:rsidR="00C901C4" w:rsidRPr="00116475" w:rsidRDefault="00C901C4" w:rsidP="005F6108">
            <w:pPr>
              <w:rPr>
                <w:rFonts w:asciiTheme="majorHAnsi" w:hAnsiTheme="majorHAnsi"/>
                <w:sz w:val="22"/>
                <w:szCs w:val="22"/>
              </w:rPr>
            </w:pPr>
            <w:r w:rsidRPr="00116475">
              <w:rPr>
                <w:rFonts w:asciiTheme="majorHAnsi" w:hAnsiTheme="majorHAnsi"/>
                <w:sz w:val="22"/>
                <w:szCs w:val="22"/>
              </w:rPr>
              <w:lastRenderedPageBreak/>
              <w:t>Other bias</w:t>
            </w:r>
          </w:p>
        </w:tc>
        <w:tc>
          <w:tcPr>
            <w:tcW w:w="0" w:type="auto"/>
            <w:tcBorders>
              <w:top w:val="single" w:sz="6" w:space="0" w:color="808080"/>
              <w:left w:val="single" w:sz="6" w:space="0" w:color="808080"/>
              <w:bottom w:val="single" w:sz="6" w:space="0" w:color="808080"/>
              <w:right w:val="single" w:sz="6" w:space="0" w:color="808080"/>
            </w:tcBorders>
            <w:shd w:val="clear" w:color="auto" w:fill="E0E0E0"/>
            <w:hideMark/>
          </w:tcPr>
          <w:p w14:paraId="69305833" w14:textId="7DF2A096" w:rsidR="00C901C4" w:rsidRPr="00116475" w:rsidRDefault="00C901C4" w:rsidP="005F6108">
            <w:pPr>
              <w:rPr>
                <w:rFonts w:asciiTheme="majorHAnsi" w:hAnsiTheme="majorHAnsi"/>
                <w:sz w:val="22"/>
                <w:szCs w:val="22"/>
              </w:rPr>
            </w:pPr>
            <w:r w:rsidRPr="00116475">
              <w:rPr>
                <w:rFonts w:asciiTheme="majorHAnsi" w:hAnsiTheme="majorHAnsi"/>
                <w:sz w:val="22"/>
                <w:szCs w:val="22"/>
              </w:rPr>
              <w:t>Low risk</w:t>
            </w:r>
          </w:p>
        </w:tc>
        <w:tc>
          <w:tcPr>
            <w:tcW w:w="0" w:type="auto"/>
            <w:tcBorders>
              <w:top w:val="single" w:sz="6" w:space="0" w:color="808080"/>
              <w:left w:val="single" w:sz="6" w:space="0" w:color="808080"/>
              <w:bottom w:val="single" w:sz="6" w:space="0" w:color="808080"/>
              <w:right w:val="single" w:sz="6" w:space="0" w:color="808080"/>
            </w:tcBorders>
            <w:vAlign w:val="center"/>
            <w:hideMark/>
          </w:tcPr>
          <w:p w14:paraId="5038A49D" w14:textId="77777777" w:rsidR="00C901C4" w:rsidRPr="00116475" w:rsidRDefault="00C901C4" w:rsidP="00C901C4">
            <w:pPr>
              <w:pStyle w:val="NormalWeb"/>
              <w:spacing w:before="0" w:beforeAutospacing="0" w:after="0" w:afterAutospacing="0"/>
              <w:rPr>
                <w:rFonts w:asciiTheme="majorHAnsi" w:hAnsiTheme="majorHAnsi"/>
                <w:sz w:val="22"/>
                <w:szCs w:val="22"/>
                <w:lang w:val="en-US"/>
              </w:rPr>
            </w:pPr>
            <w:r w:rsidRPr="00116475">
              <w:rPr>
                <w:rFonts w:asciiTheme="majorHAnsi" w:hAnsiTheme="majorHAnsi"/>
                <w:sz w:val="22"/>
                <w:szCs w:val="22"/>
                <w:lang w:val="en-US"/>
              </w:rPr>
              <w:t>All participants were Syrian and all measures were translated to</w:t>
            </w:r>
            <w:r w:rsidRPr="00116475">
              <w:rPr>
                <w:rFonts w:asciiTheme="majorHAnsi" w:hAnsiTheme="majorHAnsi"/>
                <w:sz w:val="22"/>
                <w:szCs w:val="22"/>
                <w:lang w:val="en-US"/>
              </w:rPr>
              <w:br/>
              <w:t>Arabic and back-translated by an independent experimenter.</w:t>
            </w:r>
          </w:p>
          <w:p w14:paraId="7EB47DA2" w14:textId="28100AD4" w:rsidR="00C901C4" w:rsidRPr="00116475" w:rsidRDefault="00C901C4" w:rsidP="00C901C4">
            <w:pPr>
              <w:pStyle w:val="NormalWeb"/>
              <w:spacing w:before="0" w:beforeAutospacing="0" w:after="0" w:afterAutospacing="0"/>
              <w:rPr>
                <w:rFonts w:asciiTheme="majorHAnsi" w:hAnsiTheme="majorHAnsi"/>
                <w:sz w:val="22"/>
                <w:szCs w:val="22"/>
                <w:lang w:val="en-GB"/>
              </w:rPr>
            </w:pPr>
            <w:r w:rsidRPr="00116475">
              <w:rPr>
                <w:rFonts w:asciiTheme="majorHAnsi" w:hAnsiTheme="majorHAnsi"/>
                <w:sz w:val="22"/>
                <w:szCs w:val="22"/>
                <w:lang w:val="en-US"/>
              </w:rPr>
              <w:t>No information about sponsorship, however sponsorship bias is unlikely to have occurred.</w:t>
            </w:r>
          </w:p>
        </w:tc>
      </w:tr>
    </w:tbl>
    <w:p w14:paraId="20469510" w14:textId="77777777" w:rsidR="005F6108" w:rsidRDefault="005F6108">
      <w:pPr>
        <w:widowControl w:val="0"/>
        <w:autoSpaceDE w:val="0"/>
        <w:autoSpaceDN w:val="0"/>
        <w:adjustRightInd w:val="0"/>
        <w:rPr>
          <w:rFonts w:asciiTheme="majorHAnsi" w:hAnsiTheme="majorHAnsi"/>
          <w:bCs/>
          <w:sz w:val="22"/>
          <w:szCs w:val="16"/>
          <w:u w:color="0000FF"/>
          <w:lang w:val="en-US"/>
        </w:rPr>
      </w:pPr>
    </w:p>
    <w:p w14:paraId="4DDF344D" w14:textId="2598D44C" w:rsidR="002D0E6F" w:rsidRDefault="002D0E6F">
      <w:pPr>
        <w:widowControl w:val="0"/>
        <w:autoSpaceDE w:val="0"/>
        <w:autoSpaceDN w:val="0"/>
        <w:adjustRightInd w:val="0"/>
        <w:rPr>
          <w:rFonts w:asciiTheme="majorHAnsi" w:hAnsiTheme="majorHAnsi"/>
          <w:bCs/>
          <w:sz w:val="22"/>
          <w:szCs w:val="16"/>
          <w:u w:color="0000FF"/>
          <w:lang w:val="en-US"/>
        </w:rPr>
      </w:pPr>
    </w:p>
    <w:p w14:paraId="73153B3A" w14:textId="77777777" w:rsidR="002D0E6F" w:rsidRDefault="002D0E6F">
      <w:pPr>
        <w:rPr>
          <w:rFonts w:asciiTheme="majorHAnsi" w:hAnsiTheme="majorHAnsi"/>
          <w:bCs/>
          <w:sz w:val="22"/>
          <w:szCs w:val="16"/>
          <w:u w:color="0000FF"/>
          <w:lang w:val="en-US"/>
        </w:rPr>
      </w:pPr>
      <w:r>
        <w:rPr>
          <w:rFonts w:asciiTheme="majorHAnsi" w:hAnsiTheme="majorHAnsi"/>
          <w:bCs/>
          <w:sz w:val="22"/>
          <w:szCs w:val="16"/>
          <w:u w:color="0000FF"/>
          <w:lang w:val="en-US"/>
        </w:rPr>
        <w:br w:type="page"/>
      </w:r>
    </w:p>
    <w:p w14:paraId="1A0498DA" w14:textId="77777777" w:rsidR="002D0E6F" w:rsidRDefault="002D0E6F">
      <w:pPr>
        <w:widowControl w:val="0"/>
        <w:autoSpaceDE w:val="0"/>
        <w:autoSpaceDN w:val="0"/>
        <w:adjustRightInd w:val="0"/>
        <w:rPr>
          <w:rFonts w:asciiTheme="majorHAnsi" w:hAnsiTheme="majorHAnsi"/>
          <w:bCs/>
          <w:sz w:val="22"/>
          <w:szCs w:val="16"/>
          <w:u w:color="0000FF"/>
          <w:lang w:val="en-US"/>
        </w:rPr>
        <w:sectPr w:rsidR="002D0E6F" w:rsidSect="004A5024">
          <w:footerReference w:type="default" r:id="rId11"/>
          <w:footerReference w:type="first" r:id="rId12"/>
          <w:pgSz w:w="12240" w:h="15840"/>
          <w:pgMar w:top="709" w:right="1134" w:bottom="709" w:left="1134" w:header="720" w:footer="720" w:gutter="0"/>
          <w:cols w:space="720"/>
          <w:noEndnote/>
          <w:docGrid w:linePitch="272"/>
        </w:sectPr>
      </w:pPr>
    </w:p>
    <w:p w14:paraId="1C2F540B" w14:textId="50F722C3" w:rsidR="002D0E6F" w:rsidRPr="002D0E6F" w:rsidRDefault="002D0E6F" w:rsidP="002D0E6F">
      <w:pPr>
        <w:rPr>
          <w:rFonts w:asciiTheme="majorHAnsi" w:hAnsiTheme="majorHAnsi"/>
          <w:b/>
          <w:sz w:val="22"/>
          <w:szCs w:val="22"/>
          <w:lang w:val="en-US"/>
        </w:rPr>
      </w:pPr>
      <w:r w:rsidRPr="002D0E6F">
        <w:rPr>
          <w:rFonts w:asciiTheme="majorHAnsi" w:hAnsiTheme="majorHAnsi"/>
          <w:b/>
          <w:sz w:val="22"/>
          <w:szCs w:val="22"/>
          <w:lang w:val="en-US"/>
        </w:rPr>
        <w:lastRenderedPageBreak/>
        <w:t>SUBGROUP ANALYSES</w:t>
      </w:r>
    </w:p>
    <w:p w14:paraId="5081EE4B" w14:textId="77777777" w:rsidR="002D0E6F" w:rsidRDefault="002D0E6F" w:rsidP="002D0E6F">
      <w:pPr>
        <w:rPr>
          <w:rFonts w:asciiTheme="majorHAnsi" w:hAnsiTheme="majorHAnsi"/>
          <w:b/>
          <w:sz w:val="22"/>
          <w:szCs w:val="22"/>
          <w:lang w:val="en-US"/>
        </w:rPr>
      </w:pPr>
    </w:p>
    <w:p w14:paraId="2ECAA97D" w14:textId="4EDB5CBF" w:rsidR="002D0E6F" w:rsidRPr="002D0E6F" w:rsidRDefault="002D0E6F" w:rsidP="002D0E6F">
      <w:pPr>
        <w:rPr>
          <w:rFonts w:asciiTheme="majorHAnsi" w:hAnsiTheme="majorHAnsi"/>
          <w:b/>
          <w:sz w:val="22"/>
          <w:szCs w:val="22"/>
          <w:lang w:val="en-US"/>
        </w:rPr>
      </w:pPr>
      <w:r w:rsidRPr="002D0E6F">
        <w:rPr>
          <w:rFonts w:asciiTheme="majorHAnsi" w:hAnsiTheme="majorHAnsi"/>
          <w:b/>
          <w:sz w:val="22"/>
          <w:szCs w:val="22"/>
          <w:lang w:val="en-US"/>
        </w:rPr>
        <w:t>Subgroup analyses of PTSD outcome (post-treatment)</w:t>
      </w:r>
    </w:p>
    <w:tbl>
      <w:tblPr>
        <w:tblStyle w:val="TableGrid"/>
        <w:tblpPr w:leftFromText="141" w:rightFromText="141" w:vertAnchor="text" w:horzAnchor="margin" w:tblpY="51"/>
        <w:tblW w:w="14503" w:type="dxa"/>
        <w:tblLook w:val="04A0" w:firstRow="1" w:lastRow="0" w:firstColumn="1" w:lastColumn="0" w:noHBand="0" w:noVBand="1"/>
      </w:tblPr>
      <w:tblGrid>
        <w:gridCol w:w="4298"/>
        <w:gridCol w:w="2380"/>
        <w:gridCol w:w="1729"/>
        <w:gridCol w:w="1136"/>
        <w:gridCol w:w="1657"/>
        <w:gridCol w:w="891"/>
        <w:gridCol w:w="1202"/>
        <w:gridCol w:w="1210"/>
      </w:tblGrid>
      <w:tr w:rsidR="002D0E6F" w:rsidRPr="002D0E6F" w14:paraId="6C5CAC8E" w14:textId="77777777" w:rsidTr="002E1F18">
        <w:tc>
          <w:tcPr>
            <w:tcW w:w="0" w:type="auto"/>
            <w:vAlign w:val="center"/>
          </w:tcPr>
          <w:p w14:paraId="2FD4F395" w14:textId="77777777" w:rsidR="002D0E6F" w:rsidRPr="002D0E6F" w:rsidRDefault="002D0E6F" w:rsidP="002E1F18">
            <w:pPr>
              <w:jc w:val="center"/>
              <w:rPr>
                <w:rFonts w:asciiTheme="majorHAnsi" w:hAnsiTheme="majorHAnsi"/>
                <w:b/>
                <w:bCs/>
                <w:sz w:val="22"/>
                <w:szCs w:val="22"/>
                <w:lang w:val="en-US"/>
              </w:rPr>
            </w:pPr>
            <w:r w:rsidRPr="002D0E6F">
              <w:rPr>
                <w:rFonts w:asciiTheme="majorHAnsi" w:hAnsiTheme="majorHAnsi"/>
                <w:b/>
                <w:bCs/>
                <w:sz w:val="22"/>
                <w:szCs w:val="22"/>
                <w:lang w:val="en-US"/>
              </w:rPr>
              <w:t>Meta-analysis</w:t>
            </w:r>
          </w:p>
        </w:tc>
        <w:tc>
          <w:tcPr>
            <w:tcW w:w="0" w:type="auto"/>
            <w:vAlign w:val="center"/>
          </w:tcPr>
          <w:p w14:paraId="1791666F" w14:textId="77777777" w:rsidR="002D0E6F" w:rsidRPr="002D0E6F" w:rsidRDefault="002D0E6F" w:rsidP="002E1F18">
            <w:pPr>
              <w:jc w:val="center"/>
              <w:rPr>
                <w:rFonts w:asciiTheme="majorHAnsi" w:hAnsiTheme="majorHAnsi"/>
                <w:b/>
                <w:bCs/>
                <w:sz w:val="22"/>
                <w:szCs w:val="22"/>
                <w:lang w:val="en-US"/>
              </w:rPr>
            </w:pPr>
            <w:r w:rsidRPr="002D0E6F">
              <w:rPr>
                <w:rFonts w:asciiTheme="majorHAnsi" w:hAnsiTheme="majorHAnsi"/>
                <w:b/>
                <w:bCs/>
                <w:sz w:val="22"/>
                <w:szCs w:val="22"/>
                <w:lang w:val="en-US"/>
              </w:rPr>
              <w:t>Comparisons (N)</w:t>
            </w:r>
          </w:p>
        </w:tc>
        <w:tc>
          <w:tcPr>
            <w:tcW w:w="0" w:type="auto"/>
            <w:vAlign w:val="center"/>
          </w:tcPr>
          <w:p w14:paraId="401378DB" w14:textId="77777777" w:rsidR="002D0E6F" w:rsidRPr="002D0E6F" w:rsidRDefault="002D0E6F" w:rsidP="002E1F18">
            <w:pPr>
              <w:jc w:val="center"/>
              <w:rPr>
                <w:rFonts w:asciiTheme="majorHAnsi" w:hAnsiTheme="majorHAnsi"/>
                <w:b/>
                <w:bCs/>
                <w:sz w:val="22"/>
                <w:szCs w:val="22"/>
                <w:lang w:val="en-US"/>
              </w:rPr>
            </w:pPr>
            <w:r w:rsidRPr="002D0E6F">
              <w:rPr>
                <w:rFonts w:asciiTheme="majorHAnsi" w:hAnsiTheme="majorHAnsi"/>
                <w:b/>
                <w:bCs/>
                <w:sz w:val="22"/>
                <w:szCs w:val="22"/>
                <w:lang w:val="en-US"/>
              </w:rPr>
              <w:t>Patients (N)</w:t>
            </w:r>
          </w:p>
        </w:tc>
        <w:tc>
          <w:tcPr>
            <w:tcW w:w="0" w:type="auto"/>
            <w:vAlign w:val="center"/>
          </w:tcPr>
          <w:p w14:paraId="46103CCE"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lang w:val="en-US"/>
              </w:rPr>
              <w:t>SM</w:t>
            </w:r>
            <w:r w:rsidRPr="002D0E6F">
              <w:rPr>
                <w:rFonts w:asciiTheme="majorHAnsi" w:hAnsiTheme="majorHAnsi"/>
                <w:b/>
                <w:bCs/>
                <w:sz w:val="22"/>
                <w:szCs w:val="22"/>
              </w:rPr>
              <w:t>D*</w:t>
            </w:r>
          </w:p>
        </w:tc>
        <w:tc>
          <w:tcPr>
            <w:tcW w:w="0" w:type="auto"/>
            <w:vAlign w:val="center"/>
          </w:tcPr>
          <w:p w14:paraId="77F97D1B"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95% CI</w:t>
            </w:r>
          </w:p>
        </w:tc>
        <w:tc>
          <w:tcPr>
            <w:tcW w:w="0" w:type="auto"/>
            <w:vAlign w:val="center"/>
          </w:tcPr>
          <w:p w14:paraId="39415F95"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i/>
                <w:sz w:val="22"/>
                <w:szCs w:val="22"/>
              </w:rPr>
              <w:t>I</w:t>
            </w:r>
            <w:r w:rsidRPr="002D0E6F">
              <w:rPr>
                <w:rFonts w:asciiTheme="majorHAnsi" w:hAnsiTheme="majorHAnsi"/>
                <w:b/>
                <w:bCs/>
                <w:sz w:val="22"/>
                <w:szCs w:val="22"/>
              </w:rPr>
              <w:t>²</w:t>
            </w:r>
          </w:p>
        </w:tc>
        <w:tc>
          <w:tcPr>
            <w:tcW w:w="0" w:type="auto"/>
            <w:vAlign w:val="center"/>
          </w:tcPr>
          <w:p w14:paraId="1BFCAAD4" w14:textId="77777777" w:rsidR="002D0E6F" w:rsidRPr="002D0E6F" w:rsidRDefault="002D0E6F" w:rsidP="002E1F18">
            <w:pPr>
              <w:jc w:val="center"/>
              <w:rPr>
                <w:rFonts w:asciiTheme="majorHAnsi" w:hAnsiTheme="majorHAnsi"/>
                <w:b/>
                <w:sz w:val="22"/>
                <w:szCs w:val="22"/>
              </w:rPr>
            </w:pPr>
            <w:r w:rsidRPr="002D0E6F">
              <w:rPr>
                <w:rFonts w:asciiTheme="majorHAnsi" w:hAnsiTheme="majorHAnsi"/>
                <w:b/>
                <w:sz w:val="22"/>
                <w:szCs w:val="22"/>
              </w:rPr>
              <w:t>95% CI</w:t>
            </w:r>
          </w:p>
        </w:tc>
        <w:tc>
          <w:tcPr>
            <w:tcW w:w="0" w:type="auto"/>
            <w:vAlign w:val="center"/>
          </w:tcPr>
          <w:p w14:paraId="4732365F" w14:textId="77777777" w:rsidR="002D0E6F" w:rsidRPr="002D0E6F" w:rsidRDefault="002D0E6F" w:rsidP="002E1F18">
            <w:pPr>
              <w:jc w:val="center"/>
              <w:rPr>
                <w:rFonts w:asciiTheme="majorHAnsi" w:hAnsiTheme="majorHAnsi"/>
                <w:b/>
                <w:i/>
                <w:sz w:val="22"/>
                <w:szCs w:val="22"/>
              </w:rPr>
            </w:pPr>
            <w:r w:rsidRPr="002D0E6F">
              <w:rPr>
                <w:rFonts w:asciiTheme="majorHAnsi" w:hAnsiTheme="majorHAnsi"/>
                <w:b/>
                <w:i/>
                <w:sz w:val="22"/>
                <w:szCs w:val="22"/>
              </w:rPr>
              <w:t>P</w:t>
            </w:r>
          </w:p>
        </w:tc>
      </w:tr>
      <w:tr w:rsidR="002D0E6F" w:rsidRPr="002D0E6F" w14:paraId="1E8AC341" w14:textId="77777777" w:rsidTr="002E1F18">
        <w:tc>
          <w:tcPr>
            <w:tcW w:w="0" w:type="auto"/>
            <w:vAlign w:val="center"/>
          </w:tcPr>
          <w:p w14:paraId="3A54BFD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Overall PTSD outcomes</w:t>
            </w:r>
          </w:p>
        </w:tc>
        <w:tc>
          <w:tcPr>
            <w:tcW w:w="0" w:type="auto"/>
            <w:vAlign w:val="center"/>
          </w:tcPr>
          <w:p w14:paraId="604F94E8" w14:textId="77777777" w:rsidR="002D0E6F" w:rsidRPr="002D0E6F" w:rsidRDefault="002D0E6F" w:rsidP="002E1F18">
            <w:pPr>
              <w:rPr>
                <w:rFonts w:asciiTheme="majorHAnsi" w:hAnsiTheme="majorHAnsi"/>
                <w:sz w:val="22"/>
                <w:szCs w:val="22"/>
              </w:rPr>
            </w:pPr>
          </w:p>
        </w:tc>
        <w:tc>
          <w:tcPr>
            <w:tcW w:w="0" w:type="auto"/>
            <w:vAlign w:val="center"/>
          </w:tcPr>
          <w:p w14:paraId="68107C45" w14:textId="77777777" w:rsidR="002D0E6F" w:rsidRPr="002D0E6F" w:rsidRDefault="002D0E6F" w:rsidP="002E1F18">
            <w:pPr>
              <w:rPr>
                <w:rFonts w:asciiTheme="majorHAnsi" w:hAnsiTheme="majorHAnsi"/>
                <w:sz w:val="22"/>
                <w:szCs w:val="22"/>
              </w:rPr>
            </w:pPr>
          </w:p>
        </w:tc>
        <w:tc>
          <w:tcPr>
            <w:tcW w:w="0" w:type="auto"/>
            <w:vAlign w:val="center"/>
          </w:tcPr>
          <w:p w14:paraId="5B7C43CC" w14:textId="77777777" w:rsidR="002D0E6F" w:rsidRPr="002D0E6F" w:rsidRDefault="002D0E6F" w:rsidP="002E1F18">
            <w:pPr>
              <w:rPr>
                <w:rFonts w:asciiTheme="majorHAnsi" w:hAnsiTheme="majorHAnsi"/>
                <w:sz w:val="22"/>
                <w:szCs w:val="22"/>
              </w:rPr>
            </w:pPr>
          </w:p>
        </w:tc>
        <w:tc>
          <w:tcPr>
            <w:tcW w:w="0" w:type="auto"/>
            <w:vAlign w:val="center"/>
          </w:tcPr>
          <w:p w14:paraId="4941D60E" w14:textId="77777777" w:rsidR="002D0E6F" w:rsidRPr="002D0E6F" w:rsidRDefault="002D0E6F" w:rsidP="002E1F18">
            <w:pPr>
              <w:rPr>
                <w:rFonts w:asciiTheme="majorHAnsi" w:hAnsiTheme="majorHAnsi"/>
                <w:sz w:val="22"/>
                <w:szCs w:val="22"/>
              </w:rPr>
            </w:pPr>
          </w:p>
        </w:tc>
        <w:tc>
          <w:tcPr>
            <w:tcW w:w="0" w:type="auto"/>
            <w:vAlign w:val="center"/>
          </w:tcPr>
          <w:p w14:paraId="7DBDB4F8" w14:textId="77777777" w:rsidR="002D0E6F" w:rsidRPr="002D0E6F" w:rsidRDefault="002D0E6F" w:rsidP="002E1F18">
            <w:pPr>
              <w:rPr>
                <w:rFonts w:asciiTheme="majorHAnsi" w:hAnsiTheme="majorHAnsi"/>
                <w:sz w:val="22"/>
                <w:szCs w:val="22"/>
              </w:rPr>
            </w:pPr>
          </w:p>
        </w:tc>
        <w:tc>
          <w:tcPr>
            <w:tcW w:w="0" w:type="auto"/>
            <w:vAlign w:val="center"/>
          </w:tcPr>
          <w:p w14:paraId="71D47EC8" w14:textId="77777777" w:rsidR="002D0E6F" w:rsidRPr="002D0E6F" w:rsidRDefault="002D0E6F" w:rsidP="002E1F18">
            <w:pPr>
              <w:jc w:val="center"/>
              <w:rPr>
                <w:rFonts w:asciiTheme="majorHAnsi" w:hAnsiTheme="majorHAnsi"/>
                <w:sz w:val="22"/>
                <w:szCs w:val="22"/>
              </w:rPr>
            </w:pPr>
          </w:p>
        </w:tc>
        <w:tc>
          <w:tcPr>
            <w:tcW w:w="0" w:type="auto"/>
            <w:vAlign w:val="center"/>
          </w:tcPr>
          <w:p w14:paraId="0010C60E" w14:textId="77777777" w:rsidR="002D0E6F" w:rsidRPr="002D0E6F" w:rsidRDefault="002D0E6F" w:rsidP="002E1F18">
            <w:pPr>
              <w:rPr>
                <w:rFonts w:asciiTheme="majorHAnsi" w:hAnsiTheme="majorHAnsi"/>
                <w:sz w:val="22"/>
                <w:szCs w:val="22"/>
              </w:rPr>
            </w:pPr>
          </w:p>
        </w:tc>
      </w:tr>
      <w:tr w:rsidR="002D0E6F" w:rsidRPr="002D0E6F" w14:paraId="138E8438" w14:textId="77777777" w:rsidTr="002E1F18">
        <w:tc>
          <w:tcPr>
            <w:tcW w:w="0" w:type="auto"/>
            <w:vAlign w:val="center"/>
          </w:tcPr>
          <w:p w14:paraId="4C7168F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All studies</w:t>
            </w:r>
          </w:p>
        </w:tc>
        <w:tc>
          <w:tcPr>
            <w:tcW w:w="0" w:type="auto"/>
            <w:vAlign w:val="center"/>
          </w:tcPr>
          <w:p w14:paraId="35D560E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21</w:t>
            </w:r>
          </w:p>
        </w:tc>
        <w:tc>
          <w:tcPr>
            <w:tcW w:w="0" w:type="auto"/>
            <w:vAlign w:val="center"/>
          </w:tcPr>
          <w:p w14:paraId="55F2E06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1370</w:t>
            </w:r>
          </w:p>
        </w:tc>
        <w:tc>
          <w:tcPr>
            <w:tcW w:w="0" w:type="auto"/>
            <w:vAlign w:val="center"/>
          </w:tcPr>
          <w:p w14:paraId="61976D2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-0.71</w:t>
            </w:r>
          </w:p>
        </w:tc>
        <w:tc>
          <w:tcPr>
            <w:tcW w:w="0" w:type="auto"/>
            <w:vAlign w:val="center"/>
          </w:tcPr>
          <w:p w14:paraId="0943C25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-1.01 to -0.41</w:t>
            </w:r>
          </w:p>
        </w:tc>
        <w:tc>
          <w:tcPr>
            <w:tcW w:w="0" w:type="auto"/>
            <w:vAlign w:val="center"/>
          </w:tcPr>
          <w:p w14:paraId="07846F6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83%</w:t>
            </w:r>
          </w:p>
        </w:tc>
        <w:tc>
          <w:tcPr>
            <w:tcW w:w="0" w:type="auto"/>
            <w:vAlign w:val="center"/>
          </w:tcPr>
          <w:p w14:paraId="7EB1D744"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78 to 88</w:t>
            </w:r>
          </w:p>
        </w:tc>
        <w:tc>
          <w:tcPr>
            <w:tcW w:w="0" w:type="auto"/>
            <w:vAlign w:val="center"/>
          </w:tcPr>
          <w:p w14:paraId="079C55A6" w14:textId="77777777" w:rsidR="002D0E6F" w:rsidRPr="002D0E6F" w:rsidRDefault="002D0E6F" w:rsidP="002E1F18">
            <w:pPr>
              <w:rPr>
                <w:rFonts w:asciiTheme="majorHAnsi" w:hAnsiTheme="majorHAnsi"/>
                <w:sz w:val="22"/>
                <w:szCs w:val="22"/>
                <w:lang w:val="en-US"/>
              </w:rPr>
            </w:pPr>
          </w:p>
        </w:tc>
      </w:tr>
      <w:tr w:rsidR="002D0E6F" w:rsidRPr="002D0E6F" w14:paraId="4FA28B6F" w14:textId="77777777" w:rsidTr="002E1F18">
        <w:tc>
          <w:tcPr>
            <w:tcW w:w="0" w:type="auto"/>
            <w:vAlign w:val="center"/>
          </w:tcPr>
          <w:p w14:paraId="5D7313AF"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Subgroup analyses</w:t>
            </w:r>
          </w:p>
        </w:tc>
        <w:tc>
          <w:tcPr>
            <w:tcW w:w="0" w:type="auto"/>
            <w:vAlign w:val="center"/>
          </w:tcPr>
          <w:p w14:paraId="22C71B62" w14:textId="77777777" w:rsidR="002D0E6F" w:rsidRPr="002D0E6F" w:rsidRDefault="002D0E6F" w:rsidP="002E1F18">
            <w:pPr>
              <w:rPr>
                <w:rFonts w:asciiTheme="majorHAnsi" w:hAnsiTheme="majorHAnsi"/>
                <w:sz w:val="22"/>
                <w:szCs w:val="22"/>
                <w:lang w:val="en-US"/>
              </w:rPr>
            </w:pPr>
          </w:p>
        </w:tc>
        <w:tc>
          <w:tcPr>
            <w:tcW w:w="0" w:type="auto"/>
            <w:vAlign w:val="center"/>
          </w:tcPr>
          <w:p w14:paraId="4B724D47" w14:textId="77777777" w:rsidR="002D0E6F" w:rsidRPr="002D0E6F" w:rsidRDefault="002D0E6F" w:rsidP="002E1F18">
            <w:pPr>
              <w:rPr>
                <w:rFonts w:asciiTheme="majorHAnsi" w:hAnsiTheme="majorHAnsi"/>
                <w:sz w:val="22"/>
                <w:szCs w:val="22"/>
                <w:lang w:val="en-US"/>
              </w:rPr>
            </w:pPr>
          </w:p>
        </w:tc>
        <w:tc>
          <w:tcPr>
            <w:tcW w:w="0" w:type="auto"/>
            <w:vAlign w:val="center"/>
          </w:tcPr>
          <w:p w14:paraId="7B0B6BFD" w14:textId="77777777" w:rsidR="002D0E6F" w:rsidRPr="002D0E6F" w:rsidRDefault="002D0E6F" w:rsidP="002E1F18">
            <w:pPr>
              <w:rPr>
                <w:rFonts w:asciiTheme="majorHAnsi" w:hAnsiTheme="majorHAnsi"/>
                <w:sz w:val="22"/>
                <w:szCs w:val="22"/>
                <w:lang w:val="en-US"/>
              </w:rPr>
            </w:pPr>
          </w:p>
        </w:tc>
        <w:tc>
          <w:tcPr>
            <w:tcW w:w="0" w:type="auto"/>
            <w:vAlign w:val="center"/>
          </w:tcPr>
          <w:p w14:paraId="003AC8E4" w14:textId="77777777" w:rsidR="002D0E6F" w:rsidRPr="002D0E6F" w:rsidRDefault="002D0E6F" w:rsidP="002E1F18">
            <w:pPr>
              <w:rPr>
                <w:rFonts w:asciiTheme="majorHAnsi" w:hAnsiTheme="majorHAnsi"/>
                <w:sz w:val="22"/>
                <w:szCs w:val="22"/>
                <w:lang w:val="en-US"/>
              </w:rPr>
            </w:pPr>
          </w:p>
        </w:tc>
        <w:tc>
          <w:tcPr>
            <w:tcW w:w="0" w:type="auto"/>
            <w:vAlign w:val="center"/>
          </w:tcPr>
          <w:p w14:paraId="6A398F98" w14:textId="77777777" w:rsidR="002D0E6F" w:rsidRPr="002D0E6F" w:rsidRDefault="002D0E6F" w:rsidP="002E1F18">
            <w:pPr>
              <w:rPr>
                <w:rFonts w:asciiTheme="majorHAnsi" w:hAnsiTheme="majorHAnsi"/>
                <w:sz w:val="22"/>
                <w:szCs w:val="22"/>
                <w:lang w:val="en-US"/>
              </w:rPr>
            </w:pPr>
          </w:p>
        </w:tc>
        <w:tc>
          <w:tcPr>
            <w:tcW w:w="0" w:type="auto"/>
            <w:vAlign w:val="center"/>
          </w:tcPr>
          <w:p w14:paraId="3D469FF9"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5973EEF1" w14:textId="77777777" w:rsidR="002D0E6F" w:rsidRPr="002D0E6F" w:rsidRDefault="002D0E6F" w:rsidP="002E1F18">
            <w:pPr>
              <w:rPr>
                <w:rFonts w:asciiTheme="majorHAnsi" w:hAnsiTheme="majorHAnsi"/>
                <w:sz w:val="22"/>
                <w:szCs w:val="22"/>
                <w:lang w:val="en-US"/>
              </w:rPr>
            </w:pPr>
          </w:p>
        </w:tc>
      </w:tr>
      <w:tr w:rsidR="002D0E6F" w:rsidRPr="002D0E6F" w14:paraId="2EF86925" w14:textId="77777777" w:rsidTr="002E1F18">
        <w:tc>
          <w:tcPr>
            <w:tcW w:w="0" w:type="auto"/>
            <w:vAlign w:val="center"/>
          </w:tcPr>
          <w:p w14:paraId="29CC1324"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Country</w:t>
            </w:r>
          </w:p>
        </w:tc>
        <w:tc>
          <w:tcPr>
            <w:tcW w:w="0" w:type="auto"/>
            <w:vAlign w:val="center"/>
          </w:tcPr>
          <w:p w14:paraId="1507228C" w14:textId="77777777" w:rsidR="002D0E6F" w:rsidRPr="002D0E6F" w:rsidRDefault="002D0E6F" w:rsidP="002E1F18">
            <w:pPr>
              <w:rPr>
                <w:rFonts w:asciiTheme="majorHAnsi" w:hAnsiTheme="majorHAnsi"/>
                <w:sz w:val="22"/>
                <w:szCs w:val="22"/>
                <w:lang w:val="en-US"/>
              </w:rPr>
            </w:pPr>
          </w:p>
        </w:tc>
        <w:tc>
          <w:tcPr>
            <w:tcW w:w="0" w:type="auto"/>
            <w:vAlign w:val="center"/>
          </w:tcPr>
          <w:p w14:paraId="4DC51FDD" w14:textId="77777777" w:rsidR="002D0E6F" w:rsidRPr="002D0E6F" w:rsidRDefault="002D0E6F" w:rsidP="002E1F18">
            <w:pPr>
              <w:rPr>
                <w:rFonts w:asciiTheme="majorHAnsi" w:hAnsiTheme="majorHAnsi"/>
                <w:sz w:val="22"/>
                <w:szCs w:val="22"/>
                <w:lang w:val="en-US"/>
              </w:rPr>
            </w:pPr>
          </w:p>
        </w:tc>
        <w:tc>
          <w:tcPr>
            <w:tcW w:w="0" w:type="auto"/>
            <w:vAlign w:val="center"/>
          </w:tcPr>
          <w:p w14:paraId="1E64344F" w14:textId="77777777" w:rsidR="002D0E6F" w:rsidRPr="002D0E6F" w:rsidRDefault="002D0E6F" w:rsidP="002E1F18">
            <w:pPr>
              <w:rPr>
                <w:rFonts w:asciiTheme="majorHAnsi" w:hAnsiTheme="majorHAnsi"/>
                <w:sz w:val="22"/>
                <w:szCs w:val="22"/>
                <w:lang w:val="en-US"/>
              </w:rPr>
            </w:pPr>
          </w:p>
        </w:tc>
        <w:tc>
          <w:tcPr>
            <w:tcW w:w="0" w:type="auto"/>
            <w:vAlign w:val="center"/>
          </w:tcPr>
          <w:p w14:paraId="05377812" w14:textId="77777777" w:rsidR="002D0E6F" w:rsidRPr="002D0E6F" w:rsidRDefault="002D0E6F" w:rsidP="002E1F18">
            <w:pPr>
              <w:rPr>
                <w:rFonts w:asciiTheme="majorHAnsi" w:hAnsiTheme="majorHAnsi"/>
                <w:sz w:val="22"/>
                <w:szCs w:val="22"/>
                <w:lang w:val="en-US"/>
              </w:rPr>
            </w:pPr>
          </w:p>
        </w:tc>
        <w:tc>
          <w:tcPr>
            <w:tcW w:w="0" w:type="auto"/>
            <w:vAlign w:val="center"/>
          </w:tcPr>
          <w:p w14:paraId="3C05F4F3" w14:textId="77777777" w:rsidR="002D0E6F" w:rsidRPr="002D0E6F" w:rsidRDefault="002D0E6F" w:rsidP="002E1F18">
            <w:pPr>
              <w:rPr>
                <w:rFonts w:asciiTheme="majorHAnsi" w:hAnsiTheme="majorHAnsi"/>
                <w:sz w:val="22"/>
                <w:szCs w:val="22"/>
                <w:lang w:val="en-US"/>
              </w:rPr>
            </w:pPr>
          </w:p>
        </w:tc>
        <w:tc>
          <w:tcPr>
            <w:tcW w:w="0" w:type="auto"/>
            <w:vAlign w:val="center"/>
          </w:tcPr>
          <w:p w14:paraId="4B92E0C6"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5CC5E53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0.420</w:t>
            </w:r>
          </w:p>
        </w:tc>
      </w:tr>
      <w:tr w:rsidR="002D0E6F" w:rsidRPr="002D0E6F" w14:paraId="70791897" w14:textId="77777777" w:rsidTr="002E1F18">
        <w:tc>
          <w:tcPr>
            <w:tcW w:w="0" w:type="auto"/>
            <w:vAlign w:val="center"/>
          </w:tcPr>
          <w:p w14:paraId="0AE6805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High income</w:t>
            </w:r>
          </w:p>
        </w:tc>
        <w:tc>
          <w:tcPr>
            <w:tcW w:w="0" w:type="auto"/>
            <w:vAlign w:val="center"/>
          </w:tcPr>
          <w:p w14:paraId="47D56F0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12</w:t>
            </w:r>
          </w:p>
        </w:tc>
        <w:tc>
          <w:tcPr>
            <w:tcW w:w="0" w:type="auto"/>
            <w:vAlign w:val="center"/>
          </w:tcPr>
          <w:p w14:paraId="621143F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514</w:t>
            </w:r>
          </w:p>
        </w:tc>
        <w:tc>
          <w:tcPr>
            <w:tcW w:w="0" w:type="auto"/>
            <w:vAlign w:val="center"/>
          </w:tcPr>
          <w:p w14:paraId="4B68840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-0.59</w:t>
            </w:r>
          </w:p>
        </w:tc>
        <w:tc>
          <w:tcPr>
            <w:tcW w:w="0" w:type="auto"/>
            <w:vAlign w:val="center"/>
          </w:tcPr>
          <w:p w14:paraId="039E476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-0.97 to -0.21</w:t>
            </w:r>
          </w:p>
        </w:tc>
        <w:tc>
          <w:tcPr>
            <w:tcW w:w="0" w:type="auto"/>
            <w:vAlign w:val="center"/>
          </w:tcPr>
          <w:p w14:paraId="6A26171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73%</w:t>
            </w:r>
          </w:p>
        </w:tc>
        <w:tc>
          <w:tcPr>
            <w:tcW w:w="0" w:type="auto"/>
            <w:vAlign w:val="center"/>
          </w:tcPr>
          <w:p w14:paraId="525134BC"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52 to 85</w:t>
            </w:r>
          </w:p>
        </w:tc>
        <w:tc>
          <w:tcPr>
            <w:tcW w:w="0" w:type="auto"/>
            <w:vAlign w:val="center"/>
          </w:tcPr>
          <w:p w14:paraId="1060E68B" w14:textId="77777777" w:rsidR="002D0E6F" w:rsidRPr="002D0E6F" w:rsidRDefault="002D0E6F" w:rsidP="002E1F18">
            <w:pPr>
              <w:rPr>
                <w:rFonts w:asciiTheme="majorHAnsi" w:hAnsiTheme="majorHAnsi"/>
                <w:sz w:val="22"/>
                <w:szCs w:val="22"/>
                <w:lang w:val="en-US"/>
              </w:rPr>
            </w:pPr>
          </w:p>
        </w:tc>
      </w:tr>
      <w:tr w:rsidR="002D0E6F" w:rsidRPr="002D0E6F" w14:paraId="08EE48FA" w14:textId="77777777" w:rsidTr="002E1F18">
        <w:tc>
          <w:tcPr>
            <w:tcW w:w="0" w:type="auto"/>
            <w:vAlign w:val="center"/>
          </w:tcPr>
          <w:p w14:paraId="70B15E9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Upper, lower middle, low income</w:t>
            </w:r>
          </w:p>
        </w:tc>
        <w:tc>
          <w:tcPr>
            <w:tcW w:w="0" w:type="auto"/>
            <w:vAlign w:val="center"/>
          </w:tcPr>
          <w:p w14:paraId="5F871CA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w:t>
            </w:r>
          </w:p>
        </w:tc>
        <w:tc>
          <w:tcPr>
            <w:tcW w:w="0" w:type="auto"/>
            <w:vAlign w:val="center"/>
          </w:tcPr>
          <w:p w14:paraId="5D62088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856</w:t>
            </w:r>
          </w:p>
        </w:tc>
        <w:tc>
          <w:tcPr>
            <w:tcW w:w="0" w:type="auto"/>
            <w:vAlign w:val="center"/>
          </w:tcPr>
          <w:p w14:paraId="14ED29A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-0.84</w:t>
            </w:r>
          </w:p>
        </w:tc>
        <w:tc>
          <w:tcPr>
            <w:tcW w:w="0" w:type="auto"/>
            <w:vAlign w:val="center"/>
          </w:tcPr>
          <w:p w14:paraId="6964085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-1.33 to -0.35</w:t>
            </w:r>
          </w:p>
        </w:tc>
        <w:tc>
          <w:tcPr>
            <w:tcW w:w="0" w:type="auto"/>
            <w:vAlign w:val="center"/>
          </w:tcPr>
          <w:p w14:paraId="3DA0EA8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89%</w:t>
            </w:r>
          </w:p>
        </w:tc>
        <w:tc>
          <w:tcPr>
            <w:tcW w:w="0" w:type="auto"/>
            <w:vAlign w:val="center"/>
          </w:tcPr>
          <w:p w14:paraId="6152906A"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81 to 93</w:t>
            </w:r>
          </w:p>
        </w:tc>
        <w:tc>
          <w:tcPr>
            <w:tcW w:w="0" w:type="auto"/>
            <w:vAlign w:val="center"/>
          </w:tcPr>
          <w:p w14:paraId="377B1C02" w14:textId="77777777" w:rsidR="002D0E6F" w:rsidRPr="002D0E6F" w:rsidRDefault="002D0E6F" w:rsidP="002E1F18">
            <w:pPr>
              <w:rPr>
                <w:rFonts w:asciiTheme="majorHAnsi" w:hAnsiTheme="majorHAnsi"/>
                <w:sz w:val="22"/>
                <w:szCs w:val="22"/>
                <w:lang w:val="en-US"/>
              </w:rPr>
            </w:pPr>
          </w:p>
        </w:tc>
      </w:tr>
      <w:tr w:rsidR="002D0E6F" w:rsidRPr="002D0E6F" w14:paraId="5F97809F" w14:textId="77777777" w:rsidTr="002E1F18">
        <w:tc>
          <w:tcPr>
            <w:tcW w:w="0" w:type="auto"/>
            <w:vAlign w:val="center"/>
          </w:tcPr>
          <w:p w14:paraId="387266E7"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Control condition</w:t>
            </w:r>
          </w:p>
        </w:tc>
        <w:tc>
          <w:tcPr>
            <w:tcW w:w="0" w:type="auto"/>
            <w:vAlign w:val="center"/>
          </w:tcPr>
          <w:p w14:paraId="17E27BB8" w14:textId="77777777" w:rsidR="002D0E6F" w:rsidRPr="002D0E6F" w:rsidRDefault="002D0E6F" w:rsidP="002E1F18">
            <w:pPr>
              <w:rPr>
                <w:rFonts w:asciiTheme="majorHAnsi" w:hAnsiTheme="majorHAnsi"/>
                <w:sz w:val="22"/>
                <w:szCs w:val="22"/>
                <w:lang w:val="en-US"/>
              </w:rPr>
            </w:pPr>
          </w:p>
        </w:tc>
        <w:tc>
          <w:tcPr>
            <w:tcW w:w="0" w:type="auto"/>
            <w:vAlign w:val="center"/>
          </w:tcPr>
          <w:p w14:paraId="66B1067A" w14:textId="77777777" w:rsidR="002D0E6F" w:rsidRPr="002D0E6F" w:rsidRDefault="002D0E6F" w:rsidP="002E1F18">
            <w:pPr>
              <w:rPr>
                <w:rFonts w:asciiTheme="majorHAnsi" w:hAnsiTheme="majorHAnsi"/>
                <w:sz w:val="22"/>
                <w:szCs w:val="22"/>
                <w:lang w:val="en-US"/>
              </w:rPr>
            </w:pPr>
          </w:p>
        </w:tc>
        <w:tc>
          <w:tcPr>
            <w:tcW w:w="0" w:type="auto"/>
            <w:vAlign w:val="center"/>
          </w:tcPr>
          <w:p w14:paraId="30525ED9" w14:textId="77777777" w:rsidR="002D0E6F" w:rsidRPr="002D0E6F" w:rsidRDefault="002D0E6F" w:rsidP="002E1F18">
            <w:pPr>
              <w:rPr>
                <w:rFonts w:asciiTheme="majorHAnsi" w:hAnsiTheme="majorHAnsi"/>
                <w:sz w:val="22"/>
                <w:szCs w:val="22"/>
                <w:lang w:val="en-US"/>
              </w:rPr>
            </w:pPr>
          </w:p>
        </w:tc>
        <w:tc>
          <w:tcPr>
            <w:tcW w:w="0" w:type="auto"/>
            <w:vAlign w:val="center"/>
          </w:tcPr>
          <w:p w14:paraId="630D6D37" w14:textId="77777777" w:rsidR="002D0E6F" w:rsidRPr="002D0E6F" w:rsidRDefault="002D0E6F" w:rsidP="002E1F18">
            <w:pPr>
              <w:rPr>
                <w:rFonts w:asciiTheme="majorHAnsi" w:hAnsiTheme="majorHAnsi"/>
                <w:sz w:val="22"/>
                <w:szCs w:val="22"/>
                <w:lang w:val="en-US"/>
              </w:rPr>
            </w:pPr>
          </w:p>
        </w:tc>
        <w:tc>
          <w:tcPr>
            <w:tcW w:w="0" w:type="auto"/>
            <w:vAlign w:val="center"/>
          </w:tcPr>
          <w:p w14:paraId="1523D4A3" w14:textId="77777777" w:rsidR="002D0E6F" w:rsidRPr="002D0E6F" w:rsidRDefault="002D0E6F" w:rsidP="002E1F18">
            <w:pPr>
              <w:rPr>
                <w:rFonts w:asciiTheme="majorHAnsi" w:hAnsiTheme="majorHAnsi"/>
                <w:sz w:val="22"/>
                <w:szCs w:val="22"/>
                <w:lang w:val="en-US"/>
              </w:rPr>
            </w:pPr>
          </w:p>
        </w:tc>
        <w:tc>
          <w:tcPr>
            <w:tcW w:w="0" w:type="auto"/>
            <w:vAlign w:val="center"/>
          </w:tcPr>
          <w:p w14:paraId="1AA13C25"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368D237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&lt; 0.001</w:t>
            </w:r>
          </w:p>
        </w:tc>
      </w:tr>
      <w:tr w:rsidR="002D0E6F" w:rsidRPr="002D0E6F" w14:paraId="502BE03D" w14:textId="77777777" w:rsidTr="002E1F18">
        <w:tc>
          <w:tcPr>
            <w:tcW w:w="0" w:type="auto"/>
            <w:vAlign w:val="center"/>
          </w:tcPr>
          <w:p w14:paraId="522E4A8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TAU or no treatment</w:t>
            </w:r>
          </w:p>
        </w:tc>
        <w:tc>
          <w:tcPr>
            <w:tcW w:w="0" w:type="auto"/>
            <w:vAlign w:val="center"/>
          </w:tcPr>
          <w:p w14:paraId="54EDCCB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w:t>
            </w:r>
          </w:p>
        </w:tc>
        <w:tc>
          <w:tcPr>
            <w:tcW w:w="0" w:type="auto"/>
            <w:vAlign w:val="center"/>
          </w:tcPr>
          <w:p w14:paraId="41D2B69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249</w:t>
            </w:r>
          </w:p>
        </w:tc>
        <w:tc>
          <w:tcPr>
            <w:tcW w:w="0" w:type="auto"/>
            <w:vAlign w:val="center"/>
          </w:tcPr>
          <w:p w14:paraId="4BB35DE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-0.92</w:t>
            </w:r>
          </w:p>
        </w:tc>
        <w:tc>
          <w:tcPr>
            <w:tcW w:w="0" w:type="auto"/>
            <w:vAlign w:val="center"/>
          </w:tcPr>
          <w:p w14:paraId="3B253BD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-1.50 to -0.34</w:t>
            </w:r>
          </w:p>
        </w:tc>
        <w:tc>
          <w:tcPr>
            <w:tcW w:w="0" w:type="auto"/>
            <w:vAlign w:val="center"/>
          </w:tcPr>
          <w:p w14:paraId="1E76267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76%</w:t>
            </w:r>
          </w:p>
        </w:tc>
        <w:tc>
          <w:tcPr>
            <w:tcW w:w="0" w:type="auto"/>
            <w:vAlign w:val="center"/>
          </w:tcPr>
          <w:p w14:paraId="35AE57E8"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49 to 88</w:t>
            </w:r>
          </w:p>
        </w:tc>
        <w:tc>
          <w:tcPr>
            <w:tcW w:w="0" w:type="auto"/>
            <w:vAlign w:val="center"/>
          </w:tcPr>
          <w:p w14:paraId="7C6F2D5A" w14:textId="77777777" w:rsidR="002D0E6F" w:rsidRPr="002D0E6F" w:rsidRDefault="002D0E6F" w:rsidP="002E1F18">
            <w:pPr>
              <w:rPr>
                <w:rFonts w:asciiTheme="majorHAnsi" w:hAnsiTheme="majorHAnsi"/>
                <w:sz w:val="22"/>
                <w:szCs w:val="22"/>
                <w:lang w:val="en-US"/>
              </w:rPr>
            </w:pPr>
          </w:p>
        </w:tc>
      </w:tr>
      <w:tr w:rsidR="002D0E6F" w:rsidRPr="002D0E6F" w14:paraId="1AC17563" w14:textId="77777777" w:rsidTr="002E1F18">
        <w:tc>
          <w:tcPr>
            <w:tcW w:w="0" w:type="auto"/>
            <w:vAlign w:val="center"/>
          </w:tcPr>
          <w:p w14:paraId="3E46587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WL</w:t>
            </w:r>
          </w:p>
        </w:tc>
        <w:tc>
          <w:tcPr>
            <w:tcW w:w="0" w:type="auto"/>
            <w:vAlign w:val="center"/>
          </w:tcPr>
          <w:p w14:paraId="2BBC413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10</w:t>
            </w:r>
          </w:p>
        </w:tc>
        <w:tc>
          <w:tcPr>
            <w:tcW w:w="0" w:type="auto"/>
            <w:vAlign w:val="center"/>
          </w:tcPr>
          <w:p w14:paraId="701FBEF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807</w:t>
            </w:r>
          </w:p>
        </w:tc>
        <w:tc>
          <w:tcPr>
            <w:tcW w:w="0" w:type="auto"/>
            <w:vAlign w:val="center"/>
          </w:tcPr>
          <w:p w14:paraId="0CEDE29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-0.81</w:t>
            </w:r>
          </w:p>
        </w:tc>
        <w:tc>
          <w:tcPr>
            <w:tcW w:w="0" w:type="auto"/>
            <w:vAlign w:val="center"/>
          </w:tcPr>
          <w:p w14:paraId="1D1ACB6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-1.27 to -0.36</w:t>
            </w:r>
          </w:p>
        </w:tc>
        <w:tc>
          <w:tcPr>
            <w:tcW w:w="0" w:type="auto"/>
            <w:vAlign w:val="center"/>
          </w:tcPr>
          <w:p w14:paraId="27F9A3E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86%</w:t>
            </w:r>
          </w:p>
        </w:tc>
        <w:tc>
          <w:tcPr>
            <w:tcW w:w="0" w:type="auto"/>
            <w:vAlign w:val="center"/>
          </w:tcPr>
          <w:p w14:paraId="2F12AAD1"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76 to 92</w:t>
            </w:r>
          </w:p>
        </w:tc>
        <w:tc>
          <w:tcPr>
            <w:tcW w:w="0" w:type="auto"/>
            <w:vAlign w:val="center"/>
          </w:tcPr>
          <w:p w14:paraId="7A2FE718" w14:textId="77777777" w:rsidR="002D0E6F" w:rsidRPr="002D0E6F" w:rsidRDefault="002D0E6F" w:rsidP="002E1F18">
            <w:pPr>
              <w:rPr>
                <w:rFonts w:asciiTheme="majorHAnsi" w:hAnsiTheme="majorHAnsi"/>
                <w:sz w:val="22"/>
                <w:szCs w:val="22"/>
                <w:lang w:val="en-US"/>
              </w:rPr>
            </w:pPr>
          </w:p>
        </w:tc>
      </w:tr>
      <w:tr w:rsidR="002D0E6F" w:rsidRPr="002D0E6F" w14:paraId="38DFD07B" w14:textId="77777777" w:rsidTr="002E1F18">
        <w:tc>
          <w:tcPr>
            <w:tcW w:w="0" w:type="auto"/>
            <w:vAlign w:val="center"/>
          </w:tcPr>
          <w:p w14:paraId="0AC11F9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placebo</w:t>
            </w:r>
          </w:p>
        </w:tc>
        <w:tc>
          <w:tcPr>
            <w:tcW w:w="0" w:type="auto"/>
            <w:vAlign w:val="center"/>
          </w:tcPr>
          <w:p w14:paraId="2DE4FE4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w:t>
            </w:r>
          </w:p>
        </w:tc>
        <w:tc>
          <w:tcPr>
            <w:tcW w:w="0" w:type="auto"/>
            <w:vAlign w:val="center"/>
          </w:tcPr>
          <w:p w14:paraId="44FAD1C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314</w:t>
            </w:r>
          </w:p>
        </w:tc>
        <w:tc>
          <w:tcPr>
            <w:tcW w:w="0" w:type="auto"/>
            <w:vAlign w:val="center"/>
          </w:tcPr>
          <w:p w14:paraId="654E10F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-0.02</w:t>
            </w:r>
          </w:p>
        </w:tc>
        <w:tc>
          <w:tcPr>
            <w:tcW w:w="0" w:type="auto"/>
            <w:vAlign w:val="center"/>
          </w:tcPr>
          <w:p w14:paraId="7EEE8A0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-0.25 to 0.20</w:t>
            </w:r>
          </w:p>
        </w:tc>
        <w:tc>
          <w:tcPr>
            <w:tcW w:w="0" w:type="auto"/>
            <w:vAlign w:val="center"/>
          </w:tcPr>
          <w:p w14:paraId="20314F3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w:t>
            </w:r>
          </w:p>
        </w:tc>
        <w:tc>
          <w:tcPr>
            <w:tcW w:w="0" w:type="auto"/>
            <w:vAlign w:val="center"/>
          </w:tcPr>
          <w:p w14:paraId="1EB988D7"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0 to 85</w:t>
            </w:r>
          </w:p>
        </w:tc>
        <w:tc>
          <w:tcPr>
            <w:tcW w:w="0" w:type="auto"/>
            <w:vAlign w:val="center"/>
          </w:tcPr>
          <w:p w14:paraId="4EC363FD" w14:textId="77777777" w:rsidR="002D0E6F" w:rsidRPr="002D0E6F" w:rsidRDefault="002D0E6F" w:rsidP="002E1F18">
            <w:pPr>
              <w:rPr>
                <w:rFonts w:asciiTheme="majorHAnsi" w:hAnsiTheme="majorHAnsi"/>
                <w:sz w:val="22"/>
                <w:szCs w:val="22"/>
                <w:lang w:val="en-US"/>
              </w:rPr>
            </w:pPr>
          </w:p>
        </w:tc>
      </w:tr>
      <w:tr w:rsidR="002D0E6F" w:rsidRPr="002D0E6F" w14:paraId="3A93C652" w14:textId="77777777" w:rsidTr="002E1F18">
        <w:tc>
          <w:tcPr>
            <w:tcW w:w="0" w:type="auto"/>
            <w:vAlign w:val="center"/>
          </w:tcPr>
          <w:p w14:paraId="7D4DC3EA"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Age</w:t>
            </w:r>
          </w:p>
        </w:tc>
        <w:tc>
          <w:tcPr>
            <w:tcW w:w="0" w:type="auto"/>
            <w:vAlign w:val="center"/>
          </w:tcPr>
          <w:p w14:paraId="2B61E1EB" w14:textId="77777777" w:rsidR="002D0E6F" w:rsidRPr="002D0E6F" w:rsidRDefault="002D0E6F" w:rsidP="002E1F18">
            <w:pPr>
              <w:rPr>
                <w:rFonts w:asciiTheme="majorHAnsi" w:hAnsiTheme="majorHAnsi"/>
                <w:sz w:val="22"/>
                <w:szCs w:val="22"/>
                <w:lang w:val="en-US"/>
              </w:rPr>
            </w:pPr>
          </w:p>
        </w:tc>
        <w:tc>
          <w:tcPr>
            <w:tcW w:w="0" w:type="auto"/>
            <w:vAlign w:val="center"/>
          </w:tcPr>
          <w:p w14:paraId="6524BC3A" w14:textId="77777777" w:rsidR="002D0E6F" w:rsidRPr="002D0E6F" w:rsidRDefault="002D0E6F" w:rsidP="002E1F18">
            <w:pPr>
              <w:rPr>
                <w:rFonts w:asciiTheme="majorHAnsi" w:hAnsiTheme="majorHAnsi"/>
                <w:sz w:val="22"/>
                <w:szCs w:val="22"/>
                <w:lang w:val="en-US"/>
              </w:rPr>
            </w:pPr>
          </w:p>
        </w:tc>
        <w:tc>
          <w:tcPr>
            <w:tcW w:w="0" w:type="auto"/>
            <w:vAlign w:val="center"/>
          </w:tcPr>
          <w:p w14:paraId="4D55DE54" w14:textId="77777777" w:rsidR="002D0E6F" w:rsidRPr="002D0E6F" w:rsidRDefault="002D0E6F" w:rsidP="002E1F18">
            <w:pPr>
              <w:rPr>
                <w:rFonts w:asciiTheme="majorHAnsi" w:hAnsiTheme="majorHAnsi"/>
                <w:sz w:val="22"/>
                <w:szCs w:val="22"/>
                <w:lang w:val="en-US"/>
              </w:rPr>
            </w:pPr>
          </w:p>
        </w:tc>
        <w:tc>
          <w:tcPr>
            <w:tcW w:w="0" w:type="auto"/>
            <w:vAlign w:val="center"/>
          </w:tcPr>
          <w:p w14:paraId="723F0D83" w14:textId="77777777" w:rsidR="002D0E6F" w:rsidRPr="002D0E6F" w:rsidRDefault="002D0E6F" w:rsidP="002E1F18">
            <w:pPr>
              <w:rPr>
                <w:rFonts w:asciiTheme="majorHAnsi" w:hAnsiTheme="majorHAnsi"/>
                <w:sz w:val="22"/>
                <w:szCs w:val="22"/>
                <w:lang w:val="en-US"/>
              </w:rPr>
            </w:pPr>
          </w:p>
        </w:tc>
        <w:tc>
          <w:tcPr>
            <w:tcW w:w="0" w:type="auto"/>
            <w:vAlign w:val="center"/>
          </w:tcPr>
          <w:p w14:paraId="77F641FD" w14:textId="77777777" w:rsidR="002D0E6F" w:rsidRPr="002D0E6F" w:rsidRDefault="002D0E6F" w:rsidP="002E1F18">
            <w:pPr>
              <w:rPr>
                <w:rFonts w:asciiTheme="majorHAnsi" w:hAnsiTheme="majorHAnsi"/>
                <w:sz w:val="22"/>
                <w:szCs w:val="22"/>
                <w:lang w:val="en-US"/>
              </w:rPr>
            </w:pPr>
          </w:p>
        </w:tc>
        <w:tc>
          <w:tcPr>
            <w:tcW w:w="0" w:type="auto"/>
            <w:vAlign w:val="center"/>
          </w:tcPr>
          <w:p w14:paraId="3D4E7A3A"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06B3CB8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0.250</w:t>
            </w:r>
          </w:p>
        </w:tc>
      </w:tr>
      <w:tr w:rsidR="002D0E6F" w:rsidRPr="002D0E6F" w14:paraId="524FAAE2" w14:textId="77777777" w:rsidTr="002E1F18">
        <w:tc>
          <w:tcPr>
            <w:tcW w:w="0" w:type="auto"/>
            <w:vAlign w:val="center"/>
          </w:tcPr>
          <w:p w14:paraId="522C0E2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Adult</w:t>
            </w:r>
          </w:p>
        </w:tc>
        <w:tc>
          <w:tcPr>
            <w:tcW w:w="0" w:type="auto"/>
            <w:vAlign w:val="center"/>
          </w:tcPr>
          <w:p w14:paraId="7F28E51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17</w:t>
            </w:r>
          </w:p>
        </w:tc>
        <w:tc>
          <w:tcPr>
            <w:tcW w:w="0" w:type="auto"/>
            <w:vAlign w:val="center"/>
          </w:tcPr>
          <w:p w14:paraId="5EEA3A5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1158</w:t>
            </w:r>
          </w:p>
        </w:tc>
        <w:tc>
          <w:tcPr>
            <w:tcW w:w="0" w:type="auto"/>
            <w:vAlign w:val="center"/>
          </w:tcPr>
          <w:p w14:paraId="5ACBF27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-0.78</w:t>
            </w:r>
          </w:p>
        </w:tc>
        <w:tc>
          <w:tcPr>
            <w:tcW w:w="0" w:type="auto"/>
            <w:vAlign w:val="center"/>
          </w:tcPr>
          <w:p w14:paraId="5D22A70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-1.15 to -0.42</w:t>
            </w:r>
          </w:p>
        </w:tc>
        <w:tc>
          <w:tcPr>
            <w:tcW w:w="0" w:type="auto"/>
            <w:vAlign w:val="center"/>
          </w:tcPr>
          <w:p w14:paraId="156EE74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85%</w:t>
            </w:r>
          </w:p>
        </w:tc>
        <w:tc>
          <w:tcPr>
            <w:tcW w:w="0" w:type="auto"/>
            <w:vAlign w:val="center"/>
          </w:tcPr>
          <w:p w14:paraId="5AAA5A11"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78 to 90</w:t>
            </w:r>
          </w:p>
        </w:tc>
        <w:tc>
          <w:tcPr>
            <w:tcW w:w="0" w:type="auto"/>
            <w:vAlign w:val="center"/>
          </w:tcPr>
          <w:p w14:paraId="544E1385" w14:textId="77777777" w:rsidR="002D0E6F" w:rsidRPr="002D0E6F" w:rsidRDefault="002D0E6F" w:rsidP="002E1F18">
            <w:pPr>
              <w:rPr>
                <w:rFonts w:asciiTheme="majorHAnsi" w:hAnsiTheme="majorHAnsi"/>
                <w:sz w:val="22"/>
                <w:szCs w:val="22"/>
                <w:lang w:val="en-US"/>
              </w:rPr>
            </w:pPr>
          </w:p>
        </w:tc>
      </w:tr>
      <w:tr w:rsidR="002D0E6F" w:rsidRPr="002D0E6F" w14:paraId="7FD0F40D" w14:textId="77777777" w:rsidTr="002E1F18">
        <w:tc>
          <w:tcPr>
            <w:tcW w:w="0" w:type="auto"/>
            <w:vAlign w:val="center"/>
          </w:tcPr>
          <w:p w14:paraId="555B8A9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Children and mixed</w:t>
            </w:r>
          </w:p>
        </w:tc>
        <w:tc>
          <w:tcPr>
            <w:tcW w:w="0" w:type="auto"/>
            <w:vAlign w:val="center"/>
          </w:tcPr>
          <w:p w14:paraId="33E0078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w:t>
            </w:r>
          </w:p>
        </w:tc>
        <w:tc>
          <w:tcPr>
            <w:tcW w:w="0" w:type="auto"/>
            <w:vAlign w:val="center"/>
          </w:tcPr>
          <w:p w14:paraId="348D0BD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212</w:t>
            </w:r>
          </w:p>
        </w:tc>
        <w:tc>
          <w:tcPr>
            <w:tcW w:w="0" w:type="auto"/>
            <w:vAlign w:val="center"/>
          </w:tcPr>
          <w:p w14:paraId="220B725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-0.45</w:t>
            </w:r>
          </w:p>
        </w:tc>
        <w:tc>
          <w:tcPr>
            <w:tcW w:w="0" w:type="auto"/>
            <w:vAlign w:val="center"/>
          </w:tcPr>
          <w:p w14:paraId="2C2D975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-0.88 to -0.02</w:t>
            </w:r>
          </w:p>
        </w:tc>
        <w:tc>
          <w:tcPr>
            <w:tcW w:w="0" w:type="auto"/>
            <w:vAlign w:val="center"/>
          </w:tcPr>
          <w:p w14:paraId="6C14DA5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55%</w:t>
            </w:r>
          </w:p>
        </w:tc>
        <w:tc>
          <w:tcPr>
            <w:tcW w:w="0" w:type="auto"/>
            <w:vAlign w:val="center"/>
          </w:tcPr>
          <w:p w14:paraId="77096311"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0 to 85</w:t>
            </w:r>
          </w:p>
        </w:tc>
        <w:tc>
          <w:tcPr>
            <w:tcW w:w="0" w:type="auto"/>
            <w:vAlign w:val="center"/>
          </w:tcPr>
          <w:p w14:paraId="3E2A822E" w14:textId="77777777" w:rsidR="002D0E6F" w:rsidRPr="002D0E6F" w:rsidRDefault="002D0E6F" w:rsidP="002E1F18">
            <w:pPr>
              <w:rPr>
                <w:rFonts w:asciiTheme="majorHAnsi" w:hAnsiTheme="majorHAnsi"/>
                <w:sz w:val="22"/>
                <w:szCs w:val="22"/>
                <w:lang w:val="en-US"/>
              </w:rPr>
            </w:pPr>
          </w:p>
        </w:tc>
      </w:tr>
      <w:tr w:rsidR="002D0E6F" w:rsidRPr="002D0E6F" w14:paraId="2E4CE6E4" w14:textId="77777777" w:rsidTr="002E1F18">
        <w:tc>
          <w:tcPr>
            <w:tcW w:w="0" w:type="auto"/>
            <w:vAlign w:val="center"/>
          </w:tcPr>
          <w:p w14:paraId="0E2F92A8"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Mental health condition</w:t>
            </w:r>
          </w:p>
        </w:tc>
        <w:tc>
          <w:tcPr>
            <w:tcW w:w="0" w:type="auto"/>
            <w:vAlign w:val="center"/>
          </w:tcPr>
          <w:p w14:paraId="5219FB24" w14:textId="77777777" w:rsidR="002D0E6F" w:rsidRPr="002D0E6F" w:rsidRDefault="002D0E6F" w:rsidP="002E1F18">
            <w:pPr>
              <w:rPr>
                <w:rFonts w:asciiTheme="majorHAnsi" w:hAnsiTheme="majorHAnsi"/>
                <w:sz w:val="22"/>
                <w:szCs w:val="22"/>
                <w:lang w:val="en-US"/>
              </w:rPr>
            </w:pPr>
          </w:p>
        </w:tc>
        <w:tc>
          <w:tcPr>
            <w:tcW w:w="0" w:type="auto"/>
            <w:vAlign w:val="center"/>
          </w:tcPr>
          <w:p w14:paraId="49C47230" w14:textId="77777777" w:rsidR="002D0E6F" w:rsidRPr="002D0E6F" w:rsidRDefault="002D0E6F" w:rsidP="002E1F18">
            <w:pPr>
              <w:rPr>
                <w:rFonts w:asciiTheme="majorHAnsi" w:hAnsiTheme="majorHAnsi"/>
                <w:sz w:val="22"/>
                <w:szCs w:val="22"/>
                <w:lang w:val="en-US"/>
              </w:rPr>
            </w:pPr>
          </w:p>
        </w:tc>
        <w:tc>
          <w:tcPr>
            <w:tcW w:w="0" w:type="auto"/>
            <w:vAlign w:val="center"/>
          </w:tcPr>
          <w:p w14:paraId="105D7AAD" w14:textId="77777777" w:rsidR="002D0E6F" w:rsidRPr="002D0E6F" w:rsidRDefault="002D0E6F" w:rsidP="002E1F18">
            <w:pPr>
              <w:rPr>
                <w:rFonts w:asciiTheme="majorHAnsi" w:hAnsiTheme="majorHAnsi"/>
                <w:sz w:val="22"/>
                <w:szCs w:val="22"/>
                <w:lang w:val="en-US"/>
              </w:rPr>
            </w:pPr>
          </w:p>
        </w:tc>
        <w:tc>
          <w:tcPr>
            <w:tcW w:w="0" w:type="auto"/>
            <w:vAlign w:val="center"/>
          </w:tcPr>
          <w:p w14:paraId="6D37ED27" w14:textId="77777777" w:rsidR="002D0E6F" w:rsidRPr="002D0E6F" w:rsidRDefault="002D0E6F" w:rsidP="002E1F18">
            <w:pPr>
              <w:rPr>
                <w:rFonts w:asciiTheme="majorHAnsi" w:hAnsiTheme="majorHAnsi"/>
                <w:sz w:val="22"/>
                <w:szCs w:val="22"/>
                <w:lang w:val="en-US"/>
              </w:rPr>
            </w:pPr>
          </w:p>
        </w:tc>
        <w:tc>
          <w:tcPr>
            <w:tcW w:w="0" w:type="auto"/>
            <w:vAlign w:val="center"/>
          </w:tcPr>
          <w:p w14:paraId="1591D4C0" w14:textId="77777777" w:rsidR="002D0E6F" w:rsidRPr="002D0E6F" w:rsidRDefault="002D0E6F" w:rsidP="002E1F18">
            <w:pPr>
              <w:rPr>
                <w:rFonts w:asciiTheme="majorHAnsi" w:hAnsiTheme="majorHAnsi"/>
                <w:sz w:val="22"/>
                <w:szCs w:val="22"/>
                <w:lang w:val="en-US"/>
              </w:rPr>
            </w:pPr>
          </w:p>
        </w:tc>
        <w:tc>
          <w:tcPr>
            <w:tcW w:w="0" w:type="auto"/>
            <w:vAlign w:val="center"/>
          </w:tcPr>
          <w:p w14:paraId="169B8CAA"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6870111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0.960</w:t>
            </w:r>
          </w:p>
        </w:tc>
      </w:tr>
      <w:tr w:rsidR="002D0E6F" w:rsidRPr="002D0E6F" w14:paraId="6D50FF7B" w14:textId="77777777" w:rsidTr="002E1F18">
        <w:tc>
          <w:tcPr>
            <w:tcW w:w="0" w:type="auto"/>
            <w:vAlign w:val="center"/>
          </w:tcPr>
          <w:p w14:paraId="5742878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Formal diagnosis of a psychiatric disorder</w:t>
            </w:r>
          </w:p>
        </w:tc>
        <w:tc>
          <w:tcPr>
            <w:tcW w:w="0" w:type="auto"/>
            <w:vAlign w:val="center"/>
          </w:tcPr>
          <w:p w14:paraId="2E552F1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14</w:t>
            </w:r>
          </w:p>
        </w:tc>
        <w:tc>
          <w:tcPr>
            <w:tcW w:w="0" w:type="auto"/>
            <w:vAlign w:val="center"/>
          </w:tcPr>
          <w:p w14:paraId="14FB526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1100</w:t>
            </w:r>
          </w:p>
        </w:tc>
        <w:tc>
          <w:tcPr>
            <w:tcW w:w="0" w:type="auto"/>
            <w:vAlign w:val="center"/>
          </w:tcPr>
          <w:p w14:paraId="089602B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-0.71</w:t>
            </w:r>
          </w:p>
        </w:tc>
        <w:tc>
          <w:tcPr>
            <w:tcW w:w="0" w:type="auto"/>
            <w:vAlign w:val="center"/>
          </w:tcPr>
          <w:p w14:paraId="7DF37F5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-1.11 to -0.31</w:t>
            </w:r>
          </w:p>
        </w:tc>
        <w:tc>
          <w:tcPr>
            <w:tcW w:w="0" w:type="auto"/>
            <w:vAlign w:val="center"/>
          </w:tcPr>
          <w:p w14:paraId="0168604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87%</w:t>
            </w:r>
          </w:p>
        </w:tc>
        <w:tc>
          <w:tcPr>
            <w:tcW w:w="0" w:type="auto"/>
            <w:vAlign w:val="center"/>
          </w:tcPr>
          <w:p w14:paraId="1C417402"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80 to 92</w:t>
            </w:r>
          </w:p>
        </w:tc>
        <w:tc>
          <w:tcPr>
            <w:tcW w:w="0" w:type="auto"/>
            <w:vAlign w:val="center"/>
          </w:tcPr>
          <w:p w14:paraId="160C34C4" w14:textId="77777777" w:rsidR="002D0E6F" w:rsidRPr="002D0E6F" w:rsidRDefault="002D0E6F" w:rsidP="002E1F18">
            <w:pPr>
              <w:rPr>
                <w:rFonts w:asciiTheme="majorHAnsi" w:hAnsiTheme="majorHAnsi"/>
                <w:sz w:val="22"/>
                <w:szCs w:val="22"/>
                <w:lang w:val="en-US"/>
              </w:rPr>
            </w:pPr>
          </w:p>
        </w:tc>
      </w:tr>
      <w:tr w:rsidR="002D0E6F" w:rsidRPr="002D0E6F" w14:paraId="1CA5FF34" w14:textId="77777777" w:rsidTr="002E1F18">
        <w:tc>
          <w:tcPr>
            <w:tcW w:w="0" w:type="auto"/>
            <w:vAlign w:val="center"/>
          </w:tcPr>
          <w:p w14:paraId="576603B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distress without a diagnosis</w:t>
            </w:r>
          </w:p>
        </w:tc>
        <w:tc>
          <w:tcPr>
            <w:tcW w:w="0" w:type="auto"/>
            <w:vAlign w:val="center"/>
          </w:tcPr>
          <w:p w14:paraId="7FA84BA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w:t>
            </w:r>
          </w:p>
        </w:tc>
        <w:tc>
          <w:tcPr>
            <w:tcW w:w="0" w:type="auto"/>
            <w:vAlign w:val="center"/>
          </w:tcPr>
          <w:p w14:paraId="766C3CC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270</w:t>
            </w:r>
          </w:p>
        </w:tc>
        <w:tc>
          <w:tcPr>
            <w:tcW w:w="0" w:type="auto"/>
            <w:vAlign w:val="center"/>
          </w:tcPr>
          <w:p w14:paraId="3163C38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-0.70</w:t>
            </w:r>
          </w:p>
        </w:tc>
        <w:tc>
          <w:tcPr>
            <w:tcW w:w="0" w:type="auto"/>
            <w:vAlign w:val="center"/>
          </w:tcPr>
          <w:p w14:paraId="5B51F9C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-1.07 to -0.32</w:t>
            </w:r>
          </w:p>
        </w:tc>
        <w:tc>
          <w:tcPr>
            <w:tcW w:w="0" w:type="auto"/>
            <w:vAlign w:val="center"/>
          </w:tcPr>
          <w:p w14:paraId="72E7FCF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51%</w:t>
            </w:r>
          </w:p>
        </w:tc>
        <w:tc>
          <w:tcPr>
            <w:tcW w:w="0" w:type="auto"/>
            <w:vAlign w:val="center"/>
          </w:tcPr>
          <w:p w14:paraId="48DF857D"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0 to 79</w:t>
            </w:r>
          </w:p>
        </w:tc>
        <w:tc>
          <w:tcPr>
            <w:tcW w:w="0" w:type="auto"/>
            <w:vAlign w:val="center"/>
          </w:tcPr>
          <w:p w14:paraId="4210E174" w14:textId="77777777" w:rsidR="002D0E6F" w:rsidRPr="002D0E6F" w:rsidRDefault="002D0E6F" w:rsidP="002E1F18">
            <w:pPr>
              <w:rPr>
                <w:rFonts w:asciiTheme="majorHAnsi" w:hAnsiTheme="majorHAnsi"/>
                <w:sz w:val="22"/>
                <w:szCs w:val="22"/>
                <w:lang w:val="en-US"/>
              </w:rPr>
            </w:pPr>
          </w:p>
        </w:tc>
      </w:tr>
      <w:tr w:rsidR="002D0E6F" w:rsidRPr="002D0E6F" w14:paraId="294A3AB2" w14:textId="77777777" w:rsidTr="002E1F18">
        <w:tc>
          <w:tcPr>
            <w:tcW w:w="0" w:type="auto"/>
            <w:vAlign w:val="center"/>
          </w:tcPr>
          <w:p w14:paraId="273C1C20"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Intervention</w:t>
            </w:r>
          </w:p>
        </w:tc>
        <w:tc>
          <w:tcPr>
            <w:tcW w:w="0" w:type="auto"/>
            <w:vAlign w:val="center"/>
          </w:tcPr>
          <w:p w14:paraId="480FADDF" w14:textId="77777777" w:rsidR="002D0E6F" w:rsidRPr="002D0E6F" w:rsidRDefault="002D0E6F" w:rsidP="002E1F18">
            <w:pPr>
              <w:rPr>
                <w:rFonts w:asciiTheme="majorHAnsi" w:hAnsiTheme="majorHAnsi"/>
                <w:sz w:val="22"/>
                <w:szCs w:val="22"/>
                <w:lang w:val="en-US"/>
              </w:rPr>
            </w:pPr>
          </w:p>
        </w:tc>
        <w:tc>
          <w:tcPr>
            <w:tcW w:w="0" w:type="auto"/>
            <w:vAlign w:val="center"/>
          </w:tcPr>
          <w:p w14:paraId="1C8E3156" w14:textId="77777777" w:rsidR="002D0E6F" w:rsidRPr="002D0E6F" w:rsidRDefault="002D0E6F" w:rsidP="002E1F18">
            <w:pPr>
              <w:rPr>
                <w:rFonts w:asciiTheme="majorHAnsi" w:hAnsiTheme="majorHAnsi"/>
                <w:sz w:val="22"/>
                <w:szCs w:val="22"/>
                <w:lang w:val="en-US"/>
              </w:rPr>
            </w:pPr>
          </w:p>
        </w:tc>
        <w:tc>
          <w:tcPr>
            <w:tcW w:w="0" w:type="auto"/>
            <w:vAlign w:val="center"/>
          </w:tcPr>
          <w:p w14:paraId="1607643F" w14:textId="77777777" w:rsidR="002D0E6F" w:rsidRPr="002D0E6F" w:rsidRDefault="002D0E6F" w:rsidP="002E1F18">
            <w:pPr>
              <w:rPr>
                <w:rFonts w:asciiTheme="majorHAnsi" w:hAnsiTheme="majorHAnsi"/>
                <w:sz w:val="22"/>
                <w:szCs w:val="22"/>
                <w:lang w:val="en-US"/>
              </w:rPr>
            </w:pPr>
          </w:p>
        </w:tc>
        <w:tc>
          <w:tcPr>
            <w:tcW w:w="0" w:type="auto"/>
            <w:vAlign w:val="center"/>
          </w:tcPr>
          <w:p w14:paraId="349D7A9D" w14:textId="77777777" w:rsidR="002D0E6F" w:rsidRPr="002D0E6F" w:rsidRDefault="002D0E6F" w:rsidP="002E1F18">
            <w:pPr>
              <w:rPr>
                <w:rFonts w:asciiTheme="majorHAnsi" w:hAnsiTheme="majorHAnsi"/>
                <w:sz w:val="22"/>
                <w:szCs w:val="22"/>
                <w:lang w:val="en-US"/>
              </w:rPr>
            </w:pPr>
          </w:p>
        </w:tc>
        <w:tc>
          <w:tcPr>
            <w:tcW w:w="0" w:type="auto"/>
            <w:vAlign w:val="center"/>
          </w:tcPr>
          <w:p w14:paraId="18759594" w14:textId="77777777" w:rsidR="002D0E6F" w:rsidRPr="002D0E6F" w:rsidRDefault="002D0E6F" w:rsidP="002E1F18">
            <w:pPr>
              <w:rPr>
                <w:rFonts w:asciiTheme="majorHAnsi" w:hAnsiTheme="majorHAnsi"/>
                <w:sz w:val="22"/>
                <w:szCs w:val="22"/>
                <w:lang w:val="en-US"/>
              </w:rPr>
            </w:pPr>
          </w:p>
        </w:tc>
        <w:tc>
          <w:tcPr>
            <w:tcW w:w="0" w:type="auto"/>
            <w:vAlign w:val="center"/>
          </w:tcPr>
          <w:p w14:paraId="71F81F9C" w14:textId="77777777" w:rsidR="002D0E6F" w:rsidRPr="002D0E6F" w:rsidRDefault="002D0E6F" w:rsidP="002E1F18">
            <w:pPr>
              <w:jc w:val="center"/>
              <w:rPr>
                <w:rFonts w:asciiTheme="majorHAnsi" w:hAnsiTheme="majorHAnsi"/>
                <w:sz w:val="22"/>
                <w:szCs w:val="22"/>
              </w:rPr>
            </w:pPr>
          </w:p>
        </w:tc>
        <w:tc>
          <w:tcPr>
            <w:tcW w:w="0" w:type="auto"/>
            <w:vAlign w:val="center"/>
          </w:tcPr>
          <w:p w14:paraId="56E1A38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rPr>
              <w:t>&lt; 0.001</w:t>
            </w:r>
          </w:p>
        </w:tc>
      </w:tr>
      <w:tr w:rsidR="002D0E6F" w:rsidRPr="002D0E6F" w14:paraId="56BC64AE" w14:textId="77777777" w:rsidTr="002E1F18">
        <w:tc>
          <w:tcPr>
            <w:tcW w:w="0" w:type="auto"/>
            <w:vAlign w:val="center"/>
          </w:tcPr>
          <w:p w14:paraId="1FBA864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EMDR</w:t>
            </w:r>
          </w:p>
        </w:tc>
        <w:tc>
          <w:tcPr>
            <w:tcW w:w="0" w:type="auto"/>
            <w:vAlign w:val="center"/>
          </w:tcPr>
          <w:p w14:paraId="51BEDDF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w:t>
            </w:r>
          </w:p>
        </w:tc>
        <w:tc>
          <w:tcPr>
            <w:tcW w:w="0" w:type="auto"/>
            <w:vAlign w:val="center"/>
          </w:tcPr>
          <w:p w14:paraId="225603B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198</w:t>
            </w:r>
          </w:p>
        </w:tc>
        <w:tc>
          <w:tcPr>
            <w:tcW w:w="0" w:type="auto"/>
            <w:vAlign w:val="center"/>
          </w:tcPr>
          <w:p w14:paraId="58D9DCD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-1.15</w:t>
            </w:r>
          </w:p>
        </w:tc>
        <w:tc>
          <w:tcPr>
            <w:tcW w:w="0" w:type="auto"/>
            <w:vAlign w:val="center"/>
          </w:tcPr>
          <w:p w14:paraId="38FA485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-2.36 to 0.05</w:t>
            </w:r>
          </w:p>
        </w:tc>
        <w:tc>
          <w:tcPr>
            <w:tcW w:w="0" w:type="auto"/>
            <w:vAlign w:val="center"/>
          </w:tcPr>
          <w:p w14:paraId="74B65E2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92%</w:t>
            </w:r>
          </w:p>
        </w:tc>
        <w:tc>
          <w:tcPr>
            <w:tcW w:w="0" w:type="auto"/>
            <w:vAlign w:val="center"/>
          </w:tcPr>
          <w:p w14:paraId="13475750"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82 to 96</w:t>
            </w:r>
          </w:p>
        </w:tc>
        <w:tc>
          <w:tcPr>
            <w:tcW w:w="0" w:type="auto"/>
            <w:vAlign w:val="center"/>
          </w:tcPr>
          <w:p w14:paraId="32ED5AAD" w14:textId="77777777" w:rsidR="002D0E6F" w:rsidRPr="002D0E6F" w:rsidRDefault="002D0E6F" w:rsidP="002E1F18">
            <w:pPr>
              <w:rPr>
                <w:rFonts w:asciiTheme="majorHAnsi" w:hAnsiTheme="majorHAnsi"/>
                <w:sz w:val="22"/>
                <w:szCs w:val="22"/>
                <w:lang w:val="en-US"/>
              </w:rPr>
            </w:pPr>
          </w:p>
        </w:tc>
      </w:tr>
      <w:tr w:rsidR="002D0E6F" w:rsidRPr="002D0E6F" w14:paraId="6D1F7FAD" w14:textId="77777777" w:rsidTr="002E1F18">
        <w:tc>
          <w:tcPr>
            <w:tcW w:w="0" w:type="auto"/>
            <w:vAlign w:val="center"/>
          </w:tcPr>
          <w:p w14:paraId="146F4C2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NET</w:t>
            </w:r>
          </w:p>
        </w:tc>
        <w:tc>
          <w:tcPr>
            <w:tcW w:w="0" w:type="auto"/>
            <w:vAlign w:val="center"/>
          </w:tcPr>
          <w:p w14:paraId="0CC8CE4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w:t>
            </w:r>
          </w:p>
        </w:tc>
        <w:tc>
          <w:tcPr>
            <w:tcW w:w="0" w:type="auto"/>
            <w:vAlign w:val="center"/>
          </w:tcPr>
          <w:p w14:paraId="0E9D70E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379</w:t>
            </w:r>
          </w:p>
        </w:tc>
        <w:tc>
          <w:tcPr>
            <w:tcW w:w="0" w:type="auto"/>
            <w:vAlign w:val="center"/>
          </w:tcPr>
          <w:p w14:paraId="490106D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-0.05</w:t>
            </w:r>
          </w:p>
        </w:tc>
        <w:tc>
          <w:tcPr>
            <w:tcW w:w="0" w:type="auto"/>
            <w:vAlign w:val="center"/>
          </w:tcPr>
          <w:p w14:paraId="477127E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-0.26 to 0.15</w:t>
            </w:r>
          </w:p>
        </w:tc>
        <w:tc>
          <w:tcPr>
            <w:tcW w:w="0" w:type="auto"/>
            <w:vAlign w:val="center"/>
          </w:tcPr>
          <w:p w14:paraId="5B15683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w:t>
            </w:r>
          </w:p>
        </w:tc>
        <w:tc>
          <w:tcPr>
            <w:tcW w:w="0" w:type="auto"/>
            <w:vAlign w:val="center"/>
          </w:tcPr>
          <w:p w14:paraId="5F4B0960"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0 to 79</w:t>
            </w:r>
          </w:p>
        </w:tc>
        <w:tc>
          <w:tcPr>
            <w:tcW w:w="0" w:type="auto"/>
            <w:vAlign w:val="center"/>
          </w:tcPr>
          <w:p w14:paraId="5CB37F17" w14:textId="77777777" w:rsidR="002D0E6F" w:rsidRPr="002D0E6F" w:rsidRDefault="002D0E6F" w:rsidP="002E1F18">
            <w:pPr>
              <w:rPr>
                <w:rFonts w:asciiTheme="majorHAnsi" w:hAnsiTheme="majorHAnsi"/>
                <w:sz w:val="22"/>
                <w:szCs w:val="22"/>
                <w:lang w:val="en-US"/>
              </w:rPr>
            </w:pPr>
          </w:p>
        </w:tc>
      </w:tr>
      <w:tr w:rsidR="002D0E6F" w:rsidRPr="002D0E6F" w14:paraId="03820BBF" w14:textId="77777777" w:rsidTr="002E1F18">
        <w:tc>
          <w:tcPr>
            <w:tcW w:w="0" w:type="auto"/>
            <w:vAlign w:val="center"/>
          </w:tcPr>
          <w:p w14:paraId="6C72066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CBT</w:t>
            </w:r>
          </w:p>
        </w:tc>
        <w:tc>
          <w:tcPr>
            <w:tcW w:w="0" w:type="auto"/>
            <w:vAlign w:val="center"/>
          </w:tcPr>
          <w:p w14:paraId="6D6BC51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w:t>
            </w:r>
          </w:p>
        </w:tc>
        <w:tc>
          <w:tcPr>
            <w:tcW w:w="0" w:type="auto"/>
            <w:vAlign w:val="center"/>
          </w:tcPr>
          <w:p w14:paraId="5A74644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298</w:t>
            </w:r>
          </w:p>
        </w:tc>
        <w:tc>
          <w:tcPr>
            <w:tcW w:w="0" w:type="auto"/>
            <w:vAlign w:val="center"/>
          </w:tcPr>
          <w:p w14:paraId="3E3729A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-0.95</w:t>
            </w:r>
          </w:p>
        </w:tc>
        <w:tc>
          <w:tcPr>
            <w:tcW w:w="0" w:type="auto"/>
            <w:vAlign w:val="center"/>
          </w:tcPr>
          <w:p w14:paraId="6545677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-1.63 to -0.26</w:t>
            </w:r>
          </w:p>
        </w:tc>
        <w:tc>
          <w:tcPr>
            <w:tcW w:w="0" w:type="auto"/>
            <w:vAlign w:val="center"/>
          </w:tcPr>
          <w:p w14:paraId="329F603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84%</w:t>
            </w:r>
          </w:p>
        </w:tc>
        <w:tc>
          <w:tcPr>
            <w:tcW w:w="0" w:type="auto"/>
            <w:vAlign w:val="center"/>
          </w:tcPr>
          <w:p w14:paraId="273A7D2A"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68 to 92</w:t>
            </w:r>
          </w:p>
        </w:tc>
        <w:tc>
          <w:tcPr>
            <w:tcW w:w="0" w:type="auto"/>
            <w:vAlign w:val="center"/>
          </w:tcPr>
          <w:p w14:paraId="09E078AC" w14:textId="77777777" w:rsidR="002D0E6F" w:rsidRPr="002D0E6F" w:rsidRDefault="002D0E6F" w:rsidP="002E1F18">
            <w:pPr>
              <w:rPr>
                <w:rFonts w:asciiTheme="majorHAnsi" w:hAnsiTheme="majorHAnsi"/>
                <w:sz w:val="22"/>
                <w:szCs w:val="22"/>
                <w:lang w:val="en-US"/>
              </w:rPr>
            </w:pPr>
          </w:p>
        </w:tc>
      </w:tr>
      <w:tr w:rsidR="002D0E6F" w:rsidRPr="002D0E6F" w14:paraId="06662E8A" w14:textId="77777777" w:rsidTr="002E1F18">
        <w:tc>
          <w:tcPr>
            <w:tcW w:w="0" w:type="auto"/>
            <w:vAlign w:val="center"/>
          </w:tcPr>
          <w:p w14:paraId="2F0946C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Other**</w:t>
            </w:r>
          </w:p>
        </w:tc>
        <w:tc>
          <w:tcPr>
            <w:tcW w:w="0" w:type="auto"/>
            <w:vAlign w:val="center"/>
          </w:tcPr>
          <w:p w14:paraId="11ECF01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w:t>
            </w:r>
          </w:p>
        </w:tc>
        <w:tc>
          <w:tcPr>
            <w:tcW w:w="0" w:type="auto"/>
            <w:vAlign w:val="center"/>
          </w:tcPr>
          <w:p w14:paraId="49C3C49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495</w:t>
            </w:r>
          </w:p>
        </w:tc>
        <w:tc>
          <w:tcPr>
            <w:tcW w:w="0" w:type="auto"/>
            <w:vAlign w:val="center"/>
          </w:tcPr>
          <w:p w14:paraId="76591EE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-0.68</w:t>
            </w:r>
          </w:p>
        </w:tc>
        <w:tc>
          <w:tcPr>
            <w:tcW w:w="0" w:type="auto"/>
            <w:vAlign w:val="center"/>
          </w:tcPr>
          <w:p w14:paraId="54038C8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-0.86 to -0.49</w:t>
            </w:r>
          </w:p>
        </w:tc>
        <w:tc>
          <w:tcPr>
            <w:tcW w:w="0" w:type="auto"/>
            <w:vAlign w:val="center"/>
          </w:tcPr>
          <w:p w14:paraId="27325C8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w:t>
            </w:r>
          </w:p>
        </w:tc>
        <w:tc>
          <w:tcPr>
            <w:tcW w:w="0" w:type="auto"/>
            <w:vAlign w:val="center"/>
          </w:tcPr>
          <w:p w14:paraId="52145FD6"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0 to 79</w:t>
            </w:r>
          </w:p>
        </w:tc>
        <w:tc>
          <w:tcPr>
            <w:tcW w:w="0" w:type="auto"/>
            <w:vAlign w:val="center"/>
          </w:tcPr>
          <w:p w14:paraId="72AD88CE" w14:textId="77777777" w:rsidR="002D0E6F" w:rsidRPr="002D0E6F" w:rsidRDefault="002D0E6F" w:rsidP="002E1F18">
            <w:pPr>
              <w:rPr>
                <w:rFonts w:asciiTheme="majorHAnsi" w:hAnsiTheme="majorHAnsi"/>
                <w:sz w:val="22"/>
                <w:szCs w:val="22"/>
                <w:lang w:val="en-US"/>
              </w:rPr>
            </w:pPr>
          </w:p>
        </w:tc>
      </w:tr>
      <w:tr w:rsidR="002D0E6F" w:rsidRPr="002D0E6F" w14:paraId="4968C519" w14:textId="77777777" w:rsidTr="002E1F18">
        <w:tc>
          <w:tcPr>
            <w:tcW w:w="0" w:type="auto"/>
            <w:vAlign w:val="center"/>
          </w:tcPr>
          <w:p w14:paraId="19142699"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Level of intervention</w:t>
            </w:r>
          </w:p>
        </w:tc>
        <w:tc>
          <w:tcPr>
            <w:tcW w:w="0" w:type="auto"/>
            <w:vAlign w:val="center"/>
          </w:tcPr>
          <w:p w14:paraId="3519737B" w14:textId="77777777" w:rsidR="002D0E6F" w:rsidRPr="002D0E6F" w:rsidRDefault="002D0E6F" w:rsidP="002E1F18">
            <w:pPr>
              <w:rPr>
                <w:rFonts w:asciiTheme="majorHAnsi" w:hAnsiTheme="majorHAnsi"/>
                <w:sz w:val="22"/>
                <w:szCs w:val="22"/>
                <w:lang w:val="en-US"/>
              </w:rPr>
            </w:pPr>
          </w:p>
        </w:tc>
        <w:tc>
          <w:tcPr>
            <w:tcW w:w="0" w:type="auto"/>
            <w:vAlign w:val="center"/>
          </w:tcPr>
          <w:p w14:paraId="2C6FFC7E" w14:textId="77777777" w:rsidR="002D0E6F" w:rsidRPr="002D0E6F" w:rsidRDefault="002D0E6F" w:rsidP="002E1F18">
            <w:pPr>
              <w:rPr>
                <w:rFonts w:asciiTheme="majorHAnsi" w:hAnsiTheme="majorHAnsi"/>
                <w:sz w:val="22"/>
                <w:szCs w:val="22"/>
                <w:lang w:val="en-US"/>
              </w:rPr>
            </w:pPr>
          </w:p>
        </w:tc>
        <w:tc>
          <w:tcPr>
            <w:tcW w:w="0" w:type="auto"/>
            <w:vAlign w:val="center"/>
          </w:tcPr>
          <w:p w14:paraId="5F363A33" w14:textId="77777777" w:rsidR="002D0E6F" w:rsidRPr="002D0E6F" w:rsidRDefault="002D0E6F" w:rsidP="002E1F18">
            <w:pPr>
              <w:rPr>
                <w:rFonts w:asciiTheme="majorHAnsi" w:hAnsiTheme="majorHAnsi"/>
                <w:sz w:val="22"/>
                <w:szCs w:val="22"/>
                <w:lang w:val="en-US"/>
              </w:rPr>
            </w:pPr>
          </w:p>
        </w:tc>
        <w:tc>
          <w:tcPr>
            <w:tcW w:w="0" w:type="auto"/>
            <w:vAlign w:val="center"/>
          </w:tcPr>
          <w:p w14:paraId="3E639ADB" w14:textId="77777777" w:rsidR="002D0E6F" w:rsidRPr="002D0E6F" w:rsidRDefault="002D0E6F" w:rsidP="002E1F18">
            <w:pPr>
              <w:rPr>
                <w:rFonts w:asciiTheme="majorHAnsi" w:hAnsiTheme="majorHAnsi"/>
                <w:sz w:val="22"/>
                <w:szCs w:val="22"/>
                <w:lang w:val="en-US"/>
              </w:rPr>
            </w:pPr>
          </w:p>
        </w:tc>
        <w:tc>
          <w:tcPr>
            <w:tcW w:w="0" w:type="auto"/>
            <w:vAlign w:val="center"/>
          </w:tcPr>
          <w:p w14:paraId="0E38A5B8" w14:textId="77777777" w:rsidR="002D0E6F" w:rsidRPr="002D0E6F" w:rsidRDefault="002D0E6F" w:rsidP="002E1F18">
            <w:pPr>
              <w:rPr>
                <w:rFonts w:asciiTheme="majorHAnsi" w:hAnsiTheme="majorHAnsi"/>
                <w:sz w:val="22"/>
                <w:szCs w:val="22"/>
                <w:lang w:val="en-US"/>
              </w:rPr>
            </w:pPr>
          </w:p>
        </w:tc>
        <w:tc>
          <w:tcPr>
            <w:tcW w:w="0" w:type="auto"/>
            <w:vAlign w:val="center"/>
          </w:tcPr>
          <w:p w14:paraId="2E3A355F" w14:textId="77777777" w:rsidR="002D0E6F" w:rsidRPr="002D0E6F" w:rsidRDefault="002D0E6F" w:rsidP="002E1F18">
            <w:pPr>
              <w:jc w:val="center"/>
              <w:rPr>
                <w:rFonts w:asciiTheme="majorHAnsi" w:hAnsiTheme="majorHAnsi"/>
                <w:sz w:val="22"/>
                <w:szCs w:val="22"/>
                <w:lang w:val="en-US"/>
              </w:rPr>
            </w:pPr>
          </w:p>
        </w:tc>
        <w:tc>
          <w:tcPr>
            <w:tcW w:w="0" w:type="auto"/>
            <w:vAlign w:val="center"/>
          </w:tcPr>
          <w:p w14:paraId="0A1E59D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0.120</w:t>
            </w:r>
          </w:p>
        </w:tc>
      </w:tr>
      <w:tr w:rsidR="002D0E6F" w:rsidRPr="002D0E6F" w14:paraId="17AEDD53" w14:textId="77777777" w:rsidTr="002E1F18">
        <w:tc>
          <w:tcPr>
            <w:tcW w:w="0" w:type="auto"/>
            <w:vAlign w:val="center"/>
          </w:tcPr>
          <w:p w14:paraId="535E3AE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Individual</w:t>
            </w:r>
          </w:p>
        </w:tc>
        <w:tc>
          <w:tcPr>
            <w:tcW w:w="0" w:type="auto"/>
            <w:vAlign w:val="center"/>
          </w:tcPr>
          <w:p w14:paraId="6107970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17</w:t>
            </w:r>
          </w:p>
        </w:tc>
        <w:tc>
          <w:tcPr>
            <w:tcW w:w="0" w:type="auto"/>
            <w:vAlign w:val="center"/>
          </w:tcPr>
          <w:p w14:paraId="7B3A985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1189</w:t>
            </w:r>
          </w:p>
        </w:tc>
        <w:tc>
          <w:tcPr>
            <w:tcW w:w="0" w:type="auto"/>
            <w:vAlign w:val="center"/>
          </w:tcPr>
          <w:p w14:paraId="11F38B3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-0.78</w:t>
            </w:r>
          </w:p>
        </w:tc>
        <w:tc>
          <w:tcPr>
            <w:tcW w:w="0" w:type="auto"/>
            <w:vAlign w:val="center"/>
          </w:tcPr>
          <w:p w14:paraId="4731753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-1.14 to -0.43</w:t>
            </w:r>
          </w:p>
        </w:tc>
        <w:tc>
          <w:tcPr>
            <w:tcW w:w="0" w:type="auto"/>
            <w:vAlign w:val="center"/>
          </w:tcPr>
          <w:p w14:paraId="4F6A481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85%</w:t>
            </w:r>
          </w:p>
        </w:tc>
        <w:tc>
          <w:tcPr>
            <w:tcW w:w="0" w:type="auto"/>
            <w:vAlign w:val="center"/>
          </w:tcPr>
          <w:p w14:paraId="3B5DAD3F"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78 to 90</w:t>
            </w:r>
          </w:p>
        </w:tc>
        <w:tc>
          <w:tcPr>
            <w:tcW w:w="0" w:type="auto"/>
            <w:vAlign w:val="center"/>
          </w:tcPr>
          <w:p w14:paraId="13CC1784" w14:textId="77777777" w:rsidR="002D0E6F" w:rsidRPr="002D0E6F" w:rsidRDefault="002D0E6F" w:rsidP="002E1F18">
            <w:pPr>
              <w:rPr>
                <w:rFonts w:asciiTheme="majorHAnsi" w:hAnsiTheme="majorHAnsi"/>
                <w:sz w:val="22"/>
                <w:szCs w:val="22"/>
                <w:lang w:val="en-US"/>
              </w:rPr>
            </w:pPr>
          </w:p>
        </w:tc>
      </w:tr>
      <w:tr w:rsidR="002D0E6F" w:rsidRPr="002D0E6F" w14:paraId="7EA6AB7D" w14:textId="77777777" w:rsidTr="002E1F18">
        <w:tc>
          <w:tcPr>
            <w:tcW w:w="0" w:type="auto"/>
            <w:tcBorders>
              <w:bottom w:val="single" w:sz="4" w:space="0" w:color="auto"/>
            </w:tcBorders>
            <w:vAlign w:val="center"/>
          </w:tcPr>
          <w:p w14:paraId="2A6D7FB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Group</w:t>
            </w:r>
          </w:p>
        </w:tc>
        <w:tc>
          <w:tcPr>
            <w:tcW w:w="0" w:type="auto"/>
            <w:tcBorders>
              <w:bottom w:val="single" w:sz="4" w:space="0" w:color="auto"/>
            </w:tcBorders>
            <w:vAlign w:val="center"/>
          </w:tcPr>
          <w:p w14:paraId="45CA2D2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w:t>
            </w:r>
          </w:p>
        </w:tc>
        <w:tc>
          <w:tcPr>
            <w:tcW w:w="0" w:type="auto"/>
            <w:tcBorders>
              <w:bottom w:val="single" w:sz="4" w:space="0" w:color="auto"/>
            </w:tcBorders>
            <w:vAlign w:val="center"/>
          </w:tcPr>
          <w:p w14:paraId="78342E6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181</w:t>
            </w:r>
          </w:p>
        </w:tc>
        <w:tc>
          <w:tcPr>
            <w:tcW w:w="0" w:type="auto"/>
            <w:tcBorders>
              <w:bottom w:val="single" w:sz="4" w:space="0" w:color="auto"/>
            </w:tcBorders>
            <w:vAlign w:val="center"/>
          </w:tcPr>
          <w:p w14:paraId="04E5067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-0.36</w:t>
            </w:r>
          </w:p>
        </w:tc>
        <w:tc>
          <w:tcPr>
            <w:tcW w:w="0" w:type="auto"/>
            <w:tcBorders>
              <w:bottom w:val="single" w:sz="4" w:space="0" w:color="auto"/>
            </w:tcBorders>
            <w:vAlign w:val="center"/>
          </w:tcPr>
          <w:p w14:paraId="61354C4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-0.76 to 0.04</w:t>
            </w:r>
          </w:p>
        </w:tc>
        <w:tc>
          <w:tcPr>
            <w:tcW w:w="0" w:type="auto"/>
            <w:tcBorders>
              <w:bottom w:val="single" w:sz="4" w:space="0" w:color="auto"/>
            </w:tcBorders>
            <w:vAlign w:val="center"/>
          </w:tcPr>
          <w:p w14:paraId="54BD471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36%</w:t>
            </w:r>
          </w:p>
        </w:tc>
        <w:tc>
          <w:tcPr>
            <w:tcW w:w="0" w:type="auto"/>
            <w:tcBorders>
              <w:bottom w:val="single" w:sz="4" w:space="0" w:color="auto"/>
            </w:tcBorders>
            <w:vAlign w:val="center"/>
          </w:tcPr>
          <w:p w14:paraId="7C5C453E"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0 to 78</w:t>
            </w:r>
          </w:p>
        </w:tc>
        <w:tc>
          <w:tcPr>
            <w:tcW w:w="0" w:type="auto"/>
            <w:tcBorders>
              <w:bottom w:val="single" w:sz="4" w:space="0" w:color="auto"/>
            </w:tcBorders>
            <w:vAlign w:val="center"/>
          </w:tcPr>
          <w:p w14:paraId="7AD95534" w14:textId="77777777" w:rsidR="002D0E6F" w:rsidRPr="002D0E6F" w:rsidRDefault="002D0E6F" w:rsidP="002E1F18">
            <w:pPr>
              <w:rPr>
                <w:rFonts w:asciiTheme="majorHAnsi" w:hAnsiTheme="majorHAnsi"/>
                <w:sz w:val="22"/>
                <w:szCs w:val="22"/>
                <w:lang w:val="en-US"/>
              </w:rPr>
            </w:pPr>
          </w:p>
        </w:tc>
      </w:tr>
      <w:tr w:rsidR="002D0E6F" w:rsidRPr="002D0E6F" w14:paraId="0F44CB64" w14:textId="77777777" w:rsidTr="002E1F18">
        <w:tc>
          <w:tcPr>
            <w:tcW w:w="0" w:type="auto"/>
            <w:tcBorders>
              <w:bottom w:val="single" w:sz="4" w:space="0" w:color="auto"/>
            </w:tcBorders>
            <w:vAlign w:val="center"/>
          </w:tcPr>
          <w:p w14:paraId="5B0DE780"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Study quality</w:t>
            </w:r>
          </w:p>
        </w:tc>
        <w:tc>
          <w:tcPr>
            <w:tcW w:w="0" w:type="auto"/>
            <w:tcBorders>
              <w:bottom w:val="single" w:sz="4" w:space="0" w:color="auto"/>
            </w:tcBorders>
            <w:vAlign w:val="center"/>
          </w:tcPr>
          <w:p w14:paraId="3F76F48A" w14:textId="77777777" w:rsidR="002D0E6F" w:rsidRPr="002D0E6F" w:rsidRDefault="002D0E6F" w:rsidP="002E1F18">
            <w:pPr>
              <w:rPr>
                <w:rFonts w:asciiTheme="majorHAnsi" w:hAnsiTheme="majorHAnsi"/>
                <w:sz w:val="22"/>
                <w:szCs w:val="22"/>
                <w:lang w:val="en-US"/>
              </w:rPr>
            </w:pPr>
          </w:p>
        </w:tc>
        <w:tc>
          <w:tcPr>
            <w:tcW w:w="0" w:type="auto"/>
            <w:tcBorders>
              <w:bottom w:val="single" w:sz="4" w:space="0" w:color="auto"/>
            </w:tcBorders>
            <w:vAlign w:val="center"/>
          </w:tcPr>
          <w:p w14:paraId="51902035" w14:textId="77777777" w:rsidR="002D0E6F" w:rsidRPr="002D0E6F" w:rsidRDefault="002D0E6F" w:rsidP="002E1F18">
            <w:pPr>
              <w:rPr>
                <w:rFonts w:asciiTheme="majorHAnsi" w:hAnsiTheme="majorHAnsi"/>
                <w:sz w:val="22"/>
                <w:szCs w:val="22"/>
                <w:lang w:val="en-US"/>
              </w:rPr>
            </w:pPr>
          </w:p>
        </w:tc>
        <w:tc>
          <w:tcPr>
            <w:tcW w:w="0" w:type="auto"/>
            <w:tcBorders>
              <w:bottom w:val="single" w:sz="4" w:space="0" w:color="auto"/>
            </w:tcBorders>
            <w:vAlign w:val="center"/>
          </w:tcPr>
          <w:p w14:paraId="2130756F" w14:textId="77777777" w:rsidR="002D0E6F" w:rsidRPr="002D0E6F" w:rsidRDefault="002D0E6F" w:rsidP="002E1F18">
            <w:pPr>
              <w:rPr>
                <w:rFonts w:asciiTheme="majorHAnsi" w:hAnsiTheme="majorHAnsi"/>
                <w:sz w:val="22"/>
                <w:szCs w:val="22"/>
                <w:lang w:val="en-US"/>
              </w:rPr>
            </w:pPr>
          </w:p>
        </w:tc>
        <w:tc>
          <w:tcPr>
            <w:tcW w:w="0" w:type="auto"/>
            <w:tcBorders>
              <w:bottom w:val="single" w:sz="4" w:space="0" w:color="auto"/>
            </w:tcBorders>
            <w:vAlign w:val="center"/>
          </w:tcPr>
          <w:p w14:paraId="5B15F78B" w14:textId="77777777" w:rsidR="002D0E6F" w:rsidRPr="002D0E6F" w:rsidRDefault="002D0E6F" w:rsidP="002E1F18">
            <w:pPr>
              <w:rPr>
                <w:rFonts w:asciiTheme="majorHAnsi" w:hAnsiTheme="majorHAnsi"/>
                <w:sz w:val="22"/>
                <w:szCs w:val="22"/>
                <w:lang w:val="en-US"/>
              </w:rPr>
            </w:pPr>
          </w:p>
        </w:tc>
        <w:tc>
          <w:tcPr>
            <w:tcW w:w="0" w:type="auto"/>
            <w:tcBorders>
              <w:bottom w:val="single" w:sz="4" w:space="0" w:color="auto"/>
            </w:tcBorders>
            <w:vAlign w:val="center"/>
          </w:tcPr>
          <w:p w14:paraId="74C66FA0" w14:textId="77777777" w:rsidR="002D0E6F" w:rsidRPr="002D0E6F" w:rsidRDefault="002D0E6F" w:rsidP="002E1F18">
            <w:pPr>
              <w:rPr>
                <w:rFonts w:asciiTheme="majorHAnsi" w:hAnsiTheme="majorHAnsi"/>
                <w:sz w:val="22"/>
                <w:szCs w:val="22"/>
                <w:lang w:val="en-US"/>
              </w:rPr>
            </w:pPr>
          </w:p>
        </w:tc>
        <w:tc>
          <w:tcPr>
            <w:tcW w:w="0" w:type="auto"/>
            <w:tcBorders>
              <w:bottom w:val="single" w:sz="4" w:space="0" w:color="auto"/>
            </w:tcBorders>
            <w:vAlign w:val="center"/>
          </w:tcPr>
          <w:p w14:paraId="7BB54F0C" w14:textId="77777777" w:rsidR="002D0E6F" w:rsidRPr="002D0E6F" w:rsidRDefault="002D0E6F" w:rsidP="002E1F18">
            <w:pPr>
              <w:jc w:val="center"/>
              <w:rPr>
                <w:rFonts w:asciiTheme="majorHAnsi" w:hAnsiTheme="majorHAnsi"/>
                <w:sz w:val="22"/>
                <w:szCs w:val="22"/>
                <w:lang w:val="en-US"/>
              </w:rPr>
            </w:pPr>
          </w:p>
        </w:tc>
        <w:tc>
          <w:tcPr>
            <w:tcW w:w="0" w:type="auto"/>
            <w:tcBorders>
              <w:bottom w:val="single" w:sz="4" w:space="0" w:color="auto"/>
            </w:tcBorders>
            <w:vAlign w:val="center"/>
          </w:tcPr>
          <w:p w14:paraId="75A67E3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0.110</w:t>
            </w:r>
          </w:p>
        </w:tc>
      </w:tr>
      <w:tr w:rsidR="002D0E6F" w:rsidRPr="002D0E6F" w14:paraId="511FBD10" w14:textId="77777777" w:rsidTr="002E1F18">
        <w:tc>
          <w:tcPr>
            <w:tcW w:w="0" w:type="auto"/>
            <w:tcBorders>
              <w:bottom w:val="single" w:sz="4" w:space="0" w:color="auto"/>
            </w:tcBorders>
            <w:vAlign w:val="center"/>
          </w:tcPr>
          <w:p w14:paraId="5D3B72D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Low RoB</w:t>
            </w:r>
          </w:p>
        </w:tc>
        <w:tc>
          <w:tcPr>
            <w:tcW w:w="0" w:type="auto"/>
            <w:tcBorders>
              <w:bottom w:val="single" w:sz="4" w:space="0" w:color="auto"/>
            </w:tcBorders>
            <w:vAlign w:val="center"/>
          </w:tcPr>
          <w:p w14:paraId="4CB1DF8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w:t>
            </w:r>
          </w:p>
        </w:tc>
        <w:tc>
          <w:tcPr>
            <w:tcW w:w="0" w:type="auto"/>
            <w:tcBorders>
              <w:bottom w:val="single" w:sz="4" w:space="0" w:color="auto"/>
            </w:tcBorders>
            <w:vAlign w:val="center"/>
          </w:tcPr>
          <w:p w14:paraId="5ED8F8B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193</w:t>
            </w:r>
          </w:p>
        </w:tc>
        <w:tc>
          <w:tcPr>
            <w:tcW w:w="0" w:type="auto"/>
            <w:tcBorders>
              <w:bottom w:val="single" w:sz="4" w:space="0" w:color="auto"/>
            </w:tcBorders>
            <w:vAlign w:val="center"/>
          </w:tcPr>
          <w:p w14:paraId="44CA409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-1.45</w:t>
            </w:r>
          </w:p>
        </w:tc>
        <w:tc>
          <w:tcPr>
            <w:tcW w:w="0" w:type="auto"/>
            <w:tcBorders>
              <w:bottom w:val="single" w:sz="4" w:space="0" w:color="auto"/>
            </w:tcBorders>
            <w:vAlign w:val="center"/>
          </w:tcPr>
          <w:p w14:paraId="1E1C14C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-2.50 to -0.39</w:t>
            </w:r>
          </w:p>
        </w:tc>
        <w:tc>
          <w:tcPr>
            <w:tcW w:w="0" w:type="auto"/>
            <w:tcBorders>
              <w:bottom w:val="single" w:sz="4" w:space="0" w:color="auto"/>
            </w:tcBorders>
            <w:vAlign w:val="center"/>
          </w:tcPr>
          <w:p w14:paraId="3656EEA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88%</w:t>
            </w:r>
          </w:p>
        </w:tc>
        <w:tc>
          <w:tcPr>
            <w:tcW w:w="0" w:type="auto"/>
            <w:tcBorders>
              <w:bottom w:val="single" w:sz="4" w:space="0" w:color="auto"/>
            </w:tcBorders>
            <w:vAlign w:val="center"/>
          </w:tcPr>
          <w:p w14:paraId="400EC2B4"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73 to 95</w:t>
            </w:r>
          </w:p>
        </w:tc>
        <w:tc>
          <w:tcPr>
            <w:tcW w:w="0" w:type="auto"/>
            <w:tcBorders>
              <w:bottom w:val="single" w:sz="4" w:space="0" w:color="auto"/>
            </w:tcBorders>
            <w:vAlign w:val="center"/>
          </w:tcPr>
          <w:p w14:paraId="11505028" w14:textId="77777777" w:rsidR="002D0E6F" w:rsidRPr="002D0E6F" w:rsidRDefault="002D0E6F" w:rsidP="002E1F18">
            <w:pPr>
              <w:rPr>
                <w:rFonts w:asciiTheme="majorHAnsi" w:hAnsiTheme="majorHAnsi"/>
                <w:sz w:val="22"/>
                <w:szCs w:val="22"/>
                <w:lang w:val="en-US"/>
              </w:rPr>
            </w:pPr>
          </w:p>
        </w:tc>
      </w:tr>
      <w:tr w:rsidR="002D0E6F" w:rsidRPr="002D0E6F" w14:paraId="1F02F22B" w14:textId="77777777" w:rsidTr="002E1F18">
        <w:tc>
          <w:tcPr>
            <w:tcW w:w="0" w:type="auto"/>
            <w:tcBorders>
              <w:bottom w:val="single" w:sz="4" w:space="0" w:color="auto"/>
            </w:tcBorders>
            <w:vAlign w:val="center"/>
          </w:tcPr>
          <w:p w14:paraId="49A4E0E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High RoB</w:t>
            </w:r>
          </w:p>
        </w:tc>
        <w:tc>
          <w:tcPr>
            <w:tcW w:w="0" w:type="auto"/>
            <w:tcBorders>
              <w:bottom w:val="single" w:sz="4" w:space="0" w:color="auto"/>
            </w:tcBorders>
            <w:vAlign w:val="center"/>
          </w:tcPr>
          <w:p w14:paraId="55560DA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17</w:t>
            </w:r>
          </w:p>
        </w:tc>
        <w:tc>
          <w:tcPr>
            <w:tcW w:w="0" w:type="auto"/>
            <w:tcBorders>
              <w:bottom w:val="single" w:sz="4" w:space="0" w:color="auto"/>
            </w:tcBorders>
            <w:vAlign w:val="center"/>
          </w:tcPr>
          <w:p w14:paraId="6156E84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1177</w:t>
            </w:r>
          </w:p>
        </w:tc>
        <w:tc>
          <w:tcPr>
            <w:tcW w:w="0" w:type="auto"/>
            <w:tcBorders>
              <w:bottom w:val="single" w:sz="4" w:space="0" w:color="auto"/>
            </w:tcBorders>
            <w:vAlign w:val="center"/>
          </w:tcPr>
          <w:p w14:paraId="5E18F9F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rPr>
              <w:t>-0.55</w:t>
            </w:r>
          </w:p>
        </w:tc>
        <w:tc>
          <w:tcPr>
            <w:tcW w:w="0" w:type="auto"/>
            <w:tcBorders>
              <w:bottom w:val="single" w:sz="4" w:space="0" w:color="auto"/>
            </w:tcBorders>
            <w:vAlign w:val="center"/>
          </w:tcPr>
          <w:p w14:paraId="7F3AC907"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-0.86 to -0.24</w:t>
            </w:r>
          </w:p>
        </w:tc>
        <w:tc>
          <w:tcPr>
            <w:tcW w:w="0" w:type="auto"/>
            <w:tcBorders>
              <w:bottom w:val="single" w:sz="4" w:space="0" w:color="auto"/>
            </w:tcBorders>
            <w:vAlign w:val="center"/>
          </w:tcPr>
          <w:p w14:paraId="0D3F104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81%</w:t>
            </w:r>
          </w:p>
        </w:tc>
        <w:tc>
          <w:tcPr>
            <w:tcW w:w="0" w:type="auto"/>
            <w:tcBorders>
              <w:bottom w:val="single" w:sz="4" w:space="0" w:color="auto"/>
            </w:tcBorders>
            <w:vAlign w:val="center"/>
          </w:tcPr>
          <w:p w14:paraId="475F20B8"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70 to 80</w:t>
            </w:r>
          </w:p>
        </w:tc>
        <w:tc>
          <w:tcPr>
            <w:tcW w:w="0" w:type="auto"/>
            <w:tcBorders>
              <w:bottom w:val="single" w:sz="4" w:space="0" w:color="auto"/>
            </w:tcBorders>
            <w:vAlign w:val="center"/>
          </w:tcPr>
          <w:p w14:paraId="277718E6" w14:textId="77777777" w:rsidR="002D0E6F" w:rsidRPr="002D0E6F" w:rsidRDefault="002D0E6F" w:rsidP="002E1F18">
            <w:pPr>
              <w:rPr>
                <w:rFonts w:asciiTheme="majorHAnsi" w:hAnsiTheme="majorHAnsi"/>
                <w:sz w:val="22"/>
                <w:szCs w:val="22"/>
                <w:lang w:val="en-US"/>
              </w:rPr>
            </w:pPr>
          </w:p>
        </w:tc>
      </w:tr>
      <w:tr w:rsidR="002D0E6F" w:rsidRPr="00DA46AB" w14:paraId="29E2CE83" w14:textId="77777777" w:rsidTr="002E1F18">
        <w:tc>
          <w:tcPr>
            <w:tcW w:w="0" w:type="auto"/>
            <w:gridSpan w:val="8"/>
            <w:tcBorders>
              <w:left w:val="nil"/>
              <w:right w:val="nil"/>
            </w:tcBorders>
          </w:tcPr>
          <w:p w14:paraId="4F11217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u w:val="single"/>
                <w:lang w:val="en-US"/>
              </w:rPr>
              <w:t>Abbreviations:</w:t>
            </w:r>
            <w:r w:rsidRPr="002D0E6F">
              <w:rPr>
                <w:rFonts w:asciiTheme="majorHAnsi" w:hAnsiTheme="majorHAnsi"/>
                <w:sz w:val="22"/>
                <w:szCs w:val="22"/>
                <w:lang w:val="en-US"/>
              </w:rPr>
              <w:t xml:space="preserve"> N: number; SMD: Standardized Mean Difference; CI: Confidence Interval; PTSD: Post-Traumatic Stress Disorder; WL: Waiting list; TAU: Treatment as usual; EMDR: Eye Movement Desensitization and </w:t>
            </w:r>
            <w:proofErr w:type="gramStart"/>
            <w:r w:rsidRPr="002D0E6F">
              <w:rPr>
                <w:rFonts w:asciiTheme="majorHAnsi" w:hAnsiTheme="majorHAnsi"/>
                <w:sz w:val="22"/>
                <w:szCs w:val="22"/>
                <w:lang w:val="en-US"/>
              </w:rPr>
              <w:t>Reprocessing ;</w:t>
            </w:r>
            <w:proofErr w:type="gramEnd"/>
            <w:r w:rsidRPr="002D0E6F">
              <w:rPr>
                <w:rFonts w:asciiTheme="majorHAnsi" w:hAnsiTheme="majorHAnsi"/>
                <w:sz w:val="22"/>
                <w:szCs w:val="22"/>
                <w:lang w:val="en-US"/>
              </w:rPr>
              <w:t xml:space="preserve"> NET: Narrative Exposure Therapy; CBT: Cognitive-Behavioral Therapy.</w:t>
            </w:r>
          </w:p>
          <w:p w14:paraId="5F3D4411" w14:textId="77777777" w:rsidR="002D0E6F" w:rsidRPr="002D0E6F" w:rsidRDefault="002D0E6F" w:rsidP="002E1F18">
            <w:pPr>
              <w:rPr>
                <w:rFonts w:asciiTheme="majorHAnsi" w:hAnsiTheme="majorHAnsi"/>
                <w:sz w:val="22"/>
                <w:szCs w:val="22"/>
                <w:u w:val="single"/>
                <w:lang w:val="en-US"/>
              </w:rPr>
            </w:pPr>
            <w:r w:rsidRPr="002D0E6F">
              <w:rPr>
                <w:rFonts w:asciiTheme="majorHAnsi" w:hAnsiTheme="majorHAnsi"/>
                <w:sz w:val="22"/>
                <w:szCs w:val="22"/>
                <w:u w:val="single"/>
                <w:lang w:val="en-US"/>
              </w:rPr>
              <w:t>Legend:</w:t>
            </w:r>
          </w:p>
          <w:p w14:paraId="4C6933B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lastRenderedPageBreak/>
              <w:t>* Negative values favor active interventions.</w:t>
            </w:r>
          </w:p>
          <w:p w14:paraId="7AF1D0C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Other: includes the following interventions: Interpersonal Psychotherapy; Need-satisfaction intervention; Writing for recovering; Common Elements Treatment Approach; Culture-Sensitive Oriented Peer.</w:t>
            </w:r>
          </w:p>
        </w:tc>
      </w:tr>
    </w:tbl>
    <w:p w14:paraId="7D195339" w14:textId="77777777" w:rsidR="002D0E6F" w:rsidRPr="002D0E6F" w:rsidRDefault="002D0E6F" w:rsidP="002D0E6F">
      <w:pPr>
        <w:rPr>
          <w:rFonts w:asciiTheme="majorHAnsi" w:hAnsiTheme="majorHAnsi"/>
          <w:b/>
          <w:sz w:val="22"/>
          <w:szCs w:val="22"/>
          <w:lang w:val="en-US"/>
        </w:rPr>
      </w:pPr>
    </w:p>
    <w:p w14:paraId="4F9AB787" w14:textId="77777777" w:rsidR="002D0E6F" w:rsidRPr="002D0E6F" w:rsidRDefault="002D0E6F" w:rsidP="002D0E6F">
      <w:pPr>
        <w:rPr>
          <w:rFonts w:asciiTheme="majorHAnsi" w:hAnsiTheme="majorHAnsi"/>
          <w:b/>
          <w:sz w:val="22"/>
          <w:szCs w:val="22"/>
          <w:lang w:val="en-US"/>
        </w:rPr>
        <w:sectPr w:rsidR="002D0E6F" w:rsidRPr="002D0E6F" w:rsidSect="002E1F18">
          <w:pgSz w:w="16838" w:h="11906" w:orient="landscape"/>
          <w:pgMar w:top="1134" w:right="1418" w:bottom="1134" w:left="1134" w:header="709" w:footer="209" w:gutter="0"/>
          <w:cols w:space="708"/>
          <w:docGrid w:linePitch="360"/>
        </w:sectPr>
      </w:pPr>
    </w:p>
    <w:p w14:paraId="7D7F9F9D" w14:textId="0D7EB0E4" w:rsidR="002D0E6F" w:rsidRPr="002D0E6F" w:rsidRDefault="002D0E6F" w:rsidP="002D0E6F">
      <w:pPr>
        <w:rPr>
          <w:rFonts w:asciiTheme="majorHAnsi" w:hAnsiTheme="majorHAnsi"/>
          <w:b/>
          <w:sz w:val="22"/>
          <w:szCs w:val="22"/>
          <w:lang w:val="en-US"/>
        </w:rPr>
      </w:pPr>
      <w:r w:rsidRPr="002D0E6F">
        <w:rPr>
          <w:rFonts w:asciiTheme="majorHAnsi" w:hAnsiTheme="majorHAnsi"/>
          <w:b/>
          <w:sz w:val="22"/>
          <w:szCs w:val="22"/>
          <w:lang w:val="en-US"/>
        </w:rPr>
        <w:lastRenderedPageBreak/>
        <w:t>Subgroup analyses of depressive outcome (post-treatment)</w:t>
      </w:r>
    </w:p>
    <w:tbl>
      <w:tblPr>
        <w:tblStyle w:val="TableGrid"/>
        <w:tblW w:w="5000" w:type="pct"/>
        <w:jc w:val="center"/>
        <w:tblLook w:val="04A0" w:firstRow="1" w:lastRow="0" w:firstColumn="1" w:lastColumn="0" w:noHBand="0" w:noVBand="1"/>
      </w:tblPr>
      <w:tblGrid>
        <w:gridCol w:w="4272"/>
        <w:gridCol w:w="2451"/>
        <w:gridCol w:w="1762"/>
        <w:gridCol w:w="1168"/>
        <w:gridCol w:w="1639"/>
        <w:gridCol w:w="910"/>
        <w:gridCol w:w="1206"/>
        <w:gridCol w:w="1230"/>
      </w:tblGrid>
      <w:tr w:rsidR="002D0E6F" w:rsidRPr="002D0E6F" w14:paraId="075981DE" w14:textId="77777777" w:rsidTr="002E1F18">
        <w:trPr>
          <w:jc w:val="center"/>
        </w:trPr>
        <w:tc>
          <w:tcPr>
            <w:tcW w:w="1459" w:type="pct"/>
            <w:vAlign w:val="center"/>
          </w:tcPr>
          <w:p w14:paraId="241B479E" w14:textId="77777777" w:rsidR="002D0E6F" w:rsidRPr="002D0E6F" w:rsidRDefault="002D0E6F" w:rsidP="002E1F18">
            <w:pPr>
              <w:jc w:val="center"/>
              <w:rPr>
                <w:rFonts w:asciiTheme="majorHAnsi" w:hAnsiTheme="majorHAnsi"/>
                <w:b/>
                <w:bCs/>
                <w:sz w:val="22"/>
                <w:szCs w:val="22"/>
                <w:lang w:val="en-US"/>
              </w:rPr>
            </w:pPr>
            <w:r w:rsidRPr="002D0E6F">
              <w:rPr>
                <w:rFonts w:asciiTheme="majorHAnsi" w:hAnsiTheme="majorHAnsi"/>
                <w:b/>
                <w:bCs/>
                <w:sz w:val="22"/>
                <w:szCs w:val="22"/>
                <w:lang w:val="en-US"/>
              </w:rPr>
              <w:t>Meta-analysis</w:t>
            </w:r>
          </w:p>
        </w:tc>
        <w:tc>
          <w:tcPr>
            <w:tcW w:w="837" w:type="pct"/>
            <w:vAlign w:val="center"/>
          </w:tcPr>
          <w:p w14:paraId="45973C5C" w14:textId="77777777" w:rsidR="002D0E6F" w:rsidRPr="002D0E6F" w:rsidRDefault="002D0E6F" w:rsidP="002E1F18">
            <w:pPr>
              <w:jc w:val="center"/>
              <w:rPr>
                <w:rFonts w:asciiTheme="majorHAnsi" w:hAnsiTheme="majorHAnsi"/>
                <w:b/>
                <w:bCs/>
                <w:sz w:val="22"/>
                <w:szCs w:val="22"/>
                <w:lang w:val="en-US"/>
              </w:rPr>
            </w:pPr>
            <w:r w:rsidRPr="002D0E6F">
              <w:rPr>
                <w:rFonts w:asciiTheme="majorHAnsi" w:hAnsiTheme="majorHAnsi"/>
                <w:b/>
                <w:bCs/>
                <w:sz w:val="22"/>
                <w:szCs w:val="22"/>
                <w:lang w:val="en-US"/>
              </w:rPr>
              <w:t>Comparisons (N)</w:t>
            </w:r>
          </w:p>
        </w:tc>
        <w:tc>
          <w:tcPr>
            <w:tcW w:w="602" w:type="pct"/>
            <w:vAlign w:val="center"/>
          </w:tcPr>
          <w:p w14:paraId="55F36598"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lang w:val="en-US"/>
              </w:rPr>
              <w:t>Pa</w:t>
            </w:r>
            <w:r w:rsidRPr="002D0E6F">
              <w:rPr>
                <w:rFonts w:asciiTheme="majorHAnsi" w:hAnsiTheme="majorHAnsi"/>
                <w:b/>
                <w:bCs/>
                <w:sz w:val="22"/>
                <w:szCs w:val="22"/>
              </w:rPr>
              <w:t>tients (N)</w:t>
            </w:r>
          </w:p>
        </w:tc>
        <w:tc>
          <w:tcPr>
            <w:tcW w:w="399" w:type="pct"/>
            <w:vAlign w:val="center"/>
          </w:tcPr>
          <w:p w14:paraId="758D5FB1"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SMD*</w:t>
            </w:r>
          </w:p>
        </w:tc>
        <w:tc>
          <w:tcPr>
            <w:tcW w:w="560" w:type="pct"/>
            <w:vAlign w:val="center"/>
          </w:tcPr>
          <w:p w14:paraId="4B9D0395"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95% CI</w:t>
            </w:r>
          </w:p>
        </w:tc>
        <w:tc>
          <w:tcPr>
            <w:tcW w:w="311" w:type="pct"/>
            <w:vAlign w:val="center"/>
          </w:tcPr>
          <w:p w14:paraId="619F55C0"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i/>
                <w:sz w:val="22"/>
                <w:szCs w:val="22"/>
              </w:rPr>
              <w:t>I</w:t>
            </w:r>
            <w:r w:rsidRPr="002D0E6F">
              <w:rPr>
                <w:rFonts w:asciiTheme="majorHAnsi" w:hAnsiTheme="majorHAnsi"/>
                <w:b/>
                <w:bCs/>
                <w:sz w:val="22"/>
                <w:szCs w:val="22"/>
              </w:rPr>
              <w:t>²</w:t>
            </w:r>
          </w:p>
        </w:tc>
        <w:tc>
          <w:tcPr>
            <w:tcW w:w="412" w:type="pct"/>
            <w:vAlign w:val="center"/>
          </w:tcPr>
          <w:p w14:paraId="38A992CC" w14:textId="77777777" w:rsidR="002D0E6F" w:rsidRPr="002D0E6F" w:rsidRDefault="002D0E6F" w:rsidP="002E1F18">
            <w:pPr>
              <w:jc w:val="center"/>
              <w:rPr>
                <w:rFonts w:asciiTheme="majorHAnsi" w:hAnsiTheme="majorHAnsi"/>
                <w:b/>
                <w:i/>
                <w:sz w:val="22"/>
                <w:szCs w:val="22"/>
              </w:rPr>
            </w:pPr>
            <w:r w:rsidRPr="002D0E6F">
              <w:rPr>
                <w:rFonts w:asciiTheme="majorHAnsi" w:hAnsiTheme="majorHAnsi"/>
                <w:b/>
                <w:sz w:val="22"/>
                <w:szCs w:val="22"/>
              </w:rPr>
              <w:t>95% CI</w:t>
            </w:r>
          </w:p>
        </w:tc>
        <w:tc>
          <w:tcPr>
            <w:tcW w:w="421" w:type="pct"/>
            <w:vAlign w:val="center"/>
          </w:tcPr>
          <w:p w14:paraId="5C71731A" w14:textId="77777777" w:rsidR="002D0E6F" w:rsidRPr="002D0E6F" w:rsidRDefault="002D0E6F" w:rsidP="002E1F18">
            <w:pPr>
              <w:jc w:val="center"/>
              <w:rPr>
                <w:rFonts w:asciiTheme="majorHAnsi" w:hAnsiTheme="majorHAnsi"/>
                <w:b/>
                <w:i/>
                <w:sz w:val="22"/>
                <w:szCs w:val="22"/>
              </w:rPr>
            </w:pPr>
            <w:r w:rsidRPr="002D0E6F">
              <w:rPr>
                <w:rFonts w:asciiTheme="majorHAnsi" w:hAnsiTheme="majorHAnsi"/>
                <w:b/>
                <w:i/>
                <w:sz w:val="22"/>
                <w:szCs w:val="22"/>
              </w:rPr>
              <w:t>P</w:t>
            </w:r>
          </w:p>
        </w:tc>
      </w:tr>
      <w:tr w:rsidR="002D0E6F" w:rsidRPr="002D0E6F" w14:paraId="65CB1E45" w14:textId="77777777" w:rsidTr="002E1F18">
        <w:trPr>
          <w:jc w:val="center"/>
        </w:trPr>
        <w:tc>
          <w:tcPr>
            <w:tcW w:w="1459" w:type="pct"/>
            <w:vAlign w:val="center"/>
          </w:tcPr>
          <w:p w14:paraId="0FD7D7D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Overall depressive outcomes</w:t>
            </w:r>
          </w:p>
        </w:tc>
        <w:tc>
          <w:tcPr>
            <w:tcW w:w="837" w:type="pct"/>
            <w:vAlign w:val="center"/>
          </w:tcPr>
          <w:p w14:paraId="667F79A4" w14:textId="77777777" w:rsidR="002D0E6F" w:rsidRPr="002D0E6F" w:rsidRDefault="002D0E6F" w:rsidP="002E1F18">
            <w:pPr>
              <w:rPr>
                <w:rFonts w:asciiTheme="majorHAnsi" w:hAnsiTheme="majorHAnsi"/>
                <w:sz w:val="22"/>
                <w:szCs w:val="22"/>
              </w:rPr>
            </w:pPr>
          </w:p>
        </w:tc>
        <w:tc>
          <w:tcPr>
            <w:tcW w:w="602" w:type="pct"/>
            <w:vAlign w:val="center"/>
          </w:tcPr>
          <w:p w14:paraId="436A6710" w14:textId="77777777" w:rsidR="002D0E6F" w:rsidRPr="002D0E6F" w:rsidRDefault="002D0E6F" w:rsidP="002E1F18">
            <w:pPr>
              <w:rPr>
                <w:rFonts w:asciiTheme="majorHAnsi" w:hAnsiTheme="majorHAnsi"/>
                <w:sz w:val="22"/>
                <w:szCs w:val="22"/>
              </w:rPr>
            </w:pPr>
          </w:p>
        </w:tc>
        <w:tc>
          <w:tcPr>
            <w:tcW w:w="399" w:type="pct"/>
            <w:vAlign w:val="center"/>
          </w:tcPr>
          <w:p w14:paraId="6400AC86" w14:textId="77777777" w:rsidR="002D0E6F" w:rsidRPr="002D0E6F" w:rsidRDefault="002D0E6F" w:rsidP="002E1F18">
            <w:pPr>
              <w:rPr>
                <w:rFonts w:asciiTheme="majorHAnsi" w:hAnsiTheme="majorHAnsi"/>
                <w:sz w:val="22"/>
                <w:szCs w:val="22"/>
              </w:rPr>
            </w:pPr>
          </w:p>
        </w:tc>
        <w:tc>
          <w:tcPr>
            <w:tcW w:w="560" w:type="pct"/>
            <w:vAlign w:val="center"/>
          </w:tcPr>
          <w:p w14:paraId="08E7771C" w14:textId="77777777" w:rsidR="002D0E6F" w:rsidRPr="002D0E6F" w:rsidRDefault="002D0E6F" w:rsidP="002E1F18">
            <w:pPr>
              <w:rPr>
                <w:rFonts w:asciiTheme="majorHAnsi" w:hAnsiTheme="majorHAnsi"/>
                <w:sz w:val="22"/>
                <w:szCs w:val="22"/>
              </w:rPr>
            </w:pPr>
          </w:p>
        </w:tc>
        <w:tc>
          <w:tcPr>
            <w:tcW w:w="311" w:type="pct"/>
            <w:vAlign w:val="center"/>
          </w:tcPr>
          <w:p w14:paraId="32D12C43" w14:textId="77777777" w:rsidR="002D0E6F" w:rsidRPr="002D0E6F" w:rsidRDefault="002D0E6F" w:rsidP="002E1F18">
            <w:pPr>
              <w:rPr>
                <w:rFonts w:asciiTheme="majorHAnsi" w:hAnsiTheme="majorHAnsi"/>
                <w:sz w:val="22"/>
                <w:szCs w:val="22"/>
              </w:rPr>
            </w:pPr>
          </w:p>
        </w:tc>
        <w:tc>
          <w:tcPr>
            <w:tcW w:w="412" w:type="pct"/>
            <w:vAlign w:val="center"/>
          </w:tcPr>
          <w:p w14:paraId="1D9BDDEF" w14:textId="77777777" w:rsidR="002D0E6F" w:rsidRPr="002D0E6F" w:rsidRDefault="002D0E6F" w:rsidP="002E1F18">
            <w:pPr>
              <w:jc w:val="center"/>
              <w:rPr>
                <w:rFonts w:asciiTheme="majorHAnsi" w:hAnsiTheme="majorHAnsi"/>
                <w:sz w:val="22"/>
                <w:szCs w:val="22"/>
              </w:rPr>
            </w:pPr>
          </w:p>
        </w:tc>
        <w:tc>
          <w:tcPr>
            <w:tcW w:w="421" w:type="pct"/>
            <w:vAlign w:val="center"/>
          </w:tcPr>
          <w:p w14:paraId="7F9DDA42" w14:textId="77777777" w:rsidR="002D0E6F" w:rsidRPr="002D0E6F" w:rsidRDefault="002D0E6F" w:rsidP="002E1F18">
            <w:pPr>
              <w:rPr>
                <w:rFonts w:asciiTheme="majorHAnsi" w:hAnsiTheme="majorHAnsi"/>
                <w:sz w:val="22"/>
                <w:szCs w:val="22"/>
              </w:rPr>
            </w:pPr>
          </w:p>
        </w:tc>
      </w:tr>
      <w:tr w:rsidR="002D0E6F" w:rsidRPr="002D0E6F" w14:paraId="0851097D" w14:textId="77777777" w:rsidTr="002E1F18">
        <w:trPr>
          <w:jc w:val="center"/>
        </w:trPr>
        <w:tc>
          <w:tcPr>
            <w:tcW w:w="1459" w:type="pct"/>
            <w:vAlign w:val="center"/>
          </w:tcPr>
          <w:p w14:paraId="3C55267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All studies</w:t>
            </w:r>
          </w:p>
        </w:tc>
        <w:tc>
          <w:tcPr>
            <w:tcW w:w="837" w:type="pct"/>
            <w:vAlign w:val="center"/>
          </w:tcPr>
          <w:p w14:paraId="29B2790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12</w:t>
            </w:r>
          </w:p>
        </w:tc>
        <w:tc>
          <w:tcPr>
            <w:tcW w:w="602" w:type="pct"/>
            <w:vAlign w:val="center"/>
          </w:tcPr>
          <w:p w14:paraId="3EDADA4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844</w:t>
            </w:r>
          </w:p>
        </w:tc>
        <w:tc>
          <w:tcPr>
            <w:tcW w:w="399" w:type="pct"/>
            <w:vAlign w:val="center"/>
          </w:tcPr>
          <w:p w14:paraId="6CF5184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-1.02</w:t>
            </w:r>
          </w:p>
        </w:tc>
        <w:tc>
          <w:tcPr>
            <w:tcW w:w="560" w:type="pct"/>
            <w:vAlign w:val="center"/>
          </w:tcPr>
          <w:p w14:paraId="11B256D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-1.52 to -0.51</w:t>
            </w:r>
          </w:p>
        </w:tc>
        <w:tc>
          <w:tcPr>
            <w:tcW w:w="311" w:type="pct"/>
            <w:vAlign w:val="center"/>
          </w:tcPr>
          <w:p w14:paraId="01BAE66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89%</w:t>
            </w:r>
          </w:p>
        </w:tc>
        <w:tc>
          <w:tcPr>
            <w:tcW w:w="412" w:type="pct"/>
            <w:vAlign w:val="center"/>
          </w:tcPr>
          <w:p w14:paraId="7A25C4E5"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82 to 93</w:t>
            </w:r>
          </w:p>
        </w:tc>
        <w:tc>
          <w:tcPr>
            <w:tcW w:w="421" w:type="pct"/>
            <w:vAlign w:val="center"/>
          </w:tcPr>
          <w:p w14:paraId="15FF9057" w14:textId="77777777" w:rsidR="002D0E6F" w:rsidRPr="002D0E6F" w:rsidRDefault="002D0E6F" w:rsidP="002E1F18">
            <w:pPr>
              <w:rPr>
                <w:rFonts w:asciiTheme="majorHAnsi" w:hAnsiTheme="majorHAnsi"/>
                <w:sz w:val="22"/>
                <w:szCs w:val="22"/>
              </w:rPr>
            </w:pPr>
          </w:p>
        </w:tc>
      </w:tr>
      <w:tr w:rsidR="002D0E6F" w:rsidRPr="002D0E6F" w14:paraId="3AD400AF" w14:textId="77777777" w:rsidTr="002E1F18">
        <w:trPr>
          <w:jc w:val="center"/>
        </w:trPr>
        <w:tc>
          <w:tcPr>
            <w:tcW w:w="1459" w:type="pct"/>
            <w:vAlign w:val="center"/>
          </w:tcPr>
          <w:p w14:paraId="27E5B683" w14:textId="77777777" w:rsidR="002D0E6F" w:rsidRPr="002D0E6F" w:rsidRDefault="002D0E6F" w:rsidP="002E1F18">
            <w:pPr>
              <w:rPr>
                <w:rFonts w:asciiTheme="majorHAnsi" w:hAnsiTheme="majorHAnsi"/>
                <w:b/>
                <w:sz w:val="22"/>
                <w:szCs w:val="22"/>
              </w:rPr>
            </w:pPr>
            <w:r w:rsidRPr="002D0E6F">
              <w:rPr>
                <w:rFonts w:asciiTheme="majorHAnsi" w:hAnsiTheme="majorHAnsi"/>
                <w:b/>
                <w:sz w:val="22"/>
                <w:szCs w:val="22"/>
              </w:rPr>
              <w:t>Subgroup analyses</w:t>
            </w:r>
          </w:p>
        </w:tc>
        <w:tc>
          <w:tcPr>
            <w:tcW w:w="837" w:type="pct"/>
            <w:vAlign w:val="center"/>
          </w:tcPr>
          <w:p w14:paraId="3297789D" w14:textId="77777777" w:rsidR="002D0E6F" w:rsidRPr="002D0E6F" w:rsidRDefault="002D0E6F" w:rsidP="002E1F18">
            <w:pPr>
              <w:rPr>
                <w:rFonts w:asciiTheme="majorHAnsi" w:hAnsiTheme="majorHAnsi"/>
                <w:sz w:val="22"/>
                <w:szCs w:val="22"/>
              </w:rPr>
            </w:pPr>
          </w:p>
        </w:tc>
        <w:tc>
          <w:tcPr>
            <w:tcW w:w="602" w:type="pct"/>
            <w:vAlign w:val="center"/>
          </w:tcPr>
          <w:p w14:paraId="77FADB46" w14:textId="77777777" w:rsidR="002D0E6F" w:rsidRPr="002D0E6F" w:rsidRDefault="002D0E6F" w:rsidP="002E1F18">
            <w:pPr>
              <w:rPr>
                <w:rFonts w:asciiTheme="majorHAnsi" w:hAnsiTheme="majorHAnsi"/>
                <w:sz w:val="22"/>
                <w:szCs w:val="22"/>
              </w:rPr>
            </w:pPr>
          </w:p>
        </w:tc>
        <w:tc>
          <w:tcPr>
            <w:tcW w:w="399" w:type="pct"/>
            <w:vAlign w:val="center"/>
          </w:tcPr>
          <w:p w14:paraId="6DBB0E21" w14:textId="77777777" w:rsidR="002D0E6F" w:rsidRPr="002D0E6F" w:rsidRDefault="002D0E6F" w:rsidP="002E1F18">
            <w:pPr>
              <w:rPr>
                <w:rFonts w:asciiTheme="majorHAnsi" w:hAnsiTheme="majorHAnsi"/>
                <w:sz w:val="22"/>
                <w:szCs w:val="22"/>
              </w:rPr>
            </w:pPr>
          </w:p>
        </w:tc>
        <w:tc>
          <w:tcPr>
            <w:tcW w:w="560" w:type="pct"/>
            <w:vAlign w:val="center"/>
          </w:tcPr>
          <w:p w14:paraId="3C19F203" w14:textId="77777777" w:rsidR="002D0E6F" w:rsidRPr="002D0E6F" w:rsidRDefault="002D0E6F" w:rsidP="002E1F18">
            <w:pPr>
              <w:rPr>
                <w:rFonts w:asciiTheme="majorHAnsi" w:hAnsiTheme="majorHAnsi"/>
                <w:sz w:val="22"/>
                <w:szCs w:val="22"/>
              </w:rPr>
            </w:pPr>
          </w:p>
        </w:tc>
        <w:tc>
          <w:tcPr>
            <w:tcW w:w="311" w:type="pct"/>
            <w:vAlign w:val="center"/>
          </w:tcPr>
          <w:p w14:paraId="4A6637D4" w14:textId="77777777" w:rsidR="002D0E6F" w:rsidRPr="002D0E6F" w:rsidRDefault="002D0E6F" w:rsidP="002E1F18">
            <w:pPr>
              <w:rPr>
                <w:rFonts w:asciiTheme="majorHAnsi" w:hAnsiTheme="majorHAnsi"/>
                <w:sz w:val="22"/>
                <w:szCs w:val="22"/>
              </w:rPr>
            </w:pPr>
          </w:p>
        </w:tc>
        <w:tc>
          <w:tcPr>
            <w:tcW w:w="412" w:type="pct"/>
            <w:vAlign w:val="center"/>
          </w:tcPr>
          <w:p w14:paraId="4E789895" w14:textId="77777777" w:rsidR="002D0E6F" w:rsidRPr="002D0E6F" w:rsidRDefault="002D0E6F" w:rsidP="002E1F18">
            <w:pPr>
              <w:jc w:val="center"/>
              <w:rPr>
                <w:rFonts w:asciiTheme="majorHAnsi" w:hAnsiTheme="majorHAnsi"/>
                <w:sz w:val="22"/>
                <w:szCs w:val="22"/>
              </w:rPr>
            </w:pPr>
          </w:p>
        </w:tc>
        <w:tc>
          <w:tcPr>
            <w:tcW w:w="421" w:type="pct"/>
            <w:vAlign w:val="center"/>
          </w:tcPr>
          <w:p w14:paraId="03825A6F" w14:textId="77777777" w:rsidR="002D0E6F" w:rsidRPr="002D0E6F" w:rsidRDefault="002D0E6F" w:rsidP="002E1F18">
            <w:pPr>
              <w:rPr>
                <w:rFonts w:asciiTheme="majorHAnsi" w:hAnsiTheme="majorHAnsi"/>
                <w:sz w:val="22"/>
                <w:szCs w:val="22"/>
              </w:rPr>
            </w:pPr>
          </w:p>
        </w:tc>
      </w:tr>
      <w:tr w:rsidR="002D0E6F" w:rsidRPr="002D0E6F" w14:paraId="214D14E3" w14:textId="77777777" w:rsidTr="002E1F18">
        <w:trPr>
          <w:jc w:val="center"/>
        </w:trPr>
        <w:tc>
          <w:tcPr>
            <w:tcW w:w="1459" w:type="pct"/>
            <w:vAlign w:val="center"/>
          </w:tcPr>
          <w:p w14:paraId="722B016D" w14:textId="77777777" w:rsidR="002D0E6F" w:rsidRPr="002D0E6F" w:rsidRDefault="002D0E6F" w:rsidP="002E1F18">
            <w:pPr>
              <w:rPr>
                <w:rFonts w:asciiTheme="majorHAnsi" w:hAnsiTheme="majorHAnsi"/>
                <w:b/>
                <w:sz w:val="22"/>
                <w:szCs w:val="22"/>
              </w:rPr>
            </w:pPr>
            <w:r w:rsidRPr="002D0E6F">
              <w:rPr>
                <w:rFonts w:asciiTheme="majorHAnsi" w:hAnsiTheme="majorHAnsi"/>
                <w:b/>
                <w:sz w:val="22"/>
                <w:szCs w:val="22"/>
              </w:rPr>
              <w:t>Country</w:t>
            </w:r>
          </w:p>
        </w:tc>
        <w:tc>
          <w:tcPr>
            <w:tcW w:w="837" w:type="pct"/>
            <w:vAlign w:val="center"/>
          </w:tcPr>
          <w:p w14:paraId="76E2BA37" w14:textId="77777777" w:rsidR="002D0E6F" w:rsidRPr="002D0E6F" w:rsidRDefault="002D0E6F" w:rsidP="002E1F18">
            <w:pPr>
              <w:rPr>
                <w:rFonts w:asciiTheme="majorHAnsi" w:hAnsiTheme="majorHAnsi"/>
                <w:sz w:val="22"/>
                <w:szCs w:val="22"/>
              </w:rPr>
            </w:pPr>
          </w:p>
        </w:tc>
        <w:tc>
          <w:tcPr>
            <w:tcW w:w="602" w:type="pct"/>
            <w:vAlign w:val="center"/>
          </w:tcPr>
          <w:p w14:paraId="730EC757" w14:textId="77777777" w:rsidR="002D0E6F" w:rsidRPr="002D0E6F" w:rsidRDefault="002D0E6F" w:rsidP="002E1F18">
            <w:pPr>
              <w:rPr>
                <w:rFonts w:asciiTheme="majorHAnsi" w:hAnsiTheme="majorHAnsi"/>
                <w:sz w:val="22"/>
                <w:szCs w:val="22"/>
              </w:rPr>
            </w:pPr>
          </w:p>
        </w:tc>
        <w:tc>
          <w:tcPr>
            <w:tcW w:w="399" w:type="pct"/>
            <w:vAlign w:val="center"/>
          </w:tcPr>
          <w:p w14:paraId="19023C16" w14:textId="77777777" w:rsidR="002D0E6F" w:rsidRPr="002D0E6F" w:rsidRDefault="002D0E6F" w:rsidP="002E1F18">
            <w:pPr>
              <w:rPr>
                <w:rFonts w:asciiTheme="majorHAnsi" w:hAnsiTheme="majorHAnsi"/>
                <w:sz w:val="22"/>
                <w:szCs w:val="22"/>
              </w:rPr>
            </w:pPr>
          </w:p>
        </w:tc>
        <w:tc>
          <w:tcPr>
            <w:tcW w:w="560" w:type="pct"/>
            <w:vAlign w:val="center"/>
          </w:tcPr>
          <w:p w14:paraId="05C7C5A1" w14:textId="77777777" w:rsidR="002D0E6F" w:rsidRPr="002D0E6F" w:rsidRDefault="002D0E6F" w:rsidP="002E1F18">
            <w:pPr>
              <w:rPr>
                <w:rFonts w:asciiTheme="majorHAnsi" w:hAnsiTheme="majorHAnsi"/>
                <w:sz w:val="22"/>
                <w:szCs w:val="22"/>
              </w:rPr>
            </w:pPr>
          </w:p>
        </w:tc>
        <w:tc>
          <w:tcPr>
            <w:tcW w:w="311" w:type="pct"/>
            <w:vAlign w:val="center"/>
          </w:tcPr>
          <w:p w14:paraId="5BF5565A" w14:textId="77777777" w:rsidR="002D0E6F" w:rsidRPr="002D0E6F" w:rsidRDefault="002D0E6F" w:rsidP="002E1F18">
            <w:pPr>
              <w:rPr>
                <w:rFonts w:asciiTheme="majorHAnsi" w:hAnsiTheme="majorHAnsi"/>
                <w:sz w:val="22"/>
                <w:szCs w:val="22"/>
              </w:rPr>
            </w:pPr>
          </w:p>
        </w:tc>
        <w:tc>
          <w:tcPr>
            <w:tcW w:w="412" w:type="pct"/>
            <w:vAlign w:val="center"/>
          </w:tcPr>
          <w:p w14:paraId="6DFEA29E" w14:textId="77777777" w:rsidR="002D0E6F" w:rsidRPr="002D0E6F" w:rsidRDefault="002D0E6F" w:rsidP="002E1F18">
            <w:pPr>
              <w:jc w:val="center"/>
              <w:rPr>
                <w:rFonts w:asciiTheme="majorHAnsi" w:hAnsiTheme="majorHAnsi"/>
                <w:sz w:val="22"/>
                <w:szCs w:val="22"/>
              </w:rPr>
            </w:pPr>
          </w:p>
        </w:tc>
        <w:tc>
          <w:tcPr>
            <w:tcW w:w="421" w:type="pct"/>
            <w:vAlign w:val="center"/>
          </w:tcPr>
          <w:p w14:paraId="5CB1852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&lt; 0.001</w:t>
            </w:r>
          </w:p>
        </w:tc>
      </w:tr>
      <w:tr w:rsidR="002D0E6F" w:rsidRPr="002D0E6F" w14:paraId="70FC9DCC" w14:textId="77777777" w:rsidTr="002E1F18">
        <w:trPr>
          <w:jc w:val="center"/>
        </w:trPr>
        <w:tc>
          <w:tcPr>
            <w:tcW w:w="1459" w:type="pct"/>
            <w:vAlign w:val="center"/>
          </w:tcPr>
          <w:p w14:paraId="25271066"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High income</w:t>
            </w:r>
          </w:p>
        </w:tc>
        <w:tc>
          <w:tcPr>
            <w:tcW w:w="837" w:type="pct"/>
            <w:vAlign w:val="center"/>
          </w:tcPr>
          <w:p w14:paraId="66ACDAE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w:t>
            </w:r>
          </w:p>
        </w:tc>
        <w:tc>
          <w:tcPr>
            <w:tcW w:w="602" w:type="pct"/>
            <w:vAlign w:val="center"/>
          </w:tcPr>
          <w:p w14:paraId="1057364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311</w:t>
            </w:r>
          </w:p>
        </w:tc>
        <w:tc>
          <w:tcPr>
            <w:tcW w:w="399" w:type="pct"/>
            <w:vAlign w:val="center"/>
          </w:tcPr>
          <w:p w14:paraId="7CC8F6A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-0.22</w:t>
            </w:r>
          </w:p>
        </w:tc>
        <w:tc>
          <w:tcPr>
            <w:tcW w:w="560" w:type="pct"/>
            <w:vAlign w:val="center"/>
          </w:tcPr>
          <w:p w14:paraId="44ABA13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-0.48 to 0.04</w:t>
            </w:r>
          </w:p>
        </w:tc>
        <w:tc>
          <w:tcPr>
            <w:tcW w:w="311" w:type="pct"/>
            <w:vAlign w:val="center"/>
          </w:tcPr>
          <w:p w14:paraId="0753889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16%</w:t>
            </w:r>
          </w:p>
        </w:tc>
        <w:tc>
          <w:tcPr>
            <w:tcW w:w="412" w:type="pct"/>
            <w:vAlign w:val="center"/>
          </w:tcPr>
          <w:p w14:paraId="2AAB5CF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0 to 60</w:t>
            </w:r>
          </w:p>
        </w:tc>
        <w:tc>
          <w:tcPr>
            <w:tcW w:w="421" w:type="pct"/>
            <w:vAlign w:val="center"/>
          </w:tcPr>
          <w:p w14:paraId="0B199F30" w14:textId="77777777" w:rsidR="002D0E6F" w:rsidRPr="002D0E6F" w:rsidRDefault="002D0E6F" w:rsidP="002E1F18">
            <w:pPr>
              <w:rPr>
                <w:rFonts w:asciiTheme="majorHAnsi" w:hAnsiTheme="majorHAnsi"/>
                <w:sz w:val="22"/>
                <w:szCs w:val="22"/>
              </w:rPr>
            </w:pPr>
          </w:p>
        </w:tc>
      </w:tr>
      <w:tr w:rsidR="002D0E6F" w:rsidRPr="002D0E6F" w14:paraId="7FE41AAC" w14:textId="77777777" w:rsidTr="002E1F18">
        <w:trPr>
          <w:jc w:val="center"/>
        </w:trPr>
        <w:tc>
          <w:tcPr>
            <w:tcW w:w="1459" w:type="pct"/>
            <w:vAlign w:val="center"/>
          </w:tcPr>
          <w:p w14:paraId="263E7F2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Upper, lower middle, low income</w:t>
            </w:r>
          </w:p>
        </w:tc>
        <w:tc>
          <w:tcPr>
            <w:tcW w:w="837" w:type="pct"/>
            <w:vAlign w:val="center"/>
          </w:tcPr>
          <w:p w14:paraId="46A04E7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w:t>
            </w:r>
          </w:p>
        </w:tc>
        <w:tc>
          <w:tcPr>
            <w:tcW w:w="602" w:type="pct"/>
            <w:vAlign w:val="center"/>
          </w:tcPr>
          <w:p w14:paraId="0EEDE7A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533</w:t>
            </w:r>
          </w:p>
        </w:tc>
        <w:tc>
          <w:tcPr>
            <w:tcW w:w="399" w:type="pct"/>
            <w:vAlign w:val="center"/>
          </w:tcPr>
          <w:p w14:paraId="57DD61D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-2.05</w:t>
            </w:r>
          </w:p>
        </w:tc>
        <w:tc>
          <w:tcPr>
            <w:tcW w:w="560" w:type="pct"/>
            <w:vAlign w:val="center"/>
          </w:tcPr>
          <w:p w14:paraId="62FE487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-3.05 to -1.06</w:t>
            </w:r>
          </w:p>
        </w:tc>
        <w:tc>
          <w:tcPr>
            <w:tcW w:w="311" w:type="pct"/>
            <w:vAlign w:val="center"/>
          </w:tcPr>
          <w:p w14:paraId="502F109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93%</w:t>
            </w:r>
          </w:p>
        </w:tc>
        <w:tc>
          <w:tcPr>
            <w:tcW w:w="412" w:type="pct"/>
            <w:vAlign w:val="center"/>
          </w:tcPr>
          <w:p w14:paraId="389D3BE4"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86 to 96</w:t>
            </w:r>
          </w:p>
        </w:tc>
        <w:tc>
          <w:tcPr>
            <w:tcW w:w="421" w:type="pct"/>
            <w:vAlign w:val="center"/>
          </w:tcPr>
          <w:p w14:paraId="030F600A" w14:textId="77777777" w:rsidR="002D0E6F" w:rsidRPr="002D0E6F" w:rsidRDefault="002D0E6F" w:rsidP="002E1F18">
            <w:pPr>
              <w:rPr>
                <w:rFonts w:asciiTheme="majorHAnsi" w:hAnsiTheme="majorHAnsi"/>
                <w:sz w:val="22"/>
                <w:szCs w:val="22"/>
                <w:lang w:val="en-US"/>
              </w:rPr>
            </w:pPr>
          </w:p>
        </w:tc>
      </w:tr>
      <w:tr w:rsidR="002D0E6F" w:rsidRPr="002D0E6F" w14:paraId="5C0757D1" w14:textId="77777777" w:rsidTr="002E1F18">
        <w:trPr>
          <w:jc w:val="center"/>
        </w:trPr>
        <w:tc>
          <w:tcPr>
            <w:tcW w:w="1459" w:type="pct"/>
            <w:vAlign w:val="center"/>
          </w:tcPr>
          <w:p w14:paraId="6CE03DC8"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Control condition</w:t>
            </w:r>
          </w:p>
        </w:tc>
        <w:tc>
          <w:tcPr>
            <w:tcW w:w="837" w:type="pct"/>
            <w:vAlign w:val="center"/>
          </w:tcPr>
          <w:p w14:paraId="71AF17D1" w14:textId="77777777" w:rsidR="002D0E6F" w:rsidRPr="002D0E6F" w:rsidRDefault="002D0E6F" w:rsidP="002E1F18">
            <w:pPr>
              <w:rPr>
                <w:rFonts w:asciiTheme="majorHAnsi" w:hAnsiTheme="majorHAnsi"/>
                <w:sz w:val="22"/>
                <w:szCs w:val="22"/>
              </w:rPr>
            </w:pPr>
          </w:p>
        </w:tc>
        <w:tc>
          <w:tcPr>
            <w:tcW w:w="602" w:type="pct"/>
            <w:vAlign w:val="center"/>
          </w:tcPr>
          <w:p w14:paraId="653197FF" w14:textId="77777777" w:rsidR="002D0E6F" w:rsidRPr="002D0E6F" w:rsidRDefault="002D0E6F" w:rsidP="002E1F18">
            <w:pPr>
              <w:rPr>
                <w:rFonts w:asciiTheme="majorHAnsi" w:hAnsiTheme="majorHAnsi"/>
                <w:sz w:val="22"/>
                <w:szCs w:val="22"/>
              </w:rPr>
            </w:pPr>
          </w:p>
        </w:tc>
        <w:tc>
          <w:tcPr>
            <w:tcW w:w="399" w:type="pct"/>
            <w:vAlign w:val="center"/>
          </w:tcPr>
          <w:p w14:paraId="3AA10135" w14:textId="77777777" w:rsidR="002D0E6F" w:rsidRPr="002D0E6F" w:rsidRDefault="002D0E6F" w:rsidP="002E1F18">
            <w:pPr>
              <w:rPr>
                <w:rFonts w:asciiTheme="majorHAnsi" w:hAnsiTheme="majorHAnsi"/>
                <w:sz w:val="22"/>
                <w:szCs w:val="22"/>
              </w:rPr>
            </w:pPr>
          </w:p>
        </w:tc>
        <w:tc>
          <w:tcPr>
            <w:tcW w:w="560" w:type="pct"/>
            <w:vAlign w:val="center"/>
          </w:tcPr>
          <w:p w14:paraId="4DB8137D" w14:textId="77777777" w:rsidR="002D0E6F" w:rsidRPr="002D0E6F" w:rsidRDefault="002D0E6F" w:rsidP="002E1F18">
            <w:pPr>
              <w:rPr>
                <w:rFonts w:asciiTheme="majorHAnsi" w:hAnsiTheme="majorHAnsi"/>
                <w:sz w:val="22"/>
                <w:szCs w:val="22"/>
              </w:rPr>
            </w:pPr>
          </w:p>
        </w:tc>
        <w:tc>
          <w:tcPr>
            <w:tcW w:w="311" w:type="pct"/>
            <w:vAlign w:val="center"/>
          </w:tcPr>
          <w:p w14:paraId="29D075F5" w14:textId="77777777" w:rsidR="002D0E6F" w:rsidRPr="002D0E6F" w:rsidRDefault="002D0E6F" w:rsidP="002E1F18">
            <w:pPr>
              <w:rPr>
                <w:rFonts w:asciiTheme="majorHAnsi" w:hAnsiTheme="majorHAnsi"/>
                <w:sz w:val="22"/>
                <w:szCs w:val="22"/>
              </w:rPr>
            </w:pPr>
          </w:p>
        </w:tc>
        <w:tc>
          <w:tcPr>
            <w:tcW w:w="412" w:type="pct"/>
            <w:vAlign w:val="center"/>
          </w:tcPr>
          <w:p w14:paraId="3D49FFC9" w14:textId="77777777" w:rsidR="002D0E6F" w:rsidRPr="002D0E6F" w:rsidRDefault="002D0E6F" w:rsidP="002E1F18">
            <w:pPr>
              <w:jc w:val="center"/>
              <w:rPr>
                <w:rFonts w:asciiTheme="majorHAnsi" w:hAnsiTheme="majorHAnsi"/>
                <w:sz w:val="22"/>
                <w:szCs w:val="22"/>
              </w:rPr>
            </w:pPr>
          </w:p>
        </w:tc>
        <w:tc>
          <w:tcPr>
            <w:tcW w:w="421" w:type="pct"/>
            <w:vAlign w:val="center"/>
          </w:tcPr>
          <w:p w14:paraId="5AE69C4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0.230</w:t>
            </w:r>
          </w:p>
        </w:tc>
      </w:tr>
      <w:tr w:rsidR="002D0E6F" w:rsidRPr="002D0E6F" w14:paraId="44FF221C" w14:textId="77777777" w:rsidTr="002E1F18">
        <w:trPr>
          <w:jc w:val="center"/>
        </w:trPr>
        <w:tc>
          <w:tcPr>
            <w:tcW w:w="1459" w:type="pct"/>
            <w:vAlign w:val="center"/>
          </w:tcPr>
          <w:p w14:paraId="20C0D3F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TAU or no treatment</w:t>
            </w:r>
          </w:p>
        </w:tc>
        <w:tc>
          <w:tcPr>
            <w:tcW w:w="837" w:type="pct"/>
            <w:vAlign w:val="center"/>
          </w:tcPr>
          <w:p w14:paraId="2090081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w:t>
            </w:r>
          </w:p>
        </w:tc>
        <w:tc>
          <w:tcPr>
            <w:tcW w:w="602" w:type="pct"/>
            <w:vAlign w:val="center"/>
          </w:tcPr>
          <w:p w14:paraId="50941D8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105</w:t>
            </w:r>
          </w:p>
        </w:tc>
        <w:tc>
          <w:tcPr>
            <w:tcW w:w="399" w:type="pct"/>
            <w:vAlign w:val="center"/>
          </w:tcPr>
          <w:p w14:paraId="5D3D611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-2.28</w:t>
            </w:r>
          </w:p>
        </w:tc>
        <w:tc>
          <w:tcPr>
            <w:tcW w:w="560" w:type="pct"/>
            <w:vAlign w:val="center"/>
          </w:tcPr>
          <w:p w14:paraId="16C381A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-5.78 to 1.21</w:t>
            </w:r>
          </w:p>
        </w:tc>
        <w:tc>
          <w:tcPr>
            <w:tcW w:w="311" w:type="pct"/>
            <w:vAlign w:val="center"/>
          </w:tcPr>
          <w:p w14:paraId="6551E7F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97%</w:t>
            </w:r>
          </w:p>
        </w:tc>
        <w:tc>
          <w:tcPr>
            <w:tcW w:w="412" w:type="pct"/>
            <w:vAlign w:val="center"/>
          </w:tcPr>
          <w:p w14:paraId="123DCC9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93 to 98</w:t>
            </w:r>
          </w:p>
        </w:tc>
        <w:tc>
          <w:tcPr>
            <w:tcW w:w="421" w:type="pct"/>
            <w:vAlign w:val="center"/>
          </w:tcPr>
          <w:p w14:paraId="67DDD9F3" w14:textId="77777777" w:rsidR="002D0E6F" w:rsidRPr="002D0E6F" w:rsidRDefault="002D0E6F" w:rsidP="002E1F18">
            <w:pPr>
              <w:rPr>
                <w:rFonts w:asciiTheme="majorHAnsi" w:hAnsiTheme="majorHAnsi"/>
                <w:sz w:val="22"/>
                <w:szCs w:val="22"/>
              </w:rPr>
            </w:pPr>
          </w:p>
        </w:tc>
      </w:tr>
      <w:tr w:rsidR="002D0E6F" w:rsidRPr="002D0E6F" w14:paraId="3D694160" w14:textId="77777777" w:rsidTr="002E1F18">
        <w:trPr>
          <w:jc w:val="center"/>
        </w:trPr>
        <w:tc>
          <w:tcPr>
            <w:tcW w:w="1459" w:type="pct"/>
            <w:vAlign w:val="center"/>
          </w:tcPr>
          <w:p w14:paraId="0ACC560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WL</w:t>
            </w:r>
          </w:p>
        </w:tc>
        <w:tc>
          <w:tcPr>
            <w:tcW w:w="837" w:type="pct"/>
            <w:vAlign w:val="center"/>
          </w:tcPr>
          <w:p w14:paraId="5C0E0E4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w:t>
            </w:r>
          </w:p>
        </w:tc>
        <w:tc>
          <w:tcPr>
            <w:tcW w:w="602" w:type="pct"/>
            <w:vAlign w:val="center"/>
          </w:tcPr>
          <w:p w14:paraId="2247C18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667</w:t>
            </w:r>
          </w:p>
        </w:tc>
        <w:tc>
          <w:tcPr>
            <w:tcW w:w="399" w:type="pct"/>
            <w:vAlign w:val="center"/>
          </w:tcPr>
          <w:p w14:paraId="35D7D67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-0.92</w:t>
            </w:r>
          </w:p>
        </w:tc>
        <w:tc>
          <w:tcPr>
            <w:tcW w:w="560" w:type="pct"/>
            <w:vAlign w:val="center"/>
          </w:tcPr>
          <w:p w14:paraId="344B9A8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-1.35 to -0.49</w:t>
            </w:r>
          </w:p>
        </w:tc>
        <w:tc>
          <w:tcPr>
            <w:tcW w:w="311" w:type="pct"/>
            <w:vAlign w:val="center"/>
          </w:tcPr>
          <w:p w14:paraId="5374EEB6"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78%</w:t>
            </w:r>
          </w:p>
        </w:tc>
        <w:tc>
          <w:tcPr>
            <w:tcW w:w="412" w:type="pct"/>
            <w:vAlign w:val="center"/>
          </w:tcPr>
          <w:p w14:paraId="47F68DA4"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55 to 90</w:t>
            </w:r>
          </w:p>
        </w:tc>
        <w:tc>
          <w:tcPr>
            <w:tcW w:w="421" w:type="pct"/>
            <w:vAlign w:val="center"/>
          </w:tcPr>
          <w:p w14:paraId="58A49808" w14:textId="77777777" w:rsidR="002D0E6F" w:rsidRPr="002D0E6F" w:rsidRDefault="002D0E6F" w:rsidP="002E1F18">
            <w:pPr>
              <w:rPr>
                <w:rFonts w:asciiTheme="majorHAnsi" w:hAnsiTheme="majorHAnsi"/>
                <w:sz w:val="22"/>
                <w:szCs w:val="22"/>
              </w:rPr>
            </w:pPr>
          </w:p>
        </w:tc>
      </w:tr>
      <w:tr w:rsidR="002D0E6F" w:rsidRPr="002D0E6F" w14:paraId="682B3C6A" w14:textId="77777777" w:rsidTr="002E1F18">
        <w:trPr>
          <w:jc w:val="center"/>
        </w:trPr>
        <w:tc>
          <w:tcPr>
            <w:tcW w:w="1459" w:type="pct"/>
            <w:vAlign w:val="center"/>
          </w:tcPr>
          <w:p w14:paraId="09FDCAE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placebo</w:t>
            </w:r>
          </w:p>
        </w:tc>
        <w:tc>
          <w:tcPr>
            <w:tcW w:w="837" w:type="pct"/>
            <w:vAlign w:val="center"/>
          </w:tcPr>
          <w:p w14:paraId="685CECC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w:t>
            </w:r>
          </w:p>
        </w:tc>
        <w:tc>
          <w:tcPr>
            <w:tcW w:w="602" w:type="pct"/>
            <w:vAlign w:val="center"/>
          </w:tcPr>
          <w:p w14:paraId="4FF3B23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72</w:t>
            </w:r>
          </w:p>
        </w:tc>
        <w:tc>
          <w:tcPr>
            <w:tcW w:w="399" w:type="pct"/>
            <w:vAlign w:val="center"/>
          </w:tcPr>
          <w:p w14:paraId="53086C07"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-0.25</w:t>
            </w:r>
          </w:p>
        </w:tc>
        <w:tc>
          <w:tcPr>
            <w:tcW w:w="560" w:type="pct"/>
            <w:vAlign w:val="center"/>
          </w:tcPr>
          <w:p w14:paraId="05251B0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-1.02 to 0.53</w:t>
            </w:r>
          </w:p>
        </w:tc>
        <w:tc>
          <w:tcPr>
            <w:tcW w:w="311" w:type="pct"/>
            <w:vAlign w:val="center"/>
          </w:tcPr>
          <w:p w14:paraId="7B8B27F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35%</w:t>
            </w:r>
          </w:p>
        </w:tc>
        <w:tc>
          <w:tcPr>
            <w:tcW w:w="412" w:type="pct"/>
            <w:vAlign w:val="center"/>
          </w:tcPr>
          <w:p w14:paraId="24885C89"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421" w:type="pct"/>
            <w:vAlign w:val="center"/>
          </w:tcPr>
          <w:p w14:paraId="1E52C3B8" w14:textId="77777777" w:rsidR="002D0E6F" w:rsidRPr="002D0E6F" w:rsidRDefault="002D0E6F" w:rsidP="002E1F18">
            <w:pPr>
              <w:rPr>
                <w:rFonts w:asciiTheme="majorHAnsi" w:hAnsiTheme="majorHAnsi"/>
                <w:sz w:val="22"/>
                <w:szCs w:val="22"/>
              </w:rPr>
            </w:pPr>
          </w:p>
        </w:tc>
      </w:tr>
      <w:tr w:rsidR="002D0E6F" w:rsidRPr="002D0E6F" w14:paraId="47EDAEE1" w14:textId="77777777" w:rsidTr="002E1F18">
        <w:trPr>
          <w:jc w:val="center"/>
        </w:trPr>
        <w:tc>
          <w:tcPr>
            <w:tcW w:w="1459" w:type="pct"/>
            <w:vAlign w:val="center"/>
          </w:tcPr>
          <w:p w14:paraId="5DB98ECA"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Age</w:t>
            </w:r>
          </w:p>
        </w:tc>
        <w:tc>
          <w:tcPr>
            <w:tcW w:w="837" w:type="pct"/>
            <w:vAlign w:val="center"/>
          </w:tcPr>
          <w:p w14:paraId="32A7C4E2" w14:textId="77777777" w:rsidR="002D0E6F" w:rsidRPr="002D0E6F" w:rsidRDefault="002D0E6F" w:rsidP="002E1F18">
            <w:pPr>
              <w:rPr>
                <w:rFonts w:asciiTheme="majorHAnsi" w:hAnsiTheme="majorHAnsi"/>
                <w:sz w:val="22"/>
                <w:szCs w:val="22"/>
              </w:rPr>
            </w:pPr>
          </w:p>
        </w:tc>
        <w:tc>
          <w:tcPr>
            <w:tcW w:w="602" w:type="pct"/>
            <w:vAlign w:val="center"/>
          </w:tcPr>
          <w:p w14:paraId="6938E259" w14:textId="77777777" w:rsidR="002D0E6F" w:rsidRPr="002D0E6F" w:rsidRDefault="002D0E6F" w:rsidP="002E1F18">
            <w:pPr>
              <w:rPr>
                <w:rFonts w:asciiTheme="majorHAnsi" w:hAnsiTheme="majorHAnsi"/>
                <w:sz w:val="22"/>
                <w:szCs w:val="22"/>
              </w:rPr>
            </w:pPr>
          </w:p>
        </w:tc>
        <w:tc>
          <w:tcPr>
            <w:tcW w:w="399" w:type="pct"/>
            <w:vAlign w:val="center"/>
          </w:tcPr>
          <w:p w14:paraId="46505EC7" w14:textId="77777777" w:rsidR="002D0E6F" w:rsidRPr="002D0E6F" w:rsidRDefault="002D0E6F" w:rsidP="002E1F18">
            <w:pPr>
              <w:rPr>
                <w:rFonts w:asciiTheme="majorHAnsi" w:hAnsiTheme="majorHAnsi"/>
                <w:sz w:val="22"/>
                <w:szCs w:val="22"/>
              </w:rPr>
            </w:pPr>
          </w:p>
        </w:tc>
        <w:tc>
          <w:tcPr>
            <w:tcW w:w="560" w:type="pct"/>
            <w:vAlign w:val="center"/>
          </w:tcPr>
          <w:p w14:paraId="1450C818" w14:textId="77777777" w:rsidR="002D0E6F" w:rsidRPr="002D0E6F" w:rsidRDefault="002D0E6F" w:rsidP="002E1F18">
            <w:pPr>
              <w:rPr>
                <w:rFonts w:asciiTheme="majorHAnsi" w:hAnsiTheme="majorHAnsi"/>
                <w:sz w:val="22"/>
                <w:szCs w:val="22"/>
              </w:rPr>
            </w:pPr>
          </w:p>
        </w:tc>
        <w:tc>
          <w:tcPr>
            <w:tcW w:w="311" w:type="pct"/>
            <w:vAlign w:val="center"/>
          </w:tcPr>
          <w:p w14:paraId="7A19055A" w14:textId="77777777" w:rsidR="002D0E6F" w:rsidRPr="002D0E6F" w:rsidRDefault="002D0E6F" w:rsidP="002E1F18">
            <w:pPr>
              <w:rPr>
                <w:rFonts w:asciiTheme="majorHAnsi" w:hAnsiTheme="majorHAnsi"/>
                <w:sz w:val="22"/>
                <w:szCs w:val="22"/>
              </w:rPr>
            </w:pPr>
          </w:p>
        </w:tc>
        <w:tc>
          <w:tcPr>
            <w:tcW w:w="412" w:type="pct"/>
            <w:vAlign w:val="center"/>
          </w:tcPr>
          <w:p w14:paraId="2CEF3639" w14:textId="77777777" w:rsidR="002D0E6F" w:rsidRPr="002D0E6F" w:rsidRDefault="002D0E6F" w:rsidP="002E1F18">
            <w:pPr>
              <w:jc w:val="center"/>
              <w:rPr>
                <w:rFonts w:asciiTheme="majorHAnsi" w:hAnsiTheme="majorHAnsi"/>
                <w:sz w:val="22"/>
                <w:szCs w:val="22"/>
              </w:rPr>
            </w:pPr>
          </w:p>
        </w:tc>
        <w:tc>
          <w:tcPr>
            <w:tcW w:w="421" w:type="pct"/>
            <w:vAlign w:val="center"/>
          </w:tcPr>
          <w:p w14:paraId="6FFFEB2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&lt; 0.001</w:t>
            </w:r>
          </w:p>
        </w:tc>
      </w:tr>
      <w:tr w:rsidR="002D0E6F" w:rsidRPr="002D0E6F" w14:paraId="1F9AC058" w14:textId="77777777" w:rsidTr="002E1F18">
        <w:trPr>
          <w:jc w:val="center"/>
        </w:trPr>
        <w:tc>
          <w:tcPr>
            <w:tcW w:w="1459" w:type="pct"/>
            <w:vAlign w:val="center"/>
          </w:tcPr>
          <w:p w14:paraId="045ADAE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Adult</w:t>
            </w:r>
          </w:p>
        </w:tc>
        <w:tc>
          <w:tcPr>
            <w:tcW w:w="837" w:type="pct"/>
            <w:vAlign w:val="center"/>
          </w:tcPr>
          <w:p w14:paraId="2C8CE91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11</w:t>
            </w:r>
          </w:p>
        </w:tc>
        <w:tc>
          <w:tcPr>
            <w:tcW w:w="602" w:type="pct"/>
            <w:vAlign w:val="center"/>
          </w:tcPr>
          <w:p w14:paraId="34D63BD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803</w:t>
            </w:r>
          </w:p>
        </w:tc>
        <w:tc>
          <w:tcPr>
            <w:tcW w:w="399" w:type="pct"/>
            <w:vAlign w:val="center"/>
          </w:tcPr>
          <w:p w14:paraId="19C395C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-0.68</w:t>
            </w:r>
          </w:p>
        </w:tc>
        <w:tc>
          <w:tcPr>
            <w:tcW w:w="560" w:type="pct"/>
            <w:vAlign w:val="center"/>
          </w:tcPr>
          <w:p w14:paraId="7F56D7B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-1.05 to -0.31</w:t>
            </w:r>
          </w:p>
        </w:tc>
        <w:tc>
          <w:tcPr>
            <w:tcW w:w="311" w:type="pct"/>
            <w:vAlign w:val="center"/>
          </w:tcPr>
          <w:p w14:paraId="419ED6E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77%</w:t>
            </w:r>
          </w:p>
        </w:tc>
        <w:tc>
          <w:tcPr>
            <w:tcW w:w="412" w:type="pct"/>
            <w:vAlign w:val="center"/>
          </w:tcPr>
          <w:p w14:paraId="05A66D8D"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59 to 87</w:t>
            </w:r>
          </w:p>
        </w:tc>
        <w:tc>
          <w:tcPr>
            <w:tcW w:w="421" w:type="pct"/>
            <w:vAlign w:val="center"/>
          </w:tcPr>
          <w:p w14:paraId="5CC57EB5" w14:textId="77777777" w:rsidR="002D0E6F" w:rsidRPr="002D0E6F" w:rsidRDefault="002D0E6F" w:rsidP="002E1F18">
            <w:pPr>
              <w:rPr>
                <w:rFonts w:asciiTheme="majorHAnsi" w:hAnsiTheme="majorHAnsi"/>
                <w:sz w:val="22"/>
                <w:szCs w:val="22"/>
              </w:rPr>
            </w:pPr>
          </w:p>
        </w:tc>
      </w:tr>
      <w:tr w:rsidR="002D0E6F" w:rsidRPr="002D0E6F" w14:paraId="2A8E1EA6" w14:textId="77777777" w:rsidTr="002E1F18">
        <w:trPr>
          <w:jc w:val="center"/>
        </w:trPr>
        <w:tc>
          <w:tcPr>
            <w:tcW w:w="1459" w:type="pct"/>
            <w:vAlign w:val="center"/>
          </w:tcPr>
          <w:p w14:paraId="0ED1BA9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Children and mixed</w:t>
            </w:r>
          </w:p>
        </w:tc>
        <w:tc>
          <w:tcPr>
            <w:tcW w:w="837" w:type="pct"/>
            <w:vAlign w:val="center"/>
          </w:tcPr>
          <w:p w14:paraId="1EF0562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w:t>
            </w:r>
          </w:p>
        </w:tc>
        <w:tc>
          <w:tcPr>
            <w:tcW w:w="602" w:type="pct"/>
            <w:vAlign w:val="center"/>
          </w:tcPr>
          <w:p w14:paraId="0524DB9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41</w:t>
            </w:r>
          </w:p>
        </w:tc>
        <w:tc>
          <w:tcPr>
            <w:tcW w:w="399" w:type="pct"/>
            <w:vAlign w:val="center"/>
          </w:tcPr>
          <w:p w14:paraId="72094B7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-7.07</w:t>
            </w:r>
          </w:p>
        </w:tc>
        <w:tc>
          <w:tcPr>
            <w:tcW w:w="560" w:type="pct"/>
            <w:vAlign w:val="center"/>
          </w:tcPr>
          <w:p w14:paraId="69A191C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-8.79 to -5.34</w:t>
            </w:r>
          </w:p>
        </w:tc>
        <w:tc>
          <w:tcPr>
            <w:tcW w:w="311" w:type="pct"/>
            <w:vAlign w:val="center"/>
          </w:tcPr>
          <w:p w14:paraId="7662BFA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NA</w:t>
            </w:r>
          </w:p>
        </w:tc>
        <w:tc>
          <w:tcPr>
            <w:tcW w:w="412" w:type="pct"/>
            <w:vAlign w:val="center"/>
          </w:tcPr>
          <w:p w14:paraId="455E8E1B"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421" w:type="pct"/>
            <w:vAlign w:val="center"/>
          </w:tcPr>
          <w:p w14:paraId="577E7CFF" w14:textId="77777777" w:rsidR="002D0E6F" w:rsidRPr="002D0E6F" w:rsidRDefault="002D0E6F" w:rsidP="002E1F18">
            <w:pPr>
              <w:rPr>
                <w:rFonts w:asciiTheme="majorHAnsi" w:hAnsiTheme="majorHAnsi"/>
                <w:sz w:val="22"/>
                <w:szCs w:val="22"/>
              </w:rPr>
            </w:pPr>
          </w:p>
        </w:tc>
      </w:tr>
      <w:tr w:rsidR="002D0E6F" w:rsidRPr="002D0E6F" w14:paraId="250ED609" w14:textId="77777777" w:rsidTr="002E1F18">
        <w:trPr>
          <w:jc w:val="center"/>
        </w:trPr>
        <w:tc>
          <w:tcPr>
            <w:tcW w:w="1459" w:type="pct"/>
            <w:vAlign w:val="center"/>
          </w:tcPr>
          <w:p w14:paraId="293AA23E"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Mental health condition</w:t>
            </w:r>
          </w:p>
        </w:tc>
        <w:tc>
          <w:tcPr>
            <w:tcW w:w="837" w:type="pct"/>
            <w:vAlign w:val="center"/>
          </w:tcPr>
          <w:p w14:paraId="496EF97E" w14:textId="77777777" w:rsidR="002D0E6F" w:rsidRPr="002D0E6F" w:rsidRDefault="002D0E6F" w:rsidP="002E1F18">
            <w:pPr>
              <w:rPr>
                <w:rFonts w:asciiTheme="majorHAnsi" w:hAnsiTheme="majorHAnsi"/>
                <w:sz w:val="22"/>
                <w:szCs w:val="22"/>
              </w:rPr>
            </w:pPr>
          </w:p>
        </w:tc>
        <w:tc>
          <w:tcPr>
            <w:tcW w:w="602" w:type="pct"/>
            <w:vAlign w:val="center"/>
          </w:tcPr>
          <w:p w14:paraId="41662FDD" w14:textId="77777777" w:rsidR="002D0E6F" w:rsidRPr="002D0E6F" w:rsidRDefault="002D0E6F" w:rsidP="002E1F18">
            <w:pPr>
              <w:rPr>
                <w:rFonts w:asciiTheme="majorHAnsi" w:hAnsiTheme="majorHAnsi"/>
                <w:sz w:val="22"/>
                <w:szCs w:val="22"/>
              </w:rPr>
            </w:pPr>
          </w:p>
        </w:tc>
        <w:tc>
          <w:tcPr>
            <w:tcW w:w="399" w:type="pct"/>
            <w:vAlign w:val="center"/>
          </w:tcPr>
          <w:p w14:paraId="08470A01" w14:textId="77777777" w:rsidR="002D0E6F" w:rsidRPr="002D0E6F" w:rsidRDefault="002D0E6F" w:rsidP="002E1F18">
            <w:pPr>
              <w:rPr>
                <w:rFonts w:asciiTheme="majorHAnsi" w:hAnsiTheme="majorHAnsi"/>
                <w:sz w:val="22"/>
                <w:szCs w:val="22"/>
              </w:rPr>
            </w:pPr>
          </w:p>
        </w:tc>
        <w:tc>
          <w:tcPr>
            <w:tcW w:w="560" w:type="pct"/>
            <w:vAlign w:val="center"/>
          </w:tcPr>
          <w:p w14:paraId="28577E3D" w14:textId="77777777" w:rsidR="002D0E6F" w:rsidRPr="002D0E6F" w:rsidRDefault="002D0E6F" w:rsidP="002E1F18">
            <w:pPr>
              <w:rPr>
                <w:rFonts w:asciiTheme="majorHAnsi" w:hAnsiTheme="majorHAnsi"/>
                <w:sz w:val="22"/>
                <w:szCs w:val="22"/>
              </w:rPr>
            </w:pPr>
          </w:p>
        </w:tc>
        <w:tc>
          <w:tcPr>
            <w:tcW w:w="311" w:type="pct"/>
            <w:vAlign w:val="center"/>
          </w:tcPr>
          <w:p w14:paraId="3F92B4A4" w14:textId="77777777" w:rsidR="002D0E6F" w:rsidRPr="002D0E6F" w:rsidRDefault="002D0E6F" w:rsidP="002E1F18">
            <w:pPr>
              <w:rPr>
                <w:rFonts w:asciiTheme="majorHAnsi" w:hAnsiTheme="majorHAnsi"/>
                <w:sz w:val="22"/>
                <w:szCs w:val="22"/>
              </w:rPr>
            </w:pPr>
          </w:p>
        </w:tc>
        <w:tc>
          <w:tcPr>
            <w:tcW w:w="412" w:type="pct"/>
            <w:vAlign w:val="center"/>
          </w:tcPr>
          <w:p w14:paraId="7A28C02E" w14:textId="77777777" w:rsidR="002D0E6F" w:rsidRPr="002D0E6F" w:rsidRDefault="002D0E6F" w:rsidP="002E1F18">
            <w:pPr>
              <w:jc w:val="center"/>
              <w:rPr>
                <w:rFonts w:asciiTheme="majorHAnsi" w:hAnsiTheme="majorHAnsi"/>
                <w:sz w:val="22"/>
                <w:szCs w:val="22"/>
              </w:rPr>
            </w:pPr>
          </w:p>
        </w:tc>
        <w:tc>
          <w:tcPr>
            <w:tcW w:w="421" w:type="pct"/>
            <w:vAlign w:val="center"/>
          </w:tcPr>
          <w:p w14:paraId="0861A54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0.090</w:t>
            </w:r>
          </w:p>
        </w:tc>
      </w:tr>
      <w:tr w:rsidR="002D0E6F" w:rsidRPr="002D0E6F" w14:paraId="712AC9D7" w14:textId="77777777" w:rsidTr="002E1F18">
        <w:trPr>
          <w:jc w:val="center"/>
        </w:trPr>
        <w:tc>
          <w:tcPr>
            <w:tcW w:w="1459" w:type="pct"/>
            <w:vAlign w:val="center"/>
          </w:tcPr>
          <w:p w14:paraId="4535DC0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Formal diagnosis of a psychiatric disorder</w:t>
            </w:r>
            <w:r w:rsidRPr="002D0E6F" w:rsidDel="002522DA">
              <w:rPr>
                <w:rFonts w:asciiTheme="majorHAnsi" w:hAnsiTheme="majorHAnsi"/>
                <w:sz w:val="22"/>
                <w:szCs w:val="22"/>
                <w:lang w:val="en-US"/>
              </w:rPr>
              <w:t xml:space="preserve"> </w:t>
            </w:r>
          </w:p>
        </w:tc>
        <w:tc>
          <w:tcPr>
            <w:tcW w:w="837" w:type="pct"/>
            <w:vAlign w:val="center"/>
          </w:tcPr>
          <w:p w14:paraId="3E47D52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w:t>
            </w:r>
          </w:p>
        </w:tc>
        <w:tc>
          <w:tcPr>
            <w:tcW w:w="602" w:type="pct"/>
            <w:vAlign w:val="center"/>
          </w:tcPr>
          <w:p w14:paraId="64CA4C9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693</w:t>
            </w:r>
          </w:p>
        </w:tc>
        <w:tc>
          <w:tcPr>
            <w:tcW w:w="399" w:type="pct"/>
            <w:vAlign w:val="center"/>
          </w:tcPr>
          <w:p w14:paraId="3FE8C82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-0.62</w:t>
            </w:r>
          </w:p>
        </w:tc>
        <w:tc>
          <w:tcPr>
            <w:tcW w:w="560" w:type="pct"/>
            <w:vAlign w:val="center"/>
          </w:tcPr>
          <w:p w14:paraId="605403D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-1.07 to -0.16</w:t>
            </w:r>
          </w:p>
        </w:tc>
        <w:tc>
          <w:tcPr>
            <w:tcW w:w="311" w:type="pct"/>
            <w:vAlign w:val="center"/>
          </w:tcPr>
          <w:p w14:paraId="12254B3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82%</w:t>
            </w:r>
          </w:p>
        </w:tc>
        <w:tc>
          <w:tcPr>
            <w:tcW w:w="412" w:type="pct"/>
            <w:vAlign w:val="center"/>
          </w:tcPr>
          <w:p w14:paraId="3BC36894"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66 to 91</w:t>
            </w:r>
          </w:p>
        </w:tc>
        <w:tc>
          <w:tcPr>
            <w:tcW w:w="421" w:type="pct"/>
            <w:vAlign w:val="center"/>
          </w:tcPr>
          <w:p w14:paraId="528FC94F" w14:textId="77777777" w:rsidR="002D0E6F" w:rsidRPr="002D0E6F" w:rsidRDefault="002D0E6F" w:rsidP="002E1F18">
            <w:pPr>
              <w:rPr>
                <w:rFonts w:asciiTheme="majorHAnsi" w:hAnsiTheme="majorHAnsi"/>
                <w:sz w:val="22"/>
                <w:szCs w:val="22"/>
              </w:rPr>
            </w:pPr>
          </w:p>
        </w:tc>
      </w:tr>
      <w:tr w:rsidR="002D0E6F" w:rsidRPr="002D0E6F" w14:paraId="718974FF" w14:textId="77777777" w:rsidTr="002E1F18">
        <w:trPr>
          <w:jc w:val="center"/>
        </w:trPr>
        <w:tc>
          <w:tcPr>
            <w:tcW w:w="1459" w:type="pct"/>
            <w:vAlign w:val="center"/>
          </w:tcPr>
          <w:p w14:paraId="118E3DC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distress without a diagnosis</w:t>
            </w:r>
          </w:p>
        </w:tc>
        <w:tc>
          <w:tcPr>
            <w:tcW w:w="837" w:type="pct"/>
            <w:vAlign w:val="center"/>
          </w:tcPr>
          <w:p w14:paraId="18E410A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4</w:t>
            </w:r>
          </w:p>
        </w:tc>
        <w:tc>
          <w:tcPr>
            <w:tcW w:w="602" w:type="pct"/>
            <w:vAlign w:val="center"/>
          </w:tcPr>
          <w:p w14:paraId="00605E1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151</w:t>
            </w:r>
          </w:p>
        </w:tc>
        <w:tc>
          <w:tcPr>
            <w:tcW w:w="399" w:type="pct"/>
            <w:vAlign w:val="center"/>
          </w:tcPr>
          <w:p w14:paraId="0C07714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-2.31</w:t>
            </w:r>
          </w:p>
        </w:tc>
        <w:tc>
          <w:tcPr>
            <w:tcW w:w="560" w:type="pct"/>
            <w:vAlign w:val="center"/>
          </w:tcPr>
          <w:p w14:paraId="1490819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-4.22 to -0.39</w:t>
            </w:r>
          </w:p>
        </w:tc>
        <w:tc>
          <w:tcPr>
            <w:tcW w:w="311" w:type="pct"/>
            <w:vAlign w:val="center"/>
          </w:tcPr>
          <w:p w14:paraId="06C9325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95%</w:t>
            </w:r>
          </w:p>
        </w:tc>
        <w:tc>
          <w:tcPr>
            <w:tcW w:w="412" w:type="pct"/>
            <w:vAlign w:val="center"/>
          </w:tcPr>
          <w:p w14:paraId="6F9C83FC"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89 to 97</w:t>
            </w:r>
          </w:p>
        </w:tc>
        <w:tc>
          <w:tcPr>
            <w:tcW w:w="421" w:type="pct"/>
            <w:vAlign w:val="center"/>
          </w:tcPr>
          <w:p w14:paraId="62805D55" w14:textId="77777777" w:rsidR="002D0E6F" w:rsidRPr="002D0E6F" w:rsidRDefault="002D0E6F" w:rsidP="002E1F18">
            <w:pPr>
              <w:rPr>
                <w:rFonts w:asciiTheme="majorHAnsi" w:hAnsiTheme="majorHAnsi"/>
                <w:sz w:val="22"/>
                <w:szCs w:val="22"/>
              </w:rPr>
            </w:pPr>
          </w:p>
        </w:tc>
      </w:tr>
      <w:tr w:rsidR="002D0E6F" w:rsidRPr="002D0E6F" w14:paraId="440C926D" w14:textId="77777777" w:rsidTr="002E1F18">
        <w:trPr>
          <w:jc w:val="center"/>
        </w:trPr>
        <w:tc>
          <w:tcPr>
            <w:tcW w:w="1459" w:type="pct"/>
            <w:vAlign w:val="center"/>
          </w:tcPr>
          <w:p w14:paraId="415A42CA"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Intervention</w:t>
            </w:r>
          </w:p>
        </w:tc>
        <w:tc>
          <w:tcPr>
            <w:tcW w:w="837" w:type="pct"/>
            <w:vAlign w:val="center"/>
          </w:tcPr>
          <w:p w14:paraId="3EC1054B" w14:textId="77777777" w:rsidR="002D0E6F" w:rsidRPr="002D0E6F" w:rsidRDefault="002D0E6F" w:rsidP="002E1F18">
            <w:pPr>
              <w:rPr>
                <w:rFonts w:asciiTheme="majorHAnsi" w:hAnsiTheme="majorHAnsi"/>
                <w:sz w:val="22"/>
                <w:szCs w:val="22"/>
              </w:rPr>
            </w:pPr>
          </w:p>
        </w:tc>
        <w:tc>
          <w:tcPr>
            <w:tcW w:w="602" w:type="pct"/>
            <w:vAlign w:val="center"/>
          </w:tcPr>
          <w:p w14:paraId="0DF4D3C8" w14:textId="77777777" w:rsidR="002D0E6F" w:rsidRPr="002D0E6F" w:rsidRDefault="002D0E6F" w:rsidP="002E1F18">
            <w:pPr>
              <w:rPr>
                <w:rFonts w:asciiTheme="majorHAnsi" w:hAnsiTheme="majorHAnsi"/>
                <w:sz w:val="22"/>
                <w:szCs w:val="22"/>
              </w:rPr>
            </w:pPr>
          </w:p>
        </w:tc>
        <w:tc>
          <w:tcPr>
            <w:tcW w:w="399" w:type="pct"/>
            <w:vAlign w:val="center"/>
          </w:tcPr>
          <w:p w14:paraId="046D68B7" w14:textId="77777777" w:rsidR="002D0E6F" w:rsidRPr="002D0E6F" w:rsidRDefault="002D0E6F" w:rsidP="002E1F18">
            <w:pPr>
              <w:rPr>
                <w:rFonts w:asciiTheme="majorHAnsi" w:hAnsiTheme="majorHAnsi"/>
                <w:sz w:val="22"/>
                <w:szCs w:val="22"/>
              </w:rPr>
            </w:pPr>
          </w:p>
        </w:tc>
        <w:tc>
          <w:tcPr>
            <w:tcW w:w="560" w:type="pct"/>
            <w:vAlign w:val="center"/>
          </w:tcPr>
          <w:p w14:paraId="7456EBC6" w14:textId="77777777" w:rsidR="002D0E6F" w:rsidRPr="002D0E6F" w:rsidRDefault="002D0E6F" w:rsidP="002E1F18">
            <w:pPr>
              <w:rPr>
                <w:rFonts w:asciiTheme="majorHAnsi" w:hAnsiTheme="majorHAnsi"/>
                <w:sz w:val="22"/>
                <w:szCs w:val="22"/>
              </w:rPr>
            </w:pPr>
          </w:p>
        </w:tc>
        <w:tc>
          <w:tcPr>
            <w:tcW w:w="311" w:type="pct"/>
            <w:vAlign w:val="center"/>
          </w:tcPr>
          <w:p w14:paraId="45A00D15" w14:textId="77777777" w:rsidR="002D0E6F" w:rsidRPr="002D0E6F" w:rsidRDefault="002D0E6F" w:rsidP="002E1F18">
            <w:pPr>
              <w:rPr>
                <w:rFonts w:asciiTheme="majorHAnsi" w:hAnsiTheme="majorHAnsi"/>
                <w:sz w:val="22"/>
                <w:szCs w:val="22"/>
              </w:rPr>
            </w:pPr>
          </w:p>
        </w:tc>
        <w:tc>
          <w:tcPr>
            <w:tcW w:w="412" w:type="pct"/>
            <w:vAlign w:val="center"/>
          </w:tcPr>
          <w:p w14:paraId="2822A5BD" w14:textId="77777777" w:rsidR="002D0E6F" w:rsidRPr="002D0E6F" w:rsidRDefault="002D0E6F" w:rsidP="002E1F18">
            <w:pPr>
              <w:jc w:val="center"/>
              <w:rPr>
                <w:rFonts w:asciiTheme="majorHAnsi" w:hAnsiTheme="majorHAnsi"/>
                <w:sz w:val="22"/>
                <w:szCs w:val="22"/>
              </w:rPr>
            </w:pPr>
          </w:p>
        </w:tc>
        <w:tc>
          <w:tcPr>
            <w:tcW w:w="421" w:type="pct"/>
            <w:vAlign w:val="center"/>
          </w:tcPr>
          <w:p w14:paraId="543D059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0.110</w:t>
            </w:r>
          </w:p>
        </w:tc>
      </w:tr>
      <w:tr w:rsidR="002D0E6F" w:rsidRPr="002D0E6F" w14:paraId="1B2B73AD" w14:textId="77777777" w:rsidTr="002E1F18">
        <w:trPr>
          <w:jc w:val="center"/>
        </w:trPr>
        <w:tc>
          <w:tcPr>
            <w:tcW w:w="1459" w:type="pct"/>
            <w:vAlign w:val="center"/>
          </w:tcPr>
          <w:p w14:paraId="315A434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EMDR</w:t>
            </w:r>
          </w:p>
        </w:tc>
        <w:tc>
          <w:tcPr>
            <w:tcW w:w="837" w:type="pct"/>
            <w:vAlign w:val="center"/>
          </w:tcPr>
          <w:p w14:paraId="6ED2DE6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4</w:t>
            </w:r>
          </w:p>
        </w:tc>
        <w:tc>
          <w:tcPr>
            <w:tcW w:w="602" w:type="pct"/>
            <w:vAlign w:val="center"/>
          </w:tcPr>
          <w:p w14:paraId="2AAB857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199</w:t>
            </w:r>
          </w:p>
        </w:tc>
        <w:tc>
          <w:tcPr>
            <w:tcW w:w="399" w:type="pct"/>
            <w:vAlign w:val="center"/>
          </w:tcPr>
          <w:p w14:paraId="112CE55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-0.91</w:t>
            </w:r>
          </w:p>
        </w:tc>
        <w:tc>
          <w:tcPr>
            <w:tcW w:w="560" w:type="pct"/>
            <w:vAlign w:val="center"/>
          </w:tcPr>
          <w:p w14:paraId="0267787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-1.79 to -0.03</w:t>
            </w:r>
          </w:p>
        </w:tc>
        <w:tc>
          <w:tcPr>
            <w:tcW w:w="311" w:type="pct"/>
            <w:vAlign w:val="center"/>
          </w:tcPr>
          <w:p w14:paraId="56859E6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86%</w:t>
            </w:r>
          </w:p>
        </w:tc>
        <w:tc>
          <w:tcPr>
            <w:tcW w:w="412" w:type="pct"/>
            <w:vAlign w:val="center"/>
          </w:tcPr>
          <w:p w14:paraId="5F1BF86B"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64 to 94</w:t>
            </w:r>
          </w:p>
        </w:tc>
        <w:tc>
          <w:tcPr>
            <w:tcW w:w="421" w:type="pct"/>
            <w:vAlign w:val="center"/>
          </w:tcPr>
          <w:p w14:paraId="4F160786" w14:textId="77777777" w:rsidR="002D0E6F" w:rsidRPr="002D0E6F" w:rsidRDefault="002D0E6F" w:rsidP="002E1F18">
            <w:pPr>
              <w:rPr>
                <w:rFonts w:asciiTheme="majorHAnsi" w:hAnsiTheme="majorHAnsi"/>
                <w:sz w:val="22"/>
                <w:szCs w:val="22"/>
              </w:rPr>
            </w:pPr>
          </w:p>
        </w:tc>
      </w:tr>
      <w:tr w:rsidR="002D0E6F" w:rsidRPr="002D0E6F" w14:paraId="12795899" w14:textId="77777777" w:rsidTr="002E1F18">
        <w:trPr>
          <w:jc w:val="center"/>
        </w:trPr>
        <w:tc>
          <w:tcPr>
            <w:tcW w:w="1459" w:type="pct"/>
            <w:vAlign w:val="center"/>
          </w:tcPr>
          <w:p w14:paraId="6D017F1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NET</w:t>
            </w:r>
          </w:p>
        </w:tc>
        <w:tc>
          <w:tcPr>
            <w:tcW w:w="837" w:type="pct"/>
            <w:vAlign w:val="center"/>
          </w:tcPr>
          <w:p w14:paraId="6D74E3D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w:t>
            </w:r>
          </w:p>
        </w:tc>
        <w:tc>
          <w:tcPr>
            <w:tcW w:w="602" w:type="pct"/>
            <w:vAlign w:val="center"/>
          </w:tcPr>
          <w:p w14:paraId="3855137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117</w:t>
            </w:r>
          </w:p>
        </w:tc>
        <w:tc>
          <w:tcPr>
            <w:tcW w:w="399" w:type="pct"/>
            <w:vAlign w:val="center"/>
          </w:tcPr>
          <w:p w14:paraId="32D8487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-0.18</w:t>
            </w:r>
          </w:p>
        </w:tc>
        <w:tc>
          <w:tcPr>
            <w:tcW w:w="560" w:type="pct"/>
            <w:vAlign w:val="center"/>
          </w:tcPr>
          <w:p w14:paraId="2E60083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-0.56 to 0.20</w:t>
            </w:r>
          </w:p>
        </w:tc>
        <w:tc>
          <w:tcPr>
            <w:tcW w:w="311" w:type="pct"/>
            <w:vAlign w:val="center"/>
          </w:tcPr>
          <w:p w14:paraId="3527244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w:t>
            </w:r>
          </w:p>
        </w:tc>
        <w:tc>
          <w:tcPr>
            <w:tcW w:w="412" w:type="pct"/>
            <w:vAlign w:val="center"/>
          </w:tcPr>
          <w:p w14:paraId="39A7A7E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421" w:type="pct"/>
            <w:vAlign w:val="center"/>
          </w:tcPr>
          <w:p w14:paraId="6FE07F1C" w14:textId="77777777" w:rsidR="002D0E6F" w:rsidRPr="002D0E6F" w:rsidRDefault="002D0E6F" w:rsidP="002E1F18">
            <w:pPr>
              <w:rPr>
                <w:rFonts w:asciiTheme="majorHAnsi" w:hAnsiTheme="majorHAnsi"/>
                <w:sz w:val="22"/>
                <w:szCs w:val="22"/>
              </w:rPr>
            </w:pPr>
          </w:p>
        </w:tc>
      </w:tr>
      <w:tr w:rsidR="002D0E6F" w:rsidRPr="002D0E6F" w14:paraId="5A65AD45" w14:textId="77777777" w:rsidTr="002E1F18">
        <w:trPr>
          <w:jc w:val="center"/>
        </w:trPr>
        <w:tc>
          <w:tcPr>
            <w:tcW w:w="1459" w:type="pct"/>
            <w:vAlign w:val="center"/>
          </w:tcPr>
          <w:p w14:paraId="5448AFF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CBT</w:t>
            </w:r>
          </w:p>
        </w:tc>
        <w:tc>
          <w:tcPr>
            <w:tcW w:w="837" w:type="pct"/>
            <w:vAlign w:val="center"/>
          </w:tcPr>
          <w:p w14:paraId="03943E8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w:t>
            </w:r>
          </w:p>
        </w:tc>
        <w:tc>
          <w:tcPr>
            <w:tcW w:w="602" w:type="pct"/>
            <w:vAlign w:val="center"/>
          </w:tcPr>
          <w:p w14:paraId="69305F3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122</w:t>
            </w:r>
          </w:p>
        </w:tc>
        <w:tc>
          <w:tcPr>
            <w:tcW w:w="399" w:type="pct"/>
            <w:vAlign w:val="center"/>
          </w:tcPr>
          <w:p w14:paraId="7FC0CEF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-0.52</w:t>
            </w:r>
          </w:p>
        </w:tc>
        <w:tc>
          <w:tcPr>
            <w:tcW w:w="560" w:type="pct"/>
            <w:vAlign w:val="center"/>
          </w:tcPr>
          <w:p w14:paraId="22CFBBD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-1.41 to 0.38</w:t>
            </w:r>
          </w:p>
        </w:tc>
        <w:tc>
          <w:tcPr>
            <w:tcW w:w="311" w:type="pct"/>
            <w:vAlign w:val="center"/>
          </w:tcPr>
          <w:p w14:paraId="1666A557"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59%</w:t>
            </w:r>
          </w:p>
        </w:tc>
        <w:tc>
          <w:tcPr>
            <w:tcW w:w="412" w:type="pct"/>
            <w:vAlign w:val="center"/>
          </w:tcPr>
          <w:p w14:paraId="7AE1B9D7"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0 to 88</w:t>
            </w:r>
          </w:p>
        </w:tc>
        <w:tc>
          <w:tcPr>
            <w:tcW w:w="421" w:type="pct"/>
            <w:vAlign w:val="center"/>
          </w:tcPr>
          <w:p w14:paraId="40A378FF" w14:textId="77777777" w:rsidR="002D0E6F" w:rsidRPr="002D0E6F" w:rsidRDefault="002D0E6F" w:rsidP="002E1F18">
            <w:pPr>
              <w:rPr>
                <w:rFonts w:asciiTheme="majorHAnsi" w:hAnsiTheme="majorHAnsi"/>
                <w:sz w:val="22"/>
                <w:szCs w:val="22"/>
              </w:rPr>
            </w:pPr>
          </w:p>
        </w:tc>
      </w:tr>
      <w:tr w:rsidR="002D0E6F" w:rsidRPr="002D0E6F" w14:paraId="6E1BFE0A" w14:textId="77777777" w:rsidTr="002E1F18">
        <w:trPr>
          <w:jc w:val="center"/>
        </w:trPr>
        <w:tc>
          <w:tcPr>
            <w:tcW w:w="1459" w:type="pct"/>
            <w:vAlign w:val="center"/>
          </w:tcPr>
          <w:p w14:paraId="09B519B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Other**</w:t>
            </w:r>
          </w:p>
        </w:tc>
        <w:tc>
          <w:tcPr>
            <w:tcW w:w="837" w:type="pct"/>
            <w:vAlign w:val="center"/>
          </w:tcPr>
          <w:p w14:paraId="03A85FA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w:t>
            </w:r>
          </w:p>
        </w:tc>
        <w:tc>
          <w:tcPr>
            <w:tcW w:w="602" w:type="pct"/>
            <w:vAlign w:val="center"/>
          </w:tcPr>
          <w:p w14:paraId="6D6AE2F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406</w:t>
            </w:r>
          </w:p>
        </w:tc>
        <w:tc>
          <w:tcPr>
            <w:tcW w:w="399" w:type="pct"/>
            <w:vAlign w:val="center"/>
          </w:tcPr>
          <w:p w14:paraId="3891C7E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-2.96</w:t>
            </w:r>
          </w:p>
        </w:tc>
        <w:tc>
          <w:tcPr>
            <w:tcW w:w="560" w:type="pct"/>
            <w:vAlign w:val="center"/>
          </w:tcPr>
          <w:p w14:paraId="4BAF400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-5.65 to -0.28</w:t>
            </w:r>
          </w:p>
        </w:tc>
        <w:tc>
          <w:tcPr>
            <w:tcW w:w="311" w:type="pct"/>
            <w:vAlign w:val="center"/>
          </w:tcPr>
          <w:p w14:paraId="1D3885E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96%</w:t>
            </w:r>
          </w:p>
        </w:tc>
        <w:tc>
          <w:tcPr>
            <w:tcW w:w="412" w:type="pct"/>
            <w:vAlign w:val="center"/>
          </w:tcPr>
          <w:p w14:paraId="1C764A6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91 to 98</w:t>
            </w:r>
          </w:p>
        </w:tc>
        <w:tc>
          <w:tcPr>
            <w:tcW w:w="421" w:type="pct"/>
            <w:vAlign w:val="center"/>
          </w:tcPr>
          <w:p w14:paraId="01106C6B" w14:textId="77777777" w:rsidR="002D0E6F" w:rsidRPr="002D0E6F" w:rsidRDefault="002D0E6F" w:rsidP="002E1F18">
            <w:pPr>
              <w:rPr>
                <w:rFonts w:asciiTheme="majorHAnsi" w:hAnsiTheme="majorHAnsi"/>
                <w:sz w:val="22"/>
                <w:szCs w:val="22"/>
              </w:rPr>
            </w:pPr>
          </w:p>
        </w:tc>
      </w:tr>
      <w:tr w:rsidR="002D0E6F" w:rsidRPr="002D0E6F" w14:paraId="197D2A6D" w14:textId="77777777" w:rsidTr="002E1F18">
        <w:trPr>
          <w:jc w:val="center"/>
        </w:trPr>
        <w:tc>
          <w:tcPr>
            <w:tcW w:w="1459" w:type="pct"/>
            <w:vAlign w:val="center"/>
          </w:tcPr>
          <w:p w14:paraId="42EDB62D"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Level of intervention</w:t>
            </w:r>
          </w:p>
        </w:tc>
        <w:tc>
          <w:tcPr>
            <w:tcW w:w="837" w:type="pct"/>
            <w:vAlign w:val="center"/>
          </w:tcPr>
          <w:p w14:paraId="3472BAFC" w14:textId="77777777" w:rsidR="002D0E6F" w:rsidRPr="002D0E6F" w:rsidRDefault="002D0E6F" w:rsidP="002E1F18">
            <w:pPr>
              <w:rPr>
                <w:rFonts w:asciiTheme="majorHAnsi" w:hAnsiTheme="majorHAnsi"/>
                <w:sz w:val="22"/>
                <w:szCs w:val="22"/>
                <w:lang w:val="en-US"/>
              </w:rPr>
            </w:pPr>
          </w:p>
        </w:tc>
        <w:tc>
          <w:tcPr>
            <w:tcW w:w="602" w:type="pct"/>
            <w:vAlign w:val="center"/>
          </w:tcPr>
          <w:p w14:paraId="307C18D5" w14:textId="77777777" w:rsidR="002D0E6F" w:rsidRPr="002D0E6F" w:rsidRDefault="002D0E6F" w:rsidP="002E1F18">
            <w:pPr>
              <w:rPr>
                <w:rFonts w:asciiTheme="majorHAnsi" w:hAnsiTheme="majorHAnsi"/>
                <w:sz w:val="22"/>
                <w:szCs w:val="22"/>
                <w:lang w:val="en-US"/>
              </w:rPr>
            </w:pPr>
          </w:p>
        </w:tc>
        <w:tc>
          <w:tcPr>
            <w:tcW w:w="399" w:type="pct"/>
            <w:vAlign w:val="center"/>
          </w:tcPr>
          <w:p w14:paraId="23D18191" w14:textId="77777777" w:rsidR="002D0E6F" w:rsidRPr="002D0E6F" w:rsidRDefault="002D0E6F" w:rsidP="002E1F18">
            <w:pPr>
              <w:rPr>
                <w:rFonts w:asciiTheme="majorHAnsi" w:hAnsiTheme="majorHAnsi"/>
                <w:sz w:val="22"/>
                <w:szCs w:val="22"/>
                <w:lang w:val="en-US"/>
              </w:rPr>
            </w:pPr>
          </w:p>
        </w:tc>
        <w:tc>
          <w:tcPr>
            <w:tcW w:w="560" w:type="pct"/>
            <w:vAlign w:val="center"/>
          </w:tcPr>
          <w:p w14:paraId="37645784" w14:textId="77777777" w:rsidR="002D0E6F" w:rsidRPr="002D0E6F" w:rsidRDefault="002D0E6F" w:rsidP="002E1F18">
            <w:pPr>
              <w:rPr>
                <w:rFonts w:asciiTheme="majorHAnsi" w:hAnsiTheme="majorHAnsi"/>
                <w:sz w:val="22"/>
                <w:szCs w:val="22"/>
                <w:lang w:val="en-US"/>
              </w:rPr>
            </w:pPr>
          </w:p>
        </w:tc>
        <w:tc>
          <w:tcPr>
            <w:tcW w:w="311" w:type="pct"/>
            <w:vAlign w:val="center"/>
          </w:tcPr>
          <w:p w14:paraId="1F7E3381" w14:textId="77777777" w:rsidR="002D0E6F" w:rsidRPr="002D0E6F" w:rsidRDefault="002D0E6F" w:rsidP="002E1F18">
            <w:pPr>
              <w:rPr>
                <w:rFonts w:asciiTheme="majorHAnsi" w:hAnsiTheme="majorHAnsi"/>
                <w:sz w:val="22"/>
                <w:szCs w:val="22"/>
                <w:lang w:val="en-US"/>
              </w:rPr>
            </w:pPr>
          </w:p>
        </w:tc>
        <w:tc>
          <w:tcPr>
            <w:tcW w:w="412" w:type="pct"/>
            <w:vAlign w:val="center"/>
          </w:tcPr>
          <w:p w14:paraId="478A9974" w14:textId="77777777" w:rsidR="002D0E6F" w:rsidRPr="002D0E6F" w:rsidRDefault="002D0E6F" w:rsidP="002E1F18">
            <w:pPr>
              <w:jc w:val="center"/>
              <w:rPr>
                <w:rFonts w:asciiTheme="majorHAnsi" w:hAnsiTheme="majorHAnsi"/>
                <w:sz w:val="22"/>
                <w:szCs w:val="22"/>
                <w:lang w:val="en-US"/>
              </w:rPr>
            </w:pPr>
          </w:p>
        </w:tc>
        <w:tc>
          <w:tcPr>
            <w:tcW w:w="421" w:type="pct"/>
            <w:vAlign w:val="center"/>
          </w:tcPr>
          <w:p w14:paraId="2B2DDCD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0.110</w:t>
            </w:r>
          </w:p>
        </w:tc>
      </w:tr>
      <w:tr w:rsidR="002D0E6F" w:rsidRPr="002D0E6F" w14:paraId="46D181F5" w14:textId="77777777" w:rsidTr="002E1F18">
        <w:trPr>
          <w:jc w:val="center"/>
        </w:trPr>
        <w:tc>
          <w:tcPr>
            <w:tcW w:w="1459" w:type="pct"/>
            <w:vAlign w:val="center"/>
          </w:tcPr>
          <w:p w14:paraId="71D14BA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Individual</w:t>
            </w:r>
          </w:p>
        </w:tc>
        <w:tc>
          <w:tcPr>
            <w:tcW w:w="837" w:type="pct"/>
            <w:vAlign w:val="center"/>
          </w:tcPr>
          <w:p w14:paraId="0550E88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w:t>
            </w:r>
          </w:p>
        </w:tc>
        <w:tc>
          <w:tcPr>
            <w:tcW w:w="602" w:type="pct"/>
            <w:vAlign w:val="center"/>
          </w:tcPr>
          <w:p w14:paraId="0BF5D4E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834</w:t>
            </w:r>
          </w:p>
        </w:tc>
        <w:tc>
          <w:tcPr>
            <w:tcW w:w="399" w:type="pct"/>
            <w:vAlign w:val="center"/>
          </w:tcPr>
          <w:p w14:paraId="70F60C9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-1.09</w:t>
            </w:r>
          </w:p>
        </w:tc>
        <w:tc>
          <w:tcPr>
            <w:tcW w:w="560" w:type="pct"/>
            <w:vAlign w:val="center"/>
          </w:tcPr>
          <w:p w14:paraId="2A4DF92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-1.62 to -0.56</w:t>
            </w:r>
          </w:p>
        </w:tc>
        <w:tc>
          <w:tcPr>
            <w:tcW w:w="311" w:type="pct"/>
            <w:vAlign w:val="center"/>
          </w:tcPr>
          <w:p w14:paraId="0C5C80E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89</w:t>
            </w:r>
            <w:r w:rsidRPr="002D0E6F">
              <w:rPr>
                <w:rFonts w:asciiTheme="majorHAnsi" w:hAnsiTheme="majorHAnsi"/>
                <w:sz w:val="22"/>
                <w:szCs w:val="22"/>
              </w:rPr>
              <w:t>%</w:t>
            </w:r>
          </w:p>
        </w:tc>
        <w:tc>
          <w:tcPr>
            <w:tcW w:w="412" w:type="pct"/>
            <w:vAlign w:val="center"/>
          </w:tcPr>
          <w:p w14:paraId="53CAAE35"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83 to 93</w:t>
            </w:r>
          </w:p>
        </w:tc>
        <w:tc>
          <w:tcPr>
            <w:tcW w:w="421" w:type="pct"/>
            <w:vAlign w:val="center"/>
          </w:tcPr>
          <w:p w14:paraId="218A043E" w14:textId="77777777" w:rsidR="002D0E6F" w:rsidRPr="002D0E6F" w:rsidRDefault="002D0E6F" w:rsidP="002E1F18">
            <w:pPr>
              <w:rPr>
                <w:rFonts w:asciiTheme="majorHAnsi" w:hAnsiTheme="majorHAnsi"/>
                <w:sz w:val="22"/>
                <w:szCs w:val="22"/>
                <w:lang w:val="en-US"/>
              </w:rPr>
            </w:pPr>
          </w:p>
        </w:tc>
      </w:tr>
      <w:tr w:rsidR="002D0E6F" w:rsidRPr="002D0E6F" w14:paraId="4B86DA08" w14:textId="77777777" w:rsidTr="002E1F18">
        <w:trPr>
          <w:jc w:val="center"/>
        </w:trPr>
        <w:tc>
          <w:tcPr>
            <w:tcW w:w="1459" w:type="pct"/>
            <w:tcBorders>
              <w:bottom w:val="single" w:sz="4" w:space="0" w:color="auto"/>
            </w:tcBorders>
            <w:vAlign w:val="center"/>
          </w:tcPr>
          <w:p w14:paraId="6E73801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Group</w:t>
            </w:r>
          </w:p>
        </w:tc>
        <w:tc>
          <w:tcPr>
            <w:tcW w:w="837" w:type="pct"/>
            <w:tcBorders>
              <w:bottom w:val="single" w:sz="4" w:space="0" w:color="auto"/>
            </w:tcBorders>
            <w:vAlign w:val="center"/>
          </w:tcPr>
          <w:p w14:paraId="6007299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w:t>
            </w:r>
          </w:p>
        </w:tc>
        <w:tc>
          <w:tcPr>
            <w:tcW w:w="602" w:type="pct"/>
            <w:tcBorders>
              <w:bottom w:val="single" w:sz="4" w:space="0" w:color="auto"/>
            </w:tcBorders>
            <w:vAlign w:val="center"/>
          </w:tcPr>
          <w:p w14:paraId="0DD330C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10</w:t>
            </w:r>
          </w:p>
        </w:tc>
        <w:tc>
          <w:tcPr>
            <w:tcW w:w="399" w:type="pct"/>
            <w:tcBorders>
              <w:bottom w:val="single" w:sz="4" w:space="0" w:color="auto"/>
            </w:tcBorders>
            <w:vAlign w:val="center"/>
          </w:tcPr>
          <w:p w14:paraId="7A03924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0.00</w:t>
            </w:r>
          </w:p>
        </w:tc>
        <w:tc>
          <w:tcPr>
            <w:tcW w:w="560" w:type="pct"/>
            <w:tcBorders>
              <w:bottom w:val="single" w:sz="4" w:space="0" w:color="auto"/>
            </w:tcBorders>
            <w:vAlign w:val="center"/>
          </w:tcPr>
          <w:p w14:paraId="76102A1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-1.24 to 1.24</w:t>
            </w:r>
          </w:p>
        </w:tc>
        <w:tc>
          <w:tcPr>
            <w:tcW w:w="311" w:type="pct"/>
            <w:tcBorders>
              <w:bottom w:val="single" w:sz="4" w:space="0" w:color="auto"/>
            </w:tcBorders>
            <w:vAlign w:val="center"/>
          </w:tcPr>
          <w:p w14:paraId="652B0B38"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NA</w:t>
            </w:r>
          </w:p>
        </w:tc>
        <w:tc>
          <w:tcPr>
            <w:tcW w:w="412" w:type="pct"/>
            <w:tcBorders>
              <w:bottom w:val="single" w:sz="4" w:space="0" w:color="auto"/>
            </w:tcBorders>
            <w:vAlign w:val="center"/>
          </w:tcPr>
          <w:p w14:paraId="3F5A47F9"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NA</w:t>
            </w:r>
          </w:p>
        </w:tc>
        <w:tc>
          <w:tcPr>
            <w:tcW w:w="421" w:type="pct"/>
            <w:tcBorders>
              <w:bottom w:val="single" w:sz="4" w:space="0" w:color="auto"/>
            </w:tcBorders>
            <w:vAlign w:val="center"/>
          </w:tcPr>
          <w:p w14:paraId="0587F321" w14:textId="77777777" w:rsidR="002D0E6F" w:rsidRPr="002D0E6F" w:rsidRDefault="002D0E6F" w:rsidP="002E1F18">
            <w:pPr>
              <w:rPr>
                <w:rFonts w:asciiTheme="majorHAnsi" w:hAnsiTheme="majorHAnsi"/>
                <w:sz w:val="22"/>
                <w:szCs w:val="22"/>
                <w:lang w:val="en-US"/>
              </w:rPr>
            </w:pPr>
          </w:p>
        </w:tc>
      </w:tr>
      <w:tr w:rsidR="002D0E6F" w:rsidRPr="002D0E6F" w14:paraId="378CF5D5" w14:textId="77777777" w:rsidTr="002E1F18">
        <w:trPr>
          <w:jc w:val="center"/>
        </w:trPr>
        <w:tc>
          <w:tcPr>
            <w:tcW w:w="1459" w:type="pct"/>
            <w:tcBorders>
              <w:bottom w:val="single" w:sz="4" w:space="0" w:color="auto"/>
            </w:tcBorders>
            <w:vAlign w:val="center"/>
          </w:tcPr>
          <w:p w14:paraId="0F6742B8" w14:textId="77777777" w:rsidR="002D0E6F" w:rsidRPr="002D0E6F" w:rsidRDefault="002D0E6F" w:rsidP="002E1F18">
            <w:pPr>
              <w:rPr>
                <w:rFonts w:asciiTheme="majorHAnsi" w:hAnsiTheme="majorHAnsi"/>
                <w:sz w:val="22"/>
                <w:szCs w:val="22"/>
                <w:lang w:val="en-US"/>
              </w:rPr>
            </w:pPr>
            <w:r w:rsidRPr="002D0E6F">
              <w:rPr>
                <w:rFonts w:asciiTheme="majorHAnsi" w:hAnsiTheme="majorHAnsi"/>
                <w:b/>
                <w:sz w:val="22"/>
                <w:szCs w:val="22"/>
                <w:lang w:val="en-US"/>
              </w:rPr>
              <w:t>Study quality</w:t>
            </w:r>
          </w:p>
        </w:tc>
        <w:tc>
          <w:tcPr>
            <w:tcW w:w="837" w:type="pct"/>
            <w:tcBorders>
              <w:bottom w:val="single" w:sz="4" w:space="0" w:color="auto"/>
            </w:tcBorders>
            <w:vAlign w:val="center"/>
          </w:tcPr>
          <w:p w14:paraId="07775035" w14:textId="77777777" w:rsidR="002D0E6F" w:rsidRPr="002D0E6F" w:rsidRDefault="002D0E6F" w:rsidP="002E1F18">
            <w:pPr>
              <w:rPr>
                <w:rFonts w:asciiTheme="majorHAnsi" w:hAnsiTheme="majorHAnsi"/>
                <w:sz w:val="22"/>
                <w:szCs w:val="22"/>
                <w:lang w:val="en-US"/>
              </w:rPr>
            </w:pPr>
          </w:p>
        </w:tc>
        <w:tc>
          <w:tcPr>
            <w:tcW w:w="602" w:type="pct"/>
            <w:tcBorders>
              <w:bottom w:val="single" w:sz="4" w:space="0" w:color="auto"/>
            </w:tcBorders>
            <w:vAlign w:val="center"/>
          </w:tcPr>
          <w:p w14:paraId="074CC00C" w14:textId="77777777" w:rsidR="002D0E6F" w:rsidRPr="002D0E6F" w:rsidRDefault="002D0E6F" w:rsidP="002E1F18">
            <w:pPr>
              <w:rPr>
                <w:rFonts w:asciiTheme="majorHAnsi" w:hAnsiTheme="majorHAnsi"/>
                <w:sz w:val="22"/>
                <w:szCs w:val="22"/>
                <w:lang w:val="en-US"/>
              </w:rPr>
            </w:pPr>
          </w:p>
        </w:tc>
        <w:tc>
          <w:tcPr>
            <w:tcW w:w="399" w:type="pct"/>
            <w:tcBorders>
              <w:bottom w:val="single" w:sz="4" w:space="0" w:color="auto"/>
            </w:tcBorders>
            <w:vAlign w:val="center"/>
          </w:tcPr>
          <w:p w14:paraId="26704814" w14:textId="77777777" w:rsidR="002D0E6F" w:rsidRPr="002D0E6F" w:rsidRDefault="002D0E6F" w:rsidP="002E1F18">
            <w:pPr>
              <w:rPr>
                <w:rFonts w:asciiTheme="majorHAnsi" w:hAnsiTheme="majorHAnsi"/>
                <w:sz w:val="22"/>
                <w:szCs w:val="22"/>
                <w:lang w:val="en-US"/>
              </w:rPr>
            </w:pPr>
          </w:p>
        </w:tc>
        <w:tc>
          <w:tcPr>
            <w:tcW w:w="560" w:type="pct"/>
            <w:tcBorders>
              <w:bottom w:val="single" w:sz="4" w:space="0" w:color="auto"/>
            </w:tcBorders>
            <w:vAlign w:val="center"/>
          </w:tcPr>
          <w:p w14:paraId="3C89F830" w14:textId="77777777" w:rsidR="002D0E6F" w:rsidRPr="002D0E6F" w:rsidRDefault="002D0E6F" w:rsidP="002E1F18">
            <w:pPr>
              <w:rPr>
                <w:rFonts w:asciiTheme="majorHAnsi" w:hAnsiTheme="majorHAnsi"/>
                <w:sz w:val="22"/>
                <w:szCs w:val="22"/>
                <w:lang w:val="en-US"/>
              </w:rPr>
            </w:pPr>
          </w:p>
        </w:tc>
        <w:tc>
          <w:tcPr>
            <w:tcW w:w="311" w:type="pct"/>
            <w:tcBorders>
              <w:bottom w:val="single" w:sz="4" w:space="0" w:color="auto"/>
            </w:tcBorders>
            <w:vAlign w:val="center"/>
          </w:tcPr>
          <w:p w14:paraId="140329E0" w14:textId="77777777" w:rsidR="002D0E6F" w:rsidRPr="002D0E6F" w:rsidRDefault="002D0E6F" w:rsidP="002E1F18">
            <w:pPr>
              <w:rPr>
                <w:rFonts w:asciiTheme="majorHAnsi" w:hAnsiTheme="majorHAnsi"/>
                <w:sz w:val="22"/>
                <w:szCs w:val="22"/>
                <w:lang w:val="en-US"/>
              </w:rPr>
            </w:pPr>
          </w:p>
        </w:tc>
        <w:tc>
          <w:tcPr>
            <w:tcW w:w="412" w:type="pct"/>
            <w:tcBorders>
              <w:bottom w:val="single" w:sz="4" w:space="0" w:color="auto"/>
            </w:tcBorders>
            <w:vAlign w:val="center"/>
          </w:tcPr>
          <w:p w14:paraId="586A2115" w14:textId="77777777" w:rsidR="002D0E6F" w:rsidRPr="002D0E6F" w:rsidRDefault="002D0E6F" w:rsidP="002E1F18">
            <w:pPr>
              <w:jc w:val="center"/>
              <w:rPr>
                <w:rFonts w:asciiTheme="majorHAnsi" w:hAnsiTheme="majorHAnsi"/>
                <w:sz w:val="22"/>
                <w:szCs w:val="22"/>
                <w:lang w:val="en-US"/>
              </w:rPr>
            </w:pPr>
          </w:p>
        </w:tc>
        <w:tc>
          <w:tcPr>
            <w:tcW w:w="421" w:type="pct"/>
            <w:tcBorders>
              <w:bottom w:val="single" w:sz="4" w:space="0" w:color="auto"/>
            </w:tcBorders>
            <w:vAlign w:val="center"/>
          </w:tcPr>
          <w:p w14:paraId="7A8410F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0.370</w:t>
            </w:r>
          </w:p>
        </w:tc>
      </w:tr>
      <w:tr w:rsidR="002D0E6F" w:rsidRPr="002D0E6F" w14:paraId="09A3E39D" w14:textId="77777777" w:rsidTr="002E1F18">
        <w:trPr>
          <w:jc w:val="center"/>
        </w:trPr>
        <w:tc>
          <w:tcPr>
            <w:tcW w:w="1459" w:type="pct"/>
            <w:tcBorders>
              <w:bottom w:val="single" w:sz="4" w:space="0" w:color="auto"/>
            </w:tcBorders>
            <w:vAlign w:val="center"/>
          </w:tcPr>
          <w:p w14:paraId="35BFB523"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Low RoB</w:t>
            </w:r>
          </w:p>
        </w:tc>
        <w:tc>
          <w:tcPr>
            <w:tcW w:w="837" w:type="pct"/>
            <w:tcBorders>
              <w:bottom w:val="single" w:sz="4" w:space="0" w:color="auto"/>
            </w:tcBorders>
            <w:vAlign w:val="center"/>
          </w:tcPr>
          <w:p w14:paraId="1694C18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w:t>
            </w:r>
          </w:p>
        </w:tc>
        <w:tc>
          <w:tcPr>
            <w:tcW w:w="602" w:type="pct"/>
            <w:tcBorders>
              <w:bottom w:val="single" w:sz="4" w:space="0" w:color="auto"/>
            </w:tcBorders>
            <w:vAlign w:val="center"/>
          </w:tcPr>
          <w:p w14:paraId="63D037C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129</w:t>
            </w:r>
          </w:p>
        </w:tc>
        <w:tc>
          <w:tcPr>
            <w:tcW w:w="399" w:type="pct"/>
            <w:tcBorders>
              <w:bottom w:val="single" w:sz="4" w:space="0" w:color="auto"/>
            </w:tcBorders>
            <w:vAlign w:val="center"/>
          </w:tcPr>
          <w:p w14:paraId="45F86C7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-0.62</w:t>
            </w:r>
          </w:p>
        </w:tc>
        <w:tc>
          <w:tcPr>
            <w:tcW w:w="560" w:type="pct"/>
            <w:tcBorders>
              <w:bottom w:val="single" w:sz="4" w:space="0" w:color="auto"/>
            </w:tcBorders>
            <w:vAlign w:val="center"/>
          </w:tcPr>
          <w:p w14:paraId="6665DA4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-1.57 to 0.33</w:t>
            </w:r>
          </w:p>
        </w:tc>
        <w:tc>
          <w:tcPr>
            <w:tcW w:w="311" w:type="pct"/>
            <w:tcBorders>
              <w:bottom w:val="single" w:sz="4" w:space="0" w:color="auto"/>
            </w:tcBorders>
            <w:vAlign w:val="center"/>
          </w:tcPr>
          <w:p w14:paraId="6C74002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78%</w:t>
            </w:r>
          </w:p>
        </w:tc>
        <w:tc>
          <w:tcPr>
            <w:tcW w:w="412" w:type="pct"/>
            <w:tcBorders>
              <w:bottom w:val="single" w:sz="4" w:space="0" w:color="auto"/>
            </w:tcBorders>
            <w:vAlign w:val="center"/>
          </w:tcPr>
          <w:p w14:paraId="3937C080"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NA</w:t>
            </w:r>
          </w:p>
        </w:tc>
        <w:tc>
          <w:tcPr>
            <w:tcW w:w="421" w:type="pct"/>
            <w:tcBorders>
              <w:bottom w:val="single" w:sz="4" w:space="0" w:color="auto"/>
            </w:tcBorders>
            <w:vAlign w:val="center"/>
          </w:tcPr>
          <w:p w14:paraId="2AE0B59C" w14:textId="77777777" w:rsidR="002D0E6F" w:rsidRPr="002D0E6F" w:rsidRDefault="002D0E6F" w:rsidP="002E1F18">
            <w:pPr>
              <w:rPr>
                <w:rFonts w:asciiTheme="majorHAnsi" w:hAnsiTheme="majorHAnsi"/>
                <w:sz w:val="22"/>
                <w:szCs w:val="22"/>
                <w:lang w:val="en-US"/>
              </w:rPr>
            </w:pPr>
          </w:p>
        </w:tc>
      </w:tr>
      <w:tr w:rsidR="002D0E6F" w:rsidRPr="002D0E6F" w14:paraId="2D831FFC" w14:textId="77777777" w:rsidTr="002E1F18">
        <w:trPr>
          <w:jc w:val="center"/>
        </w:trPr>
        <w:tc>
          <w:tcPr>
            <w:tcW w:w="1459" w:type="pct"/>
            <w:tcBorders>
              <w:bottom w:val="single" w:sz="4" w:space="0" w:color="auto"/>
            </w:tcBorders>
            <w:vAlign w:val="center"/>
          </w:tcPr>
          <w:p w14:paraId="6F5FAB8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High RoB</w:t>
            </w:r>
          </w:p>
        </w:tc>
        <w:tc>
          <w:tcPr>
            <w:tcW w:w="837" w:type="pct"/>
            <w:tcBorders>
              <w:bottom w:val="single" w:sz="4" w:space="0" w:color="auto"/>
            </w:tcBorders>
            <w:vAlign w:val="center"/>
          </w:tcPr>
          <w:p w14:paraId="4443CA9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10</w:t>
            </w:r>
          </w:p>
        </w:tc>
        <w:tc>
          <w:tcPr>
            <w:tcW w:w="602" w:type="pct"/>
            <w:tcBorders>
              <w:bottom w:val="single" w:sz="4" w:space="0" w:color="auto"/>
            </w:tcBorders>
            <w:vAlign w:val="center"/>
          </w:tcPr>
          <w:p w14:paraId="77C08C7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715</w:t>
            </w:r>
          </w:p>
        </w:tc>
        <w:tc>
          <w:tcPr>
            <w:tcW w:w="399" w:type="pct"/>
            <w:tcBorders>
              <w:bottom w:val="single" w:sz="4" w:space="0" w:color="auto"/>
            </w:tcBorders>
            <w:vAlign w:val="center"/>
          </w:tcPr>
          <w:p w14:paraId="30D9FAF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-1.14</w:t>
            </w:r>
          </w:p>
        </w:tc>
        <w:tc>
          <w:tcPr>
            <w:tcW w:w="560" w:type="pct"/>
            <w:tcBorders>
              <w:bottom w:val="single" w:sz="4" w:space="0" w:color="auto"/>
            </w:tcBorders>
            <w:vAlign w:val="center"/>
          </w:tcPr>
          <w:p w14:paraId="357CA22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-1.75 to -0.52</w:t>
            </w:r>
          </w:p>
        </w:tc>
        <w:tc>
          <w:tcPr>
            <w:tcW w:w="311" w:type="pct"/>
            <w:tcBorders>
              <w:bottom w:val="single" w:sz="4" w:space="0" w:color="auto"/>
            </w:tcBorders>
            <w:vAlign w:val="center"/>
          </w:tcPr>
          <w:p w14:paraId="096496C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90%</w:t>
            </w:r>
          </w:p>
        </w:tc>
        <w:tc>
          <w:tcPr>
            <w:tcW w:w="412" w:type="pct"/>
            <w:tcBorders>
              <w:bottom w:val="single" w:sz="4" w:space="0" w:color="auto"/>
            </w:tcBorders>
            <w:vAlign w:val="center"/>
          </w:tcPr>
          <w:p w14:paraId="72F8C1AE"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83 to 94</w:t>
            </w:r>
          </w:p>
        </w:tc>
        <w:tc>
          <w:tcPr>
            <w:tcW w:w="421" w:type="pct"/>
            <w:tcBorders>
              <w:bottom w:val="single" w:sz="4" w:space="0" w:color="auto"/>
            </w:tcBorders>
            <w:vAlign w:val="center"/>
          </w:tcPr>
          <w:p w14:paraId="4C2B204E" w14:textId="77777777" w:rsidR="002D0E6F" w:rsidRPr="002D0E6F" w:rsidRDefault="002D0E6F" w:rsidP="002E1F18">
            <w:pPr>
              <w:rPr>
                <w:rFonts w:asciiTheme="majorHAnsi" w:hAnsiTheme="majorHAnsi"/>
                <w:sz w:val="22"/>
                <w:szCs w:val="22"/>
                <w:lang w:val="en-US"/>
              </w:rPr>
            </w:pPr>
          </w:p>
        </w:tc>
      </w:tr>
      <w:tr w:rsidR="002D0E6F" w:rsidRPr="00DA46AB" w14:paraId="74058163" w14:textId="77777777" w:rsidTr="002E1F18">
        <w:trPr>
          <w:jc w:val="center"/>
        </w:trPr>
        <w:tc>
          <w:tcPr>
            <w:tcW w:w="5000" w:type="pct"/>
            <w:gridSpan w:val="8"/>
            <w:tcBorders>
              <w:left w:val="nil"/>
              <w:right w:val="nil"/>
            </w:tcBorders>
          </w:tcPr>
          <w:p w14:paraId="1A6EE39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u w:val="single"/>
                <w:lang w:val="en-US"/>
              </w:rPr>
              <w:t>Abbreviations:</w:t>
            </w:r>
            <w:r w:rsidRPr="002D0E6F">
              <w:rPr>
                <w:rFonts w:asciiTheme="majorHAnsi" w:hAnsiTheme="majorHAnsi"/>
                <w:sz w:val="22"/>
                <w:szCs w:val="22"/>
                <w:lang w:val="en-US"/>
              </w:rPr>
              <w:t xml:space="preserve"> N: number; SMD: Standardized Mean Difference; CI: Confidence Interval; PTSD: Post-Traumatic Stress Disorder; WL: Waiting list; TAU: Treatment as usual; EMDR: Eye Movement Desensitization and </w:t>
            </w:r>
            <w:proofErr w:type="gramStart"/>
            <w:r w:rsidRPr="002D0E6F">
              <w:rPr>
                <w:rFonts w:asciiTheme="majorHAnsi" w:hAnsiTheme="majorHAnsi"/>
                <w:sz w:val="22"/>
                <w:szCs w:val="22"/>
                <w:lang w:val="en-US"/>
              </w:rPr>
              <w:t>Reprocessing ;</w:t>
            </w:r>
            <w:proofErr w:type="gramEnd"/>
            <w:r w:rsidRPr="002D0E6F">
              <w:rPr>
                <w:rFonts w:asciiTheme="majorHAnsi" w:hAnsiTheme="majorHAnsi"/>
                <w:sz w:val="22"/>
                <w:szCs w:val="22"/>
                <w:lang w:val="en-US"/>
              </w:rPr>
              <w:t xml:space="preserve"> NET: Narrative Exposure Therapy; CBT: Cognitive-Behavioral Therapy.</w:t>
            </w:r>
          </w:p>
          <w:p w14:paraId="2B1EA214" w14:textId="77777777" w:rsidR="002D0E6F" w:rsidRPr="002D0E6F" w:rsidRDefault="002D0E6F" w:rsidP="002E1F18">
            <w:pPr>
              <w:rPr>
                <w:rFonts w:asciiTheme="majorHAnsi" w:hAnsiTheme="majorHAnsi"/>
                <w:sz w:val="22"/>
                <w:szCs w:val="22"/>
                <w:u w:val="single"/>
                <w:lang w:val="en-US"/>
              </w:rPr>
            </w:pPr>
            <w:r w:rsidRPr="002D0E6F">
              <w:rPr>
                <w:rFonts w:asciiTheme="majorHAnsi" w:hAnsiTheme="majorHAnsi"/>
                <w:sz w:val="22"/>
                <w:szCs w:val="22"/>
                <w:u w:val="single"/>
                <w:lang w:val="en-US"/>
              </w:rPr>
              <w:t>Legend:</w:t>
            </w:r>
          </w:p>
          <w:p w14:paraId="513C9AE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Negative values favor active interventions.</w:t>
            </w:r>
          </w:p>
          <w:p w14:paraId="1D0F6E4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Other: includes the following interventions: Interpersonal Psychotherapy; Need-satisfaction intervention; Common Elements Treatment Approach.</w:t>
            </w:r>
          </w:p>
        </w:tc>
      </w:tr>
    </w:tbl>
    <w:p w14:paraId="7AE2A8A0" w14:textId="77777777" w:rsidR="002D0E6F" w:rsidRPr="002D0E6F" w:rsidRDefault="002D0E6F" w:rsidP="002D0E6F">
      <w:pPr>
        <w:rPr>
          <w:rFonts w:asciiTheme="majorHAnsi" w:hAnsiTheme="majorHAnsi"/>
          <w:b/>
          <w:sz w:val="22"/>
          <w:szCs w:val="22"/>
          <w:lang w:val="en-US"/>
        </w:rPr>
      </w:pPr>
      <w:r w:rsidRPr="002D0E6F">
        <w:rPr>
          <w:rFonts w:asciiTheme="majorHAnsi" w:hAnsiTheme="majorHAnsi"/>
          <w:b/>
          <w:sz w:val="22"/>
          <w:szCs w:val="22"/>
          <w:lang w:val="en-US"/>
        </w:rPr>
        <w:br w:type="page"/>
      </w:r>
    </w:p>
    <w:p w14:paraId="646C0E17" w14:textId="76F4D059" w:rsidR="002D0E6F" w:rsidRPr="002D0E6F" w:rsidRDefault="002D0E6F" w:rsidP="002D0E6F">
      <w:pPr>
        <w:rPr>
          <w:rFonts w:asciiTheme="majorHAnsi" w:hAnsiTheme="majorHAnsi"/>
          <w:b/>
          <w:sz w:val="22"/>
          <w:szCs w:val="22"/>
          <w:lang w:val="en-US"/>
        </w:rPr>
      </w:pPr>
      <w:r w:rsidRPr="002D0E6F">
        <w:rPr>
          <w:rFonts w:asciiTheme="majorHAnsi" w:hAnsiTheme="majorHAnsi"/>
          <w:b/>
          <w:sz w:val="22"/>
          <w:szCs w:val="22"/>
          <w:lang w:val="en-US"/>
        </w:rPr>
        <w:lastRenderedPageBreak/>
        <w:t>Subgroup analyses of anxiety outcome (post-treatment)</w:t>
      </w:r>
    </w:p>
    <w:tbl>
      <w:tblPr>
        <w:tblStyle w:val="TableGrid"/>
        <w:tblW w:w="5000" w:type="pct"/>
        <w:jc w:val="center"/>
        <w:tblLook w:val="04A0" w:firstRow="1" w:lastRow="0" w:firstColumn="1" w:lastColumn="0" w:noHBand="0" w:noVBand="1"/>
      </w:tblPr>
      <w:tblGrid>
        <w:gridCol w:w="4316"/>
        <w:gridCol w:w="2468"/>
        <w:gridCol w:w="1777"/>
        <w:gridCol w:w="1177"/>
        <w:gridCol w:w="1654"/>
        <w:gridCol w:w="916"/>
        <w:gridCol w:w="1218"/>
        <w:gridCol w:w="1112"/>
      </w:tblGrid>
      <w:tr w:rsidR="002D0E6F" w:rsidRPr="002D0E6F" w14:paraId="19526B21" w14:textId="77777777" w:rsidTr="002E1F18">
        <w:trPr>
          <w:jc w:val="center"/>
        </w:trPr>
        <w:tc>
          <w:tcPr>
            <w:tcW w:w="1474" w:type="pct"/>
            <w:vAlign w:val="center"/>
          </w:tcPr>
          <w:p w14:paraId="20656DE3"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Meta-analysis</w:t>
            </w:r>
          </w:p>
        </w:tc>
        <w:tc>
          <w:tcPr>
            <w:tcW w:w="843" w:type="pct"/>
            <w:vAlign w:val="center"/>
          </w:tcPr>
          <w:p w14:paraId="6E3555A9"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Comparisons (N)</w:t>
            </w:r>
          </w:p>
        </w:tc>
        <w:tc>
          <w:tcPr>
            <w:tcW w:w="607" w:type="pct"/>
            <w:vAlign w:val="center"/>
          </w:tcPr>
          <w:p w14:paraId="0F241714"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Patients (N)</w:t>
            </w:r>
          </w:p>
        </w:tc>
        <w:tc>
          <w:tcPr>
            <w:tcW w:w="402" w:type="pct"/>
            <w:vAlign w:val="center"/>
          </w:tcPr>
          <w:p w14:paraId="76961648"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SMD*</w:t>
            </w:r>
          </w:p>
        </w:tc>
        <w:tc>
          <w:tcPr>
            <w:tcW w:w="565" w:type="pct"/>
            <w:vAlign w:val="center"/>
          </w:tcPr>
          <w:p w14:paraId="76E1B4F3"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sz w:val="22"/>
                <w:szCs w:val="22"/>
              </w:rPr>
              <w:t>95% CI</w:t>
            </w:r>
          </w:p>
        </w:tc>
        <w:tc>
          <w:tcPr>
            <w:tcW w:w="313" w:type="pct"/>
            <w:vAlign w:val="center"/>
          </w:tcPr>
          <w:p w14:paraId="4BE7C497" w14:textId="77777777" w:rsidR="002D0E6F" w:rsidRPr="002D0E6F" w:rsidRDefault="002D0E6F" w:rsidP="002E1F18">
            <w:pPr>
              <w:jc w:val="center"/>
              <w:rPr>
                <w:rFonts w:asciiTheme="majorHAnsi" w:hAnsiTheme="majorHAnsi"/>
                <w:b/>
                <w:bCs/>
                <w:sz w:val="22"/>
                <w:szCs w:val="22"/>
              </w:rPr>
            </w:pPr>
            <w:r w:rsidRPr="002D0E6F">
              <w:rPr>
                <w:rFonts w:asciiTheme="majorHAnsi" w:hAnsiTheme="majorHAnsi"/>
                <w:b/>
                <w:bCs/>
                <w:i/>
                <w:sz w:val="22"/>
                <w:szCs w:val="22"/>
              </w:rPr>
              <w:t>I</w:t>
            </w:r>
            <w:r w:rsidRPr="002D0E6F">
              <w:rPr>
                <w:rFonts w:asciiTheme="majorHAnsi" w:hAnsiTheme="majorHAnsi"/>
                <w:b/>
                <w:bCs/>
                <w:sz w:val="22"/>
                <w:szCs w:val="22"/>
              </w:rPr>
              <w:t>²</w:t>
            </w:r>
          </w:p>
        </w:tc>
        <w:tc>
          <w:tcPr>
            <w:tcW w:w="416" w:type="pct"/>
            <w:vAlign w:val="center"/>
          </w:tcPr>
          <w:p w14:paraId="156DA781" w14:textId="77777777" w:rsidR="002D0E6F" w:rsidRPr="002D0E6F" w:rsidRDefault="002D0E6F" w:rsidP="002E1F18">
            <w:pPr>
              <w:jc w:val="center"/>
              <w:rPr>
                <w:rFonts w:asciiTheme="majorHAnsi" w:hAnsiTheme="majorHAnsi"/>
                <w:b/>
                <w:i/>
                <w:sz w:val="22"/>
                <w:szCs w:val="22"/>
              </w:rPr>
            </w:pPr>
            <w:r w:rsidRPr="002D0E6F">
              <w:rPr>
                <w:rFonts w:asciiTheme="majorHAnsi" w:hAnsiTheme="majorHAnsi"/>
                <w:b/>
                <w:sz w:val="22"/>
                <w:szCs w:val="22"/>
              </w:rPr>
              <w:t>95% CI</w:t>
            </w:r>
          </w:p>
        </w:tc>
        <w:tc>
          <w:tcPr>
            <w:tcW w:w="379" w:type="pct"/>
            <w:vAlign w:val="center"/>
          </w:tcPr>
          <w:p w14:paraId="2ABFC0C1" w14:textId="77777777" w:rsidR="002D0E6F" w:rsidRPr="002D0E6F" w:rsidRDefault="002D0E6F" w:rsidP="002E1F18">
            <w:pPr>
              <w:jc w:val="center"/>
              <w:rPr>
                <w:rFonts w:asciiTheme="majorHAnsi" w:hAnsiTheme="majorHAnsi"/>
                <w:b/>
                <w:i/>
                <w:sz w:val="22"/>
                <w:szCs w:val="22"/>
              </w:rPr>
            </w:pPr>
            <w:r w:rsidRPr="002D0E6F">
              <w:rPr>
                <w:rFonts w:asciiTheme="majorHAnsi" w:hAnsiTheme="majorHAnsi"/>
                <w:b/>
                <w:i/>
                <w:sz w:val="22"/>
                <w:szCs w:val="22"/>
              </w:rPr>
              <w:t>P</w:t>
            </w:r>
          </w:p>
        </w:tc>
      </w:tr>
      <w:tr w:rsidR="002D0E6F" w:rsidRPr="002D0E6F" w14:paraId="720EAAB1" w14:textId="77777777" w:rsidTr="002E1F18">
        <w:trPr>
          <w:jc w:val="center"/>
        </w:trPr>
        <w:tc>
          <w:tcPr>
            <w:tcW w:w="1474" w:type="pct"/>
            <w:vAlign w:val="center"/>
          </w:tcPr>
          <w:p w14:paraId="09E4A19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Overall anxiety outcomes</w:t>
            </w:r>
          </w:p>
        </w:tc>
        <w:tc>
          <w:tcPr>
            <w:tcW w:w="843" w:type="pct"/>
            <w:vAlign w:val="center"/>
          </w:tcPr>
          <w:p w14:paraId="2318C899" w14:textId="77777777" w:rsidR="002D0E6F" w:rsidRPr="002D0E6F" w:rsidRDefault="002D0E6F" w:rsidP="002E1F18">
            <w:pPr>
              <w:rPr>
                <w:rFonts w:asciiTheme="majorHAnsi" w:hAnsiTheme="majorHAnsi"/>
                <w:sz w:val="22"/>
                <w:szCs w:val="22"/>
              </w:rPr>
            </w:pPr>
          </w:p>
        </w:tc>
        <w:tc>
          <w:tcPr>
            <w:tcW w:w="607" w:type="pct"/>
            <w:vAlign w:val="center"/>
          </w:tcPr>
          <w:p w14:paraId="08D450C7" w14:textId="77777777" w:rsidR="002D0E6F" w:rsidRPr="002D0E6F" w:rsidRDefault="002D0E6F" w:rsidP="002E1F18">
            <w:pPr>
              <w:rPr>
                <w:rFonts w:asciiTheme="majorHAnsi" w:hAnsiTheme="majorHAnsi"/>
                <w:sz w:val="22"/>
                <w:szCs w:val="22"/>
              </w:rPr>
            </w:pPr>
          </w:p>
        </w:tc>
        <w:tc>
          <w:tcPr>
            <w:tcW w:w="402" w:type="pct"/>
            <w:vAlign w:val="center"/>
          </w:tcPr>
          <w:p w14:paraId="542BA8CD" w14:textId="77777777" w:rsidR="002D0E6F" w:rsidRPr="002D0E6F" w:rsidRDefault="002D0E6F" w:rsidP="002E1F18">
            <w:pPr>
              <w:rPr>
                <w:rFonts w:asciiTheme="majorHAnsi" w:hAnsiTheme="majorHAnsi"/>
                <w:sz w:val="22"/>
                <w:szCs w:val="22"/>
              </w:rPr>
            </w:pPr>
          </w:p>
        </w:tc>
        <w:tc>
          <w:tcPr>
            <w:tcW w:w="565" w:type="pct"/>
            <w:vAlign w:val="center"/>
          </w:tcPr>
          <w:p w14:paraId="29F79764" w14:textId="77777777" w:rsidR="002D0E6F" w:rsidRPr="002D0E6F" w:rsidRDefault="002D0E6F" w:rsidP="002E1F18">
            <w:pPr>
              <w:rPr>
                <w:rFonts w:asciiTheme="majorHAnsi" w:hAnsiTheme="majorHAnsi"/>
                <w:sz w:val="22"/>
                <w:szCs w:val="22"/>
              </w:rPr>
            </w:pPr>
          </w:p>
        </w:tc>
        <w:tc>
          <w:tcPr>
            <w:tcW w:w="313" w:type="pct"/>
            <w:vAlign w:val="center"/>
          </w:tcPr>
          <w:p w14:paraId="1A77A5C8" w14:textId="77777777" w:rsidR="002D0E6F" w:rsidRPr="002D0E6F" w:rsidRDefault="002D0E6F" w:rsidP="002E1F18">
            <w:pPr>
              <w:rPr>
                <w:rFonts w:asciiTheme="majorHAnsi" w:hAnsiTheme="majorHAnsi"/>
                <w:sz w:val="22"/>
                <w:szCs w:val="22"/>
              </w:rPr>
            </w:pPr>
          </w:p>
        </w:tc>
        <w:tc>
          <w:tcPr>
            <w:tcW w:w="416" w:type="pct"/>
            <w:vAlign w:val="center"/>
          </w:tcPr>
          <w:p w14:paraId="7B1FA3F2" w14:textId="77777777" w:rsidR="002D0E6F" w:rsidRPr="002D0E6F" w:rsidRDefault="002D0E6F" w:rsidP="002E1F18">
            <w:pPr>
              <w:jc w:val="center"/>
              <w:rPr>
                <w:rFonts w:asciiTheme="majorHAnsi" w:hAnsiTheme="majorHAnsi"/>
                <w:sz w:val="22"/>
                <w:szCs w:val="22"/>
              </w:rPr>
            </w:pPr>
          </w:p>
        </w:tc>
        <w:tc>
          <w:tcPr>
            <w:tcW w:w="379" w:type="pct"/>
            <w:vAlign w:val="center"/>
          </w:tcPr>
          <w:p w14:paraId="07E18742" w14:textId="77777777" w:rsidR="002D0E6F" w:rsidRPr="002D0E6F" w:rsidRDefault="002D0E6F" w:rsidP="002E1F18">
            <w:pPr>
              <w:rPr>
                <w:rFonts w:asciiTheme="majorHAnsi" w:hAnsiTheme="majorHAnsi"/>
                <w:sz w:val="22"/>
                <w:szCs w:val="22"/>
              </w:rPr>
            </w:pPr>
          </w:p>
        </w:tc>
      </w:tr>
      <w:tr w:rsidR="002D0E6F" w:rsidRPr="002D0E6F" w14:paraId="1E26639D" w14:textId="77777777" w:rsidTr="002E1F18">
        <w:trPr>
          <w:jc w:val="center"/>
        </w:trPr>
        <w:tc>
          <w:tcPr>
            <w:tcW w:w="1474" w:type="pct"/>
            <w:vAlign w:val="center"/>
          </w:tcPr>
          <w:p w14:paraId="37B73F96"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All studies</w:t>
            </w:r>
          </w:p>
        </w:tc>
        <w:tc>
          <w:tcPr>
            <w:tcW w:w="843" w:type="pct"/>
            <w:vAlign w:val="center"/>
          </w:tcPr>
          <w:p w14:paraId="0C0F3DE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11</w:t>
            </w:r>
          </w:p>
        </w:tc>
        <w:tc>
          <w:tcPr>
            <w:tcW w:w="607" w:type="pct"/>
            <w:vAlign w:val="center"/>
          </w:tcPr>
          <w:p w14:paraId="3FC77E2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815</w:t>
            </w:r>
          </w:p>
        </w:tc>
        <w:tc>
          <w:tcPr>
            <w:tcW w:w="402" w:type="pct"/>
            <w:vAlign w:val="center"/>
          </w:tcPr>
          <w:p w14:paraId="634025FD"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-1.05</w:t>
            </w:r>
          </w:p>
        </w:tc>
        <w:tc>
          <w:tcPr>
            <w:tcW w:w="565" w:type="pct"/>
            <w:vAlign w:val="center"/>
          </w:tcPr>
          <w:p w14:paraId="2EFE4A1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-1.55 to -0.56</w:t>
            </w:r>
          </w:p>
        </w:tc>
        <w:tc>
          <w:tcPr>
            <w:tcW w:w="313" w:type="pct"/>
            <w:vAlign w:val="center"/>
          </w:tcPr>
          <w:p w14:paraId="6C6DB69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87%</w:t>
            </w:r>
          </w:p>
        </w:tc>
        <w:tc>
          <w:tcPr>
            <w:tcW w:w="416" w:type="pct"/>
            <w:vAlign w:val="center"/>
          </w:tcPr>
          <w:p w14:paraId="48019A76"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79 to 92</w:t>
            </w:r>
          </w:p>
        </w:tc>
        <w:tc>
          <w:tcPr>
            <w:tcW w:w="379" w:type="pct"/>
            <w:vAlign w:val="center"/>
          </w:tcPr>
          <w:p w14:paraId="008F8D25" w14:textId="77777777" w:rsidR="002D0E6F" w:rsidRPr="002D0E6F" w:rsidRDefault="002D0E6F" w:rsidP="002E1F18">
            <w:pPr>
              <w:rPr>
                <w:rFonts w:asciiTheme="majorHAnsi" w:hAnsiTheme="majorHAnsi"/>
                <w:sz w:val="22"/>
                <w:szCs w:val="22"/>
              </w:rPr>
            </w:pPr>
          </w:p>
        </w:tc>
      </w:tr>
      <w:tr w:rsidR="002D0E6F" w:rsidRPr="002D0E6F" w14:paraId="33EE5193" w14:textId="77777777" w:rsidTr="002E1F18">
        <w:trPr>
          <w:jc w:val="center"/>
        </w:trPr>
        <w:tc>
          <w:tcPr>
            <w:tcW w:w="1474" w:type="pct"/>
            <w:vAlign w:val="center"/>
          </w:tcPr>
          <w:p w14:paraId="41C84717" w14:textId="77777777" w:rsidR="002D0E6F" w:rsidRPr="002D0E6F" w:rsidRDefault="002D0E6F" w:rsidP="002E1F18">
            <w:pPr>
              <w:rPr>
                <w:rFonts w:asciiTheme="majorHAnsi" w:hAnsiTheme="majorHAnsi"/>
                <w:b/>
                <w:sz w:val="22"/>
                <w:szCs w:val="22"/>
              </w:rPr>
            </w:pPr>
            <w:r w:rsidRPr="002D0E6F">
              <w:rPr>
                <w:rFonts w:asciiTheme="majorHAnsi" w:hAnsiTheme="majorHAnsi"/>
                <w:b/>
                <w:sz w:val="22"/>
                <w:szCs w:val="22"/>
              </w:rPr>
              <w:t>Subgroup analyses</w:t>
            </w:r>
          </w:p>
        </w:tc>
        <w:tc>
          <w:tcPr>
            <w:tcW w:w="843" w:type="pct"/>
            <w:vAlign w:val="center"/>
          </w:tcPr>
          <w:p w14:paraId="3B5C2685" w14:textId="77777777" w:rsidR="002D0E6F" w:rsidRPr="002D0E6F" w:rsidRDefault="002D0E6F" w:rsidP="002E1F18">
            <w:pPr>
              <w:rPr>
                <w:rFonts w:asciiTheme="majorHAnsi" w:hAnsiTheme="majorHAnsi"/>
                <w:sz w:val="22"/>
                <w:szCs w:val="22"/>
              </w:rPr>
            </w:pPr>
          </w:p>
        </w:tc>
        <w:tc>
          <w:tcPr>
            <w:tcW w:w="607" w:type="pct"/>
            <w:vAlign w:val="center"/>
          </w:tcPr>
          <w:p w14:paraId="593E806D" w14:textId="77777777" w:rsidR="002D0E6F" w:rsidRPr="002D0E6F" w:rsidRDefault="002D0E6F" w:rsidP="002E1F18">
            <w:pPr>
              <w:rPr>
                <w:rFonts w:asciiTheme="majorHAnsi" w:hAnsiTheme="majorHAnsi"/>
                <w:sz w:val="22"/>
                <w:szCs w:val="22"/>
              </w:rPr>
            </w:pPr>
          </w:p>
        </w:tc>
        <w:tc>
          <w:tcPr>
            <w:tcW w:w="402" w:type="pct"/>
            <w:vAlign w:val="center"/>
          </w:tcPr>
          <w:p w14:paraId="4DD1B3B5" w14:textId="77777777" w:rsidR="002D0E6F" w:rsidRPr="002D0E6F" w:rsidRDefault="002D0E6F" w:rsidP="002E1F18">
            <w:pPr>
              <w:rPr>
                <w:rFonts w:asciiTheme="majorHAnsi" w:hAnsiTheme="majorHAnsi"/>
                <w:sz w:val="22"/>
                <w:szCs w:val="22"/>
              </w:rPr>
            </w:pPr>
          </w:p>
        </w:tc>
        <w:tc>
          <w:tcPr>
            <w:tcW w:w="565" w:type="pct"/>
            <w:vAlign w:val="center"/>
          </w:tcPr>
          <w:p w14:paraId="00E805FE" w14:textId="77777777" w:rsidR="002D0E6F" w:rsidRPr="002D0E6F" w:rsidRDefault="002D0E6F" w:rsidP="002E1F18">
            <w:pPr>
              <w:rPr>
                <w:rFonts w:asciiTheme="majorHAnsi" w:hAnsiTheme="majorHAnsi"/>
                <w:sz w:val="22"/>
                <w:szCs w:val="22"/>
              </w:rPr>
            </w:pPr>
          </w:p>
        </w:tc>
        <w:tc>
          <w:tcPr>
            <w:tcW w:w="313" w:type="pct"/>
            <w:vAlign w:val="center"/>
          </w:tcPr>
          <w:p w14:paraId="603A8F94" w14:textId="77777777" w:rsidR="002D0E6F" w:rsidRPr="002D0E6F" w:rsidRDefault="002D0E6F" w:rsidP="002E1F18">
            <w:pPr>
              <w:rPr>
                <w:rFonts w:asciiTheme="majorHAnsi" w:hAnsiTheme="majorHAnsi"/>
                <w:sz w:val="22"/>
                <w:szCs w:val="22"/>
              </w:rPr>
            </w:pPr>
          </w:p>
        </w:tc>
        <w:tc>
          <w:tcPr>
            <w:tcW w:w="416" w:type="pct"/>
            <w:vAlign w:val="center"/>
          </w:tcPr>
          <w:p w14:paraId="41A30459" w14:textId="77777777" w:rsidR="002D0E6F" w:rsidRPr="002D0E6F" w:rsidRDefault="002D0E6F" w:rsidP="002E1F18">
            <w:pPr>
              <w:jc w:val="center"/>
              <w:rPr>
                <w:rFonts w:asciiTheme="majorHAnsi" w:hAnsiTheme="majorHAnsi"/>
                <w:sz w:val="22"/>
                <w:szCs w:val="22"/>
              </w:rPr>
            </w:pPr>
          </w:p>
        </w:tc>
        <w:tc>
          <w:tcPr>
            <w:tcW w:w="379" w:type="pct"/>
            <w:vAlign w:val="center"/>
          </w:tcPr>
          <w:p w14:paraId="25EA98A2" w14:textId="77777777" w:rsidR="002D0E6F" w:rsidRPr="002D0E6F" w:rsidRDefault="002D0E6F" w:rsidP="002E1F18">
            <w:pPr>
              <w:rPr>
                <w:rFonts w:asciiTheme="majorHAnsi" w:hAnsiTheme="majorHAnsi"/>
                <w:sz w:val="22"/>
                <w:szCs w:val="22"/>
              </w:rPr>
            </w:pPr>
          </w:p>
        </w:tc>
      </w:tr>
      <w:tr w:rsidR="002D0E6F" w:rsidRPr="002D0E6F" w14:paraId="003F2A25" w14:textId="77777777" w:rsidTr="002E1F18">
        <w:trPr>
          <w:jc w:val="center"/>
        </w:trPr>
        <w:tc>
          <w:tcPr>
            <w:tcW w:w="1474" w:type="pct"/>
            <w:vAlign w:val="center"/>
          </w:tcPr>
          <w:p w14:paraId="58BC3C42" w14:textId="77777777" w:rsidR="002D0E6F" w:rsidRPr="002D0E6F" w:rsidRDefault="002D0E6F" w:rsidP="002E1F18">
            <w:pPr>
              <w:rPr>
                <w:rFonts w:asciiTheme="majorHAnsi" w:hAnsiTheme="majorHAnsi"/>
                <w:b/>
                <w:sz w:val="22"/>
                <w:szCs w:val="22"/>
              </w:rPr>
            </w:pPr>
            <w:r w:rsidRPr="002D0E6F">
              <w:rPr>
                <w:rFonts w:asciiTheme="majorHAnsi" w:hAnsiTheme="majorHAnsi"/>
                <w:b/>
                <w:sz w:val="22"/>
                <w:szCs w:val="22"/>
              </w:rPr>
              <w:t>Country</w:t>
            </w:r>
          </w:p>
        </w:tc>
        <w:tc>
          <w:tcPr>
            <w:tcW w:w="843" w:type="pct"/>
            <w:vAlign w:val="center"/>
          </w:tcPr>
          <w:p w14:paraId="4860913C" w14:textId="77777777" w:rsidR="002D0E6F" w:rsidRPr="002D0E6F" w:rsidRDefault="002D0E6F" w:rsidP="002E1F18">
            <w:pPr>
              <w:rPr>
                <w:rFonts w:asciiTheme="majorHAnsi" w:hAnsiTheme="majorHAnsi"/>
                <w:sz w:val="22"/>
                <w:szCs w:val="22"/>
              </w:rPr>
            </w:pPr>
          </w:p>
        </w:tc>
        <w:tc>
          <w:tcPr>
            <w:tcW w:w="607" w:type="pct"/>
            <w:vAlign w:val="center"/>
          </w:tcPr>
          <w:p w14:paraId="3BB07BCC" w14:textId="77777777" w:rsidR="002D0E6F" w:rsidRPr="002D0E6F" w:rsidRDefault="002D0E6F" w:rsidP="002E1F18">
            <w:pPr>
              <w:rPr>
                <w:rFonts w:asciiTheme="majorHAnsi" w:hAnsiTheme="majorHAnsi"/>
                <w:sz w:val="22"/>
                <w:szCs w:val="22"/>
              </w:rPr>
            </w:pPr>
          </w:p>
        </w:tc>
        <w:tc>
          <w:tcPr>
            <w:tcW w:w="402" w:type="pct"/>
            <w:vAlign w:val="center"/>
          </w:tcPr>
          <w:p w14:paraId="7C8A0225" w14:textId="77777777" w:rsidR="002D0E6F" w:rsidRPr="002D0E6F" w:rsidRDefault="002D0E6F" w:rsidP="002E1F18">
            <w:pPr>
              <w:rPr>
                <w:rFonts w:asciiTheme="majorHAnsi" w:hAnsiTheme="majorHAnsi"/>
                <w:sz w:val="22"/>
                <w:szCs w:val="22"/>
              </w:rPr>
            </w:pPr>
          </w:p>
        </w:tc>
        <w:tc>
          <w:tcPr>
            <w:tcW w:w="565" w:type="pct"/>
            <w:vAlign w:val="center"/>
          </w:tcPr>
          <w:p w14:paraId="558138C1" w14:textId="77777777" w:rsidR="002D0E6F" w:rsidRPr="002D0E6F" w:rsidRDefault="002D0E6F" w:rsidP="002E1F18">
            <w:pPr>
              <w:rPr>
                <w:rFonts w:asciiTheme="majorHAnsi" w:hAnsiTheme="majorHAnsi"/>
                <w:sz w:val="22"/>
                <w:szCs w:val="22"/>
              </w:rPr>
            </w:pPr>
          </w:p>
        </w:tc>
        <w:tc>
          <w:tcPr>
            <w:tcW w:w="313" w:type="pct"/>
            <w:vAlign w:val="center"/>
          </w:tcPr>
          <w:p w14:paraId="596B32EE" w14:textId="77777777" w:rsidR="002D0E6F" w:rsidRPr="002D0E6F" w:rsidRDefault="002D0E6F" w:rsidP="002E1F18">
            <w:pPr>
              <w:rPr>
                <w:rFonts w:asciiTheme="majorHAnsi" w:hAnsiTheme="majorHAnsi"/>
                <w:sz w:val="22"/>
                <w:szCs w:val="22"/>
              </w:rPr>
            </w:pPr>
          </w:p>
        </w:tc>
        <w:tc>
          <w:tcPr>
            <w:tcW w:w="416" w:type="pct"/>
            <w:vAlign w:val="center"/>
          </w:tcPr>
          <w:p w14:paraId="008DC71B" w14:textId="77777777" w:rsidR="002D0E6F" w:rsidRPr="002D0E6F" w:rsidRDefault="002D0E6F" w:rsidP="002E1F18">
            <w:pPr>
              <w:jc w:val="center"/>
              <w:rPr>
                <w:rFonts w:asciiTheme="majorHAnsi" w:hAnsiTheme="majorHAnsi"/>
                <w:sz w:val="22"/>
                <w:szCs w:val="22"/>
              </w:rPr>
            </w:pPr>
          </w:p>
        </w:tc>
        <w:tc>
          <w:tcPr>
            <w:tcW w:w="379" w:type="pct"/>
            <w:vAlign w:val="center"/>
          </w:tcPr>
          <w:p w14:paraId="5A1C06D6"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0.840</w:t>
            </w:r>
          </w:p>
        </w:tc>
      </w:tr>
      <w:tr w:rsidR="002D0E6F" w:rsidRPr="002D0E6F" w14:paraId="417184C7" w14:textId="77777777" w:rsidTr="002E1F18">
        <w:trPr>
          <w:jc w:val="center"/>
        </w:trPr>
        <w:tc>
          <w:tcPr>
            <w:tcW w:w="1474" w:type="pct"/>
            <w:vAlign w:val="center"/>
          </w:tcPr>
          <w:p w14:paraId="124089B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High income</w:t>
            </w:r>
          </w:p>
        </w:tc>
        <w:tc>
          <w:tcPr>
            <w:tcW w:w="843" w:type="pct"/>
            <w:vAlign w:val="center"/>
          </w:tcPr>
          <w:p w14:paraId="50EED9E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w:t>
            </w:r>
          </w:p>
        </w:tc>
        <w:tc>
          <w:tcPr>
            <w:tcW w:w="607" w:type="pct"/>
            <w:vAlign w:val="center"/>
          </w:tcPr>
          <w:p w14:paraId="762AB7F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226</w:t>
            </w:r>
          </w:p>
        </w:tc>
        <w:tc>
          <w:tcPr>
            <w:tcW w:w="402" w:type="pct"/>
            <w:vAlign w:val="center"/>
          </w:tcPr>
          <w:p w14:paraId="5FE02F2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-1.12</w:t>
            </w:r>
          </w:p>
        </w:tc>
        <w:tc>
          <w:tcPr>
            <w:tcW w:w="565" w:type="pct"/>
            <w:vAlign w:val="center"/>
          </w:tcPr>
          <w:p w14:paraId="367D123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-1.80 to -0.45</w:t>
            </w:r>
          </w:p>
        </w:tc>
        <w:tc>
          <w:tcPr>
            <w:tcW w:w="313" w:type="pct"/>
            <w:vAlign w:val="center"/>
          </w:tcPr>
          <w:p w14:paraId="773123F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87%</w:t>
            </w:r>
          </w:p>
        </w:tc>
        <w:tc>
          <w:tcPr>
            <w:tcW w:w="416" w:type="pct"/>
            <w:vAlign w:val="center"/>
          </w:tcPr>
          <w:p w14:paraId="333DC65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76 to 92</w:t>
            </w:r>
          </w:p>
        </w:tc>
        <w:tc>
          <w:tcPr>
            <w:tcW w:w="379" w:type="pct"/>
            <w:vAlign w:val="center"/>
          </w:tcPr>
          <w:p w14:paraId="63EE20E9" w14:textId="77777777" w:rsidR="002D0E6F" w:rsidRPr="002D0E6F" w:rsidRDefault="002D0E6F" w:rsidP="002E1F18">
            <w:pPr>
              <w:rPr>
                <w:rFonts w:asciiTheme="majorHAnsi" w:hAnsiTheme="majorHAnsi"/>
                <w:sz w:val="22"/>
                <w:szCs w:val="22"/>
              </w:rPr>
            </w:pPr>
          </w:p>
        </w:tc>
      </w:tr>
      <w:tr w:rsidR="002D0E6F" w:rsidRPr="002D0E6F" w14:paraId="67ED8907" w14:textId="77777777" w:rsidTr="002E1F18">
        <w:trPr>
          <w:jc w:val="center"/>
        </w:trPr>
        <w:tc>
          <w:tcPr>
            <w:tcW w:w="1474" w:type="pct"/>
            <w:vAlign w:val="center"/>
          </w:tcPr>
          <w:p w14:paraId="3AFFA2F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Upper, lower middle, low income</w:t>
            </w:r>
          </w:p>
        </w:tc>
        <w:tc>
          <w:tcPr>
            <w:tcW w:w="843" w:type="pct"/>
            <w:vAlign w:val="center"/>
          </w:tcPr>
          <w:p w14:paraId="7C1C451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w:t>
            </w:r>
          </w:p>
        </w:tc>
        <w:tc>
          <w:tcPr>
            <w:tcW w:w="607" w:type="pct"/>
            <w:vAlign w:val="center"/>
          </w:tcPr>
          <w:p w14:paraId="6394196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445</w:t>
            </w:r>
          </w:p>
        </w:tc>
        <w:tc>
          <w:tcPr>
            <w:tcW w:w="402" w:type="pct"/>
            <w:vAlign w:val="center"/>
          </w:tcPr>
          <w:p w14:paraId="439FD40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-0.99</w:t>
            </w:r>
          </w:p>
        </w:tc>
        <w:tc>
          <w:tcPr>
            <w:tcW w:w="565" w:type="pct"/>
            <w:vAlign w:val="center"/>
          </w:tcPr>
          <w:p w14:paraId="6596905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-2.08 to 0.10</w:t>
            </w:r>
          </w:p>
        </w:tc>
        <w:tc>
          <w:tcPr>
            <w:tcW w:w="313" w:type="pct"/>
            <w:vAlign w:val="center"/>
          </w:tcPr>
          <w:p w14:paraId="5C2C84D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95%</w:t>
            </w:r>
          </w:p>
        </w:tc>
        <w:tc>
          <w:tcPr>
            <w:tcW w:w="416" w:type="pct"/>
            <w:vAlign w:val="center"/>
          </w:tcPr>
          <w:p w14:paraId="32F021A4"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379" w:type="pct"/>
            <w:vAlign w:val="center"/>
          </w:tcPr>
          <w:p w14:paraId="414750A4" w14:textId="77777777" w:rsidR="002D0E6F" w:rsidRPr="002D0E6F" w:rsidRDefault="002D0E6F" w:rsidP="002E1F18">
            <w:pPr>
              <w:rPr>
                <w:rFonts w:asciiTheme="majorHAnsi" w:hAnsiTheme="majorHAnsi"/>
                <w:sz w:val="22"/>
                <w:szCs w:val="22"/>
              </w:rPr>
            </w:pPr>
          </w:p>
        </w:tc>
      </w:tr>
      <w:tr w:rsidR="002D0E6F" w:rsidRPr="002D0E6F" w14:paraId="6FC637E3" w14:textId="77777777" w:rsidTr="002E1F18">
        <w:trPr>
          <w:jc w:val="center"/>
        </w:trPr>
        <w:tc>
          <w:tcPr>
            <w:tcW w:w="1474" w:type="pct"/>
            <w:vAlign w:val="center"/>
          </w:tcPr>
          <w:p w14:paraId="1EAECF80"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Control condition</w:t>
            </w:r>
          </w:p>
        </w:tc>
        <w:tc>
          <w:tcPr>
            <w:tcW w:w="843" w:type="pct"/>
            <w:vAlign w:val="center"/>
          </w:tcPr>
          <w:p w14:paraId="335B21F0" w14:textId="77777777" w:rsidR="002D0E6F" w:rsidRPr="002D0E6F" w:rsidRDefault="002D0E6F" w:rsidP="002E1F18">
            <w:pPr>
              <w:rPr>
                <w:rFonts w:asciiTheme="majorHAnsi" w:hAnsiTheme="majorHAnsi"/>
                <w:sz w:val="22"/>
                <w:szCs w:val="22"/>
                <w:lang w:val="en-US"/>
              </w:rPr>
            </w:pPr>
          </w:p>
        </w:tc>
        <w:tc>
          <w:tcPr>
            <w:tcW w:w="607" w:type="pct"/>
            <w:vAlign w:val="center"/>
          </w:tcPr>
          <w:p w14:paraId="4A31D61E" w14:textId="77777777" w:rsidR="002D0E6F" w:rsidRPr="002D0E6F" w:rsidRDefault="002D0E6F" w:rsidP="002E1F18">
            <w:pPr>
              <w:rPr>
                <w:rFonts w:asciiTheme="majorHAnsi" w:hAnsiTheme="majorHAnsi"/>
                <w:sz w:val="22"/>
                <w:szCs w:val="22"/>
                <w:lang w:val="en-US"/>
              </w:rPr>
            </w:pPr>
          </w:p>
        </w:tc>
        <w:tc>
          <w:tcPr>
            <w:tcW w:w="402" w:type="pct"/>
            <w:vAlign w:val="center"/>
          </w:tcPr>
          <w:p w14:paraId="74F0263F" w14:textId="77777777" w:rsidR="002D0E6F" w:rsidRPr="002D0E6F" w:rsidRDefault="002D0E6F" w:rsidP="002E1F18">
            <w:pPr>
              <w:rPr>
                <w:rFonts w:asciiTheme="majorHAnsi" w:hAnsiTheme="majorHAnsi"/>
                <w:sz w:val="22"/>
                <w:szCs w:val="22"/>
                <w:lang w:val="en-US"/>
              </w:rPr>
            </w:pPr>
          </w:p>
        </w:tc>
        <w:tc>
          <w:tcPr>
            <w:tcW w:w="565" w:type="pct"/>
            <w:vAlign w:val="center"/>
          </w:tcPr>
          <w:p w14:paraId="3BF82790" w14:textId="77777777" w:rsidR="002D0E6F" w:rsidRPr="002D0E6F" w:rsidRDefault="002D0E6F" w:rsidP="002E1F18">
            <w:pPr>
              <w:rPr>
                <w:rFonts w:asciiTheme="majorHAnsi" w:hAnsiTheme="majorHAnsi"/>
                <w:sz w:val="22"/>
                <w:szCs w:val="22"/>
                <w:lang w:val="en-US"/>
              </w:rPr>
            </w:pPr>
          </w:p>
        </w:tc>
        <w:tc>
          <w:tcPr>
            <w:tcW w:w="313" w:type="pct"/>
            <w:vAlign w:val="center"/>
          </w:tcPr>
          <w:p w14:paraId="3A128FB6" w14:textId="77777777" w:rsidR="002D0E6F" w:rsidRPr="002D0E6F" w:rsidRDefault="002D0E6F" w:rsidP="002E1F18">
            <w:pPr>
              <w:rPr>
                <w:rFonts w:asciiTheme="majorHAnsi" w:hAnsiTheme="majorHAnsi"/>
                <w:sz w:val="22"/>
                <w:szCs w:val="22"/>
                <w:lang w:val="en-US"/>
              </w:rPr>
            </w:pPr>
          </w:p>
        </w:tc>
        <w:tc>
          <w:tcPr>
            <w:tcW w:w="416" w:type="pct"/>
            <w:vAlign w:val="center"/>
          </w:tcPr>
          <w:p w14:paraId="75200F22" w14:textId="77777777" w:rsidR="002D0E6F" w:rsidRPr="002D0E6F" w:rsidRDefault="002D0E6F" w:rsidP="002E1F18">
            <w:pPr>
              <w:jc w:val="center"/>
              <w:rPr>
                <w:rFonts w:asciiTheme="majorHAnsi" w:hAnsiTheme="majorHAnsi"/>
                <w:sz w:val="22"/>
                <w:szCs w:val="22"/>
                <w:lang w:val="en-US"/>
              </w:rPr>
            </w:pPr>
          </w:p>
        </w:tc>
        <w:tc>
          <w:tcPr>
            <w:tcW w:w="379" w:type="pct"/>
            <w:vAlign w:val="center"/>
          </w:tcPr>
          <w:p w14:paraId="69F1794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0.080</w:t>
            </w:r>
          </w:p>
        </w:tc>
      </w:tr>
      <w:tr w:rsidR="002D0E6F" w:rsidRPr="002D0E6F" w14:paraId="3D68490E" w14:textId="77777777" w:rsidTr="002E1F18">
        <w:trPr>
          <w:jc w:val="center"/>
        </w:trPr>
        <w:tc>
          <w:tcPr>
            <w:tcW w:w="1474" w:type="pct"/>
            <w:vAlign w:val="center"/>
          </w:tcPr>
          <w:p w14:paraId="225AE7E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TAU or no treatment</w:t>
            </w:r>
          </w:p>
        </w:tc>
        <w:tc>
          <w:tcPr>
            <w:tcW w:w="843" w:type="pct"/>
            <w:vAlign w:val="center"/>
          </w:tcPr>
          <w:p w14:paraId="147FDDC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3</w:t>
            </w:r>
          </w:p>
        </w:tc>
        <w:tc>
          <w:tcPr>
            <w:tcW w:w="607" w:type="pct"/>
            <w:vAlign w:val="center"/>
          </w:tcPr>
          <w:p w14:paraId="086C69C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74</w:t>
            </w:r>
          </w:p>
        </w:tc>
        <w:tc>
          <w:tcPr>
            <w:tcW w:w="402" w:type="pct"/>
            <w:vAlign w:val="center"/>
          </w:tcPr>
          <w:p w14:paraId="422381A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-2.35</w:t>
            </w:r>
          </w:p>
        </w:tc>
        <w:tc>
          <w:tcPr>
            <w:tcW w:w="565" w:type="pct"/>
            <w:vAlign w:val="center"/>
          </w:tcPr>
          <w:p w14:paraId="6732265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-4.15 to -0.56</w:t>
            </w:r>
          </w:p>
        </w:tc>
        <w:tc>
          <w:tcPr>
            <w:tcW w:w="313" w:type="pct"/>
            <w:vAlign w:val="center"/>
          </w:tcPr>
          <w:p w14:paraId="09F560F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86%</w:t>
            </w:r>
          </w:p>
        </w:tc>
        <w:tc>
          <w:tcPr>
            <w:tcW w:w="416" w:type="pct"/>
            <w:vAlign w:val="center"/>
          </w:tcPr>
          <w:p w14:paraId="2595FEFC"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59 to 95</w:t>
            </w:r>
          </w:p>
        </w:tc>
        <w:tc>
          <w:tcPr>
            <w:tcW w:w="379" w:type="pct"/>
            <w:vAlign w:val="center"/>
          </w:tcPr>
          <w:p w14:paraId="0663CAD0" w14:textId="77777777" w:rsidR="002D0E6F" w:rsidRPr="002D0E6F" w:rsidRDefault="002D0E6F" w:rsidP="002E1F18">
            <w:pPr>
              <w:rPr>
                <w:rFonts w:asciiTheme="majorHAnsi" w:hAnsiTheme="majorHAnsi"/>
                <w:sz w:val="22"/>
                <w:szCs w:val="22"/>
                <w:lang w:val="en-US"/>
              </w:rPr>
            </w:pPr>
          </w:p>
        </w:tc>
      </w:tr>
      <w:tr w:rsidR="002D0E6F" w:rsidRPr="002D0E6F" w14:paraId="5A707D6D" w14:textId="77777777" w:rsidTr="002E1F18">
        <w:trPr>
          <w:jc w:val="center"/>
        </w:trPr>
        <w:tc>
          <w:tcPr>
            <w:tcW w:w="1474" w:type="pct"/>
            <w:vAlign w:val="center"/>
          </w:tcPr>
          <w:p w14:paraId="64C7807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WL</w:t>
            </w:r>
          </w:p>
        </w:tc>
        <w:tc>
          <w:tcPr>
            <w:tcW w:w="843" w:type="pct"/>
            <w:vAlign w:val="center"/>
          </w:tcPr>
          <w:p w14:paraId="5498420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6</w:t>
            </w:r>
          </w:p>
        </w:tc>
        <w:tc>
          <w:tcPr>
            <w:tcW w:w="607" w:type="pct"/>
            <w:vAlign w:val="center"/>
          </w:tcPr>
          <w:p w14:paraId="7029D67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669</w:t>
            </w:r>
          </w:p>
        </w:tc>
        <w:tc>
          <w:tcPr>
            <w:tcW w:w="402" w:type="pct"/>
            <w:vAlign w:val="center"/>
          </w:tcPr>
          <w:p w14:paraId="1016725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-0.71</w:t>
            </w:r>
          </w:p>
        </w:tc>
        <w:tc>
          <w:tcPr>
            <w:tcW w:w="565" w:type="pct"/>
            <w:vAlign w:val="center"/>
          </w:tcPr>
          <w:p w14:paraId="482D7A4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-1.18 to -0.24</w:t>
            </w:r>
          </w:p>
        </w:tc>
        <w:tc>
          <w:tcPr>
            <w:tcW w:w="313" w:type="pct"/>
            <w:vAlign w:val="center"/>
          </w:tcPr>
          <w:p w14:paraId="13B7D2C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84%</w:t>
            </w:r>
          </w:p>
        </w:tc>
        <w:tc>
          <w:tcPr>
            <w:tcW w:w="416" w:type="pct"/>
            <w:vAlign w:val="center"/>
          </w:tcPr>
          <w:p w14:paraId="0E1CE000"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GB"/>
              </w:rPr>
              <w:t>66 to 92</w:t>
            </w:r>
          </w:p>
        </w:tc>
        <w:tc>
          <w:tcPr>
            <w:tcW w:w="379" w:type="pct"/>
            <w:vAlign w:val="center"/>
          </w:tcPr>
          <w:p w14:paraId="04CA2816" w14:textId="77777777" w:rsidR="002D0E6F" w:rsidRPr="002D0E6F" w:rsidRDefault="002D0E6F" w:rsidP="002E1F18">
            <w:pPr>
              <w:rPr>
                <w:rFonts w:asciiTheme="majorHAnsi" w:hAnsiTheme="majorHAnsi"/>
                <w:sz w:val="22"/>
                <w:szCs w:val="22"/>
                <w:lang w:val="en-US"/>
              </w:rPr>
            </w:pPr>
          </w:p>
        </w:tc>
      </w:tr>
      <w:tr w:rsidR="002D0E6F" w:rsidRPr="002D0E6F" w14:paraId="069AB292" w14:textId="77777777" w:rsidTr="002E1F18">
        <w:trPr>
          <w:jc w:val="center"/>
        </w:trPr>
        <w:tc>
          <w:tcPr>
            <w:tcW w:w="1474" w:type="pct"/>
            <w:vAlign w:val="center"/>
          </w:tcPr>
          <w:p w14:paraId="2888A99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placebo</w:t>
            </w:r>
          </w:p>
        </w:tc>
        <w:tc>
          <w:tcPr>
            <w:tcW w:w="843" w:type="pct"/>
            <w:vAlign w:val="center"/>
          </w:tcPr>
          <w:p w14:paraId="1DDF14B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w:t>
            </w:r>
          </w:p>
        </w:tc>
        <w:tc>
          <w:tcPr>
            <w:tcW w:w="607" w:type="pct"/>
            <w:vAlign w:val="center"/>
          </w:tcPr>
          <w:p w14:paraId="122BA5C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72</w:t>
            </w:r>
          </w:p>
        </w:tc>
        <w:tc>
          <w:tcPr>
            <w:tcW w:w="402" w:type="pct"/>
            <w:vAlign w:val="center"/>
          </w:tcPr>
          <w:p w14:paraId="2F83743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-0.34</w:t>
            </w:r>
          </w:p>
        </w:tc>
        <w:tc>
          <w:tcPr>
            <w:tcW w:w="565" w:type="pct"/>
            <w:vAlign w:val="center"/>
          </w:tcPr>
          <w:p w14:paraId="610E79A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-0.81 to 0.12</w:t>
            </w:r>
          </w:p>
        </w:tc>
        <w:tc>
          <w:tcPr>
            <w:tcW w:w="313" w:type="pct"/>
            <w:vAlign w:val="center"/>
          </w:tcPr>
          <w:p w14:paraId="035D2E45"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w:t>
            </w:r>
          </w:p>
        </w:tc>
        <w:tc>
          <w:tcPr>
            <w:tcW w:w="416" w:type="pct"/>
            <w:vAlign w:val="center"/>
          </w:tcPr>
          <w:p w14:paraId="28C4CE8E"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NA</w:t>
            </w:r>
          </w:p>
        </w:tc>
        <w:tc>
          <w:tcPr>
            <w:tcW w:w="379" w:type="pct"/>
            <w:vAlign w:val="center"/>
          </w:tcPr>
          <w:p w14:paraId="2134EDFC" w14:textId="77777777" w:rsidR="002D0E6F" w:rsidRPr="002D0E6F" w:rsidRDefault="002D0E6F" w:rsidP="002E1F18">
            <w:pPr>
              <w:rPr>
                <w:rFonts w:asciiTheme="majorHAnsi" w:hAnsiTheme="majorHAnsi"/>
                <w:sz w:val="22"/>
                <w:szCs w:val="22"/>
                <w:lang w:val="en-US"/>
              </w:rPr>
            </w:pPr>
          </w:p>
        </w:tc>
      </w:tr>
      <w:tr w:rsidR="002D0E6F" w:rsidRPr="002D0E6F" w14:paraId="4AAB6EC5" w14:textId="77777777" w:rsidTr="002E1F18">
        <w:trPr>
          <w:jc w:val="center"/>
        </w:trPr>
        <w:tc>
          <w:tcPr>
            <w:tcW w:w="1474" w:type="pct"/>
            <w:vAlign w:val="center"/>
          </w:tcPr>
          <w:p w14:paraId="77C12C3B"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Age</w:t>
            </w:r>
          </w:p>
        </w:tc>
        <w:tc>
          <w:tcPr>
            <w:tcW w:w="843" w:type="pct"/>
            <w:vAlign w:val="center"/>
          </w:tcPr>
          <w:p w14:paraId="48CABF2E" w14:textId="77777777" w:rsidR="002D0E6F" w:rsidRPr="002D0E6F" w:rsidRDefault="002D0E6F" w:rsidP="002E1F18">
            <w:pPr>
              <w:rPr>
                <w:rFonts w:asciiTheme="majorHAnsi" w:hAnsiTheme="majorHAnsi"/>
                <w:sz w:val="22"/>
                <w:szCs w:val="22"/>
                <w:lang w:val="en-US"/>
              </w:rPr>
            </w:pPr>
          </w:p>
        </w:tc>
        <w:tc>
          <w:tcPr>
            <w:tcW w:w="607" w:type="pct"/>
            <w:vAlign w:val="center"/>
          </w:tcPr>
          <w:p w14:paraId="25152932" w14:textId="77777777" w:rsidR="002D0E6F" w:rsidRPr="002D0E6F" w:rsidRDefault="002D0E6F" w:rsidP="002E1F18">
            <w:pPr>
              <w:rPr>
                <w:rFonts w:asciiTheme="majorHAnsi" w:hAnsiTheme="majorHAnsi"/>
                <w:sz w:val="22"/>
                <w:szCs w:val="22"/>
                <w:lang w:val="en-US"/>
              </w:rPr>
            </w:pPr>
          </w:p>
        </w:tc>
        <w:tc>
          <w:tcPr>
            <w:tcW w:w="402" w:type="pct"/>
            <w:vAlign w:val="center"/>
          </w:tcPr>
          <w:p w14:paraId="37DA22B4" w14:textId="77777777" w:rsidR="002D0E6F" w:rsidRPr="002D0E6F" w:rsidRDefault="002D0E6F" w:rsidP="002E1F18">
            <w:pPr>
              <w:rPr>
                <w:rFonts w:asciiTheme="majorHAnsi" w:hAnsiTheme="majorHAnsi"/>
                <w:sz w:val="22"/>
                <w:szCs w:val="22"/>
                <w:lang w:val="en-US"/>
              </w:rPr>
            </w:pPr>
          </w:p>
        </w:tc>
        <w:tc>
          <w:tcPr>
            <w:tcW w:w="565" w:type="pct"/>
            <w:vAlign w:val="center"/>
          </w:tcPr>
          <w:p w14:paraId="46722E6E" w14:textId="77777777" w:rsidR="002D0E6F" w:rsidRPr="002D0E6F" w:rsidRDefault="002D0E6F" w:rsidP="002E1F18">
            <w:pPr>
              <w:rPr>
                <w:rFonts w:asciiTheme="majorHAnsi" w:hAnsiTheme="majorHAnsi"/>
                <w:sz w:val="22"/>
                <w:szCs w:val="22"/>
                <w:lang w:val="en-US"/>
              </w:rPr>
            </w:pPr>
          </w:p>
        </w:tc>
        <w:tc>
          <w:tcPr>
            <w:tcW w:w="313" w:type="pct"/>
            <w:vAlign w:val="center"/>
          </w:tcPr>
          <w:p w14:paraId="256C000A" w14:textId="77777777" w:rsidR="002D0E6F" w:rsidRPr="002D0E6F" w:rsidRDefault="002D0E6F" w:rsidP="002E1F18">
            <w:pPr>
              <w:rPr>
                <w:rFonts w:asciiTheme="majorHAnsi" w:hAnsiTheme="majorHAnsi"/>
                <w:sz w:val="22"/>
                <w:szCs w:val="22"/>
                <w:lang w:val="en-US"/>
              </w:rPr>
            </w:pPr>
          </w:p>
        </w:tc>
        <w:tc>
          <w:tcPr>
            <w:tcW w:w="416" w:type="pct"/>
            <w:vAlign w:val="center"/>
          </w:tcPr>
          <w:p w14:paraId="3B4A3D73" w14:textId="77777777" w:rsidR="002D0E6F" w:rsidRPr="002D0E6F" w:rsidRDefault="002D0E6F" w:rsidP="002E1F18">
            <w:pPr>
              <w:jc w:val="center"/>
              <w:rPr>
                <w:rFonts w:asciiTheme="majorHAnsi" w:hAnsiTheme="majorHAnsi"/>
                <w:sz w:val="22"/>
                <w:szCs w:val="22"/>
                <w:lang w:val="en-US"/>
              </w:rPr>
            </w:pPr>
          </w:p>
        </w:tc>
        <w:tc>
          <w:tcPr>
            <w:tcW w:w="379" w:type="pct"/>
            <w:vAlign w:val="center"/>
          </w:tcPr>
          <w:p w14:paraId="2A24390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0.001</w:t>
            </w:r>
          </w:p>
        </w:tc>
      </w:tr>
      <w:tr w:rsidR="002D0E6F" w:rsidRPr="002D0E6F" w14:paraId="30B5E02F" w14:textId="77777777" w:rsidTr="002E1F18">
        <w:trPr>
          <w:jc w:val="center"/>
        </w:trPr>
        <w:tc>
          <w:tcPr>
            <w:tcW w:w="1474" w:type="pct"/>
            <w:vAlign w:val="center"/>
          </w:tcPr>
          <w:p w14:paraId="2DC55721"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Adult</w:t>
            </w:r>
          </w:p>
        </w:tc>
        <w:tc>
          <w:tcPr>
            <w:tcW w:w="843" w:type="pct"/>
            <w:vAlign w:val="center"/>
          </w:tcPr>
          <w:p w14:paraId="06AC657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w:t>
            </w:r>
          </w:p>
        </w:tc>
        <w:tc>
          <w:tcPr>
            <w:tcW w:w="607" w:type="pct"/>
            <w:vAlign w:val="center"/>
          </w:tcPr>
          <w:p w14:paraId="1EBDE70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733</w:t>
            </w:r>
          </w:p>
        </w:tc>
        <w:tc>
          <w:tcPr>
            <w:tcW w:w="402" w:type="pct"/>
            <w:vAlign w:val="center"/>
          </w:tcPr>
          <w:p w14:paraId="76545B4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-1.19</w:t>
            </w:r>
          </w:p>
        </w:tc>
        <w:tc>
          <w:tcPr>
            <w:tcW w:w="565" w:type="pct"/>
            <w:vAlign w:val="center"/>
          </w:tcPr>
          <w:p w14:paraId="1D3F3A1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-1.73 to -0.65</w:t>
            </w:r>
          </w:p>
        </w:tc>
        <w:tc>
          <w:tcPr>
            <w:tcW w:w="313" w:type="pct"/>
            <w:vAlign w:val="center"/>
          </w:tcPr>
          <w:p w14:paraId="1DA4692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87%</w:t>
            </w:r>
          </w:p>
        </w:tc>
        <w:tc>
          <w:tcPr>
            <w:tcW w:w="416" w:type="pct"/>
            <w:vAlign w:val="center"/>
          </w:tcPr>
          <w:p w14:paraId="476222F4"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GB"/>
              </w:rPr>
              <w:t>79 to 92</w:t>
            </w:r>
          </w:p>
        </w:tc>
        <w:tc>
          <w:tcPr>
            <w:tcW w:w="379" w:type="pct"/>
            <w:vAlign w:val="center"/>
          </w:tcPr>
          <w:p w14:paraId="1AE3D02C" w14:textId="77777777" w:rsidR="002D0E6F" w:rsidRPr="002D0E6F" w:rsidRDefault="002D0E6F" w:rsidP="002E1F18">
            <w:pPr>
              <w:rPr>
                <w:rFonts w:asciiTheme="majorHAnsi" w:hAnsiTheme="majorHAnsi"/>
                <w:sz w:val="22"/>
                <w:szCs w:val="22"/>
              </w:rPr>
            </w:pPr>
          </w:p>
        </w:tc>
      </w:tr>
      <w:tr w:rsidR="002D0E6F" w:rsidRPr="002D0E6F" w14:paraId="02749957" w14:textId="77777777" w:rsidTr="002E1F18">
        <w:trPr>
          <w:jc w:val="center"/>
        </w:trPr>
        <w:tc>
          <w:tcPr>
            <w:tcW w:w="1474" w:type="pct"/>
            <w:vAlign w:val="center"/>
          </w:tcPr>
          <w:p w14:paraId="4C66276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Children and mixed</w:t>
            </w:r>
          </w:p>
        </w:tc>
        <w:tc>
          <w:tcPr>
            <w:tcW w:w="843" w:type="pct"/>
            <w:vAlign w:val="center"/>
          </w:tcPr>
          <w:p w14:paraId="060209A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w:t>
            </w:r>
          </w:p>
        </w:tc>
        <w:tc>
          <w:tcPr>
            <w:tcW w:w="607" w:type="pct"/>
            <w:vAlign w:val="center"/>
          </w:tcPr>
          <w:p w14:paraId="173871A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82</w:t>
            </w:r>
          </w:p>
        </w:tc>
        <w:tc>
          <w:tcPr>
            <w:tcW w:w="402" w:type="pct"/>
            <w:vAlign w:val="center"/>
          </w:tcPr>
          <w:p w14:paraId="6B6DF447"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-0.02</w:t>
            </w:r>
          </w:p>
        </w:tc>
        <w:tc>
          <w:tcPr>
            <w:tcW w:w="565" w:type="pct"/>
            <w:vAlign w:val="center"/>
          </w:tcPr>
          <w:p w14:paraId="7441405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-0.46 to 0.41</w:t>
            </w:r>
          </w:p>
        </w:tc>
        <w:tc>
          <w:tcPr>
            <w:tcW w:w="313" w:type="pct"/>
            <w:vAlign w:val="center"/>
          </w:tcPr>
          <w:p w14:paraId="064EA09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NA</w:t>
            </w:r>
          </w:p>
        </w:tc>
        <w:tc>
          <w:tcPr>
            <w:tcW w:w="416" w:type="pct"/>
            <w:vAlign w:val="center"/>
          </w:tcPr>
          <w:p w14:paraId="11730631"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379" w:type="pct"/>
            <w:vAlign w:val="center"/>
          </w:tcPr>
          <w:p w14:paraId="04C130AA" w14:textId="77777777" w:rsidR="002D0E6F" w:rsidRPr="002D0E6F" w:rsidRDefault="002D0E6F" w:rsidP="002E1F18">
            <w:pPr>
              <w:rPr>
                <w:rFonts w:asciiTheme="majorHAnsi" w:hAnsiTheme="majorHAnsi"/>
                <w:sz w:val="22"/>
                <w:szCs w:val="22"/>
              </w:rPr>
            </w:pPr>
          </w:p>
        </w:tc>
      </w:tr>
      <w:tr w:rsidR="002D0E6F" w:rsidRPr="002D0E6F" w14:paraId="30E84E78" w14:textId="77777777" w:rsidTr="002E1F18">
        <w:trPr>
          <w:jc w:val="center"/>
        </w:trPr>
        <w:tc>
          <w:tcPr>
            <w:tcW w:w="1474" w:type="pct"/>
            <w:vAlign w:val="center"/>
          </w:tcPr>
          <w:p w14:paraId="4E2B5F31"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Mental health condition</w:t>
            </w:r>
          </w:p>
        </w:tc>
        <w:tc>
          <w:tcPr>
            <w:tcW w:w="843" w:type="pct"/>
            <w:vAlign w:val="center"/>
          </w:tcPr>
          <w:p w14:paraId="70EFCAAB" w14:textId="77777777" w:rsidR="002D0E6F" w:rsidRPr="002D0E6F" w:rsidRDefault="002D0E6F" w:rsidP="002E1F18">
            <w:pPr>
              <w:rPr>
                <w:rFonts w:asciiTheme="majorHAnsi" w:hAnsiTheme="majorHAnsi"/>
                <w:sz w:val="22"/>
                <w:szCs w:val="22"/>
              </w:rPr>
            </w:pPr>
          </w:p>
        </w:tc>
        <w:tc>
          <w:tcPr>
            <w:tcW w:w="607" w:type="pct"/>
            <w:vAlign w:val="center"/>
          </w:tcPr>
          <w:p w14:paraId="3A3EFA3B" w14:textId="77777777" w:rsidR="002D0E6F" w:rsidRPr="002D0E6F" w:rsidRDefault="002D0E6F" w:rsidP="002E1F18">
            <w:pPr>
              <w:rPr>
                <w:rFonts w:asciiTheme="majorHAnsi" w:hAnsiTheme="majorHAnsi"/>
                <w:sz w:val="22"/>
                <w:szCs w:val="22"/>
              </w:rPr>
            </w:pPr>
          </w:p>
        </w:tc>
        <w:tc>
          <w:tcPr>
            <w:tcW w:w="402" w:type="pct"/>
            <w:vAlign w:val="center"/>
          </w:tcPr>
          <w:p w14:paraId="1D1289DE" w14:textId="77777777" w:rsidR="002D0E6F" w:rsidRPr="002D0E6F" w:rsidRDefault="002D0E6F" w:rsidP="002E1F18">
            <w:pPr>
              <w:rPr>
                <w:rFonts w:asciiTheme="majorHAnsi" w:hAnsiTheme="majorHAnsi"/>
                <w:sz w:val="22"/>
                <w:szCs w:val="22"/>
              </w:rPr>
            </w:pPr>
          </w:p>
        </w:tc>
        <w:tc>
          <w:tcPr>
            <w:tcW w:w="565" w:type="pct"/>
            <w:vAlign w:val="center"/>
          </w:tcPr>
          <w:p w14:paraId="6B3FDAB8" w14:textId="77777777" w:rsidR="002D0E6F" w:rsidRPr="002D0E6F" w:rsidRDefault="002D0E6F" w:rsidP="002E1F18">
            <w:pPr>
              <w:rPr>
                <w:rFonts w:asciiTheme="majorHAnsi" w:hAnsiTheme="majorHAnsi"/>
                <w:sz w:val="22"/>
                <w:szCs w:val="22"/>
              </w:rPr>
            </w:pPr>
          </w:p>
        </w:tc>
        <w:tc>
          <w:tcPr>
            <w:tcW w:w="313" w:type="pct"/>
            <w:vAlign w:val="center"/>
          </w:tcPr>
          <w:p w14:paraId="0BB6B337" w14:textId="77777777" w:rsidR="002D0E6F" w:rsidRPr="002D0E6F" w:rsidRDefault="002D0E6F" w:rsidP="002E1F18">
            <w:pPr>
              <w:rPr>
                <w:rFonts w:asciiTheme="majorHAnsi" w:hAnsiTheme="majorHAnsi"/>
                <w:sz w:val="22"/>
                <w:szCs w:val="22"/>
              </w:rPr>
            </w:pPr>
          </w:p>
        </w:tc>
        <w:tc>
          <w:tcPr>
            <w:tcW w:w="416" w:type="pct"/>
            <w:vAlign w:val="center"/>
          </w:tcPr>
          <w:p w14:paraId="7B060DE2" w14:textId="77777777" w:rsidR="002D0E6F" w:rsidRPr="002D0E6F" w:rsidRDefault="002D0E6F" w:rsidP="002E1F18">
            <w:pPr>
              <w:jc w:val="center"/>
              <w:rPr>
                <w:rFonts w:asciiTheme="majorHAnsi" w:hAnsiTheme="majorHAnsi"/>
                <w:sz w:val="22"/>
                <w:szCs w:val="22"/>
              </w:rPr>
            </w:pPr>
          </w:p>
        </w:tc>
        <w:tc>
          <w:tcPr>
            <w:tcW w:w="379" w:type="pct"/>
            <w:vAlign w:val="center"/>
          </w:tcPr>
          <w:p w14:paraId="324F8D3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0.520</w:t>
            </w:r>
          </w:p>
        </w:tc>
      </w:tr>
      <w:tr w:rsidR="002D0E6F" w:rsidRPr="002D0E6F" w14:paraId="78237412" w14:textId="77777777" w:rsidTr="002E1F18">
        <w:trPr>
          <w:jc w:val="center"/>
        </w:trPr>
        <w:tc>
          <w:tcPr>
            <w:tcW w:w="1474" w:type="pct"/>
            <w:vAlign w:val="center"/>
          </w:tcPr>
          <w:p w14:paraId="5B1717E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Formal diagnosis of a psychiatric disorder</w:t>
            </w:r>
            <w:r w:rsidRPr="002D0E6F" w:rsidDel="00E402C8">
              <w:rPr>
                <w:rFonts w:asciiTheme="majorHAnsi" w:hAnsiTheme="majorHAnsi"/>
                <w:sz w:val="22"/>
                <w:szCs w:val="22"/>
                <w:lang w:val="en-US"/>
              </w:rPr>
              <w:t xml:space="preserve"> </w:t>
            </w:r>
          </w:p>
        </w:tc>
        <w:tc>
          <w:tcPr>
            <w:tcW w:w="843" w:type="pct"/>
            <w:vAlign w:val="center"/>
          </w:tcPr>
          <w:p w14:paraId="1FFBD4C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w:t>
            </w:r>
          </w:p>
        </w:tc>
        <w:tc>
          <w:tcPr>
            <w:tcW w:w="607" w:type="pct"/>
            <w:vAlign w:val="center"/>
          </w:tcPr>
          <w:p w14:paraId="1B1DA49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785</w:t>
            </w:r>
          </w:p>
        </w:tc>
        <w:tc>
          <w:tcPr>
            <w:tcW w:w="402" w:type="pct"/>
            <w:vAlign w:val="center"/>
          </w:tcPr>
          <w:p w14:paraId="5B3F07D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-1.09</w:t>
            </w:r>
          </w:p>
        </w:tc>
        <w:tc>
          <w:tcPr>
            <w:tcW w:w="565" w:type="pct"/>
            <w:vAlign w:val="center"/>
          </w:tcPr>
          <w:p w14:paraId="1C1CDA0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-1.62 to -0.56</w:t>
            </w:r>
          </w:p>
        </w:tc>
        <w:tc>
          <w:tcPr>
            <w:tcW w:w="313" w:type="pct"/>
            <w:vAlign w:val="center"/>
          </w:tcPr>
          <w:p w14:paraId="19E4783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89%</w:t>
            </w:r>
          </w:p>
        </w:tc>
        <w:tc>
          <w:tcPr>
            <w:tcW w:w="416" w:type="pct"/>
            <w:vAlign w:val="center"/>
          </w:tcPr>
          <w:p w14:paraId="6CE38DC5"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81 to 93</w:t>
            </w:r>
          </w:p>
        </w:tc>
        <w:tc>
          <w:tcPr>
            <w:tcW w:w="379" w:type="pct"/>
            <w:vAlign w:val="center"/>
          </w:tcPr>
          <w:p w14:paraId="70C2B194" w14:textId="77777777" w:rsidR="002D0E6F" w:rsidRPr="002D0E6F" w:rsidRDefault="002D0E6F" w:rsidP="002E1F18">
            <w:pPr>
              <w:rPr>
                <w:rFonts w:asciiTheme="majorHAnsi" w:hAnsiTheme="majorHAnsi"/>
                <w:sz w:val="22"/>
                <w:szCs w:val="22"/>
              </w:rPr>
            </w:pPr>
          </w:p>
        </w:tc>
      </w:tr>
      <w:tr w:rsidR="002D0E6F" w:rsidRPr="002D0E6F" w14:paraId="762DF307" w14:textId="77777777" w:rsidTr="002E1F18">
        <w:trPr>
          <w:jc w:val="center"/>
        </w:trPr>
        <w:tc>
          <w:tcPr>
            <w:tcW w:w="1474" w:type="pct"/>
            <w:vAlign w:val="center"/>
          </w:tcPr>
          <w:p w14:paraId="0328D9B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Psychological distress without a diagnosis</w:t>
            </w:r>
          </w:p>
        </w:tc>
        <w:tc>
          <w:tcPr>
            <w:tcW w:w="843" w:type="pct"/>
            <w:vAlign w:val="center"/>
          </w:tcPr>
          <w:p w14:paraId="5136039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w:t>
            </w:r>
          </w:p>
        </w:tc>
        <w:tc>
          <w:tcPr>
            <w:tcW w:w="607" w:type="pct"/>
            <w:vAlign w:val="center"/>
          </w:tcPr>
          <w:p w14:paraId="2034D98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30</w:t>
            </w:r>
          </w:p>
        </w:tc>
        <w:tc>
          <w:tcPr>
            <w:tcW w:w="402" w:type="pct"/>
            <w:vAlign w:val="center"/>
          </w:tcPr>
          <w:p w14:paraId="268AE65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-0.78</w:t>
            </w:r>
          </w:p>
        </w:tc>
        <w:tc>
          <w:tcPr>
            <w:tcW w:w="565" w:type="pct"/>
            <w:vAlign w:val="center"/>
          </w:tcPr>
          <w:p w14:paraId="39B2811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-1.56 to 0.01</w:t>
            </w:r>
          </w:p>
        </w:tc>
        <w:tc>
          <w:tcPr>
            <w:tcW w:w="313" w:type="pct"/>
            <w:vAlign w:val="center"/>
          </w:tcPr>
          <w:p w14:paraId="100E92F7"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NA</w:t>
            </w:r>
          </w:p>
        </w:tc>
        <w:tc>
          <w:tcPr>
            <w:tcW w:w="416" w:type="pct"/>
            <w:vAlign w:val="center"/>
          </w:tcPr>
          <w:p w14:paraId="1A28D82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379" w:type="pct"/>
            <w:vAlign w:val="center"/>
          </w:tcPr>
          <w:p w14:paraId="2BF8785B" w14:textId="77777777" w:rsidR="002D0E6F" w:rsidRPr="002D0E6F" w:rsidRDefault="002D0E6F" w:rsidP="002E1F18">
            <w:pPr>
              <w:rPr>
                <w:rFonts w:asciiTheme="majorHAnsi" w:hAnsiTheme="majorHAnsi"/>
                <w:sz w:val="22"/>
                <w:szCs w:val="22"/>
              </w:rPr>
            </w:pPr>
          </w:p>
        </w:tc>
      </w:tr>
      <w:tr w:rsidR="002D0E6F" w:rsidRPr="002D0E6F" w14:paraId="37541219" w14:textId="77777777" w:rsidTr="002E1F18">
        <w:trPr>
          <w:jc w:val="center"/>
        </w:trPr>
        <w:tc>
          <w:tcPr>
            <w:tcW w:w="1474" w:type="pct"/>
            <w:vAlign w:val="center"/>
          </w:tcPr>
          <w:p w14:paraId="5BD147AE"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Intervention</w:t>
            </w:r>
          </w:p>
        </w:tc>
        <w:tc>
          <w:tcPr>
            <w:tcW w:w="843" w:type="pct"/>
            <w:vAlign w:val="center"/>
          </w:tcPr>
          <w:p w14:paraId="06B7CCE2" w14:textId="77777777" w:rsidR="002D0E6F" w:rsidRPr="002D0E6F" w:rsidRDefault="002D0E6F" w:rsidP="002E1F18">
            <w:pPr>
              <w:rPr>
                <w:rFonts w:asciiTheme="majorHAnsi" w:hAnsiTheme="majorHAnsi"/>
                <w:sz w:val="22"/>
                <w:szCs w:val="22"/>
              </w:rPr>
            </w:pPr>
          </w:p>
        </w:tc>
        <w:tc>
          <w:tcPr>
            <w:tcW w:w="607" w:type="pct"/>
            <w:vAlign w:val="center"/>
          </w:tcPr>
          <w:p w14:paraId="543BB871" w14:textId="77777777" w:rsidR="002D0E6F" w:rsidRPr="002D0E6F" w:rsidRDefault="002D0E6F" w:rsidP="002E1F18">
            <w:pPr>
              <w:rPr>
                <w:rFonts w:asciiTheme="majorHAnsi" w:hAnsiTheme="majorHAnsi"/>
                <w:sz w:val="22"/>
                <w:szCs w:val="22"/>
              </w:rPr>
            </w:pPr>
          </w:p>
        </w:tc>
        <w:tc>
          <w:tcPr>
            <w:tcW w:w="402" w:type="pct"/>
            <w:vAlign w:val="center"/>
          </w:tcPr>
          <w:p w14:paraId="121FA5B0" w14:textId="77777777" w:rsidR="002D0E6F" w:rsidRPr="002D0E6F" w:rsidRDefault="002D0E6F" w:rsidP="002E1F18">
            <w:pPr>
              <w:rPr>
                <w:rFonts w:asciiTheme="majorHAnsi" w:hAnsiTheme="majorHAnsi"/>
                <w:sz w:val="22"/>
                <w:szCs w:val="22"/>
              </w:rPr>
            </w:pPr>
          </w:p>
        </w:tc>
        <w:tc>
          <w:tcPr>
            <w:tcW w:w="565" w:type="pct"/>
            <w:vAlign w:val="center"/>
          </w:tcPr>
          <w:p w14:paraId="63241439" w14:textId="77777777" w:rsidR="002D0E6F" w:rsidRPr="002D0E6F" w:rsidRDefault="002D0E6F" w:rsidP="002E1F18">
            <w:pPr>
              <w:rPr>
                <w:rFonts w:asciiTheme="majorHAnsi" w:hAnsiTheme="majorHAnsi"/>
                <w:sz w:val="22"/>
                <w:szCs w:val="22"/>
              </w:rPr>
            </w:pPr>
          </w:p>
        </w:tc>
        <w:tc>
          <w:tcPr>
            <w:tcW w:w="313" w:type="pct"/>
            <w:vAlign w:val="center"/>
          </w:tcPr>
          <w:p w14:paraId="7A28ACE3" w14:textId="77777777" w:rsidR="002D0E6F" w:rsidRPr="002D0E6F" w:rsidRDefault="002D0E6F" w:rsidP="002E1F18">
            <w:pPr>
              <w:rPr>
                <w:rFonts w:asciiTheme="majorHAnsi" w:hAnsiTheme="majorHAnsi"/>
                <w:sz w:val="22"/>
                <w:szCs w:val="22"/>
              </w:rPr>
            </w:pPr>
          </w:p>
        </w:tc>
        <w:tc>
          <w:tcPr>
            <w:tcW w:w="416" w:type="pct"/>
            <w:vAlign w:val="center"/>
          </w:tcPr>
          <w:p w14:paraId="057D8D09" w14:textId="77777777" w:rsidR="002D0E6F" w:rsidRPr="002D0E6F" w:rsidRDefault="002D0E6F" w:rsidP="002E1F18">
            <w:pPr>
              <w:jc w:val="center"/>
              <w:rPr>
                <w:rFonts w:asciiTheme="majorHAnsi" w:hAnsiTheme="majorHAnsi"/>
                <w:sz w:val="22"/>
                <w:szCs w:val="22"/>
              </w:rPr>
            </w:pPr>
          </w:p>
        </w:tc>
        <w:tc>
          <w:tcPr>
            <w:tcW w:w="379" w:type="pct"/>
            <w:vAlign w:val="center"/>
          </w:tcPr>
          <w:p w14:paraId="3C983C7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0.110</w:t>
            </w:r>
          </w:p>
        </w:tc>
      </w:tr>
      <w:tr w:rsidR="002D0E6F" w:rsidRPr="002D0E6F" w14:paraId="36D7F649" w14:textId="77777777" w:rsidTr="002E1F18">
        <w:trPr>
          <w:jc w:val="center"/>
        </w:trPr>
        <w:tc>
          <w:tcPr>
            <w:tcW w:w="1474" w:type="pct"/>
            <w:vAlign w:val="center"/>
          </w:tcPr>
          <w:p w14:paraId="2F470866"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EMDR</w:t>
            </w:r>
          </w:p>
        </w:tc>
        <w:tc>
          <w:tcPr>
            <w:tcW w:w="843" w:type="pct"/>
            <w:vAlign w:val="center"/>
          </w:tcPr>
          <w:p w14:paraId="5319F73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w:t>
            </w:r>
          </w:p>
        </w:tc>
        <w:tc>
          <w:tcPr>
            <w:tcW w:w="607" w:type="pct"/>
            <w:vAlign w:val="center"/>
          </w:tcPr>
          <w:p w14:paraId="262CC6E1"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170</w:t>
            </w:r>
          </w:p>
        </w:tc>
        <w:tc>
          <w:tcPr>
            <w:tcW w:w="402" w:type="pct"/>
            <w:vAlign w:val="center"/>
          </w:tcPr>
          <w:p w14:paraId="1ED6626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-0.86</w:t>
            </w:r>
          </w:p>
        </w:tc>
        <w:tc>
          <w:tcPr>
            <w:tcW w:w="565" w:type="pct"/>
            <w:vAlign w:val="center"/>
          </w:tcPr>
          <w:p w14:paraId="218AF4B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rPr>
              <w:t xml:space="preserve"> </w:t>
            </w:r>
            <w:r w:rsidRPr="002D0E6F">
              <w:rPr>
                <w:rFonts w:asciiTheme="majorHAnsi" w:hAnsiTheme="majorHAnsi"/>
                <w:sz w:val="22"/>
                <w:szCs w:val="22"/>
                <w:lang w:val="en-US"/>
              </w:rPr>
              <w:t>-1.82 to 0.11</w:t>
            </w:r>
          </w:p>
        </w:tc>
        <w:tc>
          <w:tcPr>
            <w:tcW w:w="313" w:type="pct"/>
            <w:vAlign w:val="center"/>
          </w:tcPr>
          <w:p w14:paraId="6ADC149B"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85%</w:t>
            </w:r>
          </w:p>
        </w:tc>
        <w:tc>
          <w:tcPr>
            <w:tcW w:w="416" w:type="pct"/>
            <w:vAlign w:val="center"/>
          </w:tcPr>
          <w:p w14:paraId="180F7A9E"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57 to 95</w:t>
            </w:r>
          </w:p>
        </w:tc>
        <w:tc>
          <w:tcPr>
            <w:tcW w:w="379" w:type="pct"/>
            <w:vAlign w:val="center"/>
          </w:tcPr>
          <w:p w14:paraId="24DFC010" w14:textId="77777777" w:rsidR="002D0E6F" w:rsidRPr="002D0E6F" w:rsidRDefault="002D0E6F" w:rsidP="002E1F18">
            <w:pPr>
              <w:rPr>
                <w:rFonts w:asciiTheme="majorHAnsi" w:hAnsiTheme="majorHAnsi"/>
                <w:sz w:val="22"/>
                <w:szCs w:val="22"/>
                <w:lang w:val="en-US"/>
              </w:rPr>
            </w:pPr>
          </w:p>
        </w:tc>
      </w:tr>
      <w:tr w:rsidR="002D0E6F" w:rsidRPr="002D0E6F" w14:paraId="59EC764D" w14:textId="77777777" w:rsidTr="002E1F18">
        <w:trPr>
          <w:jc w:val="center"/>
        </w:trPr>
        <w:tc>
          <w:tcPr>
            <w:tcW w:w="1474" w:type="pct"/>
            <w:vAlign w:val="center"/>
          </w:tcPr>
          <w:p w14:paraId="16102B8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NET</w:t>
            </w:r>
          </w:p>
        </w:tc>
        <w:tc>
          <w:tcPr>
            <w:tcW w:w="843" w:type="pct"/>
            <w:vAlign w:val="center"/>
          </w:tcPr>
          <w:p w14:paraId="0561DDA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w:t>
            </w:r>
          </w:p>
        </w:tc>
        <w:tc>
          <w:tcPr>
            <w:tcW w:w="607" w:type="pct"/>
            <w:vAlign w:val="center"/>
          </w:tcPr>
          <w:p w14:paraId="16818885" w14:textId="77777777" w:rsidR="002D0E6F" w:rsidRPr="002D0E6F" w:rsidRDefault="002D0E6F" w:rsidP="002E1F18">
            <w:pPr>
              <w:rPr>
                <w:rFonts w:asciiTheme="majorHAnsi" w:hAnsiTheme="majorHAnsi"/>
                <w:sz w:val="22"/>
                <w:szCs w:val="22"/>
                <w:lang w:val="en-US"/>
              </w:rPr>
            </w:pPr>
          </w:p>
        </w:tc>
        <w:tc>
          <w:tcPr>
            <w:tcW w:w="402" w:type="pct"/>
            <w:vAlign w:val="center"/>
          </w:tcPr>
          <w:p w14:paraId="025F0DEB" w14:textId="77777777" w:rsidR="002D0E6F" w:rsidRPr="002D0E6F" w:rsidRDefault="002D0E6F" w:rsidP="002E1F18">
            <w:pPr>
              <w:rPr>
                <w:rFonts w:asciiTheme="majorHAnsi" w:hAnsiTheme="majorHAnsi"/>
                <w:sz w:val="22"/>
                <w:szCs w:val="22"/>
                <w:lang w:val="en-US"/>
              </w:rPr>
            </w:pPr>
          </w:p>
        </w:tc>
        <w:tc>
          <w:tcPr>
            <w:tcW w:w="565" w:type="pct"/>
            <w:vAlign w:val="center"/>
          </w:tcPr>
          <w:p w14:paraId="13A59B4F" w14:textId="77777777" w:rsidR="002D0E6F" w:rsidRPr="002D0E6F" w:rsidRDefault="002D0E6F" w:rsidP="002E1F18">
            <w:pPr>
              <w:rPr>
                <w:rFonts w:asciiTheme="majorHAnsi" w:hAnsiTheme="majorHAnsi"/>
                <w:sz w:val="22"/>
                <w:szCs w:val="22"/>
                <w:lang w:val="en-US"/>
              </w:rPr>
            </w:pPr>
          </w:p>
        </w:tc>
        <w:tc>
          <w:tcPr>
            <w:tcW w:w="313" w:type="pct"/>
            <w:vAlign w:val="center"/>
          </w:tcPr>
          <w:p w14:paraId="5343DC4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NA</w:t>
            </w:r>
          </w:p>
        </w:tc>
        <w:tc>
          <w:tcPr>
            <w:tcW w:w="416" w:type="pct"/>
            <w:vAlign w:val="center"/>
          </w:tcPr>
          <w:p w14:paraId="6D6556B8"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NA</w:t>
            </w:r>
          </w:p>
        </w:tc>
        <w:tc>
          <w:tcPr>
            <w:tcW w:w="379" w:type="pct"/>
            <w:vAlign w:val="center"/>
          </w:tcPr>
          <w:p w14:paraId="63BCB805" w14:textId="77777777" w:rsidR="002D0E6F" w:rsidRPr="002D0E6F" w:rsidRDefault="002D0E6F" w:rsidP="002E1F18">
            <w:pPr>
              <w:rPr>
                <w:rFonts w:asciiTheme="majorHAnsi" w:hAnsiTheme="majorHAnsi"/>
                <w:sz w:val="22"/>
                <w:szCs w:val="22"/>
                <w:lang w:val="en-US"/>
              </w:rPr>
            </w:pPr>
          </w:p>
        </w:tc>
      </w:tr>
      <w:tr w:rsidR="002D0E6F" w:rsidRPr="002D0E6F" w14:paraId="3181192F" w14:textId="77777777" w:rsidTr="002E1F18">
        <w:trPr>
          <w:jc w:val="center"/>
        </w:trPr>
        <w:tc>
          <w:tcPr>
            <w:tcW w:w="1474" w:type="pct"/>
            <w:vAlign w:val="center"/>
          </w:tcPr>
          <w:p w14:paraId="5F8343AF"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CBT</w:t>
            </w:r>
          </w:p>
        </w:tc>
        <w:tc>
          <w:tcPr>
            <w:tcW w:w="843" w:type="pct"/>
            <w:vAlign w:val="center"/>
          </w:tcPr>
          <w:p w14:paraId="49C8770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7</w:t>
            </w:r>
          </w:p>
        </w:tc>
        <w:tc>
          <w:tcPr>
            <w:tcW w:w="607" w:type="pct"/>
            <w:vAlign w:val="center"/>
          </w:tcPr>
          <w:p w14:paraId="2A8A207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298</w:t>
            </w:r>
          </w:p>
        </w:tc>
        <w:tc>
          <w:tcPr>
            <w:tcW w:w="402" w:type="pct"/>
            <w:vAlign w:val="center"/>
          </w:tcPr>
          <w:p w14:paraId="100BD9B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-1.36</w:t>
            </w:r>
          </w:p>
        </w:tc>
        <w:tc>
          <w:tcPr>
            <w:tcW w:w="565" w:type="pct"/>
            <w:vAlign w:val="center"/>
          </w:tcPr>
          <w:p w14:paraId="31ACC1B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-2.25 to -0.47</w:t>
            </w:r>
          </w:p>
        </w:tc>
        <w:tc>
          <w:tcPr>
            <w:tcW w:w="313" w:type="pct"/>
            <w:vAlign w:val="center"/>
          </w:tcPr>
          <w:p w14:paraId="4B912B3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90%</w:t>
            </w:r>
          </w:p>
        </w:tc>
        <w:tc>
          <w:tcPr>
            <w:tcW w:w="416" w:type="pct"/>
            <w:vAlign w:val="center"/>
          </w:tcPr>
          <w:p w14:paraId="1B34396C"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81 to 94</w:t>
            </w:r>
          </w:p>
        </w:tc>
        <w:tc>
          <w:tcPr>
            <w:tcW w:w="379" w:type="pct"/>
            <w:vAlign w:val="center"/>
          </w:tcPr>
          <w:p w14:paraId="3D8BA68C" w14:textId="77777777" w:rsidR="002D0E6F" w:rsidRPr="002D0E6F" w:rsidRDefault="002D0E6F" w:rsidP="002E1F18">
            <w:pPr>
              <w:rPr>
                <w:rFonts w:asciiTheme="majorHAnsi" w:hAnsiTheme="majorHAnsi"/>
                <w:sz w:val="22"/>
                <w:szCs w:val="22"/>
                <w:lang w:val="en-US"/>
              </w:rPr>
            </w:pPr>
          </w:p>
        </w:tc>
      </w:tr>
      <w:tr w:rsidR="002D0E6F" w:rsidRPr="002D0E6F" w14:paraId="1BAD1DB4" w14:textId="77777777" w:rsidTr="002E1F18">
        <w:trPr>
          <w:jc w:val="center"/>
        </w:trPr>
        <w:tc>
          <w:tcPr>
            <w:tcW w:w="1474" w:type="pct"/>
            <w:vAlign w:val="center"/>
          </w:tcPr>
          <w:p w14:paraId="40AFEF2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Other**</w:t>
            </w:r>
          </w:p>
        </w:tc>
        <w:tc>
          <w:tcPr>
            <w:tcW w:w="843" w:type="pct"/>
            <w:vAlign w:val="center"/>
          </w:tcPr>
          <w:p w14:paraId="38756A4E"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1</w:t>
            </w:r>
          </w:p>
        </w:tc>
        <w:tc>
          <w:tcPr>
            <w:tcW w:w="607" w:type="pct"/>
            <w:vAlign w:val="center"/>
          </w:tcPr>
          <w:p w14:paraId="0B7BF75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347</w:t>
            </w:r>
          </w:p>
        </w:tc>
        <w:tc>
          <w:tcPr>
            <w:tcW w:w="402" w:type="pct"/>
            <w:vAlign w:val="center"/>
          </w:tcPr>
          <w:p w14:paraId="2DCCCFF9"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-0.45</w:t>
            </w:r>
          </w:p>
        </w:tc>
        <w:tc>
          <w:tcPr>
            <w:tcW w:w="565" w:type="pct"/>
            <w:vAlign w:val="center"/>
          </w:tcPr>
          <w:p w14:paraId="2553579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xml:space="preserve"> -0.66 to -0.24</w:t>
            </w:r>
          </w:p>
        </w:tc>
        <w:tc>
          <w:tcPr>
            <w:tcW w:w="313" w:type="pct"/>
            <w:vAlign w:val="center"/>
          </w:tcPr>
          <w:p w14:paraId="0954881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NA</w:t>
            </w:r>
          </w:p>
        </w:tc>
        <w:tc>
          <w:tcPr>
            <w:tcW w:w="416" w:type="pct"/>
            <w:vAlign w:val="center"/>
          </w:tcPr>
          <w:p w14:paraId="0AF679DC" w14:textId="77777777" w:rsidR="002D0E6F" w:rsidRPr="002D0E6F" w:rsidRDefault="002D0E6F" w:rsidP="002E1F18">
            <w:pPr>
              <w:jc w:val="center"/>
              <w:rPr>
                <w:rFonts w:asciiTheme="majorHAnsi" w:hAnsiTheme="majorHAnsi"/>
                <w:sz w:val="22"/>
                <w:szCs w:val="22"/>
                <w:lang w:val="en-US"/>
              </w:rPr>
            </w:pPr>
            <w:r w:rsidRPr="002D0E6F">
              <w:rPr>
                <w:rFonts w:asciiTheme="majorHAnsi" w:hAnsiTheme="majorHAnsi"/>
                <w:sz w:val="22"/>
                <w:szCs w:val="22"/>
                <w:lang w:val="en-US"/>
              </w:rPr>
              <w:t>NA</w:t>
            </w:r>
          </w:p>
        </w:tc>
        <w:tc>
          <w:tcPr>
            <w:tcW w:w="379" w:type="pct"/>
            <w:vAlign w:val="center"/>
          </w:tcPr>
          <w:p w14:paraId="2CAD9EAD" w14:textId="77777777" w:rsidR="002D0E6F" w:rsidRPr="002D0E6F" w:rsidRDefault="002D0E6F" w:rsidP="002E1F18">
            <w:pPr>
              <w:rPr>
                <w:rFonts w:asciiTheme="majorHAnsi" w:hAnsiTheme="majorHAnsi"/>
                <w:sz w:val="22"/>
                <w:szCs w:val="22"/>
                <w:lang w:val="en-US"/>
              </w:rPr>
            </w:pPr>
          </w:p>
        </w:tc>
      </w:tr>
      <w:tr w:rsidR="002D0E6F" w:rsidRPr="002D0E6F" w14:paraId="200DE79C" w14:textId="77777777" w:rsidTr="002E1F18">
        <w:trPr>
          <w:jc w:val="center"/>
        </w:trPr>
        <w:tc>
          <w:tcPr>
            <w:tcW w:w="1474" w:type="pct"/>
            <w:vAlign w:val="center"/>
          </w:tcPr>
          <w:p w14:paraId="5B594779" w14:textId="77777777" w:rsidR="002D0E6F" w:rsidRPr="002D0E6F" w:rsidRDefault="002D0E6F" w:rsidP="002E1F18">
            <w:pPr>
              <w:rPr>
                <w:rFonts w:asciiTheme="majorHAnsi" w:hAnsiTheme="majorHAnsi"/>
                <w:b/>
                <w:sz w:val="22"/>
                <w:szCs w:val="22"/>
                <w:lang w:val="en-US"/>
              </w:rPr>
            </w:pPr>
            <w:r w:rsidRPr="002D0E6F">
              <w:rPr>
                <w:rFonts w:asciiTheme="majorHAnsi" w:hAnsiTheme="majorHAnsi"/>
                <w:b/>
                <w:sz w:val="22"/>
                <w:szCs w:val="22"/>
                <w:lang w:val="en-US"/>
              </w:rPr>
              <w:t>Level of intervention</w:t>
            </w:r>
          </w:p>
        </w:tc>
        <w:tc>
          <w:tcPr>
            <w:tcW w:w="843" w:type="pct"/>
            <w:vAlign w:val="center"/>
          </w:tcPr>
          <w:p w14:paraId="0B17D8EF" w14:textId="77777777" w:rsidR="002D0E6F" w:rsidRPr="002D0E6F" w:rsidRDefault="002D0E6F" w:rsidP="002E1F18">
            <w:pPr>
              <w:rPr>
                <w:rFonts w:asciiTheme="majorHAnsi" w:hAnsiTheme="majorHAnsi"/>
                <w:sz w:val="22"/>
                <w:szCs w:val="22"/>
                <w:lang w:val="en-US"/>
              </w:rPr>
            </w:pPr>
          </w:p>
        </w:tc>
        <w:tc>
          <w:tcPr>
            <w:tcW w:w="607" w:type="pct"/>
            <w:vAlign w:val="center"/>
          </w:tcPr>
          <w:p w14:paraId="2CE9F27C" w14:textId="77777777" w:rsidR="002D0E6F" w:rsidRPr="002D0E6F" w:rsidRDefault="002D0E6F" w:rsidP="002E1F18">
            <w:pPr>
              <w:rPr>
                <w:rFonts w:asciiTheme="majorHAnsi" w:hAnsiTheme="majorHAnsi"/>
                <w:sz w:val="22"/>
                <w:szCs w:val="22"/>
                <w:lang w:val="en-US"/>
              </w:rPr>
            </w:pPr>
          </w:p>
        </w:tc>
        <w:tc>
          <w:tcPr>
            <w:tcW w:w="402" w:type="pct"/>
            <w:vAlign w:val="center"/>
          </w:tcPr>
          <w:p w14:paraId="26085897" w14:textId="77777777" w:rsidR="002D0E6F" w:rsidRPr="002D0E6F" w:rsidRDefault="002D0E6F" w:rsidP="002E1F18">
            <w:pPr>
              <w:rPr>
                <w:rFonts w:asciiTheme="majorHAnsi" w:hAnsiTheme="majorHAnsi"/>
                <w:sz w:val="22"/>
                <w:szCs w:val="22"/>
                <w:lang w:val="en-US"/>
              </w:rPr>
            </w:pPr>
          </w:p>
        </w:tc>
        <w:tc>
          <w:tcPr>
            <w:tcW w:w="565" w:type="pct"/>
            <w:vAlign w:val="center"/>
          </w:tcPr>
          <w:p w14:paraId="293B4EA8" w14:textId="77777777" w:rsidR="002D0E6F" w:rsidRPr="002D0E6F" w:rsidRDefault="002D0E6F" w:rsidP="002E1F18">
            <w:pPr>
              <w:rPr>
                <w:rFonts w:asciiTheme="majorHAnsi" w:hAnsiTheme="majorHAnsi"/>
                <w:sz w:val="22"/>
                <w:szCs w:val="22"/>
                <w:lang w:val="en-US"/>
              </w:rPr>
            </w:pPr>
          </w:p>
        </w:tc>
        <w:tc>
          <w:tcPr>
            <w:tcW w:w="313" w:type="pct"/>
            <w:vAlign w:val="center"/>
          </w:tcPr>
          <w:p w14:paraId="6345468A" w14:textId="77777777" w:rsidR="002D0E6F" w:rsidRPr="002D0E6F" w:rsidRDefault="002D0E6F" w:rsidP="002E1F18">
            <w:pPr>
              <w:rPr>
                <w:rFonts w:asciiTheme="majorHAnsi" w:hAnsiTheme="majorHAnsi"/>
                <w:sz w:val="22"/>
                <w:szCs w:val="22"/>
                <w:lang w:val="en-US"/>
              </w:rPr>
            </w:pPr>
          </w:p>
        </w:tc>
        <w:tc>
          <w:tcPr>
            <w:tcW w:w="416" w:type="pct"/>
            <w:vAlign w:val="center"/>
          </w:tcPr>
          <w:p w14:paraId="73B00F38" w14:textId="77777777" w:rsidR="002D0E6F" w:rsidRPr="002D0E6F" w:rsidRDefault="002D0E6F" w:rsidP="002E1F18">
            <w:pPr>
              <w:jc w:val="center"/>
              <w:rPr>
                <w:rFonts w:asciiTheme="majorHAnsi" w:hAnsiTheme="majorHAnsi"/>
                <w:sz w:val="22"/>
                <w:szCs w:val="22"/>
                <w:lang w:val="en-US"/>
              </w:rPr>
            </w:pPr>
          </w:p>
        </w:tc>
        <w:tc>
          <w:tcPr>
            <w:tcW w:w="379" w:type="pct"/>
            <w:vAlign w:val="center"/>
          </w:tcPr>
          <w:p w14:paraId="4444D78C"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0.001</w:t>
            </w:r>
          </w:p>
        </w:tc>
      </w:tr>
      <w:tr w:rsidR="002D0E6F" w:rsidRPr="002D0E6F" w14:paraId="687563BB" w14:textId="77777777" w:rsidTr="002E1F18">
        <w:trPr>
          <w:jc w:val="center"/>
        </w:trPr>
        <w:tc>
          <w:tcPr>
            <w:tcW w:w="1474" w:type="pct"/>
            <w:vAlign w:val="center"/>
          </w:tcPr>
          <w:p w14:paraId="507B05AA"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Individual</w:t>
            </w:r>
          </w:p>
        </w:tc>
        <w:tc>
          <w:tcPr>
            <w:tcW w:w="843" w:type="pct"/>
            <w:vAlign w:val="center"/>
          </w:tcPr>
          <w:p w14:paraId="1A953B3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w:t>
            </w:r>
          </w:p>
        </w:tc>
        <w:tc>
          <w:tcPr>
            <w:tcW w:w="607" w:type="pct"/>
            <w:vAlign w:val="center"/>
          </w:tcPr>
          <w:p w14:paraId="6A0DEC3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723</w:t>
            </w:r>
          </w:p>
        </w:tc>
        <w:tc>
          <w:tcPr>
            <w:tcW w:w="402" w:type="pct"/>
            <w:vAlign w:val="center"/>
          </w:tcPr>
          <w:p w14:paraId="332B28FC"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-1.25</w:t>
            </w:r>
          </w:p>
        </w:tc>
        <w:tc>
          <w:tcPr>
            <w:tcW w:w="565" w:type="pct"/>
            <w:vAlign w:val="center"/>
          </w:tcPr>
          <w:p w14:paraId="19D017D4"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-1.82 to -0.68</w:t>
            </w:r>
          </w:p>
        </w:tc>
        <w:tc>
          <w:tcPr>
            <w:tcW w:w="313" w:type="pct"/>
            <w:vAlign w:val="center"/>
          </w:tcPr>
          <w:p w14:paraId="5F2ED00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89%</w:t>
            </w:r>
          </w:p>
        </w:tc>
        <w:tc>
          <w:tcPr>
            <w:tcW w:w="416" w:type="pct"/>
            <w:vAlign w:val="center"/>
          </w:tcPr>
          <w:p w14:paraId="21F02065"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lang w:val="en-US"/>
              </w:rPr>
              <w:t>81 to 93</w:t>
            </w:r>
          </w:p>
        </w:tc>
        <w:tc>
          <w:tcPr>
            <w:tcW w:w="379" w:type="pct"/>
            <w:vAlign w:val="center"/>
          </w:tcPr>
          <w:p w14:paraId="141799D6" w14:textId="77777777" w:rsidR="002D0E6F" w:rsidRPr="002D0E6F" w:rsidRDefault="002D0E6F" w:rsidP="002E1F18">
            <w:pPr>
              <w:rPr>
                <w:rFonts w:asciiTheme="majorHAnsi" w:hAnsiTheme="majorHAnsi"/>
                <w:sz w:val="22"/>
                <w:szCs w:val="22"/>
              </w:rPr>
            </w:pPr>
          </w:p>
        </w:tc>
      </w:tr>
      <w:tr w:rsidR="002D0E6F" w:rsidRPr="002D0E6F" w14:paraId="296F1266" w14:textId="77777777" w:rsidTr="002E1F18">
        <w:trPr>
          <w:jc w:val="center"/>
        </w:trPr>
        <w:tc>
          <w:tcPr>
            <w:tcW w:w="1474" w:type="pct"/>
            <w:tcBorders>
              <w:bottom w:val="single" w:sz="4" w:space="0" w:color="auto"/>
            </w:tcBorders>
            <w:vAlign w:val="center"/>
          </w:tcPr>
          <w:p w14:paraId="7A7FF797"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Group</w:t>
            </w:r>
          </w:p>
        </w:tc>
        <w:tc>
          <w:tcPr>
            <w:tcW w:w="843" w:type="pct"/>
            <w:tcBorders>
              <w:bottom w:val="single" w:sz="4" w:space="0" w:color="auto"/>
            </w:tcBorders>
            <w:vAlign w:val="center"/>
          </w:tcPr>
          <w:p w14:paraId="1A4A42F6"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w:t>
            </w:r>
          </w:p>
        </w:tc>
        <w:tc>
          <w:tcPr>
            <w:tcW w:w="607" w:type="pct"/>
            <w:tcBorders>
              <w:bottom w:val="single" w:sz="4" w:space="0" w:color="auto"/>
            </w:tcBorders>
            <w:vAlign w:val="center"/>
          </w:tcPr>
          <w:p w14:paraId="2DF78872"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92</w:t>
            </w:r>
          </w:p>
        </w:tc>
        <w:tc>
          <w:tcPr>
            <w:tcW w:w="402" w:type="pct"/>
            <w:tcBorders>
              <w:bottom w:val="single" w:sz="4" w:space="0" w:color="auto"/>
            </w:tcBorders>
            <w:vAlign w:val="center"/>
          </w:tcPr>
          <w:p w14:paraId="0C3A564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-0.08</w:t>
            </w:r>
          </w:p>
        </w:tc>
        <w:tc>
          <w:tcPr>
            <w:tcW w:w="565" w:type="pct"/>
            <w:tcBorders>
              <w:bottom w:val="single" w:sz="4" w:space="0" w:color="auto"/>
            </w:tcBorders>
            <w:vAlign w:val="center"/>
          </w:tcPr>
          <w:p w14:paraId="350CCBF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-0.49 to 0.33</w:t>
            </w:r>
          </w:p>
        </w:tc>
        <w:tc>
          <w:tcPr>
            <w:tcW w:w="313" w:type="pct"/>
            <w:tcBorders>
              <w:bottom w:val="single" w:sz="4" w:space="0" w:color="auto"/>
            </w:tcBorders>
            <w:vAlign w:val="center"/>
          </w:tcPr>
          <w:p w14:paraId="46F9AB5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w:t>
            </w:r>
          </w:p>
        </w:tc>
        <w:tc>
          <w:tcPr>
            <w:tcW w:w="416" w:type="pct"/>
            <w:tcBorders>
              <w:bottom w:val="single" w:sz="4" w:space="0" w:color="auto"/>
            </w:tcBorders>
            <w:vAlign w:val="center"/>
          </w:tcPr>
          <w:p w14:paraId="732EA53B"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NA</w:t>
            </w:r>
          </w:p>
        </w:tc>
        <w:tc>
          <w:tcPr>
            <w:tcW w:w="379" w:type="pct"/>
            <w:tcBorders>
              <w:bottom w:val="single" w:sz="4" w:space="0" w:color="auto"/>
            </w:tcBorders>
            <w:vAlign w:val="center"/>
          </w:tcPr>
          <w:p w14:paraId="5F85C1F7" w14:textId="77777777" w:rsidR="002D0E6F" w:rsidRPr="002D0E6F" w:rsidRDefault="002D0E6F" w:rsidP="002E1F18">
            <w:pPr>
              <w:rPr>
                <w:rFonts w:asciiTheme="majorHAnsi" w:hAnsiTheme="majorHAnsi"/>
                <w:sz w:val="22"/>
                <w:szCs w:val="22"/>
              </w:rPr>
            </w:pPr>
          </w:p>
        </w:tc>
      </w:tr>
      <w:tr w:rsidR="002D0E6F" w:rsidRPr="002D0E6F" w14:paraId="0CE35D26" w14:textId="77777777" w:rsidTr="002E1F18">
        <w:trPr>
          <w:jc w:val="center"/>
        </w:trPr>
        <w:tc>
          <w:tcPr>
            <w:tcW w:w="1474" w:type="pct"/>
            <w:tcBorders>
              <w:bottom w:val="single" w:sz="4" w:space="0" w:color="auto"/>
            </w:tcBorders>
            <w:vAlign w:val="center"/>
          </w:tcPr>
          <w:p w14:paraId="25219B96" w14:textId="77777777" w:rsidR="002D0E6F" w:rsidRPr="002D0E6F" w:rsidRDefault="002D0E6F" w:rsidP="002E1F18">
            <w:pPr>
              <w:rPr>
                <w:rFonts w:asciiTheme="majorHAnsi" w:hAnsiTheme="majorHAnsi"/>
                <w:sz w:val="22"/>
                <w:szCs w:val="22"/>
                <w:lang w:val="en-US"/>
              </w:rPr>
            </w:pPr>
            <w:r w:rsidRPr="002D0E6F">
              <w:rPr>
                <w:rFonts w:asciiTheme="majorHAnsi" w:hAnsiTheme="majorHAnsi"/>
                <w:b/>
                <w:sz w:val="22"/>
                <w:szCs w:val="22"/>
                <w:lang w:val="en-US"/>
              </w:rPr>
              <w:t>Study quality</w:t>
            </w:r>
          </w:p>
        </w:tc>
        <w:tc>
          <w:tcPr>
            <w:tcW w:w="843" w:type="pct"/>
            <w:tcBorders>
              <w:bottom w:val="single" w:sz="4" w:space="0" w:color="auto"/>
            </w:tcBorders>
            <w:vAlign w:val="center"/>
          </w:tcPr>
          <w:p w14:paraId="155A9CBE" w14:textId="77777777" w:rsidR="002D0E6F" w:rsidRPr="002D0E6F" w:rsidRDefault="002D0E6F" w:rsidP="002E1F18">
            <w:pPr>
              <w:rPr>
                <w:rFonts w:asciiTheme="majorHAnsi" w:hAnsiTheme="majorHAnsi"/>
                <w:sz w:val="22"/>
                <w:szCs w:val="22"/>
              </w:rPr>
            </w:pPr>
          </w:p>
        </w:tc>
        <w:tc>
          <w:tcPr>
            <w:tcW w:w="607" w:type="pct"/>
            <w:tcBorders>
              <w:bottom w:val="single" w:sz="4" w:space="0" w:color="auto"/>
            </w:tcBorders>
            <w:vAlign w:val="center"/>
          </w:tcPr>
          <w:p w14:paraId="503BD0EE" w14:textId="77777777" w:rsidR="002D0E6F" w:rsidRPr="002D0E6F" w:rsidRDefault="002D0E6F" w:rsidP="002E1F18">
            <w:pPr>
              <w:rPr>
                <w:rFonts w:asciiTheme="majorHAnsi" w:hAnsiTheme="majorHAnsi"/>
                <w:sz w:val="22"/>
                <w:szCs w:val="22"/>
              </w:rPr>
            </w:pPr>
          </w:p>
        </w:tc>
        <w:tc>
          <w:tcPr>
            <w:tcW w:w="402" w:type="pct"/>
            <w:tcBorders>
              <w:bottom w:val="single" w:sz="4" w:space="0" w:color="auto"/>
            </w:tcBorders>
            <w:vAlign w:val="center"/>
          </w:tcPr>
          <w:p w14:paraId="21CB253C" w14:textId="77777777" w:rsidR="002D0E6F" w:rsidRPr="002D0E6F" w:rsidRDefault="002D0E6F" w:rsidP="002E1F18">
            <w:pPr>
              <w:rPr>
                <w:rFonts w:asciiTheme="majorHAnsi" w:hAnsiTheme="majorHAnsi"/>
                <w:sz w:val="22"/>
                <w:szCs w:val="22"/>
              </w:rPr>
            </w:pPr>
          </w:p>
        </w:tc>
        <w:tc>
          <w:tcPr>
            <w:tcW w:w="565" w:type="pct"/>
            <w:tcBorders>
              <w:bottom w:val="single" w:sz="4" w:space="0" w:color="auto"/>
            </w:tcBorders>
            <w:vAlign w:val="center"/>
          </w:tcPr>
          <w:p w14:paraId="0960426C" w14:textId="77777777" w:rsidR="002D0E6F" w:rsidRPr="002D0E6F" w:rsidRDefault="002D0E6F" w:rsidP="002E1F18">
            <w:pPr>
              <w:rPr>
                <w:rFonts w:asciiTheme="majorHAnsi" w:hAnsiTheme="majorHAnsi"/>
                <w:sz w:val="22"/>
                <w:szCs w:val="22"/>
              </w:rPr>
            </w:pPr>
          </w:p>
        </w:tc>
        <w:tc>
          <w:tcPr>
            <w:tcW w:w="313" w:type="pct"/>
            <w:tcBorders>
              <w:bottom w:val="single" w:sz="4" w:space="0" w:color="auto"/>
            </w:tcBorders>
            <w:vAlign w:val="center"/>
          </w:tcPr>
          <w:p w14:paraId="4CE0D19F" w14:textId="77777777" w:rsidR="002D0E6F" w:rsidRPr="002D0E6F" w:rsidRDefault="002D0E6F" w:rsidP="002E1F18">
            <w:pPr>
              <w:rPr>
                <w:rFonts w:asciiTheme="majorHAnsi" w:hAnsiTheme="majorHAnsi"/>
                <w:sz w:val="22"/>
                <w:szCs w:val="22"/>
              </w:rPr>
            </w:pPr>
          </w:p>
        </w:tc>
        <w:tc>
          <w:tcPr>
            <w:tcW w:w="416" w:type="pct"/>
            <w:tcBorders>
              <w:bottom w:val="single" w:sz="4" w:space="0" w:color="auto"/>
            </w:tcBorders>
            <w:vAlign w:val="center"/>
          </w:tcPr>
          <w:p w14:paraId="67D696ED" w14:textId="77777777" w:rsidR="002D0E6F" w:rsidRPr="002D0E6F" w:rsidRDefault="002D0E6F" w:rsidP="002E1F18">
            <w:pPr>
              <w:jc w:val="center"/>
              <w:rPr>
                <w:rFonts w:asciiTheme="majorHAnsi" w:hAnsiTheme="majorHAnsi"/>
                <w:sz w:val="22"/>
                <w:szCs w:val="22"/>
              </w:rPr>
            </w:pPr>
          </w:p>
        </w:tc>
        <w:tc>
          <w:tcPr>
            <w:tcW w:w="379" w:type="pct"/>
            <w:tcBorders>
              <w:bottom w:val="single" w:sz="4" w:space="0" w:color="auto"/>
            </w:tcBorders>
            <w:vAlign w:val="center"/>
          </w:tcPr>
          <w:p w14:paraId="2E68FDF5"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0.200</w:t>
            </w:r>
          </w:p>
        </w:tc>
      </w:tr>
      <w:tr w:rsidR="002D0E6F" w:rsidRPr="002D0E6F" w14:paraId="19FA2911" w14:textId="77777777" w:rsidTr="002E1F18">
        <w:trPr>
          <w:jc w:val="center"/>
        </w:trPr>
        <w:tc>
          <w:tcPr>
            <w:tcW w:w="1474" w:type="pct"/>
            <w:tcBorders>
              <w:bottom w:val="single" w:sz="4" w:space="0" w:color="auto"/>
            </w:tcBorders>
            <w:vAlign w:val="center"/>
          </w:tcPr>
          <w:p w14:paraId="097936A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Low RoB</w:t>
            </w:r>
          </w:p>
        </w:tc>
        <w:tc>
          <w:tcPr>
            <w:tcW w:w="843" w:type="pct"/>
            <w:tcBorders>
              <w:bottom w:val="single" w:sz="4" w:space="0" w:color="auto"/>
            </w:tcBorders>
            <w:vAlign w:val="center"/>
          </w:tcPr>
          <w:p w14:paraId="0A33435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3</w:t>
            </w:r>
          </w:p>
        </w:tc>
        <w:tc>
          <w:tcPr>
            <w:tcW w:w="607" w:type="pct"/>
            <w:tcBorders>
              <w:bottom w:val="single" w:sz="4" w:space="0" w:color="auto"/>
            </w:tcBorders>
            <w:vAlign w:val="center"/>
          </w:tcPr>
          <w:p w14:paraId="6BAB5F2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164</w:t>
            </w:r>
          </w:p>
        </w:tc>
        <w:tc>
          <w:tcPr>
            <w:tcW w:w="402" w:type="pct"/>
            <w:tcBorders>
              <w:bottom w:val="single" w:sz="4" w:space="0" w:color="auto"/>
            </w:tcBorders>
            <w:vAlign w:val="center"/>
          </w:tcPr>
          <w:p w14:paraId="286E79B8"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-2.22</w:t>
            </w:r>
          </w:p>
        </w:tc>
        <w:tc>
          <w:tcPr>
            <w:tcW w:w="565" w:type="pct"/>
            <w:tcBorders>
              <w:bottom w:val="single" w:sz="4" w:space="0" w:color="auto"/>
            </w:tcBorders>
            <w:vAlign w:val="center"/>
          </w:tcPr>
          <w:p w14:paraId="314048CF"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-4.54 to 0.10</w:t>
            </w:r>
          </w:p>
        </w:tc>
        <w:tc>
          <w:tcPr>
            <w:tcW w:w="313" w:type="pct"/>
            <w:tcBorders>
              <w:bottom w:val="single" w:sz="4" w:space="0" w:color="auto"/>
            </w:tcBorders>
            <w:vAlign w:val="center"/>
          </w:tcPr>
          <w:p w14:paraId="0A35F330"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95%</w:t>
            </w:r>
          </w:p>
        </w:tc>
        <w:tc>
          <w:tcPr>
            <w:tcW w:w="416" w:type="pct"/>
            <w:tcBorders>
              <w:bottom w:val="single" w:sz="4" w:space="0" w:color="auto"/>
            </w:tcBorders>
            <w:vAlign w:val="center"/>
          </w:tcPr>
          <w:p w14:paraId="52BF1E93"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90 to 98</w:t>
            </w:r>
          </w:p>
        </w:tc>
        <w:tc>
          <w:tcPr>
            <w:tcW w:w="379" w:type="pct"/>
            <w:tcBorders>
              <w:bottom w:val="single" w:sz="4" w:space="0" w:color="auto"/>
            </w:tcBorders>
            <w:vAlign w:val="center"/>
          </w:tcPr>
          <w:p w14:paraId="0904D8B4" w14:textId="77777777" w:rsidR="002D0E6F" w:rsidRPr="002D0E6F" w:rsidRDefault="002D0E6F" w:rsidP="002E1F18">
            <w:pPr>
              <w:rPr>
                <w:rFonts w:asciiTheme="majorHAnsi" w:hAnsiTheme="majorHAnsi"/>
                <w:sz w:val="22"/>
                <w:szCs w:val="22"/>
              </w:rPr>
            </w:pPr>
          </w:p>
        </w:tc>
      </w:tr>
      <w:tr w:rsidR="002D0E6F" w:rsidRPr="002D0E6F" w14:paraId="6544DFB2" w14:textId="77777777" w:rsidTr="002E1F18">
        <w:trPr>
          <w:jc w:val="center"/>
        </w:trPr>
        <w:tc>
          <w:tcPr>
            <w:tcW w:w="1474" w:type="pct"/>
            <w:tcBorders>
              <w:bottom w:val="single" w:sz="4" w:space="0" w:color="auto"/>
            </w:tcBorders>
            <w:vAlign w:val="center"/>
          </w:tcPr>
          <w:p w14:paraId="2D062314"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High RoB</w:t>
            </w:r>
          </w:p>
        </w:tc>
        <w:tc>
          <w:tcPr>
            <w:tcW w:w="843" w:type="pct"/>
            <w:tcBorders>
              <w:bottom w:val="single" w:sz="4" w:space="0" w:color="auto"/>
            </w:tcBorders>
            <w:vAlign w:val="center"/>
          </w:tcPr>
          <w:p w14:paraId="5F7C8F0E"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8</w:t>
            </w:r>
          </w:p>
        </w:tc>
        <w:tc>
          <w:tcPr>
            <w:tcW w:w="607" w:type="pct"/>
            <w:tcBorders>
              <w:bottom w:val="single" w:sz="4" w:space="0" w:color="auto"/>
            </w:tcBorders>
            <w:vAlign w:val="center"/>
          </w:tcPr>
          <w:p w14:paraId="4888EF4A"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651</w:t>
            </w:r>
          </w:p>
        </w:tc>
        <w:tc>
          <w:tcPr>
            <w:tcW w:w="402" w:type="pct"/>
            <w:tcBorders>
              <w:bottom w:val="single" w:sz="4" w:space="0" w:color="auto"/>
            </w:tcBorders>
            <w:vAlign w:val="center"/>
          </w:tcPr>
          <w:p w14:paraId="4850D69B"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-0.69</w:t>
            </w:r>
          </w:p>
        </w:tc>
        <w:tc>
          <w:tcPr>
            <w:tcW w:w="565" w:type="pct"/>
            <w:tcBorders>
              <w:bottom w:val="single" w:sz="4" w:space="0" w:color="auto"/>
            </w:tcBorders>
            <w:vAlign w:val="center"/>
          </w:tcPr>
          <w:p w14:paraId="6045C149"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 xml:space="preserve"> -1.12 to -0.25</w:t>
            </w:r>
          </w:p>
        </w:tc>
        <w:tc>
          <w:tcPr>
            <w:tcW w:w="313" w:type="pct"/>
            <w:tcBorders>
              <w:bottom w:val="single" w:sz="4" w:space="0" w:color="auto"/>
            </w:tcBorders>
            <w:vAlign w:val="center"/>
          </w:tcPr>
          <w:p w14:paraId="6F150A93" w14:textId="77777777" w:rsidR="002D0E6F" w:rsidRPr="002D0E6F" w:rsidRDefault="002D0E6F" w:rsidP="002E1F18">
            <w:pPr>
              <w:rPr>
                <w:rFonts w:asciiTheme="majorHAnsi" w:hAnsiTheme="majorHAnsi"/>
                <w:sz w:val="22"/>
                <w:szCs w:val="22"/>
              </w:rPr>
            </w:pPr>
            <w:r w:rsidRPr="002D0E6F">
              <w:rPr>
                <w:rFonts w:asciiTheme="majorHAnsi" w:hAnsiTheme="majorHAnsi"/>
                <w:sz w:val="22"/>
                <w:szCs w:val="22"/>
              </w:rPr>
              <w:t>77%</w:t>
            </w:r>
          </w:p>
        </w:tc>
        <w:tc>
          <w:tcPr>
            <w:tcW w:w="416" w:type="pct"/>
            <w:tcBorders>
              <w:bottom w:val="single" w:sz="4" w:space="0" w:color="auto"/>
            </w:tcBorders>
            <w:vAlign w:val="center"/>
          </w:tcPr>
          <w:p w14:paraId="15438950" w14:textId="77777777" w:rsidR="002D0E6F" w:rsidRPr="002D0E6F" w:rsidRDefault="002D0E6F" w:rsidP="002E1F18">
            <w:pPr>
              <w:jc w:val="center"/>
              <w:rPr>
                <w:rFonts w:asciiTheme="majorHAnsi" w:hAnsiTheme="majorHAnsi"/>
                <w:sz w:val="22"/>
                <w:szCs w:val="22"/>
              </w:rPr>
            </w:pPr>
            <w:r w:rsidRPr="002D0E6F">
              <w:rPr>
                <w:rFonts w:asciiTheme="majorHAnsi" w:hAnsiTheme="majorHAnsi"/>
                <w:sz w:val="22"/>
                <w:szCs w:val="22"/>
              </w:rPr>
              <w:t>54 to 88</w:t>
            </w:r>
          </w:p>
        </w:tc>
        <w:tc>
          <w:tcPr>
            <w:tcW w:w="379" w:type="pct"/>
            <w:tcBorders>
              <w:bottom w:val="single" w:sz="4" w:space="0" w:color="auto"/>
            </w:tcBorders>
            <w:vAlign w:val="center"/>
          </w:tcPr>
          <w:p w14:paraId="5AF788B8" w14:textId="77777777" w:rsidR="002D0E6F" w:rsidRPr="002D0E6F" w:rsidRDefault="002D0E6F" w:rsidP="002E1F18">
            <w:pPr>
              <w:rPr>
                <w:rFonts w:asciiTheme="majorHAnsi" w:hAnsiTheme="majorHAnsi"/>
                <w:sz w:val="22"/>
                <w:szCs w:val="22"/>
              </w:rPr>
            </w:pPr>
          </w:p>
        </w:tc>
      </w:tr>
      <w:tr w:rsidR="002D0E6F" w:rsidRPr="00DA46AB" w14:paraId="3AEFCA44" w14:textId="77777777" w:rsidTr="002E1F18">
        <w:trPr>
          <w:jc w:val="center"/>
        </w:trPr>
        <w:tc>
          <w:tcPr>
            <w:tcW w:w="5000" w:type="pct"/>
            <w:gridSpan w:val="8"/>
            <w:tcBorders>
              <w:left w:val="nil"/>
              <w:right w:val="nil"/>
            </w:tcBorders>
          </w:tcPr>
          <w:p w14:paraId="1E469C3D"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u w:val="single"/>
                <w:lang w:val="en-US"/>
              </w:rPr>
              <w:t>Abbreviations:</w:t>
            </w:r>
            <w:r w:rsidRPr="002D0E6F">
              <w:rPr>
                <w:rFonts w:asciiTheme="majorHAnsi" w:hAnsiTheme="majorHAnsi"/>
                <w:sz w:val="22"/>
                <w:szCs w:val="22"/>
                <w:lang w:val="en-US"/>
              </w:rPr>
              <w:t xml:space="preserve"> N: number; SMD: Standardized Mean Difference; CI: Confidence Interval; PTSD: Post-Traumatic Stress Disorder; WL: Waiting list; TAU: Treatment as usual; EMDR: Eye Movement Desensitization and </w:t>
            </w:r>
            <w:proofErr w:type="gramStart"/>
            <w:r w:rsidRPr="002D0E6F">
              <w:rPr>
                <w:rFonts w:asciiTheme="majorHAnsi" w:hAnsiTheme="majorHAnsi"/>
                <w:sz w:val="22"/>
                <w:szCs w:val="22"/>
                <w:lang w:val="en-US"/>
              </w:rPr>
              <w:t>Reprocessing ;</w:t>
            </w:r>
            <w:proofErr w:type="gramEnd"/>
            <w:r w:rsidRPr="002D0E6F">
              <w:rPr>
                <w:rFonts w:asciiTheme="majorHAnsi" w:hAnsiTheme="majorHAnsi"/>
                <w:sz w:val="22"/>
                <w:szCs w:val="22"/>
                <w:lang w:val="en-US"/>
              </w:rPr>
              <w:t xml:space="preserve"> NET: Narrative Exposure Therapy; CBT: Cognitive-Behavioral Therapy.</w:t>
            </w:r>
          </w:p>
          <w:p w14:paraId="15E48B35" w14:textId="77777777" w:rsidR="002D0E6F" w:rsidRPr="002D0E6F" w:rsidRDefault="002D0E6F" w:rsidP="002E1F18">
            <w:pPr>
              <w:rPr>
                <w:rFonts w:asciiTheme="majorHAnsi" w:hAnsiTheme="majorHAnsi"/>
                <w:sz w:val="22"/>
                <w:szCs w:val="22"/>
                <w:u w:val="single"/>
                <w:lang w:val="en-US"/>
              </w:rPr>
            </w:pPr>
            <w:r w:rsidRPr="002D0E6F">
              <w:rPr>
                <w:rFonts w:asciiTheme="majorHAnsi" w:hAnsiTheme="majorHAnsi"/>
                <w:sz w:val="22"/>
                <w:szCs w:val="22"/>
                <w:u w:val="single"/>
                <w:lang w:val="en-US"/>
              </w:rPr>
              <w:t>Legend:</w:t>
            </w:r>
          </w:p>
          <w:p w14:paraId="7BBD28D2"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Negative values favor active interventions.</w:t>
            </w:r>
          </w:p>
          <w:p w14:paraId="22D405D0" w14:textId="77777777" w:rsidR="002D0E6F" w:rsidRPr="002D0E6F" w:rsidRDefault="002D0E6F" w:rsidP="002E1F18">
            <w:pPr>
              <w:rPr>
                <w:rFonts w:asciiTheme="majorHAnsi" w:hAnsiTheme="majorHAnsi"/>
                <w:sz w:val="22"/>
                <w:szCs w:val="22"/>
                <w:lang w:val="en-US"/>
              </w:rPr>
            </w:pPr>
            <w:r w:rsidRPr="002D0E6F">
              <w:rPr>
                <w:rFonts w:asciiTheme="majorHAnsi" w:hAnsiTheme="majorHAnsi"/>
                <w:sz w:val="22"/>
                <w:szCs w:val="22"/>
                <w:lang w:val="en-US"/>
              </w:rPr>
              <w:t>** Other: includes the following interventions: Common Elements Treatment Approach.</w:t>
            </w:r>
          </w:p>
        </w:tc>
      </w:tr>
    </w:tbl>
    <w:p w14:paraId="71BC46E5" w14:textId="03DF84F7" w:rsidR="002D0E6F" w:rsidRPr="002D0E6F" w:rsidRDefault="002D0E6F">
      <w:pPr>
        <w:widowControl w:val="0"/>
        <w:autoSpaceDE w:val="0"/>
        <w:autoSpaceDN w:val="0"/>
        <w:adjustRightInd w:val="0"/>
        <w:rPr>
          <w:rFonts w:asciiTheme="majorHAnsi" w:hAnsiTheme="majorHAnsi"/>
          <w:bCs/>
          <w:sz w:val="22"/>
          <w:szCs w:val="22"/>
          <w:u w:color="0000FF"/>
          <w:lang w:val="en-US"/>
        </w:rPr>
        <w:sectPr w:rsidR="002D0E6F" w:rsidRPr="002D0E6F" w:rsidSect="002D0E6F">
          <w:pgSz w:w="15840" w:h="12240" w:orient="landscape"/>
          <w:pgMar w:top="1134" w:right="709" w:bottom="1134" w:left="709" w:header="720" w:footer="720" w:gutter="0"/>
          <w:cols w:space="720"/>
          <w:noEndnote/>
          <w:docGrid w:linePitch="272"/>
        </w:sectPr>
      </w:pPr>
    </w:p>
    <w:p w14:paraId="0BE9DBE9" w14:textId="6ED2991B" w:rsidR="00433C59" w:rsidRDefault="00B347DF" w:rsidP="00433C59">
      <w:pPr>
        <w:rPr>
          <w:rFonts w:ascii="Calibri" w:hAnsi="Calibri" w:cs="Calibri"/>
          <w:b/>
          <w:bCs/>
          <w:sz w:val="22"/>
          <w:szCs w:val="16"/>
          <w:lang w:val="en-US"/>
        </w:rPr>
      </w:pPr>
      <w:r>
        <w:rPr>
          <w:rFonts w:ascii="Calibri" w:hAnsi="Calibri" w:cs="Calibri"/>
          <w:b/>
          <w:bCs/>
          <w:sz w:val="22"/>
          <w:szCs w:val="16"/>
          <w:lang w:val="en-US"/>
        </w:rPr>
        <w:lastRenderedPageBreak/>
        <w:t>ANALYSES OF SECONDARY</w:t>
      </w:r>
      <w:r w:rsidRPr="00433C59">
        <w:rPr>
          <w:rFonts w:ascii="Calibri" w:hAnsi="Calibri" w:cs="Calibri"/>
          <w:b/>
          <w:bCs/>
          <w:sz w:val="22"/>
          <w:szCs w:val="16"/>
          <w:lang w:val="en-US"/>
        </w:rPr>
        <w:t xml:space="preserve"> </w:t>
      </w:r>
      <w:r>
        <w:rPr>
          <w:rFonts w:ascii="Calibri" w:hAnsi="Calibri" w:cs="Calibri"/>
          <w:b/>
          <w:bCs/>
          <w:sz w:val="22"/>
          <w:szCs w:val="16"/>
          <w:lang w:val="en-US"/>
        </w:rPr>
        <w:t>OUTCOMES</w:t>
      </w:r>
    </w:p>
    <w:p w14:paraId="01652098" w14:textId="77777777" w:rsidR="00433C59" w:rsidRDefault="00433C59" w:rsidP="00433C59">
      <w:pPr>
        <w:rPr>
          <w:rFonts w:ascii="Calibri" w:hAnsi="Calibri" w:cs="Calibri"/>
          <w:b/>
          <w:bCs/>
          <w:sz w:val="22"/>
          <w:szCs w:val="16"/>
          <w:lang w:val="en-US"/>
        </w:rPr>
      </w:pPr>
    </w:p>
    <w:p w14:paraId="215530A4" w14:textId="08FCDD23" w:rsidR="00B83A7C" w:rsidRDefault="00B83A7C" w:rsidP="00433C59">
      <w:pPr>
        <w:rPr>
          <w:rFonts w:ascii="Calibri" w:hAnsi="Calibri" w:cs="Calibri"/>
          <w:b/>
          <w:bCs/>
          <w:sz w:val="22"/>
          <w:szCs w:val="16"/>
          <w:lang w:val="en-US"/>
        </w:rPr>
      </w:pPr>
    </w:p>
    <w:p w14:paraId="640E3C5F" w14:textId="77777777" w:rsidR="00B83A7C" w:rsidRDefault="00B83A7C" w:rsidP="00433C59">
      <w:pPr>
        <w:rPr>
          <w:rFonts w:ascii="Calibri" w:hAnsi="Calibri" w:cs="Calibri"/>
          <w:b/>
          <w:bCs/>
          <w:sz w:val="22"/>
          <w:szCs w:val="16"/>
          <w:lang w:val="en-US"/>
        </w:rPr>
      </w:pPr>
    </w:p>
    <w:p w14:paraId="258387F3" w14:textId="5039757D" w:rsidR="00433C59" w:rsidRDefault="00433C59" w:rsidP="00433C59">
      <w:pPr>
        <w:rPr>
          <w:rFonts w:ascii="Calibri" w:hAnsi="Calibri" w:cs="Calibri"/>
          <w:b/>
          <w:bCs/>
          <w:sz w:val="22"/>
          <w:szCs w:val="16"/>
          <w:lang w:val="en-US"/>
        </w:rPr>
      </w:pPr>
      <w:r>
        <w:rPr>
          <w:rFonts w:ascii="Calibri" w:hAnsi="Calibri" w:cs="Calibri"/>
          <w:b/>
          <w:bCs/>
          <w:sz w:val="22"/>
          <w:szCs w:val="16"/>
          <w:lang w:val="en-US"/>
        </w:rPr>
        <w:t>Secondary outcomes:</w:t>
      </w:r>
      <w:r w:rsidR="000B3469">
        <w:rPr>
          <w:rFonts w:ascii="Calibri" w:hAnsi="Calibri" w:cs="Calibri"/>
          <w:b/>
          <w:bCs/>
          <w:sz w:val="22"/>
          <w:szCs w:val="16"/>
          <w:lang w:val="en-US"/>
        </w:rPr>
        <w:t xml:space="preserve"> Other clinical conditions, post-treatment</w:t>
      </w:r>
    </w:p>
    <w:p w14:paraId="0C668CC5" w14:textId="77777777" w:rsidR="00433C59" w:rsidRDefault="00433C59" w:rsidP="00433C59">
      <w:pPr>
        <w:rPr>
          <w:rFonts w:ascii="Calibri" w:hAnsi="Calibri" w:cs="Calibri"/>
          <w:b/>
          <w:bCs/>
          <w:sz w:val="22"/>
          <w:szCs w:val="16"/>
          <w:lang w:val="en-US"/>
        </w:rPr>
      </w:pPr>
    </w:p>
    <w:p w14:paraId="55330A67" w14:textId="710B2375" w:rsidR="00433C59" w:rsidRDefault="00433C59" w:rsidP="00433C59">
      <w:pPr>
        <w:rPr>
          <w:rFonts w:ascii="Calibri" w:hAnsi="Calibri" w:cs="Calibri"/>
          <w:b/>
          <w:bCs/>
          <w:sz w:val="22"/>
          <w:szCs w:val="16"/>
          <w:lang w:val="en-US"/>
        </w:rPr>
      </w:pPr>
    </w:p>
    <w:p w14:paraId="42034227" w14:textId="4B337BD0" w:rsidR="00433C59" w:rsidRDefault="0045231D" w:rsidP="00433C59">
      <w:pPr>
        <w:rPr>
          <w:rFonts w:ascii="Calibri" w:hAnsi="Calibri" w:cs="Calibri"/>
          <w:b/>
          <w:bCs/>
          <w:sz w:val="22"/>
          <w:szCs w:val="16"/>
          <w:lang w:val="en-US"/>
        </w:rPr>
      </w:pPr>
      <w:r w:rsidRPr="0045231D">
        <w:rPr>
          <w:rFonts w:ascii="Calibri" w:hAnsi="Calibri" w:cs="Calibri"/>
          <w:b/>
          <w:bCs/>
          <w:noProof/>
          <w:sz w:val="22"/>
          <w:szCs w:val="16"/>
          <w:lang w:val="en-IN" w:eastAsia="en-IN"/>
        </w:rPr>
        <w:drawing>
          <wp:inline distT="0" distB="0" distL="0" distR="0" wp14:anchorId="1121AE09" wp14:editId="6166856C">
            <wp:extent cx="6332220" cy="962660"/>
            <wp:effectExtent l="0" t="0" r="0" b="889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332220" cy="962660"/>
                    </a:xfrm>
                    <a:prstGeom prst="rect">
                      <a:avLst/>
                    </a:prstGeom>
                  </pic:spPr>
                </pic:pic>
              </a:graphicData>
            </a:graphic>
          </wp:inline>
        </w:drawing>
      </w:r>
    </w:p>
    <w:p w14:paraId="120DB9F2" w14:textId="77777777" w:rsidR="00433C59" w:rsidRDefault="00433C59" w:rsidP="00433C59">
      <w:pPr>
        <w:rPr>
          <w:rFonts w:ascii="Calibri" w:hAnsi="Calibri" w:cs="Calibri"/>
          <w:b/>
          <w:bCs/>
          <w:sz w:val="22"/>
          <w:szCs w:val="16"/>
          <w:lang w:val="en-US"/>
        </w:rPr>
      </w:pPr>
    </w:p>
    <w:p w14:paraId="3BB4F64A" w14:textId="77777777" w:rsidR="00433C59" w:rsidRDefault="00433C59" w:rsidP="00433C59">
      <w:pPr>
        <w:rPr>
          <w:rFonts w:ascii="Calibri" w:hAnsi="Calibri" w:cs="Calibri"/>
          <w:b/>
          <w:bCs/>
          <w:sz w:val="22"/>
          <w:szCs w:val="16"/>
          <w:lang w:val="en-US"/>
        </w:rPr>
      </w:pPr>
    </w:p>
    <w:p w14:paraId="4EC6401F" w14:textId="38E96199" w:rsidR="0045231D" w:rsidRDefault="0045231D" w:rsidP="0045231D">
      <w:pPr>
        <w:rPr>
          <w:rFonts w:ascii="Calibri" w:hAnsi="Calibri" w:cs="Calibri"/>
          <w:b/>
          <w:bCs/>
          <w:sz w:val="22"/>
          <w:szCs w:val="16"/>
          <w:lang w:val="en-US"/>
        </w:rPr>
      </w:pPr>
      <w:r>
        <w:rPr>
          <w:rFonts w:ascii="Calibri" w:hAnsi="Calibri" w:cs="Calibri"/>
          <w:b/>
          <w:bCs/>
          <w:sz w:val="22"/>
          <w:szCs w:val="16"/>
          <w:lang w:val="en-US"/>
        </w:rPr>
        <w:t>S</w:t>
      </w:r>
      <w:r w:rsidR="000B3469">
        <w:rPr>
          <w:rFonts w:ascii="Calibri" w:hAnsi="Calibri" w:cs="Calibri"/>
          <w:b/>
          <w:bCs/>
          <w:sz w:val="22"/>
          <w:szCs w:val="16"/>
          <w:lang w:val="en-US"/>
        </w:rPr>
        <w:t>econdary outcomes: Functioning, post-treatment</w:t>
      </w:r>
    </w:p>
    <w:p w14:paraId="0B5DA14B" w14:textId="77777777" w:rsidR="00DD092D" w:rsidRDefault="00DD092D" w:rsidP="00433C59">
      <w:pPr>
        <w:rPr>
          <w:rFonts w:ascii="Calibri" w:hAnsi="Calibri" w:cs="Calibri"/>
          <w:b/>
          <w:bCs/>
          <w:sz w:val="22"/>
          <w:szCs w:val="16"/>
          <w:lang w:val="en-US"/>
        </w:rPr>
      </w:pPr>
    </w:p>
    <w:p w14:paraId="22017C56" w14:textId="08BAC319" w:rsidR="00DD092D" w:rsidRDefault="0071300C" w:rsidP="00433C59">
      <w:pPr>
        <w:rPr>
          <w:rFonts w:ascii="Calibri" w:hAnsi="Calibri" w:cs="Calibri"/>
          <w:b/>
          <w:bCs/>
          <w:sz w:val="22"/>
          <w:szCs w:val="16"/>
          <w:lang w:val="en-US"/>
        </w:rPr>
      </w:pPr>
      <w:r w:rsidRPr="0071300C">
        <w:rPr>
          <w:rFonts w:ascii="Calibri" w:hAnsi="Calibri" w:cs="Calibri"/>
          <w:b/>
          <w:bCs/>
          <w:noProof/>
          <w:sz w:val="22"/>
          <w:szCs w:val="16"/>
          <w:lang w:val="en-IN" w:eastAsia="en-IN"/>
        </w:rPr>
        <w:drawing>
          <wp:inline distT="0" distB="0" distL="0" distR="0" wp14:anchorId="7FDB38FF" wp14:editId="53C062C9">
            <wp:extent cx="6332220" cy="129921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332220" cy="1299210"/>
                    </a:xfrm>
                    <a:prstGeom prst="rect">
                      <a:avLst/>
                    </a:prstGeom>
                  </pic:spPr>
                </pic:pic>
              </a:graphicData>
            </a:graphic>
          </wp:inline>
        </w:drawing>
      </w:r>
    </w:p>
    <w:p w14:paraId="2E0BAAA9" w14:textId="77777777" w:rsidR="00DD092D" w:rsidRDefault="00DD092D" w:rsidP="00433C59">
      <w:pPr>
        <w:rPr>
          <w:rFonts w:ascii="Calibri" w:hAnsi="Calibri" w:cs="Calibri"/>
          <w:b/>
          <w:bCs/>
          <w:sz w:val="22"/>
          <w:szCs w:val="16"/>
          <w:lang w:val="en-US"/>
        </w:rPr>
      </w:pPr>
    </w:p>
    <w:p w14:paraId="109EF0CF" w14:textId="5E6FC157" w:rsidR="00DD092D" w:rsidRDefault="002F371F" w:rsidP="00433C59">
      <w:pPr>
        <w:rPr>
          <w:rFonts w:ascii="Calibri" w:hAnsi="Calibri" w:cs="Calibri"/>
          <w:b/>
          <w:bCs/>
          <w:sz w:val="22"/>
          <w:szCs w:val="16"/>
          <w:lang w:val="en-US"/>
        </w:rPr>
      </w:pPr>
      <w:r>
        <w:rPr>
          <w:rFonts w:ascii="Calibri" w:hAnsi="Calibri" w:cs="Calibri"/>
          <w:b/>
          <w:bCs/>
          <w:sz w:val="22"/>
          <w:szCs w:val="16"/>
          <w:lang w:val="en-US"/>
        </w:rPr>
        <w:t xml:space="preserve">Secondary outcomes: </w:t>
      </w:r>
      <w:r w:rsidR="000B3469">
        <w:rPr>
          <w:rFonts w:ascii="Calibri" w:hAnsi="Calibri" w:cs="Calibri"/>
          <w:b/>
          <w:bCs/>
          <w:sz w:val="22"/>
          <w:szCs w:val="16"/>
          <w:lang w:val="en-US"/>
        </w:rPr>
        <w:t>Quality of life, post-treatment</w:t>
      </w:r>
    </w:p>
    <w:p w14:paraId="631BA088" w14:textId="77777777" w:rsidR="00E26DCA" w:rsidRDefault="00E26DCA" w:rsidP="00433C59">
      <w:pPr>
        <w:rPr>
          <w:rFonts w:ascii="Calibri" w:hAnsi="Calibri" w:cs="Calibri"/>
          <w:b/>
          <w:bCs/>
          <w:sz w:val="22"/>
          <w:szCs w:val="16"/>
          <w:lang w:val="en-US"/>
        </w:rPr>
      </w:pPr>
    </w:p>
    <w:p w14:paraId="3C88FFC1" w14:textId="7033C613" w:rsidR="00DD092D" w:rsidRDefault="008C2D72" w:rsidP="00433C59">
      <w:pPr>
        <w:rPr>
          <w:rFonts w:ascii="Calibri" w:hAnsi="Calibri" w:cs="Calibri"/>
          <w:b/>
          <w:bCs/>
          <w:sz w:val="22"/>
          <w:szCs w:val="16"/>
          <w:lang w:val="en-US"/>
        </w:rPr>
      </w:pPr>
      <w:r w:rsidRPr="008C2D72">
        <w:rPr>
          <w:rFonts w:ascii="Calibri" w:hAnsi="Calibri" w:cs="Calibri"/>
          <w:b/>
          <w:bCs/>
          <w:noProof/>
          <w:sz w:val="22"/>
          <w:szCs w:val="16"/>
          <w:lang w:val="en-IN" w:eastAsia="en-IN"/>
        </w:rPr>
        <w:drawing>
          <wp:inline distT="0" distB="0" distL="0" distR="0" wp14:anchorId="0D42AA69" wp14:editId="405775E5">
            <wp:extent cx="6332220" cy="142875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332220" cy="1428750"/>
                    </a:xfrm>
                    <a:prstGeom prst="rect">
                      <a:avLst/>
                    </a:prstGeom>
                  </pic:spPr>
                </pic:pic>
              </a:graphicData>
            </a:graphic>
          </wp:inline>
        </w:drawing>
      </w:r>
    </w:p>
    <w:p w14:paraId="1BEB4C9F" w14:textId="77777777" w:rsidR="00491543" w:rsidRDefault="00491543" w:rsidP="00433C59">
      <w:pPr>
        <w:rPr>
          <w:rFonts w:ascii="Calibri" w:hAnsi="Calibri" w:cs="Calibri"/>
          <w:b/>
          <w:bCs/>
          <w:sz w:val="22"/>
          <w:szCs w:val="16"/>
          <w:lang w:val="en-US"/>
        </w:rPr>
      </w:pPr>
    </w:p>
    <w:p w14:paraId="3D4E8894" w14:textId="4E45924E" w:rsidR="00DD092D" w:rsidRDefault="002F371F" w:rsidP="00433C59">
      <w:pPr>
        <w:rPr>
          <w:rFonts w:ascii="Calibri" w:hAnsi="Calibri" w:cs="Calibri"/>
          <w:b/>
          <w:bCs/>
          <w:sz w:val="22"/>
          <w:szCs w:val="16"/>
          <w:lang w:val="en-US"/>
        </w:rPr>
      </w:pPr>
      <w:r>
        <w:rPr>
          <w:rFonts w:ascii="Calibri" w:hAnsi="Calibri" w:cs="Calibri"/>
          <w:b/>
          <w:bCs/>
          <w:sz w:val="22"/>
          <w:szCs w:val="16"/>
          <w:lang w:val="en-US"/>
        </w:rPr>
        <w:t xml:space="preserve">Secondary outcomes: </w:t>
      </w:r>
      <w:r w:rsidR="000B3469">
        <w:rPr>
          <w:rFonts w:ascii="Calibri" w:hAnsi="Calibri" w:cs="Calibri"/>
          <w:b/>
          <w:bCs/>
          <w:sz w:val="22"/>
          <w:szCs w:val="16"/>
          <w:lang w:val="en-US"/>
        </w:rPr>
        <w:t>PTSD, follow-up</w:t>
      </w:r>
    </w:p>
    <w:p w14:paraId="59C8E76A" w14:textId="525EE7C0" w:rsidR="002F371F" w:rsidRDefault="002F371F" w:rsidP="00433C59">
      <w:pPr>
        <w:rPr>
          <w:rFonts w:ascii="Calibri" w:hAnsi="Calibri" w:cs="Calibri"/>
          <w:b/>
          <w:bCs/>
          <w:sz w:val="22"/>
          <w:szCs w:val="16"/>
          <w:lang w:val="en-US"/>
        </w:rPr>
      </w:pPr>
      <w:r w:rsidRPr="002F371F">
        <w:rPr>
          <w:rFonts w:ascii="Calibri" w:hAnsi="Calibri" w:cs="Calibri"/>
          <w:b/>
          <w:bCs/>
          <w:noProof/>
          <w:sz w:val="22"/>
          <w:szCs w:val="16"/>
          <w:lang w:val="en-IN" w:eastAsia="en-IN"/>
        </w:rPr>
        <w:drawing>
          <wp:inline distT="0" distB="0" distL="0" distR="0" wp14:anchorId="1DED91C9" wp14:editId="64B5F866">
            <wp:extent cx="6332220" cy="2339975"/>
            <wp:effectExtent l="0" t="0" r="0" b="3175"/>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332220" cy="2339975"/>
                    </a:xfrm>
                    <a:prstGeom prst="rect">
                      <a:avLst/>
                    </a:prstGeom>
                  </pic:spPr>
                </pic:pic>
              </a:graphicData>
            </a:graphic>
          </wp:inline>
        </w:drawing>
      </w:r>
    </w:p>
    <w:p w14:paraId="21EB6D5B" w14:textId="193FA69A" w:rsidR="00433C59" w:rsidRDefault="00433C59" w:rsidP="00433C59">
      <w:pPr>
        <w:rPr>
          <w:rFonts w:ascii="Calibri" w:hAnsi="Calibri" w:cs="Calibri"/>
          <w:b/>
          <w:bCs/>
          <w:sz w:val="22"/>
          <w:szCs w:val="16"/>
          <w:lang w:val="en-US"/>
        </w:rPr>
      </w:pPr>
    </w:p>
    <w:p w14:paraId="5FCF04F6" w14:textId="77777777" w:rsidR="00433C59" w:rsidRDefault="00433C59" w:rsidP="00433C59">
      <w:pPr>
        <w:rPr>
          <w:rFonts w:ascii="Calibri" w:hAnsi="Calibri" w:cs="Calibri"/>
          <w:b/>
          <w:bCs/>
          <w:sz w:val="22"/>
          <w:szCs w:val="16"/>
          <w:lang w:val="en-US"/>
        </w:rPr>
      </w:pPr>
    </w:p>
    <w:p w14:paraId="23FE4775" w14:textId="77777777" w:rsidR="00433C59" w:rsidRDefault="00433C59" w:rsidP="00433C59">
      <w:pPr>
        <w:rPr>
          <w:rFonts w:ascii="Calibri" w:hAnsi="Calibri" w:cs="Calibri"/>
          <w:b/>
          <w:bCs/>
          <w:sz w:val="22"/>
          <w:szCs w:val="16"/>
          <w:lang w:val="en-US"/>
        </w:rPr>
      </w:pPr>
    </w:p>
    <w:p w14:paraId="01B74020" w14:textId="382DAEAD" w:rsidR="000B3469" w:rsidRDefault="002264E4" w:rsidP="000B3469">
      <w:pPr>
        <w:rPr>
          <w:rFonts w:ascii="Calibri" w:hAnsi="Calibri" w:cs="Calibri"/>
          <w:b/>
          <w:bCs/>
          <w:sz w:val="22"/>
          <w:szCs w:val="16"/>
          <w:lang w:val="en-US"/>
        </w:rPr>
      </w:pPr>
      <w:r>
        <w:rPr>
          <w:rFonts w:ascii="Calibri" w:hAnsi="Calibri" w:cs="Calibri"/>
          <w:b/>
          <w:bCs/>
          <w:sz w:val="22"/>
          <w:szCs w:val="16"/>
          <w:lang w:val="en-US"/>
        </w:rPr>
        <w:t>Secondary outcomes: Depression</w:t>
      </w:r>
      <w:r w:rsidR="000B3469">
        <w:rPr>
          <w:rFonts w:ascii="Calibri" w:hAnsi="Calibri" w:cs="Calibri"/>
          <w:b/>
          <w:bCs/>
          <w:sz w:val="22"/>
          <w:szCs w:val="16"/>
          <w:lang w:val="en-US"/>
        </w:rPr>
        <w:t>, follow-up</w:t>
      </w:r>
    </w:p>
    <w:p w14:paraId="3C91FD69" w14:textId="68947B2F" w:rsidR="002F371F" w:rsidRDefault="000B3469" w:rsidP="002F371F">
      <w:pPr>
        <w:rPr>
          <w:rFonts w:ascii="Calibri" w:hAnsi="Calibri" w:cs="Calibri"/>
          <w:b/>
          <w:bCs/>
          <w:sz w:val="22"/>
          <w:szCs w:val="16"/>
          <w:lang w:val="en-US"/>
        </w:rPr>
      </w:pPr>
      <w:r w:rsidRPr="000B3469">
        <w:rPr>
          <w:rFonts w:ascii="Calibri" w:hAnsi="Calibri" w:cs="Calibri"/>
          <w:b/>
          <w:bCs/>
          <w:noProof/>
          <w:sz w:val="22"/>
          <w:szCs w:val="16"/>
          <w:lang w:val="en-IN" w:eastAsia="en-IN"/>
        </w:rPr>
        <w:drawing>
          <wp:inline distT="0" distB="0" distL="0" distR="0" wp14:anchorId="2346A586" wp14:editId="519F79EC">
            <wp:extent cx="6239866" cy="1769876"/>
            <wp:effectExtent l="0" t="0" r="8890" b="1905"/>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237164" cy="1769110"/>
                    </a:xfrm>
                    <a:prstGeom prst="rect">
                      <a:avLst/>
                    </a:prstGeom>
                  </pic:spPr>
                </pic:pic>
              </a:graphicData>
            </a:graphic>
          </wp:inline>
        </w:drawing>
      </w:r>
      <w:r w:rsidR="002F371F">
        <w:rPr>
          <w:rFonts w:ascii="Calibri" w:hAnsi="Calibri" w:cs="Calibri"/>
          <w:b/>
          <w:bCs/>
          <w:sz w:val="22"/>
          <w:szCs w:val="16"/>
          <w:lang w:val="en-US"/>
        </w:rPr>
        <w:t xml:space="preserve">Secondary outcomes: </w:t>
      </w:r>
      <w:r>
        <w:rPr>
          <w:rFonts w:ascii="Calibri" w:hAnsi="Calibri" w:cs="Calibri"/>
          <w:b/>
          <w:bCs/>
          <w:sz w:val="22"/>
          <w:szCs w:val="16"/>
          <w:lang w:val="en-US"/>
        </w:rPr>
        <w:t>Anxiety, follow-up</w:t>
      </w:r>
    </w:p>
    <w:p w14:paraId="2862D0EB" w14:textId="07693C34" w:rsidR="00DD092D" w:rsidRPr="00230A3C" w:rsidRDefault="00230A3C" w:rsidP="00433C59">
      <w:pPr>
        <w:rPr>
          <w:rFonts w:ascii="Calibri" w:hAnsi="Calibri" w:cs="Calibri"/>
          <w:b/>
          <w:bCs/>
          <w:sz w:val="22"/>
          <w:szCs w:val="16"/>
          <w:lang w:val="en-US"/>
        </w:rPr>
      </w:pPr>
      <w:r w:rsidRPr="00230A3C">
        <w:rPr>
          <w:rFonts w:ascii="Calibri" w:hAnsi="Calibri" w:cs="Calibri"/>
          <w:b/>
          <w:bCs/>
          <w:noProof/>
          <w:sz w:val="22"/>
          <w:szCs w:val="16"/>
          <w:lang w:val="en-IN" w:eastAsia="en-IN"/>
        </w:rPr>
        <w:drawing>
          <wp:inline distT="0" distB="0" distL="0" distR="0" wp14:anchorId="6B374D96" wp14:editId="3D6E6E33">
            <wp:extent cx="6332220" cy="120586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332220" cy="1205865"/>
                    </a:xfrm>
                    <a:prstGeom prst="rect">
                      <a:avLst/>
                    </a:prstGeom>
                  </pic:spPr>
                </pic:pic>
              </a:graphicData>
            </a:graphic>
          </wp:inline>
        </w:drawing>
      </w:r>
    </w:p>
    <w:p w14:paraId="223CE859" w14:textId="77777777" w:rsidR="000B3469" w:rsidRDefault="000B3469" w:rsidP="00433C59">
      <w:pPr>
        <w:rPr>
          <w:rFonts w:ascii="Calibri" w:hAnsi="Calibri" w:cs="Calibri"/>
          <w:b/>
          <w:bCs/>
          <w:sz w:val="22"/>
          <w:szCs w:val="16"/>
          <w:lang w:val="en-US"/>
        </w:rPr>
      </w:pPr>
    </w:p>
    <w:p w14:paraId="02351215" w14:textId="0BC7A0B3" w:rsidR="00433C59" w:rsidRDefault="000B3469" w:rsidP="00433C59">
      <w:pPr>
        <w:rPr>
          <w:rFonts w:ascii="Calibri" w:hAnsi="Calibri" w:cs="Calibri"/>
          <w:b/>
          <w:bCs/>
          <w:sz w:val="22"/>
          <w:szCs w:val="16"/>
          <w:lang w:val="en-US"/>
        </w:rPr>
      </w:pPr>
      <w:r>
        <w:rPr>
          <w:rFonts w:ascii="Calibri" w:hAnsi="Calibri" w:cs="Calibri"/>
          <w:b/>
          <w:bCs/>
          <w:sz w:val="22"/>
          <w:szCs w:val="16"/>
          <w:lang w:val="en-US"/>
        </w:rPr>
        <w:t>Secondary outcomes: Functioning, follow-up</w:t>
      </w:r>
    </w:p>
    <w:p w14:paraId="5763944B" w14:textId="77777777" w:rsidR="000B3469" w:rsidRDefault="000B3469" w:rsidP="00433C59">
      <w:pPr>
        <w:rPr>
          <w:rFonts w:ascii="Calibri" w:hAnsi="Calibri" w:cs="Calibri"/>
          <w:b/>
          <w:bCs/>
          <w:sz w:val="22"/>
          <w:szCs w:val="16"/>
          <w:lang w:val="en-US"/>
        </w:rPr>
      </w:pPr>
    </w:p>
    <w:p w14:paraId="490368CD" w14:textId="1413AF0E" w:rsidR="00433C59" w:rsidRDefault="0071300C" w:rsidP="00433C59">
      <w:pPr>
        <w:rPr>
          <w:rFonts w:ascii="Calibri" w:hAnsi="Calibri" w:cs="Calibri"/>
          <w:b/>
          <w:bCs/>
          <w:sz w:val="22"/>
          <w:szCs w:val="16"/>
          <w:lang w:val="en-US"/>
        </w:rPr>
      </w:pPr>
      <w:r w:rsidRPr="0071300C">
        <w:rPr>
          <w:rFonts w:ascii="Calibri" w:hAnsi="Calibri" w:cs="Calibri"/>
          <w:b/>
          <w:bCs/>
          <w:noProof/>
          <w:sz w:val="22"/>
          <w:szCs w:val="16"/>
          <w:lang w:val="en-IN" w:eastAsia="en-IN"/>
        </w:rPr>
        <w:drawing>
          <wp:inline distT="0" distB="0" distL="0" distR="0" wp14:anchorId="522F6E66" wp14:editId="22DAE1CA">
            <wp:extent cx="6332220" cy="95821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332220" cy="958215"/>
                    </a:xfrm>
                    <a:prstGeom prst="rect">
                      <a:avLst/>
                    </a:prstGeom>
                  </pic:spPr>
                </pic:pic>
              </a:graphicData>
            </a:graphic>
          </wp:inline>
        </w:drawing>
      </w:r>
    </w:p>
    <w:p w14:paraId="3B761EDE" w14:textId="77777777" w:rsidR="00491543" w:rsidRDefault="00491543" w:rsidP="000B3469">
      <w:pPr>
        <w:rPr>
          <w:rFonts w:ascii="Calibri" w:hAnsi="Calibri" w:cs="Calibri"/>
          <w:b/>
          <w:bCs/>
          <w:sz w:val="22"/>
          <w:szCs w:val="16"/>
          <w:lang w:val="en-US"/>
        </w:rPr>
      </w:pPr>
    </w:p>
    <w:p w14:paraId="3D8AECF6" w14:textId="77777777" w:rsidR="00491543" w:rsidRDefault="00491543" w:rsidP="000B3469">
      <w:pPr>
        <w:rPr>
          <w:rFonts w:ascii="Calibri" w:hAnsi="Calibri" w:cs="Calibri"/>
          <w:b/>
          <w:bCs/>
          <w:sz w:val="22"/>
          <w:szCs w:val="16"/>
          <w:lang w:val="en-US"/>
        </w:rPr>
      </w:pPr>
    </w:p>
    <w:p w14:paraId="15B169B1" w14:textId="77777777" w:rsidR="00491543" w:rsidRDefault="00491543" w:rsidP="000B3469">
      <w:pPr>
        <w:rPr>
          <w:rFonts w:ascii="Calibri" w:hAnsi="Calibri" w:cs="Calibri"/>
          <w:b/>
          <w:bCs/>
          <w:sz w:val="22"/>
          <w:szCs w:val="16"/>
          <w:lang w:val="en-US"/>
        </w:rPr>
      </w:pPr>
    </w:p>
    <w:p w14:paraId="52307A59" w14:textId="77777777" w:rsidR="00491543" w:rsidRDefault="00491543" w:rsidP="000B3469">
      <w:pPr>
        <w:rPr>
          <w:rFonts w:ascii="Calibri" w:hAnsi="Calibri" w:cs="Calibri"/>
          <w:b/>
          <w:bCs/>
          <w:sz w:val="22"/>
          <w:szCs w:val="16"/>
          <w:lang w:val="en-US"/>
        </w:rPr>
      </w:pPr>
    </w:p>
    <w:p w14:paraId="652EA9F2" w14:textId="21F49A2E" w:rsidR="000B3469" w:rsidRDefault="000B3469" w:rsidP="000B3469">
      <w:pPr>
        <w:rPr>
          <w:rFonts w:ascii="Calibri" w:hAnsi="Calibri" w:cs="Calibri"/>
          <w:b/>
          <w:bCs/>
          <w:sz w:val="22"/>
          <w:szCs w:val="16"/>
          <w:lang w:val="en-US"/>
        </w:rPr>
      </w:pPr>
      <w:r>
        <w:rPr>
          <w:rFonts w:ascii="Calibri" w:hAnsi="Calibri" w:cs="Calibri"/>
          <w:b/>
          <w:bCs/>
          <w:sz w:val="22"/>
          <w:szCs w:val="16"/>
          <w:lang w:val="en-US"/>
        </w:rPr>
        <w:t>Secondary outcomes: Quality of life, follow-up</w:t>
      </w:r>
    </w:p>
    <w:p w14:paraId="6B314C70" w14:textId="77777777" w:rsidR="00DD092D" w:rsidRDefault="00DD092D" w:rsidP="00433C59">
      <w:pPr>
        <w:rPr>
          <w:rFonts w:ascii="Calibri" w:hAnsi="Calibri" w:cs="Calibri"/>
          <w:b/>
          <w:bCs/>
          <w:sz w:val="22"/>
          <w:szCs w:val="16"/>
          <w:lang w:val="en-US"/>
        </w:rPr>
      </w:pPr>
    </w:p>
    <w:p w14:paraId="22D84AA8" w14:textId="24545B3A" w:rsidR="00433C59" w:rsidRDefault="0071300C" w:rsidP="00433C59">
      <w:pPr>
        <w:rPr>
          <w:rFonts w:ascii="Calibri" w:hAnsi="Calibri" w:cs="Calibri"/>
          <w:b/>
          <w:bCs/>
          <w:sz w:val="22"/>
          <w:szCs w:val="16"/>
          <w:lang w:val="en-US"/>
        </w:rPr>
      </w:pPr>
      <w:r w:rsidRPr="0071300C">
        <w:rPr>
          <w:rFonts w:ascii="Calibri" w:hAnsi="Calibri" w:cs="Calibri"/>
          <w:b/>
          <w:bCs/>
          <w:noProof/>
          <w:sz w:val="22"/>
          <w:szCs w:val="16"/>
          <w:lang w:val="en-IN" w:eastAsia="en-IN"/>
        </w:rPr>
        <w:drawing>
          <wp:inline distT="0" distB="0" distL="0" distR="0" wp14:anchorId="533C774B" wp14:editId="0A160873">
            <wp:extent cx="6332220" cy="142875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32220" cy="1428750"/>
                    </a:xfrm>
                    <a:prstGeom prst="rect">
                      <a:avLst/>
                    </a:prstGeom>
                  </pic:spPr>
                </pic:pic>
              </a:graphicData>
            </a:graphic>
          </wp:inline>
        </w:drawing>
      </w:r>
    </w:p>
    <w:p w14:paraId="5EB4D2C4" w14:textId="77777777" w:rsidR="00433C59" w:rsidRDefault="00433C59" w:rsidP="00433C59">
      <w:pPr>
        <w:rPr>
          <w:rFonts w:ascii="Calibri" w:hAnsi="Calibri" w:cs="Calibri"/>
          <w:b/>
          <w:bCs/>
          <w:sz w:val="22"/>
          <w:szCs w:val="16"/>
          <w:lang w:val="en-US"/>
        </w:rPr>
      </w:pPr>
    </w:p>
    <w:p w14:paraId="2DFDED3A" w14:textId="77777777" w:rsidR="000B3469" w:rsidRDefault="000B3469" w:rsidP="000B3469">
      <w:pPr>
        <w:rPr>
          <w:rFonts w:ascii="Calibri" w:hAnsi="Calibri" w:cs="Calibri"/>
          <w:b/>
          <w:bCs/>
          <w:sz w:val="22"/>
          <w:szCs w:val="16"/>
          <w:lang w:val="en-US"/>
        </w:rPr>
      </w:pPr>
    </w:p>
    <w:p w14:paraId="234164F7" w14:textId="77777777" w:rsidR="000B22AB" w:rsidRDefault="000B22AB" w:rsidP="000B3469">
      <w:pPr>
        <w:rPr>
          <w:rFonts w:ascii="Calibri" w:hAnsi="Calibri" w:cs="Calibri"/>
          <w:b/>
          <w:bCs/>
          <w:sz w:val="22"/>
          <w:szCs w:val="16"/>
          <w:lang w:val="en-US"/>
        </w:rPr>
      </w:pPr>
    </w:p>
    <w:p w14:paraId="1171895D" w14:textId="77777777" w:rsidR="007D358C" w:rsidRDefault="007D358C" w:rsidP="000B3469">
      <w:pPr>
        <w:rPr>
          <w:rFonts w:ascii="Calibri" w:hAnsi="Calibri" w:cs="Calibri"/>
          <w:b/>
          <w:bCs/>
          <w:sz w:val="22"/>
          <w:szCs w:val="16"/>
          <w:lang w:val="en-US"/>
        </w:rPr>
      </w:pPr>
    </w:p>
    <w:p w14:paraId="25FD0475" w14:textId="77777777" w:rsidR="007D358C" w:rsidRDefault="007D358C" w:rsidP="000B3469">
      <w:pPr>
        <w:rPr>
          <w:rFonts w:ascii="Calibri" w:hAnsi="Calibri" w:cs="Calibri"/>
          <w:b/>
          <w:bCs/>
          <w:sz w:val="22"/>
          <w:szCs w:val="16"/>
          <w:lang w:val="en-US"/>
        </w:rPr>
      </w:pPr>
    </w:p>
    <w:p w14:paraId="76A0CDCC" w14:textId="77777777" w:rsidR="007D358C" w:rsidRDefault="007D358C" w:rsidP="000B3469">
      <w:pPr>
        <w:rPr>
          <w:rFonts w:ascii="Calibri" w:hAnsi="Calibri" w:cs="Calibri"/>
          <w:b/>
          <w:bCs/>
          <w:sz w:val="22"/>
          <w:szCs w:val="16"/>
          <w:lang w:val="en-US"/>
        </w:rPr>
      </w:pPr>
    </w:p>
    <w:p w14:paraId="12040E63" w14:textId="77777777" w:rsidR="007D358C" w:rsidRDefault="007D358C" w:rsidP="000B3469">
      <w:pPr>
        <w:rPr>
          <w:rFonts w:ascii="Calibri" w:hAnsi="Calibri" w:cs="Calibri"/>
          <w:b/>
          <w:bCs/>
          <w:sz w:val="22"/>
          <w:szCs w:val="16"/>
          <w:lang w:val="en-US"/>
        </w:rPr>
      </w:pPr>
    </w:p>
    <w:p w14:paraId="40A8A86F" w14:textId="77777777" w:rsidR="007D358C" w:rsidRDefault="007D358C" w:rsidP="000B3469">
      <w:pPr>
        <w:rPr>
          <w:rFonts w:ascii="Calibri" w:hAnsi="Calibri" w:cs="Calibri"/>
          <w:b/>
          <w:bCs/>
          <w:sz w:val="22"/>
          <w:szCs w:val="16"/>
          <w:lang w:val="en-US"/>
        </w:rPr>
      </w:pPr>
    </w:p>
    <w:p w14:paraId="509D881B" w14:textId="7A27C945" w:rsidR="000B3469" w:rsidRDefault="000B3469" w:rsidP="000B3469">
      <w:pPr>
        <w:rPr>
          <w:rFonts w:ascii="Calibri" w:hAnsi="Calibri" w:cs="Calibri"/>
          <w:b/>
          <w:bCs/>
          <w:sz w:val="22"/>
          <w:szCs w:val="16"/>
          <w:lang w:val="en-US"/>
        </w:rPr>
      </w:pPr>
      <w:r>
        <w:rPr>
          <w:rFonts w:ascii="Calibri" w:hAnsi="Calibri" w:cs="Calibri"/>
          <w:b/>
          <w:bCs/>
          <w:sz w:val="22"/>
          <w:szCs w:val="16"/>
          <w:lang w:val="en-US"/>
        </w:rPr>
        <w:t>Secondary outcomes: Dropout rates</w:t>
      </w:r>
    </w:p>
    <w:p w14:paraId="3459CCE4" w14:textId="77777777" w:rsidR="00DD092D" w:rsidRDefault="00DD092D" w:rsidP="00433C59">
      <w:pPr>
        <w:rPr>
          <w:rFonts w:ascii="Calibri" w:hAnsi="Calibri" w:cs="Calibri"/>
          <w:b/>
          <w:bCs/>
          <w:sz w:val="22"/>
          <w:szCs w:val="16"/>
          <w:lang w:val="en-US"/>
        </w:rPr>
      </w:pPr>
    </w:p>
    <w:p w14:paraId="741621B7" w14:textId="62238AD3" w:rsidR="00DD092D" w:rsidRDefault="004C333B" w:rsidP="00433C59">
      <w:pPr>
        <w:rPr>
          <w:rFonts w:ascii="Calibri" w:hAnsi="Calibri" w:cs="Calibri"/>
          <w:b/>
          <w:bCs/>
          <w:sz w:val="22"/>
          <w:szCs w:val="16"/>
          <w:lang w:val="en-US"/>
        </w:rPr>
      </w:pPr>
      <w:r w:rsidRPr="004C333B">
        <w:rPr>
          <w:rFonts w:ascii="Calibri" w:hAnsi="Calibri" w:cs="Calibri"/>
          <w:b/>
          <w:bCs/>
          <w:noProof/>
          <w:sz w:val="22"/>
          <w:szCs w:val="16"/>
          <w:lang w:val="en-IN" w:eastAsia="en-IN"/>
        </w:rPr>
        <w:drawing>
          <wp:inline distT="0" distB="0" distL="0" distR="0" wp14:anchorId="0891B253" wp14:editId="6BE39361">
            <wp:extent cx="6412675" cy="4439993"/>
            <wp:effectExtent l="0" t="0" r="762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417374" cy="4443246"/>
                    </a:xfrm>
                    <a:prstGeom prst="rect">
                      <a:avLst/>
                    </a:prstGeom>
                  </pic:spPr>
                </pic:pic>
              </a:graphicData>
            </a:graphic>
          </wp:inline>
        </w:drawing>
      </w:r>
    </w:p>
    <w:p w14:paraId="10184FFC" w14:textId="77777777" w:rsidR="00DD092D" w:rsidRDefault="00DD092D" w:rsidP="00433C59">
      <w:pPr>
        <w:rPr>
          <w:rFonts w:ascii="Calibri" w:hAnsi="Calibri" w:cs="Calibri"/>
          <w:b/>
          <w:bCs/>
          <w:sz w:val="22"/>
          <w:szCs w:val="16"/>
          <w:lang w:val="en-US"/>
        </w:rPr>
      </w:pPr>
    </w:p>
    <w:p w14:paraId="0FC13C9C" w14:textId="77777777" w:rsidR="00DD092D" w:rsidRDefault="00DD092D" w:rsidP="00433C59">
      <w:pPr>
        <w:rPr>
          <w:rFonts w:ascii="Calibri" w:hAnsi="Calibri" w:cs="Calibri"/>
          <w:b/>
          <w:bCs/>
          <w:sz w:val="22"/>
          <w:szCs w:val="16"/>
          <w:lang w:val="en-US"/>
        </w:rPr>
      </w:pPr>
    </w:p>
    <w:p w14:paraId="11457CD2" w14:textId="77777777" w:rsidR="007D358C" w:rsidRDefault="007D358C" w:rsidP="00433C59">
      <w:pPr>
        <w:rPr>
          <w:rFonts w:ascii="Calibri" w:hAnsi="Calibri" w:cs="Calibri"/>
          <w:b/>
          <w:bCs/>
          <w:sz w:val="22"/>
          <w:szCs w:val="16"/>
          <w:lang w:val="en-US"/>
        </w:rPr>
      </w:pPr>
    </w:p>
    <w:p w14:paraId="217E693E" w14:textId="09984206" w:rsidR="007D358C" w:rsidRDefault="007D358C" w:rsidP="00433C59">
      <w:pPr>
        <w:rPr>
          <w:rFonts w:ascii="Calibri" w:hAnsi="Calibri" w:cs="Calibri"/>
          <w:b/>
          <w:bCs/>
          <w:sz w:val="22"/>
          <w:szCs w:val="16"/>
          <w:lang w:val="en-US"/>
        </w:rPr>
      </w:pPr>
      <w:r>
        <w:rPr>
          <w:rFonts w:ascii="Calibri" w:hAnsi="Calibri" w:cs="Calibri"/>
          <w:b/>
          <w:bCs/>
          <w:sz w:val="22"/>
          <w:szCs w:val="16"/>
          <w:lang w:val="en-US"/>
        </w:rPr>
        <w:br w:type="page"/>
      </w:r>
    </w:p>
    <w:p w14:paraId="25A61E83" w14:textId="3C264FC1" w:rsidR="00433C59" w:rsidRPr="00433C59" w:rsidRDefault="00B347DF" w:rsidP="00433C59">
      <w:pPr>
        <w:rPr>
          <w:b/>
          <w:sz w:val="22"/>
          <w:lang w:val="en-US"/>
        </w:rPr>
      </w:pPr>
      <w:r w:rsidRPr="00433C59">
        <w:rPr>
          <w:rFonts w:ascii="Calibri" w:hAnsi="Calibri" w:cs="Calibri"/>
          <w:b/>
          <w:bCs/>
          <w:sz w:val="22"/>
          <w:szCs w:val="16"/>
          <w:lang w:val="en-US"/>
        </w:rPr>
        <w:lastRenderedPageBreak/>
        <w:t>FOREST PLOTS OF SUBGROUP ANALYSES</w:t>
      </w:r>
    </w:p>
    <w:p w14:paraId="1C809424" w14:textId="77777777" w:rsidR="00433C59" w:rsidRDefault="00433C59" w:rsidP="00433C59">
      <w:pPr>
        <w:rPr>
          <w:rFonts w:ascii="Calibri" w:hAnsi="Calibri" w:cs="Calibri"/>
          <w:b/>
          <w:bCs/>
          <w:sz w:val="22"/>
          <w:szCs w:val="16"/>
          <w:lang w:val="en-US"/>
        </w:rPr>
      </w:pPr>
    </w:p>
    <w:p w14:paraId="1C9A8F08" w14:textId="2823BC6E" w:rsidR="00DE0B4A" w:rsidRDefault="00DE0B4A" w:rsidP="00433C59">
      <w:pPr>
        <w:rPr>
          <w:rFonts w:ascii="Calibri" w:hAnsi="Calibri" w:cs="Calibri"/>
          <w:b/>
          <w:bCs/>
          <w:sz w:val="22"/>
          <w:szCs w:val="16"/>
          <w:lang w:val="en-US"/>
        </w:rPr>
      </w:pPr>
      <w:r>
        <w:rPr>
          <w:rFonts w:ascii="Calibri" w:hAnsi="Calibri" w:cs="Calibri"/>
          <w:b/>
          <w:bCs/>
          <w:sz w:val="22"/>
          <w:szCs w:val="16"/>
          <w:lang w:val="en-US"/>
        </w:rPr>
        <w:t xml:space="preserve">PTSD, post-treatment, </w:t>
      </w:r>
      <w:proofErr w:type="gramStart"/>
      <w:r>
        <w:rPr>
          <w:rFonts w:ascii="Calibri" w:hAnsi="Calibri" w:cs="Calibri"/>
          <w:b/>
          <w:bCs/>
          <w:sz w:val="22"/>
          <w:szCs w:val="16"/>
          <w:lang w:val="en-US"/>
        </w:rPr>
        <w:t>by  country</w:t>
      </w:r>
      <w:proofErr w:type="gramEnd"/>
      <w:r w:rsidR="004C333B">
        <w:rPr>
          <w:rFonts w:ascii="Calibri" w:hAnsi="Calibri" w:cs="Calibri"/>
          <w:b/>
          <w:bCs/>
          <w:sz w:val="22"/>
          <w:szCs w:val="16"/>
          <w:lang w:val="en-US"/>
        </w:rPr>
        <w:t xml:space="preserve"> income level</w:t>
      </w:r>
    </w:p>
    <w:p w14:paraId="6C36FD5A" w14:textId="77777777" w:rsidR="0010682A" w:rsidRDefault="0010682A" w:rsidP="00433C59">
      <w:pPr>
        <w:rPr>
          <w:rFonts w:ascii="Calibri" w:hAnsi="Calibri" w:cs="Calibri"/>
          <w:b/>
          <w:bCs/>
          <w:sz w:val="22"/>
          <w:szCs w:val="16"/>
          <w:lang w:val="en-US"/>
        </w:rPr>
      </w:pPr>
    </w:p>
    <w:p w14:paraId="3BD10353" w14:textId="0F85CAA2" w:rsidR="003754A4" w:rsidRDefault="00FB706A" w:rsidP="00433C59">
      <w:pPr>
        <w:rPr>
          <w:rFonts w:ascii="Calibri" w:hAnsi="Calibri" w:cs="Calibri"/>
          <w:b/>
          <w:bCs/>
          <w:sz w:val="22"/>
          <w:szCs w:val="16"/>
          <w:lang w:val="en-US"/>
        </w:rPr>
      </w:pPr>
      <w:r w:rsidRPr="00FB706A">
        <w:rPr>
          <w:rFonts w:ascii="Calibri" w:hAnsi="Calibri" w:cs="Calibri"/>
          <w:b/>
          <w:bCs/>
          <w:noProof/>
          <w:sz w:val="22"/>
          <w:szCs w:val="16"/>
          <w:lang w:val="en-IN" w:eastAsia="en-IN"/>
        </w:rPr>
        <w:drawing>
          <wp:inline distT="0" distB="0" distL="0" distR="0" wp14:anchorId="1ABB5E34" wp14:editId="0FA58394">
            <wp:extent cx="6332220" cy="426974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332220" cy="4269740"/>
                    </a:xfrm>
                    <a:prstGeom prst="rect">
                      <a:avLst/>
                    </a:prstGeom>
                  </pic:spPr>
                </pic:pic>
              </a:graphicData>
            </a:graphic>
          </wp:inline>
        </w:drawing>
      </w:r>
    </w:p>
    <w:p w14:paraId="7243A7B1" w14:textId="77777777" w:rsidR="0010682A" w:rsidRDefault="0010682A" w:rsidP="00433C59">
      <w:pPr>
        <w:rPr>
          <w:rFonts w:ascii="Calibri" w:hAnsi="Calibri" w:cs="Calibri"/>
          <w:b/>
          <w:bCs/>
          <w:sz w:val="22"/>
          <w:szCs w:val="16"/>
          <w:lang w:val="en-US"/>
        </w:rPr>
      </w:pPr>
    </w:p>
    <w:p w14:paraId="6D4670B9" w14:textId="237A5EE5" w:rsidR="00DE0B4A" w:rsidRDefault="00DE0B4A" w:rsidP="00DE0B4A">
      <w:pPr>
        <w:rPr>
          <w:rFonts w:ascii="Calibri" w:hAnsi="Calibri" w:cs="Calibri"/>
          <w:b/>
          <w:bCs/>
          <w:sz w:val="22"/>
          <w:szCs w:val="16"/>
          <w:lang w:val="en-US"/>
        </w:rPr>
      </w:pPr>
      <w:r>
        <w:rPr>
          <w:rFonts w:ascii="Calibri" w:hAnsi="Calibri" w:cs="Calibri"/>
          <w:b/>
          <w:bCs/>
          <w:sz w:val="22"/>
          <w:szCs w:val="16"/>
          <w:lang w:val="en-US"/>
        </w:rPr>
        <w:t xml:space="preserve">Depression, post-treatment, </w:t>
      </w:r>
      <w:proofErr w:type="gramStart"/>
      <w:r>
        <w:rPr>
          <w:rFonts w:ascii="Calibri" w:hAnsi="Calibri" w:cs="Calibri"/>
          <w:b/>
          <w:bCs/>
          <w:sz w:val="22"/>
          <w:szCs w:val="16"/>
          <w:lang w:val="en-US"/>
        </w:rPr>
        <w:t>by  country</w:t>
      </w:r>
      <w:proofErr w:type="gramEnd"/>
      <w:r w:rsidR="004C333B">
        <w:rPr>
          <w:rFonts w:ascii="Calibri" w:hAnsi="Calibri" w:cs="Calibri"/>
          <w:b/>
          <w:bCs/>
          <w:sz w:val="22"/>
          <w:szCs w:val="16"/>
          <w:lang w:val="en-US"/>
        </w:rPr>
        <w:t xml:space="preserve"> income level</w:t>
      </w:r>
    </w:p>
    <w:p w14:paraId="16E1B705" w14:textId="77777777" w:rsidR="0010682A" w:rsidRDefault="0010682A" w:rsidP="00DE0B4A">
      <w:pPr>
        <w:rPr>
          <w:rFonts w:ascii="Calibri" w:hAnsi="Calibri" w:cs="Calibri"/>
          <w:b/>
          <w:bCs/>
          <w:sz w:val="22"/>
          <w:szCs w:val="16"/>
          <w:lang w:val="en-US"/>
        </w:rPr>
      </w:pPr>
    </w:p>
    <w:p w14:paraId="2885315B" w14:textId="48580EEF" w:rsidR="0010682A" w:rsidRDefault="00FB706A" w:rsidP="00DE0B4A">
      <w:pPr>
        <w:rPr>
          <w:rFonts w:ascii="Calibri" w:hAnsi="Calibri" w:cs="Calibri"/>
          <w:b/>
          <w:bCs/>
          <w:sz w:val="22"/>
          <w:szCs w:val="16"/>
          <w:lang w:val="en-US"/>
        </w:rPr>
      </w:pPr>
      <w:r w:rsidRPr="00FB706A">
        <w:rPr>
          <w:rFonts w:ascii="Calibri" w:hAnsi="Calibri" w:cs="Calibri"/>
          <w:b/>
          <w:bCs/>
          <w:noProof/>
          <w:sz w:val="22"/>
          <w:szCs w:val="16"/>
          <w:lang w:val="en-IN" w:eastAsia="en-IN"/>
        </w:rPr>
        <w:drawing>
          <wp:inline distT="0" distB="0" distL="0" distR="0" wp14:anchorId="7541B293" wp14:editId="4BABB5FC">
            <wp:extent cx="6332220" cy="3230880"/>
            <wp:effectExtent l="0" t="0" r="0" b="762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332220" cy="3230880"/>
                    </a:xfrm>
                    <a:prstGeom prst="rect">
                      <a:avLst/>
                    </a:prstGeom>
                  </pic:spPr>
                </pic:pic>
              </a:graphicData>
            </a:graphic>
          </wp:inline>
        </w:drawing>
      </w:r>
    </w:p>
    <w:p w14:paraId="14A24AED" w14:textId="77777777" w:rsidR="0010682A" w:rsidRDefault="0010682A" w:rsidP="00DE0B4A">
      <w:pPr>
        <w:rPr>
          <w:rFonts w:ascii="Calibri" w:hAnsi="Calibri" w:cs="Calibri"/>
          <w:b/>
          <w:bCs/>
          <w:sz w:val="22"/>
          <w:szCs w:val="16"/>
          <w:lang w:val="en-US"/>
        </w:rPr>
      </w:pPr>
    </w:p>
    <w:p w14:paraId="490FA5DE" w14:textId="77777777" w:rsidR="005C3794" w:rsidRDefault="005C3794" w:rsidP="00DE0B4A">
      <w:pPr>
        <w:rPr>
          <w:rFonts w:ascii="Calibri" w:hAnsi="Calibri" w:cs="Calibri"/>
          <w:b/>
          <w:bCs/>
          <w:sz w:val="22"/>
          <w:szCs w:val="16"/>
          <w:lang w:val="en-US"/>
        </w:rPr>
      </w:pPr>
    </w:p>
    <w:p w14:paraId="615E92AF" w14:textId="4A697280" w:rsidR="00DE0B4A" w:rsidRDefault="00DE0B4A" w:rsidP="00DE0B4A">
      <w:pPr>
        <w:rPr>
          <w:rFonts w:ascii="Calibri" w:hAnsi="Calibri" w:cs="Calibri"/>
          <w:b/>
          <w:bCs/>
          <w:sz w:val="22"/>
          <w:szCs w:val="16"/>
          <w:lang w:val="en-US"/>
        </w:rPr>
      </w:pPr>
      <w:r>
        <w:rPr>
          <w:rFonts w:ascii="Calibri" w:hAnsi="Calibri" w:cs="Calibri"/>
          <w:b/>
          <w:bCs/>
          <w:sz w:val="22"/>
          <w:szCs w:val="16"/>
          <w:lang w:val="en-US"/>
        </w:rPr>
        <w:t xml:space="preserve">Anxiety, post-treatment, </w:t>
      </w:r>
      <w:proofErr w:type="gramStart"/>
      <w:r>
        <w:rPr>
          <w:rFonts w:ascii="Calibri" w:hAnsi="Calibri" w:cs="Calibri"/>
          <w:b/>
          <w:bCs/>
          <w:sz w:val="22"/>
          <w:szCs w:val="16"/>
          <w:lang w:val="en-US"/>
        </w:rPr>
        <w:t>by  country</w:t>
      </w:r>
      <w:proofErr w:type="gramEnd"/>
      <w:r w:rsidR="004C333B">
        <w:rPr>
          <w:rFonts w:ascii="Calibri" w:hAnsi="Calibri" w:cs="Calibri"/>
          <w:b/>
          <w:bCs/>
          <w:sz w:val="22"/>
          <w:szCs w:val="16"/>
          <w:lang w:val="en-US"/>
        </w:rPr>
        <w:t xml:space="preserve"> income level</w:t>
      </w:r>
    </w:p>
    <w:p w14:paraId="2C7C89FD" w14:textId="77777777" w:rsidR="0010682A" w:rsidRDefault="0010682A" w:rsidP="00DE0B4A">
      <w:pPr>
        <w:rPr>
          <w:rFonts w:ascii="Calibri" w:hAnsi="Calibri" w:cs="Calibri"/>
          <w:b/>
          <w:bCs/>
          <w:sz w:val="22"/>
          <w:szCs w:val="16"/>
          <w:lang w:val="en-US"/>
        </w:rPr>
      </w:pPr>
    </w:p>
    <w:p w14:paraId="5A35DF24" w14:textId="1DBF0C20" w:rsidR="00DE0B4A" w:rsidRDefault="00FB706A" w:rsidP="00DE0B4A">
      <w:pPr>
        <w:rPr>
          <w:rFonts w:ascii="Calibri" w:hAnsi="Calibri" w:cs="Calibri"/>
          <w:b/>
          <w:bCs/>
          <w:sz w:val="22"/>
          <w:szCs w:val="16"/>
          <w:lang w:val="en-US"/>
        </w:rPr>
      </w:pPr>
      <w:r w:rsidRPr="00FB706A">
        <w:rPr>
          <w:rFonts w:ascii="Calibri" w:hAnsi="Calibri" w:cs="Calibri"/>
          <w:b/>
          <w:bCs/>
          <w:noProof/>
          <w:sz w:val="22"/>
          <w:szCs w:val="16"/>
          <w:lang w:val="en-IN" w:eastAsia="en-IN"/>
        </w:rPr>
        <w:drawing>
          <wp:inline distT="0" distB="0" distL="0" distR="0" wp14:anchorId="4540DE9F" wp14:editId="5A362F44">
            <wp:extent cx="6332220" cy="3214370"/>
            <wp:effectExtent l="0" t="0" r="0" b="508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332220" cy="3214370"/>
                    </a:xfrm>
                    <a:prstGeom prst="rect">
                      <a:avLst/>
                    </a:prstGeom>
                  </pic:spPr>
                </pic:pic>
              </a:graphicData>
            </a:graphic>
          </wp:inline>
        </w:drawing>
      </w:r>
    </w:p>
    <w:p w14:paraId="5FBE5A31" w14:textId="77777777" w:rsidR="00DE0B4A" w:rsidRDefault="00DE0B4A" w:rsidP="00DE0B4A">
      <w:pPr>
        <w:rPr>
          <w:rFonts w:ascii="Calibri" w:hAnsi="Calibri" w:cs="Calibri"/>
          <w:b/>
          <w:bCs/>
          <w:sz w:val="22"/>
          <w:szCs w:val="16"/>
          <w:lang w:val="en-US"/>
        </w:rPr>
      </w:pPr>
    </w:p>
    <w:p w14:paraId="7FDD00E9" w14:textId="77777777" w:rsidR="008C02CB" w:rsidRDefault="008C02CB" w:rsidP="00DE0B4A">
      <w:pPr>
        <w:rPr>
          <w:rFonts w:ascii="Calibri" w:hAnsi="Calibri" w:cs="Calibri"/>
          <w:b/>
          <w:bCs/>
          <w:sz w:val="22"/>
          <w:szCs w:val="16"/>
          <w:lang w:val="en-US"/>
        </w:rPr>
      </w:pPr>
    </w:p>
    <w:p w14:paraId="5C78E18E" w14:textId="77777777" w:rsidR="008C02CB" w:rsidRDefault="008C02CB" w:rsidP="00DE0B4A">
      <w:pPr>
        <w:rPr>
          <w:rFonts w:ascii="Calibri" w:hAnsi="Calibri" w:cs="Calibri"/>
          <w:b/>
          <w:bCs/>
          <w:sz w:val="22"/>
          <w:szCs w:val="16"/>
          <w:lang w:val="en-US"/>
        </w:rPr>
      </w:pPr>
    </w:p>
    <w:p w14:paraId="2471E89E" w14:textId="77777777" w:rsidR="008C02CB" w:rsidRDefault="008C02CB" w:rsidP="00DE0B4A">
      <w:pPr>
        <w:rPr>
          <w:rFonts w:ascii="Calibri" w:hAnsi="Calibri" w:cs="Calibri"/>
          <w:b/>
          <w:bCs/>
          <w:sz w:val="22"/>
          <w:szCs w:val="16"/>
          <w:lang w:val="en-US"/>
        </w:rPr>
      </w:pPr>
    </w:p>
    <w:p w14:paraId="40F5BBAE" w14:textId="77777777" w:rsidR="008C02CB" w:rsidRDefault="008C02CB" w:rsidP="00DE0B4A">
      <w:pPr>
        <w:rPr>
          <w:rFonts w:ascii="Calibri" w:hAnsi="Calibri" w:cs="Calibri"/>
          <w:b/>
          <w:bCs/>
          <w:sz w:val="22"/>
          <w:szCs w:val="16"/>
          <w:lang w:val="en-US"/>
        </w:rPr>
      </w:pPr>
    </w:p>
    <w:p w14:paraId="2E2DEA96" w14:textId="77777777" w:rsidR="008C02CB" w:rsidRDefault="008C02CB" w:rsidP="00DE0B4A">
      <w:pPr>
        <w:rPr>
          <w:rFonts w:ascii="Calibri" w:hAnsi="Calibri" w:cs="Calibri"/>
          <w:b/>
          <w:bCs/>
          <w:sz w:val="22"/>
          <w:szCs w:val="16"/>
          <w:lang w:val="en-US"/>
        </w:rPr>
      </w:pPr>
    </w:p>
    <w:p w14:paraId="328D574E" w14:textId="77777777" w:rsidR="008C02CB" w:rsidRDefault="008C02CB" w:rsidP="00DE0B4A">
      <w:pPr>
        <w:rPr>
          <w:rFonts w:ascii="Calibri" w:hAnsi="Calibri" w:cs="Calibri"/>
          <w:b/>
          <w:bCs/>
          <w:sz w:val="22"/>
          <w:szCs w:val="16"/>
          <w:lang w:val="en-US"/>
        </w:rPr>
      </w:pPr>
    </w:p>
    <w:p w14:paraId="735B2ADE" w14:textId="77777777" w:rsidR="008C02CB" w:rsidRDefault="008C02CB" w:rsidP="00DE0B4A">
      <w:pPr>
        <w:rPr>
          <w:rFonts w:ascii="Calibri" w:hAnsi="Calibri" w:cs="Calibri"/>
          <w:b/>
          <w:bCs/>
          <w:sz w:val="22"/>
          <w:szCs w:val="16"/>
          <w:lang w:val="en-US"/>
        </w:rPr>
      </w:pPr>
    </w:p>
    <w:p w14:paraId="0B887732" w14:textId="77777777" w:rsidR="008C02CB" w:rsidRDefault="008C02CB" w:rsidP="00DE0B4A">
      <w:pPr>
        <w:rPr>
          <w:rFonts w:ascii="Calibri" w:hAnsi="Calibri" w:cs="Calibri"/>
          <w:b/>
          <w:bCs/>
          <w:sz w:val="22"/>
          <w:szCs w:val="16"/>
          <w:lang w:val="en-US"/>
        </w:rPr>
      </w:pPr>
    </w:p>
    <w:p w14:paraId="0D5165E6" w14:textId="77777777" w:rsidR="008C02CB" w:rsidRDefault="008C02CB" w:rsidP="00DE0B4A">
      <w:pPr>
        <w:rPr>
          <w:rFonts w:ascii="Calibri" w:hAnsi="Calibri" w:cs="Calibri"/>
          <w:b/>
          <w:bCs/>
          <w:sz w:val="22"/>
          <w:szCs w:val="16"/>
          <w:lang w:val="en-US"/>
        </w:rPr>
      </w:pPr>
    </w:p>
    <w:p w14:paraId="06BEECE5" w14:textId="77777777" w:rsidR="008C02CB" w:rsidRDefault="008C02CB" w:rsidP="00DE0B4A">
      <w:pPr>
        <w:rPr>
          <w:rFonts w:ascii="Calibri" w:hAnsi="Calibri" w:cs="Calibri"/>
          <w:b/>
          <w:bCs/>
          <w:sz w:val="22"/>
          <w:szCs w:val="16"/>
          <w:lang w:val="en-US"/>
        </w:rPr>
      </w:pPr>
    </w:p>
    <w:p w14:paraId="6592B37A" w14:textId="77777777" w:rsidR="008C02CB" w:rsidRDefault="008C02CB" w:rsidP="00DE0B4A">
      <w:pPr>
        <w:rPr>
          <w:rFonts w:ascii="Calibri" w:hAnsi="Calibri" w:cs="Calibri"/>
          <w:b/>
          <w:bCs/>
          <w:sz w:val="22"/>
          <w:szCs w:val="16"/>
          <w:lang w:val="en-US"/>
        </w:rPr>
      </w:pPr>
    </w:p>
    <w:p w14:paraId="47FC488E" w14:textId="77777777" w:rsidR="008C02CB" w:rsidRDefault="008C02CB" w:rsidP="00DE0B4A">
      <w:pPr>
        <w:rPr>
          <w:rFonts w:ascii="Calibri" w:hAnsi="Calibri" w:cs="Calibri"/>
          <w:b/>
          <w:bCs/>
          <w:sz w:val="22"/>
          <w:szCs w:val="16"/>
          <w:lang w:val="en-US"/>
        </w:rPr>
      </w:pPr>
    </w:p>
    <w:p w14:paraId="34784561" w14:textId="77777777" w:rsidR="008C02CB" w:rsidRDefault="008C02CB" w:rsidP="00DE0B4A">
      <w:pPr>
        <w:rPr>
          <w:rFonts w:ascii="Calibri" w:hAnsi="Calibri" w:cs="Calibri"/>
          <w:b/>
          <w:bCs/>
          <w:sz w:val="22"/>
          <w:szCs w:val="16"/>
          <w:lang w:val="en-US"/>
        </w:rPr>
      </w:pPr>
    </w:p>
    <w:p w14:paraId="050A7342" w14:textId="77777777" w:rsidR="008C02CB" w:rsidRDefault="008C02CB" w:rsidP="00DE0B4A">
      <w:pPr>
        <w:rPr>
          <w:rFonts w:ascii="Calibri" w:hAnsi="Calibri" w:cs="Calibri"/>
          <w:b/>
          <w:bCs/>
          <w:sz w:val="22"/>
          <w:szCs w:val="16"/>
          <w:lang w:val="en-US"/>
        </w:rPr>
      </w:pPr>
    </w:p>
    <w:p w14:paraId="7CF4565B" w14:textId="77777777" w:rsidR="008C02CB" w:rsidRDefault="008C02CB" w:rsidP="00DE0B4A">
      <w:pPr>
        <w:rPr>
          <w:rFonts w:ascii="Calibri" w:hAnsi="Calibri" w:cs="Calibri"/>
          <w:b/>
          <w:bCs/>
          <w:sz w:val="22"/>
          <w:szCs w:val="16"/>
          <w:lang w:val="en-US"/>
        </w:rPr>
      </w:pPr>
    </w:p>
    <w:p w14:paraId="44A1E7C8" w14:textId="77777777" w:rsidR="008C02CB" w:rsidRDefault="008C02CB" w:rsidP="00DE0B4A">
      <w:pPr>
        <w:rPr>
          <w:rFonts w:ascii="Calibri" w:hAnsi="Calibri" w:cs="Calibri"/>
          <w:b/>
          <w:bCs/>
          <w:sz w:val="22"/>
          <w:szCs w:val="16"/>
          <w:lang w:val="en-US"/>
        </w:rPr>
      </w:pPr>
    </w:p>
    <w:p w14:paraId="1245ADC3" w14:textId="77777777" w:rsidR="008C02CB" w:rsidRDefault="008C02CB" w:rsidP="00DE0B4A">
      <w:pPr>
        <w:rPr>
          <w:rFonts w:ascii="Calibri" w:hAnsi="Calibri" w:cs="Calibri"/>
          <w:b/>
          <w:bCs/>
          <w:sz w:val="22"/>
          <w:szCs w:val="16"/>
          <w:lang w:val="en-US"/>
        </w:rPr>
      </w:pPr>
    </w:p>
    <w:p w14:paraId="1627DDF8" w14:textId="77777777" w:rsidR="008C02CB" w:rsidRDefault="008C02CB" w:rsidP="00DE0B4A">
      <w:pPr>
        <w:rPr>
          <w:rFonts w:ascii="Calibri" w:hAnsi="Calibri" w:cs="Calibri"/>
          <w:b/>
          <w:bCs/>
          <w:sz w:val="22"/>
          <w:szCs w:val="16"/>
          <w:lang w:val="en-US"/>
        </w:rPr>
      </w:pPr>
    </w:p>
    <w:p w14:paraId="127B3B8D" w14:textId="77777777" w:rsidR="008C02CB" w:rsidRDefault="008C02CB" w:rsidP="00DE0B4A">
      <w:pPr>
        <w:rPr>
          <w:rFonts w:ascii="Calibri" w:hAnsi="Calibri" w:cs="Calibri"/>
          <w:b/>
          <w:bCs/>
          <w:sz w:val="22"/>
          <w:szCs w:val="16"/>
          <w:lang w:val="en-US"/>
        </w:rPr>
      </w:pPr>
    </w:p>
    <w:p w14:paraId="1CA85C81" w14:textId="77777777" w:rsidR="008C02CB" w:rsidRDefault="008C02CB" w:rsidP="00DE0B4A">
      <w:pPr>
        <w:rPr>
          <w:rFonts w:ascii="Calibri" w:hAnsi="Calibri" w:cs="Calibri"/>
          <w:b/>
          <w:bCs/>
          <w:sz w:val="22"/>
          <w:szCs w:val="16"/>
          <w:lang w:val="en-US"/>
        </w:rPr>
      </w:pPr>
    </w:p>
    <w:p w14:paraId="01F170E5" w14:textId="77777777" w:rsidR="008C02CB" w:rsidRDefault="008C02CB" w:rsidP="00DE0B4A">
      <w:pPr>
        <w:rPr>
          <w:rFonts w:ascii="Calibri" w:hAnsi="Calibri" w:cs="Calibri"/>
          <w:b/>
          <w:bCs/>
          <w:sz w:val="22"/>
          <w:szCs w:val="16"/>
          <w:lang w:val="en-US"/>
        </w:rPr>
      </w:pPr>
    </w:p>
    <w:p w14:paraId="2684C53A" w14:textId="77777777" w:rsidR="008C02CB" w:rsidRDefault="008C02CB" w:rsidP="00DE0B4A">
      <w:pPr>
        <w:rPr>
          <w:rFonts w:ascii="Calibri" w:hAnsi="Calibri" w:cs="Calibri"/>
          <w:b/>
          <w:bCs/>
          <w:sz w:val="22"/>
          <w:szCs w:val="16"/>
          <w:lang w:val="en-US"/>
        </w:rPr>
      </w:pPr>
    </w:p>
    <w:p w14:paraId="4E8F1937" w14:textId="77777777" w:rsidR="008C02CB" w:rsidRDefault="008C02CB" w:rsidP="00DE0B4A">
      <w:pPr>
        <w:rPr>
          <w:rFonts w:ascii="Calibri" w:hAnsi="Calibri" w:cs="Calibri"/>
          <w:b/>
          <w:bCs/>
          <w:sz w:val="22"/>
          <w:szCs w:val="16"/>
          <w:lang w:val="en-US"/>
        </w:rPr>
      </w:pPr>
    </w:p>
    <w:p w14:paraId="62C726F9" w14:textId="77777777" w:rsidR="008C02CB" w:rsidRDefault="008C02CB" w:rsidP="00DE0B4A">
      <w:pPr>
        <w:rPr>
          <w:rFonts w:ascii="Calibri" w:hAnsi="Calibri" w:cs="Calibri"/>
          <w:b/>
          <w:bCs/>
          <w:sz w:val="22"/>
          <w:szCs w:val="16"/>
          <w:lang w:val="en-US"/>
        </w:rPr>
      </w:pPr>
    </w:p>
    <w:p w14:paraId="0D2F100D" w14:textId="77777777" w:rsidR="008C02CB" w:rsidRDefault="008C02CB" w:rsidP="00DE0B4A">
      <w:pPr>
        <w:rPr>
          <w:rFonts w:ascii="Calibri" w:hAnsi="Calibri" w:cs="Calibri"/>
          <w:b/>
          <w:bCs/>
          <w:sz w:val="22"/>
          <w:szCs w:val="16"/>
          <w:lang w:val="en-US"/>
        </w:rPr>
      </w:pPr>
    </w:p>
    <w:p w14:paraId="61878448" w14:textId="77777777" w:rsidR="008C02CB" w:rsidRDefault="008C02CB" w:rsidP="00DE0B4A">
      <w:pPr>
        <w:rPr>
          <w:rFonts w:ascii="Calibri" w:hAnsi="Calibri" w:cs="Calibri"/>
          <w:b/>
          <w:bCs/>
          <w:sz w:val="22"/>
          <w:szCs w:val="16"/>
          <w:lang w:val="en-US"/>
        </w:rPr>
      </w:pPr>
    </w:p>
    <w:p w14:paraId="26EABBE3" w14:textId="77777777" w:rsidR="008C02CB" w:rsidRDefault="008C02CB" w:rsidP="00DE0B4A">
      <w:pPr>
        <w:rPr>
          <w:rFonts w:ascii="Calibri" w:hAnsi="Calibri" w:cs="Calibri"/>
          <w:b/>
          <w:bCs/>
          <w:sz w:val="22"/>
          <w:szCs w:val="16"/>
          <w:lang w:val="en-US"/>
        </w:rPr>
      </w:pPr>
    </w:p>
    <w:p w14:paraId="1636C55D" w14:textId="77777777" w:rsidR="008C02CB" w:rsidRDefault="008C02CB" w:rsidP="00DE0B4A">
      <w:pPr>
        <w:rPr>
          <w:rFonts w:ascii="Calibri" w:hAnsi="Calibri" w:cs="Calibri"/>
          <w:b/>
          <w:bCs/>
          <w:sz w:val="22"/>
          <w:szCs w:val="16"/>
          <w:lang w:val="en-US"/>
        </w:rPr>
      </w:pPr>
    </w:p>
    <w:p w14:paraId="0D37BCA3" w14:textId="0FE79E8C" w:rsidR="0010682A" w:rsidRDefault="00DE0B4A" w:rsidP="00DE0B4A">
      <w:pPr>
        <w:rPr>
          <w:rFonts w:ascii="Calibri" w:hAnsi="Calibri" w:cs="Calibri"/>
          <w:b/>
          <w:bCs/>
          <w:sz w:val="22"/>
          <w:szCs w:val="16"/>
          <w:lang w:val="en-US"/>
        </w:rPr>
      </w:pPr>
      <w:r>
        <w:rPr>
          <w:rFonts w:ascii="Calibri" w:hAnsi="Calibri" w:cs="Calibri"/>
          <w:b/>
          <w:bCs/>
          <w:sz w:val="22"/>
          <w:szCs w:val="16"/>
          <w:lang w:val="en-US"/>
        </w:rPr>
        <w:lastRenderedPageBreak/>
        <w:t>PTSD, post-treatmen</w:t>
      </w:r>
      <w:r w:rsidR="007D358C">
        <w:rPr>
          <w:rFonts w:ascii="Calibri" w:hAnsi="Calibri" w:cs="Calibri"/>
          <w:b/>
          <w:bCs/>
          <w:sz w:val="22"/>
          <w:szCs w:val="16"/>
          <w:lang w:val="en-US"/>
        </w:rPr>
        <w:t>t, by type of control condition</w:t>
      </w:r>
    </w:p>
    <w:p w14:paraId="27993041" w14:textId="77777777" w:rsidR="005C3794" w:rsidRDefault="00FB706A" w:rsidP="00DE0B4A">
      <w:pPr>
        <w:rPr>
          <w:rFonts w:ascii="Calibri" w:hAnsi="Calibri" w:cs="Calibri"/>
          <w:b/>
          <w:bCs/>
          <w:sz w:val="22"/>
          <w:szCs w:val="16"/>
          <w:lang w:val="en-US"/>
        </w:rPr>
      </w:pPr>
      <w:r w:rsidRPr="00FB706A">
        <w:rPr>
          <w:rFonts w:ascii="Calibri" w:hAnsi="Calibri" w:cs="Calibri"/>
          <w:b/>
          <w:bCs/>
          <w:noProof/>
          <w:sz w:val="22"/>
          <w:szCs w:val="16"/>
          <w:lang w:val="en-IN" w:eastAsia="en-IN"/>
        </w:rPr>
        <w:drawing>
          <wp:inline distT="0" distB="0" distL="0" distR="0" wp14:anchorId="21B74435" wp14:editId="1754F8A2">
            <wp:extent cx="6305107" cy="4825569"/>
            <wp:effectExtent l="0" t="0" r="635"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309247" cy="4828738"/>
                    </a:xfrm>
                    <a:prstGeom prst="rect">
                      <a:avLst/>
                    </a:prstGeom>
                  </pic:spPr>
                </pic:pic>
              </a:graphicData>
            </a:graphic>
          </wp:inline>
        </w:drawing>
      </w:r>
    </w:p>
    <w:p w14:paraId="785B1FF8" w14:textId="77777777" w:rsidR="005C3794" w:rsidRDefault="005C3794" w:rsidP="00DE0B4A">
      <w:pPr>
        <w:rPr>
          <w:rFonts w:ascii="Calibri" w:hAnsi="Calibri" w:cs="Calibri"/>
          <w:b/>
          <w:bCs/>
          <w:sz w:val="22"/>
          <w:szCs w:val="16"/>
          <w:lang w:val="en-US"/>
        </w:rPr>
      </w:pPr>
    </w:p>
    <w:p w14:paraId="01E9AF77" w14:textId="77777777" w:rsidR="00140121" w:rsidRDefault="00140121" w:rsidP="00DE0B4A">
      <w:pPr>
        <w:rPr>
          <w:rFonts w:ascii="Calibri" w:hAnsi="Calibri" w:cs="Calibri"/>
          <w:b/>
          <w:bCs/>
          <w:sz w:val="22"/>
          <w:szCs w:val="16"/>
          <w:lang w:val="en-US"/>
        </w:rPr>
      </w:pPr>
    </w:p>
    <w:p w14:paraId="7CFD15B5" w14:textId="77777777" w:rsidR="00140121" w:rsidRDefault="00140121" w:rsidP="00DE0B4A">
      <w:pPr>
        <w:rPr>
          <w:rFonts w:ascii="Calibri" w:hAnsi="Calibri" w:cs="Calibri"/>
          <w:b/>
          <w:bCs/>
          <w:sz w:val="22"/>
          <w:szCs w:val="16"/>
          <w:lang w:val="en-US"/>
        </w:rPr>
      </w:pPr>
    </w:p>
    <w:p w14:paraId="1436CAC7" w14:textId="77777777" w:rsidR="00140121" w:rsidRDefault="00140121" w:rsidP="00DE0B4A">
      <w:pPr>
        <w:rPr>
          <w:rFonts w:ascii="Calibri" w:hAnsi="Calibri" w:cs="Calibri"/>
          <w:b/>
          <w:bCs/>
          <w:sz w:val="22"/>
          <w:szCs w:val="16"/>
          <w:lang w:val="en-US"/>
        </w:rPr>
      </w:pPr>
    </w:p>
    <w:p w14:paraId="150DEEAA" w14:textId="77777777" w:rsidR="00140121" w:rsidRDefault="00140121" w:rsidP="00DE0B4A">
      <w:pPr>
        <w:rPr>
          <w:rFonts w:ascii="Calibri" w:hAnsi="Calibri" w:cs="Calibri"/>
          <w:b/>
          <w:bCs/>
          <w:sz w:val="22"/>
          <w:szCs w:val="16"/>
          <w:lang w:val="en-US"/>
        </w:rPr>
      </w:pPr>
    </w:p>
    <w:p w14:paraId="5289B657" w14:textId="77777777" w:rsidR="00140121" w:rsidRDefault="00140121" w:rsidP="00DE0B4A">
      <w:pPr>
        <w:rPr>
          <w:rFonts w:ascii="Calibri" w:hAnsi="Calibri" w:cs="Calibri"/>
          <w:b/>
          <w:bCs/>
          <w:sz w:val="22"/>
          <w:szCs w:val="16"/>
          <w:lang w:val="en-US"/>
        </w:rPr>
      </w:pPr>
    </w:p>
    <w:p w14:paraId="0825057F" w14:textId="77777777" w:rsidR="00140121" w:rsidRDefault="00140121" w:rsidP="00DE0B4A">
      <w:pPr>
        <w:rPr>
          <w:rFonts w:ascii="Calibri" w:hAnsi="Calibri" w:cs="Calibri"/>
          <w:b/>
          <w:bCs/>
          <w:sz w:val="22"/>
          <w:szCs w:val="16"/>
          <w:lang w:val="en-US"/>
        </w:rPr>
      </w:pPr>
    </w:p>
    <w:p w14:paraId="0F507D1B" w14:textId="77777777" w:rsidR="00140121" w:rsidRDefault="00140121" w:rsidP="00DE0B4A">
      <w:pPr>
        <w:rPr>
          <w:rFonts w:ascii="Calibri" w:hAnsi="Calibri" w:cs="Calibri"/>
          <w:b/>
          <w:bCs/>
          <w:sz w:val="22"/>
          <w:szCs w:val="16"/>
          <w:lang w:val="en-US"/>
        </w:rPr>
      </w:pPr>
    </w:p>
    <w:p w14:paraId="1DDC2F7B" w14:textId="77777777" w:rsidR="00140121" w:rsidRDefault="00140121" w:rsidP="00DE0B4A">
      <w:pPr>
        <w:rPr>
          <w:rFonts w:ascii="Calibri" w:hAnsi="Calibri" w:cs="Calibri"/>
          <w:b/>
          <w:bCs/>
          <w:sz w:val="22"/>
          <w:szCs w:val="16"/>
          <w:lang w:val="en-US"/>
        </w:rPr>
      </w:pPr>
    </w:p>
    <w:p w14:paraId="23163DC7" w14:textId="77777777" w:rsidR="00140121" w:rsidRDefault="00140121" w:rsidP="00DE0B4A">
      <w:pPr>
        <w:rPr>
          <w:rFonts w:ascii="Calibri" w:hAnsi="Calibri" w:cs="Calibri"/>
          <w:b/>
          <w:bCs/>
          <w:sz w:val="22"/>
          <w:szCs w:val="16"/>
          <w:lang w:val="en-US"/>
        </w:rPr>
      </w:pPr>
    </w:p>
    <w:p w14:paraId="274CC8B2" w14:textId="77777777" w:rsidR="00140121" w:rsidRDefault="00140121" w:rsidP="00DE0B4A">
      <w:pPr>
        <w:rPr>
          <w:rFonts w:ascii="Calibri" w:hAnsi="Calibri" w:cs="Calibri"/>
          <w:b/>
          <w:bCs/>
          <w:sz w:val="22"/>
          <w:szCs w:val="16"/>
          <w:lang w:val="en-US"/>
        </w:rPr>
      </w:pPr>
    </w:p>
    <w:p w14:paraId="47BC207E" w14:textId="77777777" w:rsidR="00140121" w:rsidRDefault="00140121" w:rsidP="00DE0B4A">
      <w:pPr>
        <w:rPr>
          <w:rFonts w:ascii="Calibri" w:hAnsi="Calibri" w:cs="Calibri"/>
          <w:b/>
          <w:bCs/>
          <w:sz w:val="22"/>
          <w:szCs w:val="16"/>
          <w:lang w:val="en-US"/>
        </w:rPr>
      </w:pPr>
    </w:p>
    <w:p w14:paraId="173754B9" w14:textId="77777777" w:rsidR="00140121" w:rsidRDefault="00140121" w:rsidP="00DE0B4A">
      <w:pPr>
        <w:rPr>
          <w:rFonts w:ascii="Calibri" w:hAnsi="Calibri" w:cs="Calibri"/>
          <w:b/>
          <w:bCs/>
          <w:sz w:val="22"/>
          <w:szCs w:val="16"/>
          <w:lang w:val="en-US"/>
        </w:rPr>
      </w:pPr>
    </w:p>
    <w:p w14:paraId="40B9F39B" w14:textId="77777777" w:rsidR="00140121" w:rsidRDefault="00140121" w:rsidP="00DE0B4A">
      <w:pPr>
        <w:rPr>
          <w:rFonts w:ascii="Calibri" w:hAnsi="Calibri" w:cs="Calibri"/>
          <w:b/>
          <w:bCs/>
          <w:sz w:val="22"/>
          <w:szCs w:val="16"/>
          <w:lang w:val="en-US"/>
        </w:rPr>
      </w:pPr>
    </w:p>
    <w:p w14:paraId="38C35634" w14:textId="77777777" w:rsidR="00140121" w:rsidRDefault="00140121" w:rsidP="00DE0B4A">
      <w:pPr>
        <w:rPr>
          <w:rFonts w:ascii="Calibri" w:hAnsi="Calibri" w:cs="Calibri"/>
          <w:b/>
          <w:bCs/>
          <w:sz w:val="22"/>
          <w:szCs w:val="16"/>
          <w:lang w:val="en-US"/>
        </w:rPr>
      </w:pPr>
    </w:p>
    <w:p w14:paraId="38CEDB03" w14:textId="77777777" w:rsidR="00140121" w:rsidRDefault="00140121" w:rsidP="00DE0B4A">
      <w:pPr>
        <w:rPr>
          <w:rFonts w:ascii="Calibri" w:hAnsi="Calibri" w:cs="Calibri"/>
          <w:b/>
          <w:bCs/>
          <w:sz w:val="22"/>
          <w:szCs w:val="16"/>
          <w:lang w:val="en-US"/>
        </w:rPr>
      </w:pPr>
    </w:p>
    <w:p w14:paraId="72B4DEEC" w14:textId="77777777" w:rsidR="00140121" w:rsidRDefault="00140121" w:rsidP="00DE0B4A">
      <w:pPr>
        <w:rPr>
          <w:rFonts w:ascii="Calibri" w:hAnsi="Calibri" w:cs="Calibri"/>
          <w:b/>
          <w:bCs/>
          <w:sz w:val="22"/>
          <w:szCs w:val="16"/>
          <w:lang w:val="en-US"/>
        </w:rPr>
      </w:pPr>
    </w:p>
    <w:p w14:paraId="1FD905F6" w14:textId="77777777" w:rsidR="00140121" w:rsidRDefault="00140121" w:rsidP="00DE0B4A">
      <w:pPr>
        <w:rPr>
          <w:rFonts w:ascii="Calibri" w:hAnsi="Calibri" w:cs="Calibri"/>
          <w:b/>
          <w:bCs/>
          <w:sz w:val="22"/>
          <w:szCs w:val="16"/>
          <w:lang w:val="en-US"/>
        </w:rPr>
      </w:pPr>
    </w:p>
    <w:p w14:paraId="63C67C5E" w14:textId="77777777" w:rsidR="00140121" w:rsidRDefault="00140121" w:rsidP="00DE0B4A">
      <w:pPr>
        <w:rPr>
          <w:rFonts w:ascii="Calibri" w:hAnsi="Calibri" w:cs="Calibri"/>
          <w:b/>
          <w:bCs/>
          <w:sz w:val="22"/>
          <w:szCs w:val="16"/>
          <w:lang w:val="en-US"/>
        </w:rPr>
      </w:pPr>
    </w:p>
    <w:p w14:paraId="509DFF5C" w14:textId="77777777" w:rsidR="00140121" w:rsidRDefault="00140121" w:rsidP="00DE0B4A">
      <w:pPr>
        <w:rPr>
          <w:rFonts w:ascii="Calibri" w:hAnsi="Calibri" w:cs="Calibri"/>
          <w:b/>
          <w:bCs/>
          <w:sz w:val="22"/>
          <w:szCs w:val="16"/>
          <w:lang w:val="en-US"/>
        </w:rPr>
      </w:pPr>
    </w:p>
    <w:p w14:paraId="585A44C3" w14:textId="77777777" w:rsidR="00140121" w:rsidRDefault="00140121" w:rsidP="00DE0B4A">
      <w:pPr>
        <w:rPr>
          <w:rFonts w:ascii="Calibri" w:hAnsi="Calibri" w:cs="Calibri"/>
          <w:b/>
          <w:bCs/>
          <w:sz w:val="22"/>
          <w:szCs w:val="16"/>
          <w:lang w:val="en-US"/>
        </w:rPr>
      </w:pPr>
    </w:p>
    <w:p w14:paraId="1A0CCC9A" w14:textId="77777777" w:rsidR="00140121" w:rsidRDefault="00140121" w:rsidP="00DE0B4A">
      <w:pPr>
        <w:rPr>
          <w:rFonts w:ascii="Calibri" w:hAnsi="Calibri" w:cs="Calibri"/>
          <w:b/>
          <w:bCs/>
          <w:sz w:val="22"/>
          <w:szCs w:val="16"/>
          <w:lang w:val="en-US"/>
        </w:rPr>
      </w:pPr>
    </w:p>
    <w:p w14:paraId="530E3D40" w14:textId="3ADCF0D3" w:rsidR="00DE0B4A" w:rsidRDefault="00DE0B4A" w:rsidP="00DE0B4A">
      <w:pPr>
        <w:rPr>
          <w:rFonts w:ascii="Calibri" w:hAnsi="Calibri" w:cs="Calibri"/>
          <w:b/>
          <w:bCs/>
          <w:sz w:val="22"/>
          <w:szCs w:val="16"/>
          <w:lang w:val="en-US"/>
        </w:rPr>
      </w:pPr>
      <w:r>
        <w:rPr>
          <w:rFonts w:ascii="Calibri" w:hAnsi="Calibri" w:cs="Calibri"/>
          <w:b/>
          <w:bCs/>
          <w:sz w:val="22"/>
          <w:szCs w:val="16"/>
          <w:lang w:val="en-US"/>
        </w:rPr>
        <w:t>Depression, post-treatment, by type of control condition</w:t>
      </w:r>
    </w:p>
    <w:p w14:paraId="68174B9C" w14:textId="77777777" w:rsidR="0010682A" w:rsidRDefault="0010682A" w:rsidP="00DE0B4A">
      <w:pPr>
        <w:rPr>
          <w:rFonts w:ascii="Calibri" w:hAnsi="Calibri" w:cs="Calibri"/>
          <w:b/>
          <w:bCs/>
          <w:sz w:val="22"/>
          <w:szCs w:val="16"/>
          <w:lang w:val="en-US"/>
        </w:rPr>
      </w:pPr>
    </w:p>
    <w:p w14:paraId="60BC8400" w14:textId="2C3FDB7C" w:rsidR="0010682A" w:rsidRDefault="00192C75" w:rsidP="00DE0B4A">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28D3FC77" wp14:editId="387CEE03">
            <wp:extent cx="6332220" cy="3808095"/>
            <wp:effectExtent l="0" t="0" r="0" b="1905"/>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332220" cy="3808095"/>
                    </a:xfrm>
                    <a:prstGeom prst="rect">
                      <a:avLst/>
                    </a:prstGeom>
                  </pic:spPr>
                </pic:pic>
              </a:graphicData>
            </a:graphic>
          </wp:inline>
        </w:drawing>
      </w:r>
    </w:p>
    <w:p w14:paraId="2847BBD9" w14:textId="77777777" w:rsidR="0010682A" w:rsidRDefault="0010682A" w:rsidP="00DE0B4A">
      <w:pPr>
        <w:rPr>
          <w:rFonts w:ascii="Calibri" w:hAnsi="Calibri" w:cs="Calibri"/>
          <w:b/>
          <w:bCs/>
          <w:sz w:val="22"/>
          <w:szCs w:val="16"/>
          <w:lang w:val="en-US"/>
        </w:rPr>
      </w:pPr>
    </w:p>
    <w:p w14:paraId="44DB22AF" w14:textId="77777777" w:rsidR="00DE0B4A" w:rsidRDefault="00DE0B4A" w:rsidP="00DE0B4A">
      <w:pPr>
        <w:rPr>
          <w:rFonts w:ascii="Calibri" w:hAnsi="Calibri" w:cs="Calibri"/>
          <w:b/>
          <w:bCs/>
          <w:sz w:val="22"/>
          <w:szCs w:val="16"/>
          <w:lang w:val="en-US"/>
        </w:rPr>
      </w:pPr>
      <w:r>
        <w:rPr>
          <w:rFonts w:ascii="Calibri" w:hAnsi="Calibri" w:cs="Calibri"/>
          <w:b/>
          <w:bCs/>
          <w:sz w:val="22"/>
          <w:szCs w:val="16"/>
          <w:lang w:val="en-US"/>
        </w:rPr>
        <w:t>Anxiety, post-treatment, by type of control condition</w:t>
      </w:r>
    </w:p>
    <w:p w14:paraId="62FE2CED" w14:textId="77777777" w:rsidR="0010682A" w:rsidRDefault="0010682A" w:rsidP="00DE0B4A">
      <w:pPr>
        <w:rPr>
          <w:rFonts w:ascii="Calibri" w:hAnsi="Calibri" w:cs="Calibri"/>
          <w:b/>
          <w:bCs/>
          <w:sz w:val="22"/>
          <w:szCs w:val="16"/>
          <w:lang w:val="en-US"/>
        </w:rPr>
      </w:pPr>
    </w:p>
    <w:p w14:paraId="4C0E69AC" w14:textId="33552B04" w:rsidR="0010682A" w:rsidRDefault="00F63328" w:rsidP="00DE0B4A">
      <w:pPr>
        <w:rPr>
          <w:rFonts w:ascii="Calibri" w:hAnsi="Calibri" w:cs="Calibri"/>
          <w:b/>
          <w:bCs/>
          <w:sz w:val="22"/>
          <w:szCs w:val="16"/>
          <w:lang w:val="en-US"/>
        </w:rPr>
      </w:pPr>
      <w:r w:rsidRPr="00F63328">
        <w:rPr>
          <w:rFonts w:ascii="Calibri" w:hAnsi="Calibri" w:cs="Calibri"/>
          <w:b/>
          <w:bCs/>
          <w:noProof/>
          <w:sz w:val="22"/>
          <w:szCs w:val="16"/>
          <w:lang w:val="en-IN" w:eastAsia="en-IN"/>
        </w:rPr>
        <w:drawing>
          <wp:inline distT="0" distB="0" distL="0" distR="0" wp14:anchorId="656018A9" wp14:editId="3566ED4B">
            <wp:extent cx="6332220" cy="38100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332220" cy="3810000"/>
                    </a:xfrm>
                    <a:prstGeom prst="rect">
                      <a:avLst/>
                    </a:prstGeom>
                  </pic:spPr>
                </pic:pic>
              </a:graphicData>
            </a:graphic>
          </wp:inline>
        </w:drawing>
      </w:r>
    </w:p>
    <w:p w14:paraId="64509A3D" w14:textId="61884C11" w:rsidR="00DE0B4A" w:rsidRDefault="00DE0B4A" w:rsidP="00DE0B4A">
      <w:pPr>
        <w:rPr>
          <w:rFonts w:ascii="Calibri" w:hAnsi="Calibri" w:cs="Calibri"/>
          <w:b/>
          <w:bCs/>
          <w:sz w:val="22"/>
          <w:szCs w:val="16"/>
          <w:lang w:val="en-US"/>
        </w:rPr>
      </w:pPr>
    </w:p>
    <w:p w14:paraId="6A3E69F3" w14:textId="77777777" w:rsidR="005C3794" w:rsidRDefault="005C3794" w:rsidP="00CE7B2D">
      <w:pPr>
        <w:rPr>
          <w:rFonts w:ascii="Calibri" w:hAnsi="Calibri" w:cs="Calibri"/>
          <w:b/>
          <w:bCs/>
          <w:sz w:val="22"/>
          <w:szCs w:val="16"/>
          <w:lang w:val="en-US"/>
        </w:rPr>
      </w:pPr>
    </w:p>
    <w:p w14:paraId="5AE663A1" w14:textId="77777777" w:rsidR="005C3794" w:rsidRDefault="005C3794" w:rsidP="00CE7B2D">
      <w:pPr>
        <w:rPr>
          <w:rFonts w:ascii="Calibri" w:hAnsi="Calibri" w:cs="Calibri"/>
          <w:b/>
          <w:bCs/>
          <w:sz w:val="22"/>
          <w:szCs w:val="16"/>
          <w:lang w:val="en-US"/>
        </w:rPr>
      </w:pPr>
    </w:p>
    <w:p w14:paraId="5388FEF7" w14:textId="77777777" w:rsidR="005C3794" w:rsidRDefault="005C3794" w:rsidP="00CE7B2D">
      <w:pPr>
        <w:rPr>
          <w:rFonts w:ascii="Calibri" w:hAnsi="Calibri" w:cs="Calibri"/>
          <w:b/>
          <w:bCs/>
          <w:sz w:val="22"/>
          <w:szCs w:val="16"/>
          <w:lang w:val="en-US"/>
        </w:rPr>
      </w:pPr>
    </w:p>
    <w:p w14:paraId="3315C8CB" w14:textId="4CEBB499" w:rsidR="00CE7B2D" w:rsidRDefault="00CE7B2D" w:rsidP="00CE7B2D">
      <w:pPr>
        <w:rPr>
          <w:rFonts w:ascii="Calibri" w:hAnsi="Calibri" w:cs="Calibri"/>
          <w:b/>
          <w:bCs/>
          <w:sz w:val="22"/>
          <w:szCs w:val="16"/>
          <w:lang w:val="en-US"/>
        </w:rPr>
      </w:pPr>
      <w:r>
        <w:rPr>
          <w:rFonts w:ascii="Calibri" w:hAnsi="Calibri" w:cs="Calibri"/>
          <w:b/>
          <w:bCs/>
          <w:sz w:val="22"/>
          <w:szCs w:val="16"/>
          <w:lang w:val="en-US"/>
        </w:rPr>
        <w:t>PTSD, post-treatment, by age</w:t>
      </w:r>
    </w:p>
    <w:p w14:paraId="55E2B7BA" w14:textId="77777777" w:rsidR="0010682A" w:rsidRDefault="0010682A" w:rsidP="00CE7B2D">
      <w:pPr>
        <w:rPr>
          <w:rFonts w:ascii="Calibri" w:hAnsi="Calibri" w:cs="Calibri"/>
          <w:b/>
          <w:bCs/>
          <w:sz w:val="22"/>
          <w:szCs w:val="16"/>
          <w:lang w:val="en-US"/>
        </w:rPr>
      </w:pPr>
    </w:p>
    <w:p w14:paraId="43DB1C6F" w14:textId="32CC1453" w:rsidR="0010682A" w:rsidRDefault="00192C75" w:rsidP="00CE7B2D">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5A3493D6" wp14:editId="7E1F0BD8">
            <wp:extent cx="6332220" cy="426974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332220" cy="4269740"/>
                    </a:xfrm>
                    <a:prstGeom prst="rect">
                      <a:avLst/>
                    </a:prstGeom>
                  </pic:spPr>
                </pic:pic>
              </a:graphicData>
            </a:graphic>
          </wp:inline>
        </w:drawing>
      </w:r>
    </w:p>
    <w:p w14:paraId="75AF2C8A" w14:textId="77777777" w:rsidR="0010682A" w:rsidRDefault="0010682A" w:rsidP="00CE7B2D">
      <w:pPr>
        <w:rPr>
          <w:rFonts w:ascii="Calibri" w:hAnsi="Calibri" w:cs="Calibri"/>
          <w:b/>
          <w:bCs/>
          <w:sz w:val="22"/>
          <w:szCs w:val="16"/>
          <w:lang w:val="en-US"/>
        </w:rPr>
      </w:pPr>
    </w:p>
    <w:p w14:paraId="65C4EFE8" w14:textId="604EE553" w:rsidR="00CE7B2D" w:rsidRDefault="00CE7B2D" w:rsidP="00CE7B2D">
      <w:pPr>
        <w:rPr>
          <w:rFonts w:ascii="Calibri" w:hAnsi="Calibri" w:cs="Calibri"/>
          <w:b/>
          <w:bCs/>
          <w:sz w:val="22"/>
          <w:szCs w:val="16"/>
          <w:lang w:val="en-US"/>
        </w:rPr>
      </w:pPr>
      <w:r>
        <w:rPr>
          <w:rFonts w:ascii="Calibri" w:hAnsi="Calibri" w:cs="Calibri"/>
          <w:b/>
          <w:bCs/>
          <w:sz w:val="22"/>
          <w:szCs w:val="16"/>
          <w:lang w:val="en-US"/>
        </w:rPr>
        <w:t>Depression, post-treatment, by age</w:t>
      </w:r>
    </w:p>
    <w:p w14:paraId="5C4C9F65" w14:textId="77777777" w:rsidR="0010682A" w:rsidRDefault="0010682A" w:rsidP="00CE7B2D">
      <w:pPr>
        <w:rPr>
          <w:rFonts w:ascii="Calibri" w:hAnsi="Calibri" w:cs="Calibri"/>
          <w:b/>
          <w:bCs/>
          <w:sz w:val="22"/>
          <w:szCs w:val="16"/>
          <w:lang w:val="en-US"/>
        </w:rPr>
      </w:pPr>
    </w:p>
    <w:p w14:paraId="028BC9E0" w14:textId="52207244" w:rsidR="0010682A" w:rsidRDefault="00192C75" w:rsidP="00CE7B2D">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41CC7D89" wp14:editId="15685576">
            <wp:extent cx="6332220" cy="3230880"/>
            <wp:effectExtent l="0" t="0" r="0" b="762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332220" cy="3230880"/>
                    </a:xfrm>
                    <a:prstGeom prst="rect">
                      <a:avLst/>
                    </a:prstGeom>
                  </pic:spPr>
                </pic:pic>
              </a:graphicData>
            </a:graphic>
          </wp:inline>
        </w:drawing>
      </w:r>
    </w:p>
    <w:p w14:paraId="4275880C" w14:textId="4DC09391" w:rsidR="00DE0B4A" w:rsidRDefault="00CE7B2D" w:rsidP="00CE7B2D">
      <w:pPr>
        <w:rPr>
          <w:rFonts w:ascii="Calibri" w:hAnsi="Calibri" w:cs="Calibri"/>
          <w:b/>
          <w:bCs/>
          <w:sz w:val="22"/>
          <w:szCs w:val="16"/>
          <w:lang w:val="en-US"/>
        </w:rPr>
      </w:pPr>
      <w:r>
        <w:rPr>
          <w:rFonts w:ascii="Calibri" w:hAnsi="Calibri" w:cs="Calibri"/>
          <w:b/>
          <w:bCs/>
          <w:sz w:val="22"/>
          <w:szCs w:val="16"/>
          <w:lang w:val="en-US"/>
        </w:rPr>
        <w:t>Anxiety, post-treatment, by age</w:t>
      </w:r>
    </w:p>
    <w:p w14:paraId="31F114CB" w14:textId="77777777" w:rsidR="00DE0B4A" w:rsidRDefault="00DE0B4A" w:rsidP="00433C59">
      <w:pPr>
        <w:rPr>
          <w:rFonts w:ascii="Calibri" w:hAnsi="Calibri" w:cs="Calibri"/>
          <w:b/>
          <w:bCs/>
          <w:sz w:val="22"/>
          <w:szCs w:val="16"/>
          <w:lang w:val="en-US"/>
        </w:rPr>
      </w:pPr>
    </w:p>
    <w:p w14:paraId="1088179D" w14:textId="276B48C5" w:rsidR="0010682A" w:rsidRDefault="00A943EC" w:rsidP="00433C59">
      <w:pPr>
        <w:rPr>
          <w:rFonts w:ascii="Calibri" w:hAnsi="Calibri" w:cs="Calibri"/>
          <w:b/>
          <w:bCs/>
          <w:sz w:val="22"/>
          <w:szCs w:val="16"/>
          <w:lang w:val="en-US"/>
        </w:rPr>
      </w:pPr>
      <w:r w:rsidRPr="00A943EC">
        <w:rPr>
          <w:rFonts w:ascii="Calibri" w:hAnsi="Calibri" w:cs="Calibri"/>
          <w:b/>
          <w:bCs/>
          <w:noProof/>
          <w:sz w:val="22"/>
          <w:szCs w:val="16"/>
          <w:lang w:val="en-IN" w:eastAsia="en-IN"/>
        </w:rPr>
        <w:drawing>
          <wp:inline distT="0" distB="0" distL="0" distR="0" wp14:anchorId="59D387C7" wp14:editId="13A4E774">
            <wp:extent cx="6332220" cy="3214370"/>
            <wp:effectExtent l="0" t="0" r="0" b="508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332220" cy="3214370"/>
                    </a:xfrm>
                    <a:prstGeom prst="rect">
                      <a:avLst/>
                    </a:prstGeom>
                  </pic:spPr>
                </pic:pic>
              </a:graphicData>
            </a:graphic>
          </wp:inline>
        </w:drawing>
      </w:r>
    </w:p>
    <w:p w14:paraId="77CD0D67" w14:textId="77777777" w:rsidR="0010682A" w:rsidRDefault="0010682A" w:rsidP="00433C59">
      <w:pPr>
        <w:rPr>
          <w:rFonts w:ascii="Calibri" w:hAnsi="Calibri" w:cs="Calibri"/>
          <w:b/>
          <w:bCs/>
          <w:sz w:val="22"/>
          <w:szCs w:val="16"/>
          <w:lang w:val="en-US"/>
        </w:rPr>
      </w:pPr>
    </w:p>
    <w:p w14:paraId="08B780D2" w14:textId="77777777" w:rsidR="00DE0B4A" w:rsidRDefault="00DE0B4A" w:rsidP="00433C59">
      <w:pPr>
        <w:rPr>
          <w:rFonts w:ascii="Calibri" w:hAnsi="Calibri" w:cs="Calibri"/>
          <w:b/>
          <w:bCs/>
          <w:sz w:val="22"/>
          <w:szCs w:val="16"/>
          <w:lang w:val="en-US"/>
        </w:rPr>
      </w:pPr>
    </w:p>
    <w:p w14:paraId="1195F38A" w14:textId="628C3060" w:rsidR="003754A4" w:rsidRDefault="003754A4" w:rsidP="003754A4">
      <w:pPr>
        <w:rPr>
          <w:rFonts w:ascii="Calibri" w:hAnsi="Calibri" w:cs="Calibri"/>
          <w:b/>
          <w:bCs/>
          <w:sz w:val="22"/>
          <w:szCs w:val="16"/>
          <w:lang w:val="en-US"/>
        </w:rPr>
      </w:pPr>
      <w:r>
        <w:rPr>
          <w:rFonts w:ascii="Calibri" w:hAnsi="Calibri" w:cs="Calibri"/>
          <w:b/>
          <w:bCs/>
          <w:sz w:val="22"/>
          <w:szCs w:val="16"/>
          <w:lang w:val="en-US"/>
        </w:rPr>
        <w:t xml:space="preserve">PTSD, post-treatment, by mental </w:t>
      </w:r>
      <w:r w:rsidR="00ED34D4">
        <w:rPr>
          <w:rFonts w:ascii="Calibri" w:hAnsi="Calibri" w:cs="Calibri"/>
          <w:b/>
          <w:bCs/>
          <w:sz w:val="22"/>
          <w:szCs w:val="16"/>
          <w:lang w:val="en-US"/>
        </w:rPr>
        <w:t xml:space="preserve">health </w:t>
      </w:r>
      <w:r>
        <w:rPr>
          <w:rFonts w:ascii="Calibri" w:hAnsi="Calibri" w:cs="Calibri"/>
          <w:b/>
          <w:bCs/>
          <w:sz w:val="22"/>
          <w:szCs w:val="16"/>
          <w:lang w:val="en-US"/>
        </w:rPr>
        <w:t>condition</w:t>
      </w:r>
    </w:p>
    <w:p w14:paraId="5E64EBF2" w14:textId="77777777" w:rsidR="0010682A" w:rsidRDefault="0010682A" w:rsidP="003754A4">
      <w:pPr>
        <w:rPr>
          <w:rFonts w:ascii="Calibri" w:hAnsi="Calibri" w:cs="Calibri"/>
          <w:b/>
          <w:bCs/>
          <w:sz w:val="22"/>
          <w:szCs w:val="16"/>
          <w:lang w:val="en-US"/>
        </w:rPr>
      </w:pPr>
    </w:p>
    <w:p w14:paraId="1F4C418F" w14:textId="1072AF01" w:rsidR="005C3794" w:rsidRDefault="004C333B" w:rsidP="003754A4">
      <w:pPr>
        <w:rPr>
          <w:rFonts w:ascii="Calibri" w:hAnsi="Calibri" w:cs="Calibri"/>
          <w:b/>
          <w:bCs/>
          <w:sz w:val="22"/>
          <w:szCs w:val="16"/>
          <w:lang w:val="en-US"/>
        </w:rPr>
      </w:pPr>
      <w:r w:rsidRPr="004C333B">
        <w:rPr>
          <w:rFonts w:ascii="Calibri" w:hAnsi="Calibri" w:cs="Calibri"/>
          <w:b/>
          <w:bCs/>
          <w:noProof/>
          <w:sz w:val="22"/>
          <w:szCs w:val="16"/>
          <w:lang w:val="en-IN" w:eastAsia="en-IN"/>
        </w:rPr>
        <w:drawing>
          <wp:inline distT="0" distB="0" distL="0" distR="0" wp14:anchorId="1AB075FC" wp14:editId="3D312E30">
            <wp:extent cx="6332220" cy="4269740"/>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332220" cy="4269740"/>
                    </a:xfrm>
                    <a:prstGeom prst="rect">
                      <a:avLst/>
                    </a:prstGeom>
                  </pic:spPr>
                </pic:pic>
              </a:graphicData>
            </a:graphic>
          </wp:inline>
        </w:drawing>
      </w:r>
    </w:p>
    <w:p w14:paraId="24E09725" w14:textId="77777777" w:rsidR="005C3794" w:rsidRDefault="005C3794" w:rsidP="003754A4">
      <w:pPr>
        <w:rPr>
          <w:rFonts w:ascii="Calibri" w:hAnsi="Calibri" w:cs="Calibri"/>
          <w:b/>
          <w:bCs/>
          <w:sz w:val="22"/>
          <w:szCs w:val="16"/>
          <w:lang w:val="en-US"/>
        </w:rPr>
      </w:pPr>
    </w:p>
    <w:p w14:paraId="57133D6F" w14:textId="77777777" w:rsidR="005C3794" w:rsidRDefault="005C3794" w:rsidP="003754A4">
      <w:pPr>
        <w:rPr>
          <w:rFonts w:ascii="Calibri" w:hAnsi="Calibri" w:cs="Calibri"/>
          <w:b/>
          <w:bCs/>
          <w:sz w:val="22"/>
          <w:szCs w:val="16"/>
          <w:lang w:val="en-US"/>
        </w:rPr>
      </w:pPr>
    </w:p>
    <w:p w14:paraId="1828A0BF" w14:textId="77777777" w:rsidR="005C3794" w:rsidRDefault="005C3794" w:rsidP="003754A4">
      <w:pPr>
        <w:rPr>
          <w:rFonts w:ascii="Calibri" w:hAnsi="Calibri" w:cs="Calibri"/>
          <w:b/>
          <w:bCs/>
          <w:sz w:val="22"/>
          <w:szCs w:val="16"/>
          <w:lang w:val="en-US"/>
        </w:rPr>
      </w:pPr>
    </w:p>
    <w:p w14:paraId="40ACA636" w14:textId="4B7BD820" w:rsidR="003754A4" w:rsidRDefault="003754A4" w:rsidP="003754A4">
      <w:pPr>
        <w:rPr>
          <w:rFonts w:ascii="Calibri" w:hAnsi="Calibri" w:cs="Calibri"/>
          <w:b/>
          <w:bCs/>
          <w:sz w:val="22"/>
          <w:szCs w:val="16"/>
          <w:lang w:val="en-US"/>
        </w:rPr>
      </w:pPr>
      <w:r>
        <w:rPr>
          <w:rFonts w:ascii="Calibri" w:hAnsi="Calibri" w:cs="Calibri"/>
          <w:b/>
          <w:bCs/>
          <w:sz w:val="22"/>
          <w:szCs w:val="16"/>
          <w:lang w:val="en-US"/>
        </w:rPr>
        <w:t xml:space="preserve">Depression, post-treatment, by mental </w:t>
      </w:r>
      <w:r w:rsidR="00ED34D4">
        <w:rPr>
          <w:rFonts w:ascii="Calibri" w:hAnsi="Calibri" w:cs="Calibri"/>
          <w:b/>
          <w:bCs/>
          <w:sz w:val="22"/>
          <w:szCs w:val="16"/>
          <w:lang w:val="en-US"/>
        </w:rPr>
        <w:t xml:space="preserve">health </w:t>
      </w:r>
      <w:r>
        <w:rPr>
          <w:rFonts w:ascii="Calibri" w:hAnsi="Calibri" w:cs="Calibri"/>
          <w:b/>
          <w:bCs/>
          <w:sz w:val="22"/>
          <w:szCs w:val="16"/>
          <w:lang w:val="en-US"/>
        </w:rPr>
        <w:t>condition</w:t>
      </w:r>
    </w:p>
    <w:p w14:paraId="54AC6074" w14:textId="77777777" w:rsidR="0010682A" w:rsidRDefault="0010682A" w:rsidP="003754A4">
      <w:pPr>
        <w:rPr>
          <w:rFonts w:ascii="Calibri" w:hAnsi="Calibri" w:cs="Calibri"/>
          <w:b/>
          <w:bCs/>
          <w:sz w:val="22"/>
          <w:szCs w:val="16"/>
          <w:lang w:val="en-US"/>
        </w:rPr>
      </w:pPr>
    </w:p>
    <w:p w14:paraId="73FD2112" w14:textId="6AEBEAC2" w:rsidR="0010682A" w:rsidRDefault="004C333B" w:rsidP="003754A4">
      <w:pPr>
        <w:rPr>
          <w:rFonts w:ascii="Calibri" w:hAnsi="Calibri" w:cs="Calibri"/>
          <w:b/>
          <w:bCs/>
          <w:sz w:val="22"/>
          <w:szCs w:val="16"/>
          <w:lang w:val="en-US"/>
        </w:rPr>
      </w:pPr>
      <w:r w:rsidRPr="004C333B">
        <w:rPr>
          <w:rFonts w:ascii="Calibri" w:hAnsi="Calibri" w:cs="Calibri"/>
          <w:b/>
          <w:bCs/>
          <w:noProof/>
          <w:sz w:val="22"/>
          <w:szCs w:val="16"/>
          <w:lang w:val="en-IN" w:eastAsia="en-IN"/>
        </w:rPr>
        <w:drawing>
          <wp:inline distT="0" distB="0" distL="0" distR="0" wp14:anchorId="779A0DB5" wp14:editId="060C3F33">
            <wp:extent cx="6332220" cy="3230880"/>
            <wp:effectExtent l="0" t="0" r="0" b="762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6332220" cy="3230880"/>
                    </a:xfrm>
                    <a:prstGeom prst="rect">
                      <a:avLst/>
                    </a:prstGeom>
                  </pic:spPr>
                </pic:pic>
              </a:graphicData>
            </a:graphic>
          </wp:inline>
        </w:drawing>
      </w:r>
    </w:p>
    <w:p w14:paraId="289D2D8B" w14:textId="77777777" w:rsidR="0010682A" w:rsidRDefault="0010682A" w:rsidP="003754A4">
      <w:pPr>
        <w:rPr>
          <w:rFonts w:ascii="Calibri" w:hAnsi="Calibri" w:cs="Calibri"/>
          <w:b/>
          <w:bCs/>
          <w:sz w:val="22"/>
          <w:szCs w:val="16"/>
          <w:lang w:val="en-US"/>
        </w:rPr>
      </w:pPr>
    </w:p>
    <w:p w14:paraId="3A713E7C" w14:textId="3014A788" w:rsidR="003754A4" w:rsidRDefault="003754A4" w:rsidP="003754A4">
      <w:pPr>
        <w:rPr>
          <w:rFonts w:ascii="Calibri" w:hAnsi="Calibri" w:cs="Calibri"/>
          <w:b/>
          <w:bCs/>
          <w:sz w:val="22"/>
          <w:szCs w:val="16"/>
          <w:lang w:val="en-US"/>
        </w:rPr>
      </w:pPr>
      <w:r>
        <w:rPr>
          <w:rFonts w:ascii="Calibri" w:hAnsi="Calibri" w:cs="Calibri"/>
          <w:b/>
          <w:bCs/>
          <w:sz w:val="22"/>
          <w:szCs w:val="16"/>
          <w:lang w:val="en-US"/>
        </w:rPr>
        <w:t xml:space="preserve">Anxiety, post-treatment, by mental </w:t>
      </w:r>
      <w:r w:rsidR="00ED34D4">
        <w:rPr>
          <w:rFonts w:ascii="Calibri" w:hAnsi="Calibri" w:cs="Calibri"/>
          <w:b/>
          <w:bCs/>
          <w:sz w:val="22"/>
          <w:szCs w:val="16"/>
          <w:lang w:val="en-US"/>
        </w:rPr>
        <w:t xml:space="preserve">health </w:t>
      </w:r>
      <w:r>
        <w:rPr>
          <w:rFonts w:ascii="Calibri" w:hAnsi="Calibri" w:cs="Calibri"/>
          <w:b/>
          <w:bCs/>
          <w:sz w:val="22"/>
          <w:szCs w:val="16"/>
          <w:lang w:val="en-US"/>
        </w:rPr>
        <w:t>condition</w:t>
      </w:r>
    </w:p>
    <w:p w14:paraId="70ED4926" w14:textId="20C05D6F" w:rsidR="00433C59" w:rsidRDefault="00433C59" w:rsidP="00433C59">
      <w:pPr>
        <w:rPr>
          <w:b/>
          <w:sz w:val="22"/>
          <w:lang w:val="en-US"/>
        </w:rPr>
      </w:pPr>
    </w:p>
    <w:p w14:paraId="1BAF215C" w14:textId="0147CCFB" w:rsidR="009B1628" w:rsidRDefault="004C333B">
      <w:pPr>
        <w:widowControl w:val="0"/>
        <w:autoSpaceDE w:val="0"/>
        <w:autoSpaceDN w:val="0"/>
        <w:adjustRightInd w:val="0"/>
        <w:rPr>
          <w:b/>
          <w:sz w:val="22"/>
          <w:lang w:val="en-US"/>
        </w:rPr>
      </w:pPr>
      <w:r w:rsidRPr="004C333B">
        <w:rPr>
          <w:b/>
          <w:noProof/>
          <w:sz w:val="22"/>
          <w:lang w:val="en-IN" w:eastAsia="en-IN"/>
        </w:rPr>
        <w:drawing>
          <wp:inline distT="0" distB="0" distL="0" distR="0" wp14:anchorId="3A8F6DDC" wp14:editId="37E6C2EC">
            <wp:extent cx="6332220" cy="3214370"/>
            <wp:effectExtent l="0" t="0" r="0" b="508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6332220" cy="3214370"/>
                    </a:xfrm>
                    <a:prstGeom prst="rect">
                      <a:avLst/>
                    </a:prstGeom>
                  </pic:spPr>
                </pic:pic>
              </a:graphicData>
            </a:graphic>
          </wp:inline>
        </w:drawing>
      </w:r>
    </w:p>
    <w:p w14:paraId="37E2B2C4" w14:textId="77777777" w:rsidR="0010682A" w:rsidRDefault="0010682A">
      <w:pPr>
        <w:widowControl w:val="0"/>
        <w:autoSpaceDE w:val="0"/>
        <w:autoSpaceDN w:val="0"/>
        <w:adjustRightInd w:val="0"/>
        <w:rPr>
          <w:b/>
          <w:sz w:val="22"/>
          <w:lang w:val="en-US"/>
        </w:rPr>
      </w:pPr>
    </w:p>
    <w:p w14:paraId="0EF0D8B5" w14:textId="77777777" w:rsidR="0010682A" w:rsidRDefault="0010682A">
      <w:pPr>
        <w:widowControl w:val="0"/>
        <w:autoSpaceDE w:val="0"/>
        <w:autoSpaceDN w:val="0"/>
        <w:adjustRightInd w:val="0"/>
        <w:rPr>
          <w:b/>
          <w:sz w:val="22"/>
          <w:lang w:val="en-US"/>
        </w:rPr>
      </w:pPr>
    </w:p>
    <w:p w14:paraId="75D75916" w14:textId="77777777" w:rsidR="0010682A" w:rsidRDefault="0010682A" w:rsidP="003754A4">
      <w:pPr>
        <w:rPr>
          <w:rFonts w:ascii="Calibri" w:hAnsi="Calibri" w:cs="Calibri"/>
          <w:b/>
          <w:bCs/>
          <w:sz w:val="22"/>
          <w:szCs w:val="16"/>
          <w:lang w:val="en-US"/>
        </w:rPr>
      </w:pPr>
    </w:p>
    <w:p w14:paraId="61819D5F" w14:textId="77777777" w:rsidR="0010682A" w:rsidRDefault="0010682A" w:rsidP="003754A4">
      <w:pPr>
        <w:rPr>
          <w:rFonts w:ascii="Calibri" w:hAnsi="Calibri" w:cs="Calibri"/>
          <w:b/>
          <w:bCs/>
          <w:sz w:val="22"/>
          <w:szCs w:val="16"/>
          <w:lang w:val="en-US"/>
        </w:rPr>
      </w:pPr>
    </w:p>
    <w:p w14:paraId="447F336E" w14:textId="77777777" w:rsidR="0010682A" w:rsidRDefault="0010682A" w:rsidP="003754A4">
      <w:pPr>
        <w:rPr>
          <w:rFonts w:ascii="Calibri" w:hAnsi="Calibri" w:cs="Calibri"/>
          <w:b/>
          <w:bCs/>
          <w:sz w:val="22"/>
          <w:szCs w:val="16"/>
          <w:lang w:val="en-US"/>
        </w:rPr>
      </w:pPr>
    </w:p>
    <w:p w14:paraId="5EE4EEB5" w14:textId="77777777" w:rsidR="0010682A" w:rsidRDefault="0010682A" w:rsidP="003754A4">
      <w:pPr>
        <w:rPr>
          <w:rFonts w:ascii="Calibri" w:hAnsi="Calibri" w:cs="Calibri"/>
          <w:b/>
          <w:bCs/>
          <w:sz w:val="22"/>
          <w:szCs w:val="16"/>
          <w:lang w:val="en-US"/>
        </w:rPr>
      </w:pPr>
    </w:p>
    <w:p w14:paraId="7E500D50" w14:textId="77777777" w:rsidR="005C3794" w:rsidRDefault="005C3794" w:rsidP="003754A4">
      <w:pPr>
        <w:rPr>
          <w:rFonts w:ascii="Calibri" w:hAnsi="Calibri" w:cs="Calibri"/>
          <w:b/>
          <w:bCs/>
          <w:sz w:val="22"/>
          <w:szCs w:val="16"/>
          <w:lang w:val="en-US"/>
        </w:rPr>
      </w:pPr>
    </w:p>
    <w:p w14:paraId="69AB758F" w14:textId="77777777" w:rsidR="005C3794" w:rsidRDefault="005C3794" w:rsidP="003754A4">
      <w:pPr>
        <w:rPr>
          <w:rFonts w:ascii="Calibri" w:hAnsi="Calibri" w:cs="Calibri"/>
          <w:b/>
          <w:bCs/>
          <w:sz w:val="22"/>
          <w:szCs w:val="16"/>
          <w:lang w:val="en-US"/>
        </w:rPr>
      </w:pPr>
    </w:p>
    <w:p w14:paraId="71C9D54C" w14:textId="77777777" w:rsidR="005C3794" w:rsidRDefault="005C3794" w:rsidP="003754A4">
      <w:pPr>
        <w:rPr>
          <w:rFonts w:ascii="Calibri" w:hAnsi="Calibri" w:cs="Calibri"/>
          <w:b/>
          <w:bCs/>
          <w:sz w:val="22"/>
          <w:szCs w:val="16"/>
          <w:lang w:val="en-US"/>
        </w:rPr>
      </w:pPr>
    </w:p>
    <w:p w14:paraId="6708C975" w14:textId="77777777" w:rsidR="005C3794" w:rsidRDefault="005C3794" w:rsidP="003754A4">
      <w:pPr>
        <w:rPr>
          <w:rFonts w:ascii="Calibri" w:hAnsi="Calibri" w:cs="Calibri"/>
          <w:b/>
          <w:bCs/>
          <w:sz w:val="22"/>
          <w:szCs w:val="16"/>
          <w:lang w:val="en-US"/>
        </w:rPr>
      </w:pPr>
    </w:p>
    <w:p w14:paraId="5725694A" w14:textId="77777777" w:rsidR="005C3794" w:rsidRDefault="005C3794" w:rsidP="003754A4">
      <w:pPr>
        <w:rPr>
          <w:rFonts w:ascii="Calibri" w:hAnsi="Calibri" w:cs="Calibri"/>
          <w:b/>
          <w:bCs/>
          <w:sz w:val="22"/>
          <w:szCs w:val="16"/>
          <w:lang w:val="en-US"/>
        </w:rPr>
      </w:pPr>
    </w:p>
    <w:p w14:paraId="7EEA14E3" w14:textId="3E64F10E" w:rsidR="003754A4" w:rsidRDefault="003754A4" w:rsidP="003754A4">
      <w:pPr>
        <w:rPr>
          <w:rFonts w:ascii="Calibri" w:hAnsi="Calibri" w:cs="Calibri"/>
          <w:b/>
          <w:bCs/>
          <w:sz w:val="22"/>
          <w:szCs w:val="16"/>
          <w:lang w:val="en-US"/>
        </w:rPr>
      </w:pPr>
      <w:r>
        <w:rPr>
          <w:rFonts w:ascii="Calibri" w:hAnsi="Calibri" w:cs="Calibri"/>
          <w:b/>
          <w:bCs/>
          <w:sz w:val="22"/>
          <w:szCs w:val="16"/>
          <w:lang w:val="en-US"/>
        </w:rPr>
        <w:t>PTSD, post-treatment, by intervention</w:t>
      </w:r>
    </w:p>
    <w:p w14:paraId="48B64084" w14:textId="77777777" w:rsidR="0010682A" w:rsidRDefault="0010682A" w:rsidP="003754A4">
      <w:pPr>
        <w:rPr>
          <w:rFonts w:ascii="Calibri" w:hAnsi="Calibri" w:cs="Calibri"/>
          <w:b/>
          <w:bCs/>
          <w:sz w:val="22"/>
          <w:szCs w:val="16"/>
          <w:lang w:val="en-US"/>
        </w:rPr>
      </w:pPr>
    </w:p>
    <w:p w14:paraId="12D5DA9A" w14:textId="32A1F28C" w:rsidR="0010682A" w:rsidRDefault="00192C75" w:rsidP="003754A4">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09E2BBB4" wp14:editId="5BEA5D13">
            <wp:extent cx="6332220" cy="5423535"/>
            <wp:effectExtent l="0" t="0" r="0" b="5715"/>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6332220" cy="5423535"/>
                    </a:xfrm>
                    <a:prstGeom prst="rect">
                      <a:avLst/>
                    </a:prstGeom>
                  </pic:spPr>
                </pic:pic>
              </a:graphicData>
            </a:graphic>
          </wp:inline>
        </w:drawing>
      </w:r>
    </w:p>
    <w:p w14:paraId="277B0D4E" w14:textId="77777777" w:rsidR="0010682A" w:rsidRDefault="0010682A" w:rsidP="003754A4">
      <w:pPr>
        <w:rPr>
          <w:rFonts w:ascii="Calibri" w:hAnsi="Calibri" w:cs="Calibri"/>
          <w:b/>
          <w:bCs/>
          <w:sz w:val="22"/>
          <w:szCs w:val="16"/>
          <w:lang w:val="en-US"/>
        </w:rPr>
      </w:pPr>
    </w:p>
    <w:p w14:paraId="17141576" w14:textId="77777777" w:rsidR="0010682A" w:rsidRDefault="0010682A" w:rsidP="003754A4">
      <w:pPr>
        <w:rPr>
          <w:rFonts w:ascii="Calibri" w:hAnsi="Calibri" w:cs="Calibri"/>
          <w:b/>
          <w:bCs/>
          <w:sz w:val="22"/>
          <w:szCs w:val="16"/>
          <w:lang w:val="en-US"/>
        </w:rPr>
      </w:pPr>
    </w:p>
    <w:p w14:paraId="788801B1" w14:textId="77777777" w:rsidR="0010682A" w:rsidRDefault="0010682A" w:rsidP="003754A4">
      <w:pPr>
        <w:rPr>
          <w:rFonts w:ascii="Calibri" w:hAnsi="Calibri" w:cs="Calibri"/>
          <w:b/>
          <w:bCs/>
          <w:sz w:val="22"/>
          <w:szCs w:val="16"/>
          <w:lang w:val="en-US"/>
        </w:rPr>
      </w:pPr>
    </w:p>
    <w:p w14:paraId="14B5DB7D" w14:textId="77777777" w:rsidR="0010682A" w:rsidRDefault="0010682A" w:rsidP="003754A4">
      <w:pPr>
        <w:rPr>
          <w:rFonts w:ascii="Calibri" w:hAnsi="Calibri" w:cs="Calibri"/>
          <w:b/>
          <w:bCs/>
          <w:sz w:val="22"/>
          <w:szCs w:val="16"/>
          <w:lang w:val="en-US"/>
        </w:rPr>
      </w:pPr>
    </w:p>
    <w:p w14:paraId="1FB20B60" w14:textId="77777777" w:rsidR="0010682A" w:rsidRDefault="0010682A" w:rsidP="003754A4">
      <w:pPr>
        <w:rPr>
          <w:rFonts w:ascii="Calibri" w:hAnsi="Calibri" w:cs="Calibri"/>
          <w:b/>
          <w:bCs/>
          <w:sz w:val="22"/>
          <w:szCs w:val="16"/>
          <w:lang w:val="en-US"/>
        </w:rPr>
      </w:pPr>
    </w:p>
    <w:p w14:paraId="0C6B27DD" w14:textId="77777777" w:rsidR="0010682A" w:rsidRDefault="0010682A" w:rsidP="003754A4">
      <w:pPr>
        <w:rPr>
          <w:rFonts w:ascii="Calibri" w:hAnsi="Calibri" w:cs="Calibri"/>
          <w:b/>
          <w:bCs/>
          <w:sz w:val="22"/>
          <w:szCs w:val="16"/>
          <w:lang w:val="en-US"/>
        </w:rPr>
      </w:pPr>
    </w:p>
    <w:p w14:paraId="05E4EF6D" w14:textId="77777777" w:rsidR="0010682A" w:rsidRDefault="0010682A" w:rsidP="003754A4">
      <w:pPr>
        <w:rPr>
          <w:rFonts w:ascii="Calibri" w:hAnsi="Calibri" w:cs="Calibri"/>
          <w:b/>
          <w:bCs/>
          <w:sz w:val="22"/>
          <w:szCs w:val="16"/>
          <w:lang w:val="en-US"/>
        </w:rPr>
      </w:pPr>
    </w:p>
    <w:p w14:paraId="3AC1ED88" w14:textId="77777777" w:rsidR="0010682A" w:rsidRDefault="0010682A" w:rsidP="003754A4">
      <w:pPr>
        <w:rPr>
          <w:rFonts w:ascii="Calibri" w:hAnsi="Calibri" w:cs="Calibri"/>
          <w:b/>
          <w:bCs/>
          <w:sz w:val="22"/>
          <w:szCs w:val="16"/>
          <w:lang w:val="en-US"/>
        </w:rPr>
      </w:pPr>
    </w:p>
    <w:p w14:paraId="3CC25871" w14:textId="77777777" w:rsidR="0010682A" w:rsidRDefault="0010682A" w:rsidP="003754A4">
      <w:pPr>
        <w:rPr>
          <w:rFonts w:ascii="Calibri" w:hAnsi="Calibri" w:cs="Calibri"/>
          <w:b/>
          <w:bCs/>
          <w:sz w:val="22"/>
          <w:szCs w:val="16"/>
          <w:lang w:val="en-US"/>
        </w:rPr>
      </w:pPr>
    </w:p>
    <w:p w14:paraId="06C7BF52" w14:textId="77777777" w:rsidR="0010682A" w:rsidRDefault="0010682A" w:rsidP="003754A4">
      <w:pPr>
        <w:rPr>
          <w:rFonts w:ascii="Calibri" w:hAnsi="Calibri" w:cs="Calibri"/>
          <w:b/>
          <w:bCs/>
          <w:sz w:val="22"/>
          <w:szCs w:val="16"/>
          <w:lang w:val="en-US"/>
        </w:rPr>
      </w:pPr>
    </w:p>
    <w:p w14:paraId="38035F37" w14:textId="77777777" w:rsidR="0010682A" w:rsidRDefault="0010682A" w:rsidP="003754A4">
      <w:pPr>
        <w:rPr>
          <w:rFonts w:ascii="Calibri" w:hAnsi="Calibri" w:cs="Calibri"/>
          <w:b/>
          <w:bCs/>
          <w:sz w:val="22"/>
          <w:szCs w:val="16"/>
          <w:lang w:val="en-US"/>
        </w:rPr>
      </w:pPr>
    </w:p>
    <w:p w14:paraId="7468A42F" w14:textId="77777777" w:rsidR="0010682A" w:rsidRDefault="0010682A" w:rsidP="003754A4">
      <w:pPr>
        <w:rPr>
          <w:rFonts w:ascii="Calibri" w:hAnsi="Calibri" w:cs="Calibri"/>
          <w:b/>
          <w:bCs/>
          <w:sz w:val="22"/>
          <w:szCs w:val="16"/>
          <w:lang w:val="en-US"/>
        </w:rPr>
      </w:pPr>
    </w:p>
    <w:p w14:paraId="6D6F8BCB" w14:textId="77777777" w:rsidR="0010682A" w:rsidRDefault="0010682A" w:rsidP="003754A4">
      <w:pPr>
        <w:rPr>
          <w:rFonts w:ascii="Calibri" w:hAnsi="Calibri" w:cs="Calibri"/>
          <w:b/>
          <w:bCs/>
          <w:sz w:val="22"/>
          <w:szCs w:val="16"/>
          <w:lang w:val="en-US"/>
        </w:rPr>
      </w:pPr>
    </w:p>
    <w:p w14:paraId="6B52DA2A" w14:textId="77777777" w:rsidR="0010682A" w:rsidRDefault="0010682A" w:rsidP="003754A4">
      <w:pPr>
        <w:rPr>
          <w:rFonts w:ascii="Calibri" w:hAnsi="Calibri" w:cs="Calibri"/>
          <w:b/>
          <w:bCs/>
          <w:sz w:val="22"/>
          <w:szCs w:val="16"/>
          <w:lang w:val="en-US"/>
        </w:rPr>
      </w:pPr>
    </w:p>
    <w:p w14:paraId="6EA295CF" w14:textId="77777777" w:rsidR="00140121" w:rsidRDefault="00140121" w:rsidP="003754A4">
      <w:pPr>
        <w:rPr>
          <w:rFonts w:ascii="Calibri" w:hAnsi="Calibri" w:cs="Calibri"/>
          <w:b/>
          <w:bCs/>
          <w:sz w:val="22"/>
          <w:szCs w:val="16"/>
          <w:lang w:val="en-US"/>
        </w:rPr>
      </w:pPr>
    </w:p>
    <w:p w14:paraId="36BA3A09" w14:textId="0482556E" w:rsidR="0010682A" w:rsidRDefault="003754A4" w:rsidP="003754A4">
      <w:pPr>
        <w:rPr>
          <w:rFonts w:ascii="Calibri" w:hAnsi="Calibri" w:cs="Calibri"/>
          <w:b/>
          <w:bCs/>
          <w:sz w:val="22"/>
          <w:szCs w:val="16"/>
          <w:lang w:val="en-US"/>
        </w:rPr>
      </w:pPr>
      <w:r>
        <w:rPr>
          <w:rFonts w:ascii="Calibri" w:hAnsi="Calibri" w:cs="Calibri"/>
          <w:b/>
          <w:bCs/>
          <w:sz w:val="22"/>
          <w:szCs w:val="16"/>
          <w:lang w:val="en-US"/>
        </w:rPr>
        <w:t>Depression, post-treatment, by intervention</w:t>
      </w:r>
    </w:p>
    <w:p w14:paraId="215136CD" w14:textId="1566D45A" w:rsidR="0010682A" w:rsidRDefault="00192C75" w:rsidP="003754A4">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24ED4B8D" wp14:editId="058015C0">
            <wp:extent cx="6332220" cy="4384675"/>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332220" cy="4384675"/>
                    </a:xfrm>
                    <a:prstGeom prst="rect">
                      <a:avLst/>
                    </a:prstGeom>
                  </pic:spPr>
                </pic:pic>
              </a:graphicData>
            </a:graphic>
          </wp:inline>
        </w:drawing>
      </w:r>
    </w:p>
    <w:p w14:paraId="45056E5C" w14:textId="77777777" w:rsidR="005C3794" w:rsidRDefault="005C3794" w:rsidP="00574A7B">
      <w:pPr>
        <w:rPr>
          <w:rFonts w:ascii="Calibri" w:hAnsi="Calibri" w:cs="Calibri"/>
          <w:b/>
          <w:bCs/>
          <w:sz w:val="22"/>
          <w:szCs w:val="16"/>
          <w:lang w:val="en-US"/>
        </w:rPr>
      </w:pPr>
    </w:p>
    <w:p w14:paraId="6E5A140B" w14:textId="77777777" w:rsidR="00140121" w:rsidRDefault="00140121" w:rsidP="00574A7B">
      <w:pPr>
        <w:rPr>
          <w:rFonts w:ascii="Calibri" w:hAnsi="Calibri" w:cs="Calibri"/>
          <w:b/>
          <w:bCs/>
          <w:sz w:val="22"/>
          <w:szCs w:val="16"/>
          <w:lang w:val="en-US"/>
        </w:rPr>
      </w:pPr>
    </w:p>
    <w:p w14:paraId="10BFCEC7" w14:textId="77777777" w:rsidR="00140121" w:rsidRDefault="00140121" w:rsidP="00574A7B">
      <w:pPr>
        <w:rPr>
          <w:rFonts w:ascii="Calibri" w:hAnsi="Calibri" w:cs="Calibri"/>
          <w:b/>
          <w:bCs/>
          <w:sz w:val="22"/>
          <w:szCs w:val="16"/>
          <w:lang w:val="en-US"/>
        </w:rPr>
      </w:pPr>
    </w:p>
    <w:p w14:paraId="296C679C" w14:textId="77777777" w:rsidR="00140121" w:rsidRDefault="00140121" w:rsidP="00574A7B">
      <w:pPr>
        <w:rPr>
          <w:rFonts w:ascii="Calibri" w:hAnsi="Calibri" w:cs="Calibri"/>
          <w:b/>
          <w:bCs/>
          <w:sz w:val="22"/>
          <w:szCs w:val="16"/>
          <w:lang w:val="en-US"/>
        </w:rPr>
      </w:pPr>
    </w:p>
    <w:p w14:paraId="3ECF91CE" w14:textId="77777777" w:rsidR="00140121" w:rsidRDefault="00140121" w:rsidP="00574A7B">
      <w:pPr>
        <w:rPr>
          <w:rFonts w:ascii="Calibri" w:hAnsi="Calibri" w:cs="Calibri"/>
          <w:b/>
          <w:bCs/>
          <w:sz w:val="22"/>
          <w:szCs w:val="16"/>
          <w:lang w:val="en-US"/>
        </w:rPr>
      </w:pPr>
    </w:p>
    <w:p w14:paraId="3C196646" w14:textId="77777777" w:rsidR="00140121" w:rsidRDefault="00140121" w:rsidP="00574A7B">
      <w:pPr>
        <w:rPr>
          <w:rFonts w:ascii="Calibri" w:hAnsi="Calibri" w:cs="Calibri"/>
          <w:b/>
          <w:bCs/>
          <w:sz w:val="22"/>
          <w:szCs w:val="16"/>
          <w:lang w:val="en-US"/>
        </w:rPr>
      </w:pPr>
    </w:p>
    <w:p w14:paraId="35756E7C" w14:textId="77777777" w:rsidR="00140121" w:rsidRDefault="00140121" w:rsidP="00574A7B">
      <w:pPr>
        <w:rPr>
          <w:rFonts w:ascii="Calibri" w:hAnsi="Calibri" w:cs="Calibri"/>
          <w:b/>
          <w:bCs/>
          <w:sz w:val="22"/>
          <w:szCs w:val="16"/>
          <w:lang w:val="en-US"/>
        </w:rPr>
      </w:pPr>
    </w:p>
    <w:p w14:paraId="751C69D4" w14:textId="77777777" w:rsidR="00140121" w:rsidRDefault="00140121" w:rsidP="00574A7B">
      <w:pPr>
        <w:rPr>
          <w:rFonts w:ascii="Calibri" w:hAnsi="Calibri" w:cs="Calibri"/>
          <w:b/>
          <w:bCs/>
          <w:sz w:val="22"/>
          <w:szCs w:val="16"/>
          <w:lang w:val="en-US"/>
        </w:rPr>
      </w:pPr>
    </w:p>
    <w:p w14:paraId="5E14E19A" w14:textId="77777777" w:rsidR="00140121" w:rsidRDefault="00140121" w:rsidP="00574A7B">
      <w:pPr>
        <w:rPr>
          <w:rFonts w:ascii="Calibri" w:hAnsi="Calibri" w:cs="Calibri"/>
          <w:b/>
          <w:bCs/>
          <w:sz w:val="22"/>
          <w:szCs w:val="16"/>
          <w:lang w:val="en-US"/>
        </w:rPr>
      </w:pPr>
    </w:p>
    <w:p w14:paraId="621FA6E3" w14:textId="77777777" w:rsidR="00140121" w:rsidRDefault="00140121" w:rsidP="00574A7B">
      <w:pPr>
        <w:rPr>
          <w:rFonts w:ascii="Calibri" w:hAnsi="Calibri" w:cs="Calibri"/>
          <w:b/>
          <w:bCs/>
          <w:sz w:val="22"/>
          <w:szCs w:val="16"/>
          <w:lang w:val="en-US"/>
        </w:rPr>
      </w:pPr>
    </w:p>
    <w:p w14:paraId="7352396A" w14:textId="77777777" w:rsidR="00140121" w:rsidRDefault="00140121" w:rsidP="00574A7B">
      <w:pPr>
        <w:rPr>
          <w:rFonts w:ascii="Calibri" w:hAnsi="Calibri" w:cs="Calibri"/>
          <w:b/>
          <w:bCs/>
          <w:sz w:val="22"/>
          <w:szCs w:val="16"/>
          <w:lang w:val="en-US"/>
        </w:rPr>
      </w:pPr>
    </w:p>
    <w:p w14:paraId="34718760" w14:textId="77777777" w:rsidR="00140121" w:rsidRDefault="00140121" w:rsidP="00574A7B">
      <w:pPr>
        <w:rPr>
          <w:rFonts w:ascii="Calibri" w:hAnsi="Calibri" w:cs="Calibri"/>
          <w:b/>
          <w:bCs/>
          <w:sz w:val="22"/>
          <w:szCs w:val="16"/>
          <w:lang w:val="en-US"/>
        </w:rPr>
      </w:pPr>
    </w:p>
    <w:p w14:paraId="02634F10" w14:textId="77777777" w:rsidR="00140121" w:rsidRDefault="00140121" w:rsidP="00574A7B">
      <w:pPr>
        <w:rPr>
          <w:rFonts w:ascii="Calibri" w:hAnsi="Calibri" w:cs="Calibri"/>
          <w:b/>
          <w:bCs/>
          <w:sz w:val="22"/>
          <w:szCs w:val="16"/>
          <w:lang w:val="en-US"/>
        </w:rPr>
      </w:pPr>
    </w:p>
    <w:p w14:paraId="36DCBC7B" w14:textId="77777777" w:rsidR="00140121" w:rsidRDefault="00140121" w:rsidP="00574A7B">
      <w:pPr>
        <w:rPr>
          <w:rFonts w:ascii="Calibri" w:hAnsi="Calibri" w:cs="Calibri"/>
          <w:b/>
          <w:bCs/>
          <w:sz w:val="22"/>
          <w:szCs w:val="16"/>
          <w:lang w:val="en-US"/>
        </w:rPr>
      </w:pPr>
    </w:p>
    <w:p w14:paraId="4D377FD8" w14:textId="77777777" w:rsidR="00140121" w:rsidRDefault="00140121" w:rsidP="00574A7B">
      <w:pPr>
        <w:rPr>
          <w:rFonts w:ascii="Calibri" w:hAnsi="Calibri" w:cs="Calibri"/>
          <w:b/>
          <w:bCs/>
          <w:sz w:val="22"/>
          <w:szCs w:val="16"/>
          <w:lang w:val="en-US"/>
        </w:rPr>
      </w:pPr>
    </w:p>
    <w:p w14:paraId="6530650C" w14:textId="77777777" w:rsidR="00140121" w:rsidRDefault="00140121" w:rsidP="00574A7B">
      <w:pPr>
        <w:rPr>
          <w:rFonts w:ascii="Calibri" w:hAnsi="Calibri" w:cs="Calibri"/>
          <w:b/>
          <w:bCs/>
          <w:sz w:val="22"/>
          <w:szCs w:val="16"/>
          <w:lang w:val="en-US"/>
        </w:rPr>
      </w:pPr>
    </w:p>
    <w:p w14:paraId="0CA16690" w14:textId="77777777" w:rsidR="00140121" w:rsidRDefault="00140121" w:rsidP="00574A7B">
      <w:pPr>
        <w:rPr>
          <w:rFonts w:ascii="Calibri" w:hAnsi="Calibri" w:cs="Calibri"/>
          <w:b/>
          <w:bCs/>
          <w:sz w:val="22"/>
          <w:szCs w:val="16"/>
          <w:lang w:val="en-US"/>
        </w:rPr>
      </w:pPr>
    </w:p>
    <w:p w14:paraId="26E856B0" w14:textId="77777777" w:rsidR="00140121" w:rsidRDefault="00140121" w:rsidP="00574A7B">
      <w:pPr>
        <w:rPr>
          <w:rFonts w:ascii="Calibri" w:hAnsi="Calibri" w:cs="Calibri"/>
          <w:b/>
          <w:bCs/>
          <w:sz w:val="22"/>
          <w:szCs w:val="16"/>
          <w:lang w:val="en-US"/>
        </w:rPr>
      </w:pPr>
    </w:p>
    <w:p w14:paraId="3A527681" w14:textId="77777777" w:rsidR="00140121" w:rsidRDefault="00140121" w:rsidP="00574A7B">
      <w:pPr>
        <w:rPr>
          <w:rFonts w:ascii="Calibri" w:hAnsi="Calibri" w:cs="Calibri"/>
          <w:b/>
          <w:bCs/>
          <w:sz w:val="22"/>
          <w:szCs w:val="16"/>
          <w:lang w:val="en-US"/>
        </w:rPr>
      </w:pPr>
    </w:p>
    <w:p w14:paraId="0899012B" w14:textId="77777777" w:rsidR="00140121" w:rsidRDefault="00140121" w:rsidP="00574A7B">
      <w:pPr>
        <w:rPr>
          <w:rFonts w:ascii="Calibri" w:hAnsi="Calibri" w:cs="Calibri"/>
          <w:b/>
          <w:bCs/>
          <w:sz w:val="22"/>
          <w:szCs w:val="16"/>
          <w:lang w:val="en-US"/>
        </w:rPr>
      </w:pPr>
    </w:p>
    <w:p w14:paraId="70CE7AFA" w14:textId="77777777" w:rsidR="00140121" w:rsidRDefault="00140121" w:rsidP="00574A7B">
      <w:pPr>
        <w:rPr>
          <w:rFonts w:ascii="Calibri" w:hAnsi="Calibri" w:cs="Calibri"/>
          <w:b/>
          <w:bCs/>
          <w:sz w:val="22"/>
          <w:szCs w:val="16"/>
          <w:lang w:val="en-US"/>
        </w:rPr>
      </w:pPr>
    </w:p>
    <w:p w14:paraId="3C50B70A" w14:textId="77777777" w:rsidR="00140121" w:rsidRDefault="00140121" w:rsidP="00574A7B">
      <w:pPr>
        <w:rPr>
          <w:rFonts w:ascii="Calibri" w:hAnsi="Calibri" w:cs="Calibri"/>
          <w:b/>
          <w:bCs/>
          <w:sz w:val="22"/>
          <w:szCs w:val="16"/>
          <w:lang w:val="en-US"/>
        </w:rPr>
      </w:pPr>
    </w:p>
    <w:p w14:paraId="7F8ADBF6" w14:textId="77777777" w:rsidR="00140121" w:rsidRDefault="00140121" w:rsidP="00574A7B">
      <w:pPr>
        <w:rPr>
          <w:rFonts w:ascii="Calibri" w:hAnsi="Calibri" w:cs="Calibri"/>
          <w:b/>
          <w:bCs/>
          <w:sz w:val="22"/>
          <w:szCs w:val="16"/>
          <w:lang w:val="en-US"/>
        </w:rPr>
      </w:pPr>
    </w:p>
    <w:p w14:paraId="0D256AB3" w14:textId="77777777" w:rsidR="00140121" w:rsidRDefault="00140121" w:rsidP="00574A7B">
      <w:pPr>
        <w:rPr>
          <w:rFonts w:ascii="Calibri" w:hAnsi="Calibri" w:cs="Calibri"/>
          <w:b/>
          <w:bCs/>
          <w:sz w:val="22"/>
          <w:szCs w:val="16"/>
          <w:lang w:val="en-US"/>
        </w:rPr>
      </w:pPr>
    </w:p>
    <w:p w14:paraId="6F7B11F1" w14:textId="77777777" w:rsidR="00140121" w:rsidRDefault="00140121" w:rsidP="00574A7B">
      <w:pPr>
        <w:rPr>
          <w:rFonts w:ascii="Calibri" w:hAnsi="Calibri" w:cs="Calibri"/>
          <w:b/>
          <w:bCs/>
          <w:sz w:val="22"/>
          <w:szCs w:val="16"/>
          <w:lang w:val="en-US"/>
        </w:rPr>
      </w:pPr>
    </w:p>
    <w:p w14:paraId="57DEDC2D" w14:textId="77777777" w:rsidR="00574A7B" w:rsidRPr="0010682A" w:rsidRDefault="00574A7B" w:rsidP="00574A7B">
      <w:pPr>
        <w:rPr>
          <w:rFonts w:ascii="Calibri" w:hAnsi="Calibri" w:cs="Calibri"/>
          <w:b/>
          <w:bCs/>
          <w:sz w:val="22"/>
          <w:szCs w:val="16"/>
          <w:lang w:val="en-US"/>
        </w:rPr>
      </w:pPr>
      <w:r>
        <w:rPr>
          <w:rFonts w:ascii="Calibri" w:hAnsi="Calibri" w:cs="Calibri"/>
          <w:b/>
          <w:bCs/>
          <w:sz w:val="22"/>
          <w:szCs w:val="16"/>
          <w:lang w:val="en-US"/>
        </w:rPr>
        <w:t>Anxiety, post-treatment, by intervention</w:t>
      </w:r>
    </w:p>
    <w:p w14:paraId="7B6F8D62" w14:textId="603F329D" w:rsidR="00574A7B" w:rsidRDefault="005C3794" w:rsidP="0010682A">
      <w:pPr>
        <w:rPr>
          <w:rFonts w:ascii="Calibri" w:hAnsi="Calibri" w:cs="Calibri"/>
          <w:b/>
          <w:bCs/>
          <w:sz w:val="22"/>
          <w:szCs w:val="16"/>
          <w:lang w:val="en-US"/>
        </w:rPr>
      </w:pPr>
      <w:r w:rsidRPr="00F35F93">
        <w:rPr>
          <w:b/>
          <w:noProof/>
          <w:sz w:val="22"/>
          <w:lang w:val="en-IN" w:eastAsia="en-IN"/>
        </w:rPr>
        <w:drawing>
          <wp:inline distT="0" distB="0" distL="0" distR="0" wp14:anchorId="7385A6AB" wp14:editId="419BCD04">
            <wp:extent cx="6210795" cy="4320526"/>
            <wp:effectExtent l="0" t="0" r="0" b="444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6213417" cy="4322350"/>
                    </a:xfrm>
                    <a:prstGeom prst="rect">
                      <a:avLst/>
                    </a:prstGeom>
                  </pic:spPr>
                </pic:pic>
              </a:graphicData>
            </a:graphic>
          </wp:inline>
        </w:drawing>
      </w:r>
    </w:p>
    <w:p w14:paraId="49DC2D14" w14:textId="00402B49" w:rsidR="003D4283" w:rsidRDefault="003D4283">
      <w:pPr>
        <w:widowControl w:val="0"/>
        <w:autoSpaceDE w:val="0"/>
        <w:autoSpaceDN w:val="0"/>
        <w:adjustRightInd w:val="0"/>
        <w:rPr>
          <w:b/>
          <w:sz w:val="22"/>
          <w:lang w:val="en-US"/>
        </w:rPr>
      </w:pPr>
    </w:p>
    <w:p w14:paraId="5F6C3E3D" w14:textId="77777777" w:rsidR="00140121" w:rsidRDefault="00140121" w:rsidP="00230A3C">
      <w:pPr>
        <w:rPr>
          <w:rFonts w:ascii="Calibri" w:hAnsi="Calibri" w:cs="Calibri"/>
          <w:b/>
          <w:bCs/>
          <w:szCs w:val="16"/>
          <w:lang w:val="en-US"/>
        </w:rPr>
      </w:pPr>
    </w:p>
    <w:p w14:paraId="569C9562" w14:textId="77777777" w:rsidR="00140121" w:rsidRDefault="00140121" w:rsidP="00230A3C">
      <w:pPr>
        <w:rPr>
          <w:rFonts w:ascii="Calibri" w:hAnsi="Calibri" w:cs="Calibri"/>
          <w:b/>
          <w:bCs/>
          <w:szCs w:val="16"/>
          <w:lang w:val="en-US"/>
        </w:rPr>
      </w:pPr>
    </w:p>
    <w:p w14:paraId="501BA7AB" w14:textId="77777777" w:rsidR="00140121" w:rsidRDefault="00140121" w:rsidP="00230A3C">
      <w:pPr>
        <w:rPr>
          <w:rFonts w:ascii="Calibri" w:hAnsi="Calibri" w:cs="Calibri"/>
          <w:b/>
          <w:bCs/>
          <w:szCs w:val="16"/>
          <w:lang w:val="en-US"/>
        </w:rPr>
      </w:pPr>
    </w:p>
    <w:p w14:paraId="4FFC2782" w14:textId="77777777" w:rsidR="00140121" w:rsidRDefault="00140121" w:rsidP="00230A3C">
      <w:pPr>
        <w:rPr>
          <w:rFonts w:ascii="Calibri" w:hAnsi="Calibri" w:cs="Calibri"/>
          <w:b/>
          <w:bCs/>
          <w:szCs w:val="16"/>
          <w:lang w:val="en-US"/>
        </w:rPr>
      </w:pPr>
    </w:p>
    <w:p w14:paraId="17847EA5" w14:textId="77777777" w:rsidR="00140121" w:rsidRDefault="00140121" w:rsidP="00230A3C">
      <w:pPr>
        <w:rPr>
          <w:rFonts w:ascii="Calibri" w:hAnsi="Calibri" w:cs="Calibri"/>
          <w:b/>
          <w:bCs/>
          <w:szCs w:val="16"/>
          <w:lang w:val="en-US"/>
        </w:rPr>
      </w:pPr>
    </w:p>
    <w:p w14:paraId="50FB404E" w14:textId="77777777" w:rsidR="00140121" w:rsidRDefault="00140121" w:rsidP="00230A3C">
      <w:pPr>
        <w:rPr>
          <w:rFonts w:ascii="Calibri" w:hAnsi="Calibri" w:cs="Calibri"/>
          <w:b/>
          <w:bCs/>
          <w:szCs w:val="16"/>
          <w:lang w:val="en-US"/>
        </w:rPr>
      </w:pPr>
    </w:p>
    <w:p w14:paraId="51DECB4C" w14:textId="77777777" w:rsidR="00140121" w:rsidRDefault="00140121" w:rsidP="00230A3C">
      <w:pPr>
        <w:rPr>
          <w:rFonts w:ascii="Calibri" w:hAnsi="Calibri" w:cs="Calibri"/>
          <w:b/>
          <w:bCs/>
          <w:szCs w:val="16"/>
          <w:lang w:val="en-US"/>
        </w:rPr>
      </w:pPr>
    </w:p>
    <w:p w14:paraId="6B2A1014" w14:textId="77777777" w:rsidR="00140121" w:rsidRDefault="00140121" w:rsidP="00230A3C">
      <w:pPr>
        <w:rPr>
          <w:rFonts w:ascii="Calibri" w:hAnsi="Calibri" w:cs="Calibri"/>
          <w:b/>
          <w:bCs/>
          <w:szCs w:val="16"/>
          <w:lang w:val="en-US"/>
        </w:rPr>
      </w:pPr>
    </w:p>
    <w:p w14:paraId="47B7B791" w14:textId="77777777" w:rsidR="00140121" w:rsidRDefault="00140121" w:rsidP="00230A3C">
      <w:pPr>
        <w:rPr>
          <w:rFonts w:ascii="Calibri" w:hAnsi="Calibri" w:cs="Calibri"/>
          <w:b/>
          <w:bCs/>
          <w:szCs w:val="16"/>
          <w:lang w:val="en-US"/>
        </w:rPr>
      </w:pPr>
    </w:p>
    <w:p w14:paraId="6E0A0985" w14:textId="77777777" w:rsidR="00140121" w:rsidRDefault="00140121" w:rsidP="00230A3C">
      <w:pPr>
        <w:rPr>
          <w:rFonts w:ascii="Calibri" w:hAnsi="Calibri" w:cs="Calibri"/>
          <w:b/>
          <w:bCs/>
          <w:szCs w:val="16"/>
          <w:lang w:val="en-US"/>
        </w:rPr>
      </w:pPr>
    </w:p>
    <w:p w14:paraId="121C16F9" w14:textId="77777777" w:rsidR="00140121" w:rsidRDefault="00140121" w:rsidP="00230A3C">
      <w:pPr>
        <w:rPr>
          <w:rFonts w:ascii="Calibri" w:hAnsi="Calibri" w:cs="Calibri"/>
          <w:b/>
          <w:bCs/>
          <w:szCs w:val="16"/>
          <w:lang w:val="en-US"/>
        </w:rPr>
      </w:pPr>
    </w:p>
    <w:p w14:paraId="5AAA1843" w14:textId="77777777" w:rsidR="00140121" w:rsidRDefault="00140121" w:rsidP="00230A3C">
      <w:pPr>
        <w:rPr>
          <w:rFonts w:ascii="Calibri" w:hAnsi="Calibri" w:cs="Calibri"/>
          <w:b/>
          <w:bCs/>
          <w:szCs w:val="16"/>
          <w:lang w:val="en-US"/>
        </w:rPr>
      </w:pPr>
    </w:p>
    <w:p w14:paraId="4A7198F5" w14:textId="77777777" w:rsidR="00140121" w:rsidRDefault="00140121" w:rsidP="00230A3C">
      <w:pPr>
        <w:rPr>
          <w:rFonts w:ascii="Calibri" w:hAnsi="Calibri" w:cs="Calibri"/>
          <w:b/>
          <w:bCs/>
          <w:szCs w:val="16"/>
          <w:lang w:val="en-US"/>
        </w:rPr>
      </w:pPr>
    </w:p>
    <w:p w14:paraId="0305C7F3" w14:textId="77777777" w:rsidR="00140121" w:rsidRDefault="00140121" w:rsidP="00230A3C">
      <w:pPr>
        <w:rPr>
          <w:rFonts w:ascii="Calibri" w:hAnsi="Calibri" w:cs="Calibri"/>
          <w:b/>
          <w:bCs/>
          <w:szCs w:val="16"/>
          <w:lang w:val="en-US"/>
        </w:rPr>
      </w:pPr>
    </w:p>
    <w:p w14:paraId="0FD459B2" w14:textId="77777777" w:rsidR="00140121" w:rsidRDefault="00140121" w:rsidP="00230A3C">
      <w:pPr>
        <w:rPr>
          <w:rFonts w:ascii="Calibri" w:hAnsi="Calibri" w:cs="Calibri"/>
          <w:b/>
          <w:bCs/>
          <w:szCs w:val="16"/>
          <w:lang w:val="en-US"/>
        </w:rPr>
      </w:pPr>
    </w:p>
    <w:p w14:paraId="6081BFC8" w14:textId="77777777" w:rsidR="00140121" w:rsidRDefault="00140121" w:rsidP="00230A3C">
      <w:pPr>
        <w:rPr>
          <w:rFonts w:ascii="Calibri" w:hAnsi="Calibri" w:cs="Calibri"/>
          <w:b/>
          <w:bCs/>
          <w:szCs w:val="16"/>
          <w:lang w:val="en-US"/>
        </w:rPr>
      </w:pPr>
    </w:p>
    <w:p w14:paraId="6CA73C63" w14:textId="77777777" w:rsidR="00140121" w:rsidRDefault="00140121" w:rsidP="00230A3C">
      <w:pPr>
        <w:rPr>
          <w:rFonts w:ascii="Calibri" w:hAnsi="Calibri" w:cs="Calibri"/>
          <w:b/>
          <w:bCs/>
          <w:szCs w:val="16"/>
          <w:lang w:val="en-US"/>
        </w:rPr>
      </w:pPr>
    </w:p>
    <w:p w14:paraId="66C48EE9" w14:textId="77777777" w:rsidR="00140121" w:rsidRDefault="00140121" w:rsidP="00230A3C">
      <w:pPr>
        <w:rPr>
          <w:rFonts w:ascii="Calibri" w:hAnsi="Calibri" w:cs="Calibri"/>
          <w:b/>
          <w:bCs/>
          <w:szCs w:val="16"/>
          <w:lang w:val="en-US"/>
        </w:rPr>
      </w:pPr>
    </w:p>
    <w:p w14:paraId="1DAB5E88" w14:textId="77777777" w:rsidR="00140121" w:rsidRDefault="00140121" w:rsidP="00230A3C">
      <w:pPr>
        <w:rPr>
          <w:rFonts w:ascii="Calibri" w:hAnsi="Calibri" w:cs="Calibri"/>
          <w:b/>
          <w:bCs/>
          <w:szCs w:val="16"/>
          <w:lang w:val="en-US"/>
        </w:rPr>
      </w:pPr>
    </w:p>
    <w:p w14:paraId="525651BC" w14:textId="77777777" w:rsidR="00140121" w:rsidRDefault="00140121" w:rsidP="00230A3C">
      <w:pPr>
        <w:rPr>
          <w:rFonts w:ascii="Calibri" w:hAnsi="Calibri" w:cs="Calibri"/>
          <w:b/>
          <w:bCs/>
          <w:szCs w:val="16"/>
          <w:lang w:val="en-US"/>
        </w:rPr>
      </w:pPr>
    </w:p>
    <w:p w14:paraId="548A7A54" w14:textId="77777777" w:rsidR="00140121" w:rsidRDefault="00140121" w:rsidP="00230A3C">
      <w:pPr>
        <w:rPr>
          <w:rFonts w:ascii="Calibri" w:hAnsi="Calibri" w:cs="Calibri"/>
          <w:b/>
          <w:bCs/>
          <w:szCs w:val="16"/>
          <w:lang w:val="en-US"/>
        </w:rPr>
      </w:pPr>
    </w:p>
    <w:p w14:paraId="5F83CAF8" w14:textId="77777777" w:rsidR="00140121" w:rsidRDefault="00140121" w:rsidP="00230A3C">
      <w:pPr>
        <w:rPr>
          <w:rFonts w:ascii="Calibri" w:hAnsi="Calibri" w:cs="Calibri"/>
          <w:b/>
          <w:bCs/>
          <w:szCs w:val="16"/>
          <w:lang w:val="en-US"/>
        </w:rPr>
      </w:pPr>
    </w:p>
    <w:p w14:paraId="5E0E7FDB" w14:textId="77777777" w:rsidR="00140121" w:rsidRDefault="00140121" w:rsidP="00230A3C">
      <w:pPr>
        <w:rPr>
          <w:rFonts w:ascii="Calibri" w:hAnsi="Calibri" w:cs="Calibri"/>
          <w:b/>
          <w:bCs/>
          <w:szCs w:val="16"/>
          <w:lang w:val="en-US"/>
        </w:rPr>
      </w:pPr>
    </w:p>
    <w:p w14:paraId="6D4BE6BF" w14:textId="77777777" w:rsidR="00140121" w:rsidRDefault="00140121" w:rsidP="00230A3C">
      <w:pPr>
        <w:rPr>
          <w:rFonts w:ascii="Calibri" w:hAnsi="Calibri" w:cs="Calibri"/>
          <w:b/>
          <w:bCs/>
          <w:szCs w:val="16"/>
          <w:lang w:val="en-US"/>
        </w:rPr>
      </w:pPr>
    </w:p>
    <w:p w14:paraId="13E026B3" w14:textId="77777777" w:rsidR="00140121" w:rsidRDefault="00140121" w:rsidP="00230A3C">
      <w:pPr>
        <w:rPr>
          <w:rFonts w:ascii="Calibri" w:hAnsi="Calibri" w:cs="Calibri"/>
          <w:b/>
          <w:bCs/>
          <w:szCs w:val="16"/>
          <w:lang w:val="en-US"/>
        </w:rPr>
      </w:pPr>
    </w:p>
    <w:p w14:paraId="19395781" w14:textId="77777777" w:rsidR="00140121" w:rsidRDefault="00140121" w:rsidP="00230A3C">
      <w:pPr>
        <w:rPr>
          <w:rFonts w:ascii="Calibri" w:hAnsi="Calibri" w:cs="Calibri"/>
          <w:b/>
          <w:bCs/>
          <w:szCs w:val="16"/>
          <w:lang w:val="en-US"/>
        </w:rPr>
      </w:pPr>
    </w:p>
    <w:p w14:paraId="47DEA55D" w14:textId="77777777" w:rsidR="00140121" w:rsidRDefault="00140121" w:rsidP="00230A3C">
      <w:pPr>
        <w:rPr>
          <w:rFonts w:ascii="Calibri" w:hAnsi="Calibri" w:cs="Calibri"/>
          <w:b/>
          <w:bCs/>
          <w:szCs w:val="16"/>
          <w:lang w:val="en-US"/>
        </w:rPr>
      </w:pPr>
    </w:p>
    <w:p w14:paraId="20424D48" w14:textId="1C2F1EF2" w:rsidR="00230A3C" w:rsidRDefault="00230A3C" w:rsidP="00230A3C">
      <w:pPr>
        <w:rPr>
          <w:rFonts w:ascii="Calibri" w:hAnsi="Calibri" w:cs="Calibri"/>
          <w:b/>
          <w:bCs/>
          <w:sz w:val="22"/>
          <w:szCs w:val="16"/>
          <w:lang w:val="en-US"/>
        </w:rPr>
      </w:pPr>
      <w:r>
        <w:rPr>
          <w:rFonts w:ascii="Calibri" w:hAnsi="Calibri" w:cs="Calibri"/>
          <w:b/>
          <w:bCs/>
          <w:sz w:val="22"/>
          <w:szCs w:val="16"/>
          <w:lang w:val="en-US"/>
        </w:rPr>
        <w:t xml:space="preserve">PTSD, post-treatment, by </w:t>
      </w:r>
      <w:r w:rsidR="00D0219D">
        <w:rPr>
          <w:rFonts w:ascii="Calibri" w:hAnsi="Calibri" w:cs="Calibri"/>
          <w:b/>
          <w:bCs/>
          <w:sz w:val="22"/>
          <w:szCs w:val="16"/>
          <w:lang w:val="en-US"/>
        </w:rPr>
        <w:t>delivery modality</w:t>
      </w:r>
    </w:p>
    <w:p w14:paraId="497D959F" w14:textId="6C442176" w:rsidR="00F63328" w:rsidRDefault="00192C75" w:rsidP="00230A3C">
      <w:pPr>
        <w:rPr>
          <w:lang w:val="en-US"/>
        </w:rPr>
      </w:pPr>
      <w:r w:rsidRPr="00192C75">
        <w:rPr>
          <w:noProof/>
          <w:lang w:val="en-IN" w:eastAsia="en-IN"/>
        </w:rPr>
        <w:drawing>
          <wp:inline distT="0" distB="0" distL="0" distR="0" wp14:anchorId="0CC4A687" wp14:editId="022E164B">
            <wp:extent cx="6332220" cy="426974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332220" cy="4269740"/>
                    </a:xfrm>
                    <a:prstGeom prst="rect">
                      <a:avLst/>
                    </a:prstGeom>
                  </pic:spPr>
                </pic:pic>
              </a:graphicData>
            </a:graphic>
          </wp:inline>
        </w:drawing>
      </w:r>
    </w:p>
    <w:p w14:paraId="29B14FC3" w14:textId="77777777" w:rsidR="00F63328" w:rsidRDefault="00F63328" w:rsidP="00230A3C">
      <w:pPr>
        <w:rPr>
          <w:lang w:val="en-US"/>
        </w:rPr>
      </w:pPr>
    </w:p>
    <w:p w14:paraId="124DBB7E" w14:textId="77777777" w:rsidR="00F63328" w:rsidRPr="00230A3C" w:rsidRDefault="00F63328" w:rsidP="00230A3C">
      <w:pPr>
        <w:rPr>
          <w:lang w:val="en-US"/>
        </w:rPr>
      </w:pPr>
    </w:p>
    <w:p w14:paraId="2A9B88FE" w14:textId="2363F141" w:rsidR="00230A3C" w:rsidRDefault="00140121" w:rsidP="00230A3C">
      <w:pPr>
        <w:rPr>
          <w:rFonts w:ascii="Calibri" w:hAnsi="Calibri" w:cs="Calibri"/>
          <w:b/>
          <w:bCs/>
          <w:sz w:val="22"/>
          <w:szCs w:val="16"/>
          <w:lang w:val="en-US"/>
        </w:rPr>
      </w:pPr>
      <w:r>
        <w:rPr>
          <w:rFonts w:ascii="Calibri" w:hAnsi="Calibri" w:cs="Calibri"/>
          <w:b/>
          <w:bCs/>
          <w:sz w:val="22"/>
          <w:szCs w:val="16"/>
          <w:lang w:val="en-US"/>
        </w:rPr>
        <w:t xml:space="preserve">Depression, post-treatment, </w:t>
      </w:r>
      <w:r w:rsidR="00D0219D">
        <w:rPr>
          <w:rFonts w:ascii="Calibri" w:hAnsi="Calibri" w:cs="Calibri"/>
          <w:b/>
          <w:bCs/>
          <w:sz w:val="22"/>
          <w:szCs w:val="16"/>
          <w:lang w:val="en-US"/>
        </w:rPr>
        <w:t>by delivery modality</w:t>
      </w:r>
    </w:p>
    <w:p w14:paraId="4B1E8779" w14:textId="026813DE" w:rsidR="00F63328" w:rsidRDefault="00192C75" w:rsidP="00230A3C">
      <w:pPr>
        <w:rPr>
          <w:rFonts w:ascii="Calibri" w:hAnsi="Calibri" w:cs="Calibri"/>
          <w:b/>
          <w:bCs/>
          <w:sz w:val="22"/>
          <w:szCs w:val="16"/>
          <w:lang w:val="en-US"/>
        </w:rPr>
      </w:pPr>
      <w:r w:rsidRPr="00192C75">
        <w:rPr>
          <w:rFonts w:ascii="Calibri" w:hAnsi="Calibri" w:cs="Calibri"/>
          <w:b/>
          <w:bCs/>
          <w:noProof/>
          <w:sz w:val="22"/>
          <w:szCs w:val="16"/>
          <w:lang w:val="en-IN" w:eastAsia="en-IN"/>
        </w:rPr>
        <w:drawing>
          <wp:inline distT="0" distB="0" distL="0" distR="0" wp14:anchorId="6DCEEBB6" wp14:editId="1FB6405C">
            <wp:extent cx="6332220" cy="3230880"/>
            <wp:effectExtent l="0" t="0" r="0" b="762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6332220" cy="3230880"/>
                    </a:xfrm>
                    <a:prstGeom prst="rect">
                      <a:avLst/>
                    </a:prstGeom>
                  </pic:spPr>
                </pic:pic>
              </a:graphicData>
            </a:graphic>
          </wp:inline>
        </w:drawing>
      </w:r>
    </w:p>
    <w:p w14:paraId="6D3FF75C" w14:textId="77777777" w:rsidR="00F63328" w:rsidRPr="00230A3C" w:rsidRDefault="00F63328" w:rsidP="00230A3C">
      <w:pPr>
        <w:rPr>
          <w:lang w:val="en-US"/>
        </w:rPr>
      </w:pPr>
    </w:p>
    <w:p w14:paraId="35FE685C" w14:textId="77777777" w:rsidR="00F63328" w:rsidRDefault="00F63328" w:rsidP="00230A3C">
      <w:pPr>
        <w:rPr>
          <w:rFonts w:ascii="Calibri" w:hAnsi="Calibri" w:cs="Calibri"/>
          <w:b/>
          <w:bCs/>
          <w:sz w:val="22"/>
          <w:szCs w:val="16"/>
          <w:lang w:val="en-US"/>
        </w:rPr>
      </w:pPr>
    </w:p>
    <w:p w14:paraId="7BF657B4" w14:textId="77777777" w:rsidR="00F63328" w:rsidRDefault="00F63328" w:rsidP="00230A3C">
      <w:pPr>
        <w:rPr>
          <w:rFonts w:ascii="Calibri" w:hAnsi="Calibri" w:cs="Calibri"/>
          <w:b/>
          <w:bCs/>
          <w:sz w:val="22"/>
          <w:szCs w:val="16"/>
          <w:lang w:val="en-US"/>
        </w:rPr>
      </w:pPr>
    </w:p>
    <w:p w14:paraId="348F7CC4" w14:textId="77777777" w:rsidR="00F63328" w:rsidRDefault="00F63328" w:rsidP="00230A3C">
      <w:pPr>
        <w:rPr>
          <w:rFonts w:ascii="Calibri" w:hAnsi="Calibri" w:cs="Calibri"/>
          <w:b/>
          <w:bCs/>
          <w:sz w:val="22"/>
          <w:szCs w:val="16"/>
          <w:lang w:val="en-US"/>
        </w:rPr>
      </w:pPr>
    </w:p>
    <w:p w14:paraId="7FB24616" w14:textId="77777777" w:rsidR="00F63328" w:rsidRDefault="00F63328" w:rsidP="00230A3C">
      <w:pPr>
        <w:rPr>
          <w:rFonts w:ascii="Calibri" w:hAnsi="Calibri" w:cs="Calibri"/>
          <w:b/>
          <w:bCs/>
          <w:sz w:val="22"/>
          <w:szCs w:val="16"/>
          <w:lang w:val="en-US"/>
        </w:rPr>
      </w:pPr>
    </w:p>
    <w:p w14:paraId="7537C6DB" w14:textId="77777777" w:rsidR="00F63328" w:rsidRDefault="00F63328" w:rsidP="00230A3C">
      <w:pPr>
        <w:rPr>
          <w:rFonts w:ascii="Calibri" w:hAnsi="Calibri" w:cs="Calibri"/>
          <w:b/>
          <w:bCs/>
          <w:sz w:val="22"/>
          <w:szCs w:val="16"/>
          <w:lang w:val="en-US"/>
        </w:rPr>
      </w:pPr>
    </w:p>
    <w:p w14:paraId="77D4ABFA" w14:textId="77777777" w:rsidR="00F63328" w:rsidRDefault="00F63328" w:rsidP="00230A3C">
      <w:pPr>
        <w:rPr>
          <w:rFonts w:ascii="Calibri" w:hAnsi="Calibri" w:cs="Calibri"/>
          <w:b/>
          <w:bCs/>
          <w:sz w:val="22"/>
          <w:szCs w:val="16"/>
          <w:lang w:val="en-US"/>
        </w:rPr>
      </w:pPr>
    </w:p>
    <w:p w14:paraId="2BE336D7" w14:textId="2A344C15" w:rsidR="00230A3C" w:rsidRDefault="00230A3C" w:rsidP="00230A3C">
      <w:pPr>
        <w:rPr>
          <w:rFonts w:ascii="Calibri" w:hAnsi="Calibri" w:cs="Calibri"/>
          <w:b/>
          <w:bCs/>
          <w:sz w:val="22"/>
          <w:szCs w:val="16"/>
          <w:lang w:val="en-US"/>
        </w:rPr>
      </w:pPr>
      <w:r>
        <w:rPr>
          <w:rFonts w:ascii="Calibri" w:hAnsi="Calibri" w:cs="Calibri"/>
          <w:b/>
          <w:bCs/>
          <w:sz w:val="22"/>
          <w:szCs w:val="16"/>
          <w:lang w:val="en-US"/>
        </w:rPr>
        <w:t xml:space="preserve">Anxiety, post-treatment, </w:t>
      </w:r>
      <w:r w:rsidR="00D0219D">
        <w:rPr>
          <w:rFonts w:ascii="Calibri" w:hAnsi="Calibri" w:cs="Calibri"/>
          <w:b/>
          <w:bCs/>
          <w:sz w:val="22"/>
          <w:szCs w:val="16"/>
          <w:lang w:val="en-US"/>
        </w:rPr>
        <w:t>by delivery modality</w:t>
      </w:r>
    </w:p>
    <w:p w14:paraId="2329745D" w14:textId="1C6B690F" w:rsidR="00230A3C" w:rsidRPr="00230A3C" w:rsidRDefault="00230A3C" w:rsidP="00230A3C">
      <w:pPr>
        <w:rPr>
          <w:lang w:val="en-US"/>
        </w:rPr>
      </w:pPr>
      <w:r w:rsidRPr="00230A3C">
        <w:rPr>
          <w:noProof/>
          <w:lang w:val="en-IN" w:eastAsia="en-IN"/>
        </w:rPr>
        <w:drawing>
          <wp:inline distT="0" distB="0" distL="0" distR="0" wp14:anchorId="5FAA28B5" wp14:editId="22AEA4D8">
            <wp:extent cx="6332220" cy="3214370"/>
            <wp:effectExtent l="0" t="0" r="0" b="508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6332220" cy="3214370"/>
                    </a:xfrm>
                    <a:prstGeom prst="rect">
                      <a:avLst/>
                    </a:prstGeom>
                  </pic:spPr>
                </pic:pic>
              </a:graphicData>
            </a:graphic>
          </wp:inline>
        </w:drawing>
      </w:r>
    </w:p>
    <w:p w14:paraId="0CF9D260" w14:textId="77777777" w:rsidR="00574A7B" w:rsidRDefault="00574A7B">
      <w:pPr>
        <w:widowControl w:val="0"/>
        <w:autoSpaceDE w:val="0"/>
        <w:autoSpaceDN w:val="0"/>
        <w:adjustRightInd w:val="0"/>
        <w:rPr>
          <w:rFonts w:ascii="Calibri" w:hAnsi="Calibri" w:cs="Calibri"/>
          <w:b/>
          <w:bCs/>
          <w:szCs w:val="16"/>
          <w:lang w:val="en-US"/>
        </w:rPr>
      </w:pPr>
    </w:p>
    <w:p w14:paraId="219DD35D" w14:textId="77777777" w:rsidR="00140121" w:rsidRDefault="00140121" w:rsidP="00140121">
      <w:pPr>
        <w:rPr>
          <w:rFonts w:ascii="Calibri" w:hAnsi="Calibri" w:cs="Calibri"/>
          <w:b/>
          <w:bCs/>
          <w:sz w:val="22"/>
          <w:szCs w:val="16"/>
          <w:lang w:val="en-US"/>
        </w:rPr>
      </w:pPr>
    </w:p>
    <w:p w14:paraId="760C144A" w14:textId="4159405D" w:rsidR="00140121" w:rsidRDefault="00140121" w:rsidP="00140121">
      <w:pPr>
        <w:rPr>
          <w:rFonts w:ascii="Calibri" w:hAnsi="Calibri" w:cs="Calibri"/>
          <w:b/>
          <w:bCs/>
          <w:sz w:val="22"/>
          <w:szCs w:val="16"/>
          <w:lang w:val="en-US"/>
        </w:rPr>
      </w:pPr>
      <w:r>
        <w:rPr>
          <w:rFonts w:ascii="Calibri" w:hAnsi="Calibri" w:cs="Calibri"/>
          <w:b/>
          <w:bCs/>
          <w:sz w:val="22"/>
          <w:szCs w:val="16"/>
          <w:lang w:val="en-US"/>
        </w:rPr>
        <w:t>PTSD, post-treatment, by study quality</w:t>
      </w:r>
    </w:p>
    <w:p w14:paraId="55244970" w14:textId="3458F4DF" w:rsidR="00140121" w:rsidRDefault="00140121" w:rsidP="00140121">
      <w:pPr>
        <w:rPr>
          <w:rFonts w:ascii="Calibri" w:hAnsi="Calibri" w:cs="Calibri"/>
          <w:b/>
          <w:bCs/>
          <w:sz w:val="22"/>
          <w:szCs w:val="16"/>
          <w:lang w:val="en-US"/>
        </w:rPr>
      </w:pPr>
      <w:r w:rsidRPr="00140121">
        <w:rPr>
          <w:rFonts w:ascii="Calibri" w:hAnsi="Calibri" w:cs="Calibri"/>
          <w:b/>
          <w:bCs/>
          <w:noProof/>
          <w:sz w:val="22"/>
          <w:szCs w:val="16"/>
          <w:lang w:val="en-IN" w:eastAsia="en-IN"/>
        </w:rPr>
        <w:drawing>
          <wp:inline distT="0" distB="0" distL="0" distR="0" wp14:anchorId="53B6EE65" wp14:editId="73165FFA">
            <wp:extent cx="6332220" cy="438467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6332220" cy="4384675"/>
                    </a:xfrm>
                    <a:prstGeom prst="rect">
                      <a:avLst/>
                    </a:prstGeom>
                  </pic:spPr>
                </pic:pic>
              </a:graphicData>
            </a:graphic>
          </wp:inline>
        </w:drawing>
      </w:r>
    </w:p>
    <w:p w14:paraId="6FB3CAC3" w14:textId="18071085" w:rsidR="00140121" w:rsidRDefault="00140121" w:rsidP="00140121">
      <w:pPr>
        <w:rPr>
          <w:rFonts w:ascii="Calibri" w:hAnsi="Calibri" w:cs="Calibri"/>
          <w:b/>
          <w:bCs/>
          <w:sz w:val="22"/>
          <w:szCs w:val="16"/>
          <w:lang w:val="en-US"/>
        </w:rPr>
      </w:pPr>
      <w:r>
        <w:rPr>
          <w:rFonts w:ascii="Calibri" w:hAnsi="Calibri" w:cs="Calibri"/>
          <w:b/>
          <w:bCs/>
          <w:sz w:val="22"/>
          <w:szCs w:val="16"/>
          <w:lang w:val="en-US"/>
        </w:rPr>
        <w:t xml:space="preserve">Depression, post-treatment, by study quality </w:t>
      </w:r>
    </w:p>
    <w:p w14:paraId="1CC00D66" w14:textId="48B68243" w:rsidR="00140121" w:rsidRDefault="00140121" w:rsidP="00140121">
      <w:pPr>
        <w:rPr>
          <w:rFonts w:ascii="Calibri" w:hAnsi="Calibri" w:cs="Calibri"/>
          <w:b/>
          <w:bCs/>
          <w:sz w:val="22"/>
          <w:szCs w:val="16"/>
          <w:lang w:val="en-US"/>
        </w:rPr>
      </w:pPr>
      <w:r w:rsidRPr="00140121">
        <w:rPr>
          <w:rFonts w:ascii="Calibri" w:hAnsi="Calibri" w:cs="Calibri"/>
          <w:b/>
          <w:bCs/>
          <w:noProof/>
          <w:sz w:val="22"/>
          <w:szCs w:val="16"/>
          <w:lang w:val="en-IN" w:eastAsia="en-IN"/>
        </w:rPr>
        <w:drawing>
          <wp:inline distT="0" distB="0" distL="0" distR="0" wp14:anchorId="1CB01EDB" wp14:editId="50A90693">
            <wp:extent cx="6332220" cy="3314065"/>
            <wp:effectExtent l="0" t="0" r="0" b="63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332220" cy="3314065"/>
                    </a:xfrm>
                    <a:prstGeom prst="rect">
                      <a:avLst/>
                    </a:prstGeom>
                  </pic:spPr>
                </pic:pic>
              </a:graphicData>
            </a:graphic>
          </wp:inline>
        </w:drawing>
      </w:r>
    </w:p>
    <w:p w14:paraId="7F6E07BF" w14:textId="77777777" w:rsidR="00140121" w:rsidRDefault="00140121" w:rsidP="00140121">
      <w:pPr>
        <w:rPr>
          <w:rFonts w:ascii="Calibri" w:hAnsi="Calibri" w:cs="Calibri"/>
          <w:b/>
          <w:bCs/>
          <w:sz w:val="22"/>
          <w:szCs w:val="16"/>
          <w:lang w:val="en-US"/>
        </w:rPr>
      </w:pPr>
    </w:p>
    <w:p w14:paraId="3B2C1C21" w14:textId="77777777" w:rsidR="00140121" w:rsidRDefault="00140121" w:rsidP="00140121">
      <w:pPr>
        <w:rPr>
          <w:rFonts w:ascii="Calibri" w:hAnsi="Calibri" w:cs="Calibri"/>
          <w:b/>
          <w:bCs/>
          <w:sz w:val="22"/>
          <w:szCs w:val="16"/>
          <w:lang w:val="en-US"/>
        </w:rPr>
      </w:pPr>
    </w:p>
    <w:p w14:paraId="3C021B66" w14:textId="5DEE76BD" w:rsidR="00140121" w:rsidRPr="0010682A" w:rsidRDefault="00140121" w:rsidP="00140121">
      <w:pPr>
        <w:rPr>
          <w:rFonts w:ascii="Calibri" w:hAnsi="Calibri" w:cs="Calibri"/>
          <w:b/>
          <w:bCs/>
          <w:sz w:val="22"/>
          <w:szCs w:val="16"/>
          <w:lang w:val="en-US"/>
        </w:rPr>
      </w:pPr>
      <w:r>
        <w:rPr>
          <w:rFonts w:ascii="Calibri" w:hAnsi="Calibri" w:cs="Calibri"/>
          <w:b/>
          <w:bCs/>
          <w:sz w:val="22"/>
          <w:szCs w:val="16"/>
          <w:lang w:val="en-US"/>
        </w:rPr>
        <w:t>Anxiety,</w:t>
      </w:r>
      <w:r w:rsidR="00C443D2">
        <w:rPr>
          <w:rFonts w:ascii="Calibri" w:hAnsi="Calibri" w:cs="Calibri"/>
          <w:b/>
          <w:bCs/>
          <w:sz w:val="22"/>
          <w:szCs w:val="16"/>
          <w:lang w:val="en-US"/>
        </w:rPr>
        <w:t xml:space="preserve"> post-treatment, by</w:t>
      </w:r>
      <w:r>
        <w:rPr>
          <w:rFonts w:ascii="Calibri" w:hAnsi="Calibri" w:cs="Calibri"/>
          <w:b/>
          <w:bCs/>
          <w:sz w:val="22"/>
          <w:szCs w:val="16"/>
          <w:lang w:val="en-US"/>
        </w:rPr>
        <w:t xml:space="preserve"> study quality</w:t>
      </w:r>
    </w:p>
    <w:p w14:paraId="41B1B105" w14:textId="0DE00B77" w:rsidR="008C02CB" w:rsidRDefault="00140121">
      <w:pPr>
        <w:rPr>
          <w:rFonts w:ascii="Calibri" w:hAnsi="Calibri" w:cs="Calibri"/>
          <w:b/>
          <w:bCs/>
          <w:szCs w:val="16"/>
          <w:lang w:val="en-US"/>
        </w:rPr>
      </w:pPr>
      <w:r w:rsidRPr="00140121">
        <w:rPr>
          <w:rFonts w:ascii="Calibri" w:hAnsi="Calibri" w:cs="Calibri"/>
          <w:b/>
          <w:bCs/>
          <w:noProof/>
          <w:szCs w:val="16"/>
          <w:lang w:val="en-IN" w:eastAsia="en-IN"/>
        </w:rPr>
        <w:drawing>
          <wp:inline distT="0" distB="0" distL="0" distR="0" wp14:anchorId="67248096" wp14:editId="5B310069">
            <wp:extent cx="6332220" cy="324104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6332220" cy="3241040"/>
                    </a:xfrm>
                    <a:prstGeom prst="rect">
                      <a:avLst/>
                    </a:prstGeom>
                  </pic:spPr>
                </pic:pic>
              </a:graphicData>
            </a:graphic>
          </wp:inline>
        </w:drawing>
      </w:r>
      <w:r w:rsidR="008C02CB">
        <w:rPr>
          <w:rFonts w:ascii="Calibri" w:hAnsi="Calibri" w:cs="Calibri"/>
          <w:b/>
          <w:bCs/>
          <w:szCs w:val="16"/>
          <w:lang w:val="en-US"/>
        </w:rPr>
        <w:br w:type="page"/>
      </w:r>
    </w:p>
    <w:p w14:paraId="708E240F" w14:textId="77777777" w:rsidR="008C02CB" w:rsidRPr="008C02CB" w:rsidRDefault="008C02CB" w:rsidP="008C02CB">
      <w:pPr>
        <w:rPr>
          <w:rFonts w:asciiTheme="majorHAnsi" w:hAnsiTheme="majorHAnsi"/>
          <w:b/>
          <w:sz w:val="22"/>
          <w:szCs w:val="24"/>
          <w:lang w:val="en-GB"/>
        </w:rPr>
      </w:pPr>
      <w:r w:rsidRPr="008C02CB">
        <w:rPr>
          <w:rFonts w:asciiTheme="majorHAnsi" w:hAnsiTheme="majorHAnsi"/>
          <w:b/>
          <w:sz w:val="22"/>
          <w:szCs w:val="24"/>
          <w:lang w:val="en-GB"/>
        </w:rPr>
        <w:t xml:space="preserve">CONVERSION OF PRIMARY OUTCOME RESULTS FROM SMDS INTO ORS AND CORRESPONDING VALUES OF NNTS </w:t>
      </w:r>
    </w:p>
    <w:p w14:paraId="59BFFF5E" w14:textId="180A3CCD" w:rsidR="008C02CB" w:rsidRPr="008C02CB" w:rsidRDefault="008C02CB" w:rsidP="008C02CB">
      <w:pPr>
        <w:rPr>
          <w:rFonts w:asciiTheme="majorHAnsi" w:hAnsiTheme="majorHAnsi"/>
          <w:b/>
          <w:sz w:val="22"/>
          <w:szCs w:val="24"/>
          <w:lang w:val="en-GB"/>
        </w:rPr>
      </w:pPr>
      <w:r w:rsidRPr="008C02CB">
        <w:rPr>
          <w:rFonts w:asciiTheme="majorHAnsi" w:hAnsiTheme="majorHAnsi"/>
          <w:b/>
          <w:sz w:val="22"/>
          <w:szCs w:val="24"/>
          <w:lang w:val="en-GB"/>
        </w:rPr>
        <w:t>(</w:t>
      </w:r>
      <w:proofErr w:type="gramStart"/>
      <w:r w:rsidRPr="008C02CB">
        <w:rPr>
          <w:rFonts w:asciiTheme="majorHAnsi" w:hAnsiTheme="majorHAnsi"/>
          <w:b/>
          <w:sz w:val="22"/>
          <w:szCs w:val="24"/>
          <w:lang w:val="en-GB"/>
        </w:rPr>
        <w:t>assuming</w:t>
      </w:r>
      <w:proofErr w:type="gramEnd"/>
      <w:r w:rsidRPr="008C02CB">
        <w:rPr>
          <w:rFonts w:asciiTheme="majorHAnsi" w:hAnsiTheme="majorHAnsi"/>
          <w:b/>
          <w:sz w:val="22"/>
          <w:szCs w:val="24"/>
          <w:lang w:val="en-GB"/>
        </w:rPr>
        <w:t xml:space="preserve"> different rates of clinically significant PTSD, depression and anxiety symptoms in individuals receiving no treatment)</w:t>
      </w:r>
    </w:p>
    <w:p w14:paraId="57316C21" w14:textId="77777777" w:rsidR="008C02CB" w:rsidRPr="008C02CB" w:rsidRDefault="008C02CB" w:rsidP="008C02CB">
      <w:pPr>
        <w:rPr>
          <w:rFonts w:asciiTheme="majorHAnsi" w:hAnsiTheme="majorHAnsi"/>
          <w:b/>
          <w:sz w:val="24"/>
          <w:szCs w:val="24"/>
          <w:lang w:val="en-GB"/>
        </w:rPr>
      </w:pPr>
    </w:p>
    <w:tbl>
      <w:tblPr>
        <w:tblStyle w:val="TableGrid"/>
        <w:tblW w:w="5000" w:type="pct"/>
        <w:tblLook w:val="04A0" w:firstRow="1" w:lastRow="0" w:firstColumn="1" w:lastColumn="0" w:noHBand="0" w:noVBand="1"/>
      </w:tblPr>
      <w:tblGrid>
        <w:gridCol w:w="1755"/>
        <w:gridCol w:w="1002"/>
        <w:gridCol w:w="972"/>
        <w:gridCol w:w="1090"/>
        <w:gridCol w:w="1090"/>
        <w:gridCol w:w="1090"/>
        <w:gridCol w:w="1092"/>
        <w:gridCol w:w="2097"/>
      </w:tblGrid>
      <w:tr w:rsidR="008C02CB" w:rsidRPr="008C02CB" w14:paraId="7D5861D3" w14:textId="77777777" w:rsidTr="008C02CB">
        <w:tc>
          <w:tcPr>
            <w:tcW w:w="861" w:type="pct"/>
            <w:vMerge w:val="restart"/>
          </w:tcPr>
          <w:p w14:paraId="1E73FD7B" w14:textId="77777777" w:rsidR="008C02CB" w:rsidRPr="008C02CB" w:rsidRDefault="008C02CB" w:rsidP="008C68A5">
            <w:pPr>
              <w:rPr>
                <w:rFonts w:asciiTheme="majorHAnsi" w:hAnsiTheme="majorHAnsi"/>
                <w:sz w:val="22"/>
                <w:szCs w:val="22"/>
                <w:lang w:val="en-GB"/>
              </w:rPr>
            </w:pPr>
          </w:p>
          <w:p w14:paraId="62D007B6" w14:textId="77777777" w:rsidR="008C02CB" w:rsidRPr="008C02CB" w:rsidRDefault="008C02CB" w:rsidP="008C68A5">
            <w:pPr>
              <w:rPr>
                <w:rFonts w:asciiTheme="majorHAnsi" w:hAnsiTheme="majorHAnsi"/>
                <w:sz w:val="22"/>
                <w:szCs w:val="22"/>
              </w:rPr>
            </w:pPr>
            <w:r w:rsidRPr="008C02CB">
              <w:rPr>
                <w:rFonts w:asciiTheme="majorHAnsi" w:hAnsiTheme="majorHAnsi"/>
                <w:sz w:val="22"/>
                <w:szCs w:val="22"/>
              </w:rPr>
              <w:t>Outcome</w:t>
            </w:r>
          </w:p>
        </w:tc>
        <w:tc>
          <w:tcPr>
            <w:tcW w:w="492" w:type="pct"/>
            <w:vMerge w:val="restart"/>
          </w:tcPr>
          <w:p w14:paraId="61C4BB83" w14:textId="77777777" w:rsidR="008C02CB" w:rsidRPr="008C02CB" w:rsidRDefault="008C02CB" w:rsidP="008C68A5">
            <w:pPr>
              <w:jc w:val="center"/>
              <w:rPr>
                <w:rFonts w:asciiTheme="majorHAnsi" w:hAnsiTheme="majorHAnsi"/>
                <w:sz w:val="22"/>
                <w:szCs w:val="22"/>
              </w:rPr>
            </w:pPr>
          </w:p>
          <w:p w14:paraId="535A8E18"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SMD</w:t>
            </w:r>
          </w:p>
        </w:tc>
        <w:tc>
          <w:tcPr>
            <w:tcW w:w="477" w:type="pct"/>
            <w:vMerge w:val="restart"/>
          </w:tcPr>
          <w:p w14:paraId="540A1213" w14:textId="77777777" w:rsidR="008C02CB" w:rsidRPr="008C02CB" w:rsidRDefault="008C02CB" w:rsidP="008C68A5">
            <w:pPr>
              <w:jc w:val="center"/>
              <w:rPr>
                <w:rFonts w:asciiTheme="majorHAnsi" w:hAnsiTheme="majorHAnsi"/>
                <w:sz w:val="22"/>
                <w:szCs w:val="22"/>
              </w:rPr>
            </w:pPr>
          </w:p>
          <w:p w14:paraId="21643733"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OR</w:t>
            </w:r>
          </w:p>
        </w:tc>
        <w:tc>
          <w:tcPr>
            <w:tcW w:w="2141" w:type="pct"/>
            <w:gridSpan w:val="4"/>
          </w:tcPr>
          <w:p w14:paraId="1CA66045"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NNT</w:t>
            </w:r>
          </w:p>
          <w:p w14:paraId="35C7E825" w14:textId="77777777" w:rsidR="008C02CB" w:rsidRPr="008C02CB" w:rsidRDefault="008C02CB" w:rsidP="008C68A5">
            <w:pPr>
              <w:jc w:val="center"/>
              <w:rPr>
                <w:rFonts w:asciiTheme="majorHAnsi" w:hAnsiTheme="majorHAnsi"/>
                <w:sz w:val="22"/>
                <w:szCs w:val="22"/>
              </w:rPr>
            </w:pPr>
          </w:p>
        </w:tc>
        <w:tc>
          <w:tcPr>
            <w:tcW w:w="1030" w:type="pct"/>
            <w:vMerge w:val="restart"/>
          </w:tcPr>
          <w:p w14:paraId="5121AC4E" w14:textId="77777777" w:rsidR="008C02CB" w:rsidRPr="008C02CB" w:rsidRDefault="008C02CB" w:rsidP="008C68A5">
            <w:pPr>
              <w:jc w:val="center"/>
              <w:rPr>
                <w:rFonts w:asciiTheme="majorHAnsi" w:hAnsiTheme="majorHAnsi"/>
                <w:sz w:val="22"/>
                <w:szCs w:val="22"/>
              </w:rPr>
            </w:pPr>
          </w:p>
          <w:p w14:paraId="13DC1683"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GRADE</w:t>
            </w:r>
          </w:p>
        </w:tc>
      </w:tr>
      <w:tr w:rsidR="008C02CB" w:rsidRPr="008C02CB" w14:paraId="23DC8704" w14:textId="77777777" w:rsidTr="008C02CB">
        <w:tc>
          <w:tcPr>
            <w:tcW w:w="861" w:type="pct"/>
            <w:vMerge/>
          </w:tcPr>
          <w:p w14:paraId="42ADCB5F" w14:textId="77777777" w:rsidR="008C02CB" w:rsidRPr="008C02CB" w:rsidRDefault="008C02CB" w:rsidP="008C68A5">
            <w:pPr>
              <w:rPr>
                <w:rFonts w:asciiTheme="majorHAnsi" w:hAnsiTheme="majorHAnsi"/>
                <w:sz w:val="22"/>
                <w:szCs w:val="22"/>
              </w:rPr>
            </w:pPr>
          </w:p>
        </w:tc>
        <w:tc>
          <w:tcPr>
            <w:tcW w:w="492" w:type="pct"/>
            <w:vMerge/>
          </w:tcPr>
          <w:p w14:paraId="205FCEC2" w14:textId="77777777" w:rsidR="008C02CB" w:rsidRPr="008C02CB" w:rsidRDefault="008C02CB" w:rsidP="008C68A5">
            <w:pPr>
              <w:jc w:val="center"/>
              <w:rPr>
                <w:rFonts w:asciiTheme="majorHAnsi" w:hAnsiTheme="majorHAnsi"/>
                <w:sz w:val="22"/>
                <w:szCs w:val="22"/>
              </w:rPr>
            </w:pPr>
          </w:p>
        </w:tc>
        <w:tc>
          <w:tcPr>
            <w:tcW w:w="477" w:type="pct"/>
            <w:vMerge/>
          </w:tcPr>
          <w:p w14:paraId="168BBAC0" w14:textId="77777777" w:rsidR="008C02CB" w:rsidRPr="008C02CB" w:rsidRDefault="008C02CB" w:rsidP="008C68A5">
            <w:pPr>
              <w:jc w:val="center"/>
              <w:rPr>
                <w:rFonts w:asciiTheme="majorHAnsi" w:hAnsiTheme="majorHAnsi"/>
                <w:sz w:val="22"/>
                <w:szCs w:val="22"/>
              </w:rPr>
            </w:pPr>
          </w:p>
        </w:tc>
        <w:tc>
          <w:tcPr>
            <w:tcW w:w="535" w:type="pct"/>
          </w:tcPr>
          <w:p w14:paraId="09881C2A" w14:textId="77777777" w:rsidR="008C02CB" w:rsidRPr="008C02CB" w:rsidRDefault="008C02CB" w:rsidP="008C68A5">
            <w:pPr>
              <w:jc w:val="center"/>
              <w:rPr>
                <w:rFonts w:asciiTheme="majorHAnsi" w:hAnsiTheme="majorHAnsi"/>
                <w:sz w:val="22"/>
                <w:szCs w:val="22"/>
              </w:rPr>
            </w:pPr>
          </w:p>
          <w:p w14:paraId="45AD2484"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PEER 60%</w:t>
            </w:r>
          </w:p>
          <w:p w14:paraId="1E5EAAB5" w14:textId="77777777" w:rsidR="008C02CB" w:rsidRPr="008C02CB" w:rsidRDefault="008C02CB" w:rsidP="008C68A5">
            <w:pPr>
              <w:jc w:val="center"/>
              <w:rPr>
                <w:rFonts w:asciiTheme="majorHAnsi" w:hAnsiTheme="majorHAnsi"/>
                <w:sz w:val="22"/>
                <w:szCs w:val="22"/>
              </w:rPr>
            </w:pPr>
          </w:p>
        </w:tc>
        <w:tc>
          <w:tcPr>
            <w:tcW w:w="535" w:type="pct"/>
          </w:tcPr>
          <w:p w14:paraId="30C7918F" w14:textId="77777777" w:rsidR="008C02CB" w:rsidRPr="008C02CB" w:rsidRDefault="008C02CB" w:rsidP="008C68A5">
            <w:pPr>
              <w:jc w:val="center"/>
              <w:rPr>
                <w:rFonts w:asciiTheme="majorHAnsi" w:hAnsiTheme="majorHAnsi"/>
                <w:sz w:val="22"/>
                <w:szCs w:val="22"/>
              </w:rPr>
            </w:pPr>
          </w:p>
          <w:p w14:paraId="7327F071"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PEER 40%</w:t>
            </w:r>
          </w:p>
        </w:tc>
        <w:tc>
          <w:tcPr>
            <w:tcW w:w="535" w:type="pct"/>
          </w:tcPr>
          <w:p w14:paraId="5E40028E" w14:textId="77777777" w:rsidR="008C02CB" w:rsidRPr="008C02CB" w:rsidRDefault="008C02CB" w:rsidP="008C68A5">
            <w:pPr>
              <w:jc w:val="center"/>
              <w:rPr>
                <w:rFonts w:asciiTheme="majorHAnsi" w:hAnsiTheme="majorHAnsi"/>
                <w:sz w:val="22"/>
                <w:szCs w:val="22"/>
              </w:rPr>
            </w:pPr>
          </w:p>
          <w:p w14:paraId="58AEE3D1"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PEER 20%</w:t>
            </w:r>
          </w:p>
        </w:tc>
        <w:tc>
          <w:tcPr>
            <w:tcW w:w="535" w:type="pct"/>
          </w:tcPr>
          <w:p w14:paraId="4866A7C9" w14:textId="77777777" w:rsidR="008C02CB" w:rsidRPr="008C02CB" w:rsidRDefault="008C02CB" w:rsidP="008C68A5">
            <w:pPr>
              <w:jc w:val="center"/>
              <w:rPr>
                <w:rFonts w:asciiTheme="majorHAnsi" w:hAnsiTheme="majorHAnsi"/>
                <w:sz w:val="22"/>
                <w:szCs w:val="22"/>
              </w:rPr>
            </w:pPr>
          </w:p>
          <w:p w14:paraId="253FA236"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PEER 10%</w:t>
            </w:r>
          </w:p>
        </w:tc>
        <w:tc>
          <w:tcPr>
            <w:tcW w:w="1030" w:type="pct"/>
            <w:vMerge/>
          </w:tcPr>
          <w:p w14:paraId="153EC371" w14:textId="77777777" w:rsidR="008C02CB" w:rsidRPr="008C02CB" w:rsidRDefault="008C02CB" w:rsidP="008C68A5">
            <w:pPr>
              <w:jc w:val="center"/>
              <w:rPr>
                <w:rFonts w:asciiTheme="majorHAnsi" w:hAnsiTheme="majorHAnsi"/>
                <w:sz w:val="22"/>
                <w:szCs w:val="22"/>
              </w:rPr>
            </w:pPr>
          </w:p>
        </w:tc>
      </w:tr>
      <w:tr w:rsidR="008C02CB" w:rsidRPr="008C02CB" w14:paraId="58517CC2" w14:textId="77777777" w:rsidTr="008C02CB">
        <w:tc>
          <w:tcPr>
            <w:tcW w:w="861" w:type="pct"/>
          </w:tcPr>
          <w:p w14:paraId="5E346A6F" w14:textId="77777777" w:rsidR="008C02CB" w:rsidRPr="008C02CB" w:rsidRDefault="008C02CB" w:rsidP="008C68A5">
            <w:pPr>
              <w:rPr>
                <w:rFonts w:asciiTheme="majorHAnsi" w:hAnsiTheme="majorHAnsi"/>
                <w:sz w:val="22"/>
                <w:szCs w:val="22"/>
              </w:rPr>
            </w:pPr>
            <w:r w:rsidRPr="008C02CB">
              <w:rPr>
                <w:rFonts w:asciiTheme="majorHAnsi" w:hAnsiTheme="majorHAnsi"/>
                <w:sz w:val="22"/>
                <w:szCs w:val="22"/>
              </w:rPr>
              <w:t xml:space="preserve">PTSD </w:t>
            </w:r>
          </w:p>
          <w:p w14:paraId="1BE41731" w14:textId="77777777" w:rsidR="008C02CB" w:rsidRPr="008C02CB" w:rsidRDefault="008C02CB" w:rsidP="008C68A5">
            <w:pPr>
              <w:rPr>
                <w:rFonts w:asciiTheme="majorHAnsi" w:hAnsiTheme="majorHAnsi"/>
                <w:sz w:val="22"/>
                <w:szCs w:val="22"/>
              </w:rPr>
            </w:pPr>
          </w:p>
        </w:tc>
        <w:tc>
          <w:tcPr>
            <w:tcW w:w="492" w:type="pct"/>
          </w:tcPr>
          <w:p w14:paraId="185A77BD"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-0.71</w:t>
            </w:r>
          </w:p>
          <w:p w14:paraId="61B04555"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(-1.01 to -0.41)</w:t>
            </w:r>
          </w:p>
          <w:p w14:paraId="4260A625" w14:textId="77777777" w:rsidR="008C02CB" w:rsidRPr="008C02CB" w:rsidRDefault="008C02CB" w:rsidP="008C68A5">
            <w:pPr>
              <w:jc w:val="center"/>
              <w:rPr>
                <w:rFonts w:asciiTheme="majorHAnsi" w:hAnsiTheme="majorHAnsi"/>
                <w:sz w:val="22"/>
                <w:szCs w:val="22"/>
              </w:rPr>
            </w:pPr>
          </w:p>
        </w:tc>
        <w:tc>
          <w:tcPr>
            <w:tcW w:w="477" w:type="pct"/>
          </w:tcPr>
          <w:p w14:paraId="10D2B23C"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0.26</w:t>
            </w:r>
          </w:p>
          <w:p w14:paraId="7E0C64A3"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(0.15 to 0.47)</w:t>
            </w:r>
          </w:p>
        </w:tc>
        <w:tc>
          <w:tcPr>
            <w:tcW w:w="535" w:type="pct"/>
          </w:tcPr>
          <w:p w14:paraId="3C7DADF0"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3</w:t>
            </w:r>
          </w:p>
        </w:tc>
        <w:tc>
          <w:tcPr>
            <w:tcW w:w="535" w:type="pct"/>
          </w:tcPr>
          <w:p w14:paraId="3C86993E"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4</w:t>
            </w:r>
          </w:p>
        </w:tc>
        <w:tc>
          <w:tcPr>
            <w:tcW w:w="535" w:type="pct"/>
          </w:tcPr>
          <w:p w14:paraId="12B1BD30"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7</w:t>
            </w:r>
          </w:p>
        </w:tc>
        <w:tc>
          <w:tcPr>
            <w:tcW w:w="535" w:type="pct"/>
          </w:tcPr>
          <w:p w14:paraId="47B38FDC"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14</w:t>
            </w:r>
          </w:p>
        </w:tc>
        <w:tc>
          <w:tcPr>
            <w:tcW w:w="1030" w:type="pct"/>
          </w:tcPr>
          <w:p w14:paraId="4EA2D851" w14:textId="77777777" w:rsidR="008C02CB" w:rsidRPr="008C02CB" w:rsidRDefault="008C02CB" w:rsidP="008C68A5">
            <w:pPr>
              <w:jc w:val="center"/>
              <w:rPr>
                <w:rFonts w:asciiTheme="majorHAnsi" w:hAnsiTheme="majorHAnsi"/>
                <w:sz w:val="22"/>
                <w:szCs w:val="22"/>
              </w:rPr>
            </w:pPr>
            <w:r w:rsidRPr="008C02CB">
              <w:rPr>
                <w:rFonts w:asciiTheme="majorHAnsi" w:hAnsiTheme="majorHAnsi"/>
                <w:sz w:val="22"/>
                <w:szCs w:val="22"/>
              </w:rPr>
              <w:t>MODERATE</w:t>
            </w:r>
          </w:p>
        </w:tc>
      </w:tr>
      <w:tr w:rsidR="008C02CB" w:rsidRPr="008C02CB" w14:paraId="49CCA448" w14:textId="77777777" w:rsidTr="008C02CB">
        <w:tc>
          <w:tcPr>
            <w:tcW w:w="861" w:type="pct"/>
          </w:tcPr>
          <w:p w14:paraId="492BF671" w14:textId="77777777" w:rsidR="008C02CB" w:rsidRPr="008C02CB" w:rsidRDefault="008C02CB" w:rsidP="008C68A5">
            <w:pPr>
              <w:rPr>
                <w:rFonts w:asciiTheme="majorHAnsi" w:hAnsiTheme="majorHAnsi"/>
                <w:sz w:val="22"/>
                <w:szCs w:val="22"/>
              </w:rPr>
            </w:pPr>
            <w:r w:rsidRPr="008C02CB">
              <w:rPr>
                <w:rFonts w:asciiTheme="majorHAnsi" w:hAnsiTheme="majorHAnsi"/>
                <w:sz w:val="22"/>
                <w:szCs w:val="22"/>
              </w:rPr>
              <w:t>Depression</w:t>
            </w:r>
          </w:p>
          <w:p w14:paraId="369A3055" w14:textId="77777777" w:rsidR="008C02CB" w:rsidRPr="008C02CB" w:rsidRDefault="008C02CB" w:rsidP="008C68A5">
            <w:pPr>
              <w:rPr>
                <w:rFonts w:asciiTheme="majorHAnsi" w:hAnsiTheme="majorHAnsi"/>
                <w:sz w:val="22"/>
                <w:szCs w:val="22"/>
              </w:rPr>
            </w:pPr>
          </w:p>
        </w:tc>
        <w:tc>
          <w:tcPr>
            <w:tcW w:w="492" w:type="pct"/>
          </w:tcPr>
          <w:p w14:paraId="543CFA34"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-1.02</w:t>
            </w:r>
          </w:p>
          <w:p w14:paraId="4257881D"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(-1.52 to -0.51)</w:t>
            </w:r>
          </w:p>
          <w:p w14:paraId="330D979A" w14:textId="77777777" w:rsidR="008C02CB" w:rsidRPr="008C02CB" w:rsidRDefault="008C02CB" w:rsidP="008C68A5">
            <w:pPr>
              <w:jc w:val="center"/>
              <w:rPr>
                <w:rFonts w:asciiTheme="majorHAnsi" w:hAnsiTheme="majorHAnsi"/>
                <w:sz w:val="22"/>
                <w:szCs w:val="22"/>
                <w:lang w:val="en-GB"/>
              </w:rPr>
            </w:pPr>
          </w:p>
        </w:tc>
        <w:tc>
          <w:tcPr>
            <w:tcW w:w="477" w:type="pct"/>
          </w:tcPr>
          <w:p w14:paraId="2B7DCB55"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0.14</w:t>
            </w:r>
          </w:p>
          <w:p w14:paraId="13EE544C"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(0.05 to 0.36)</w:t>
            </w:r>
          </w:p>
        </w:tc>
        <w:tc>
          <w:tcPr>
            <w:tcW w:w="535" w:type="pct"/>
          </w:tcPr>
          <w:p w14:paraId="3924A7F9"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2</w:t>
            </w:r>
          </w:p>
        </w:tc>
        <w:tc>
          <w:tcPr>
            <w:tcW w:w="535" w:type="pct"/>
          </w:tcPr>
          <w:p w14:paraId="4E4CD66B"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3</w:t>
            </w:r>
          </w:p>
        </w:tc>
        <w:tc>
          <w:tcPr>
            <w:tcW w:w="535" w:type="pct"/>
          </w:tcPr>
          <w:p w14:paraId="74CAB457"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6</w:t>
            </w:r>
          </w:p>
        </w:tc>
        <w:tc>
          <w:tcPr>
            <w:tcW w:w="535" w:type="pct"/>
          </w:tcPr>
          <w:p w14:paraId="1F7555E8"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12</w:t>
            </w:r>
          </w:p>
        </w:tc>
        <w:tc>
          <w:tcPr>
            <w:tcW w:w="1030" w:type="pct"/>
          </w:tcPr>
          <w:p w14:paraId="736D7920"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MODERATE</w:t>
            </w:r>
          </w:p>
        </w:tc>
      </w:tr>
      <w:tr w:rsidR="008C02CB" w:rsidRPr="008C02CB" w14:paraId="2108BB5F" w14:textId="77777777" w:rsidTr="008C02CB">
        <w:tc>
          <w:tcPr>
            <w:tcW w:w="861" w:type="pct"/>
            <w:tcBorders>
              <w:bottom w:val="single" w:sz="4" w:space="0" w:color="auto"/>
            </w:tcBorders>
          </w:tcPr>
          <w:p w14:paraId="4AC727F6" w14:textId="77777777" w:rsidR="008C02CB" w:rsidRPr="008C02CB" w:rsidRDefault="008C02CB" w:rsidP="008C68A5">
            <w:pPr>
              <w:rPr>
                <w:rFonts w:asciiTheme="majorHAnsi" w:hAnsiTheme="majorHAnsi"/>
                <w:sz w:val="22"/>
                <w:szCs w:val="22"/>
                <w:lang w:val="en-GB"/>
              </w:rPr>
            </w:pPr>
            <w:r w:rsidRPr="008C02CB">
              <w:rPr>
                <w:rFonts w:asciiTheme="majorHAnsi" w:hAnsiTheme="majorHAnsi"/>
                <w:sz w:val="22"/>
                <w:szCs w:val="22"/>
                <w:lang w:val="en-GB"/>
              </w:rPr>
              <w:t xml:space="preserve">Anxiety </w:t>
            </w:r>
          </w:p>
          <w:p w14:paraId="5554DEFC" w14:textId="77777777" w:rsidR="008C02CB" w:rsidRPr="008C02CB" w:rsidRDefault="008C02CB" w:rsidP="008C68A5">
            <w:pPr>
              <w:rPr>
                <w:rFonts w:asciiTheme="majorHAnsi" w:hAnsiTheme="majorHAnsi"/>
                <w:sz w:val="22"/>
                <w:szCs w:val="22"/>
                <w:lang w:val="en-GB"/>
              </w:rPr>
            </w:pPr>
          </w:p>
        </w:tc>
        <w:tc>
          <w:tcPr>
            <w:tcW w:w="492" w:type="pct"/>
            <w:tcBorders>
              <w:bottom w:val="single" w:sz="4" w:space="0" w:color="auto"/>
            </w:tcBorders>
          </w:tcPr>
          <w:p w14:paraId="33FB427D"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-1.05</w:t>
            </w:r>
          </w:p>
          <w:p w14:paraId="49328030"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(-1.55 to -0.56)</w:t>
            </w:r>
          </w:p>
          <w:p w14:paraId="316C95EB" w14:textId="77777777" w:rsidR="008C02CB" w:rsidRPr="008C02CB" w:rsidRDefault="008C02CB" w:rsidP="008C68A5">
            <w:pPr>
              <w:jc w:val="center"/>
              <w:rPr>
                <w:rFonts w:asciiTheme="majorHAnsi" w:hAnsiTheme="majorHAnsi"/>
                <w:sz w:val="22"/>
                <w:szCs w:val="22"/>
                <w:lang w:val="en-GB"/>
              </w:rPr>
            </w:pPr>
          </w:p>
        </w:tc>
        <w:tc>
          <w:tcPr>
            <w:tcW w:w="477" w:type="pct"/>
            <w:tcBorders>
              <w:bottom w:val="single" w:sz="4" w:space="0" w:color="auto"/>
            </w:tcBorders>
          </w:tcPr>
          <w:p w14:paraId="2DC0221A"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0.15</w:t>
            </w:r>
          </w:p>
          <w:p w14:paraId="3EE90F18"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(0.06 to 0.39)</w:t>
            </w:r>
          </w:p>
        </w:tc>
        <w:tc>
          <w:tcPr>
            <w:tcW w:w="535" w:type="pct"/>
            <w:tcBorders>
              <w:bottom w:val="single" w:sz="4" w:space="0" w:color="auto"/>
            </w:tcBorders>
          </w:tcPr>
          <w:p w14:paraId="0DF4E8C8"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2</w:t>
            </w:r>
          </w:p>
        </w:tc>
        <w:tc>
          <w:tcPr>
            <w:tcW w:w="535" w:type="pct"/>
            <w:tcBorders>
              <w:bottom w:val="single" w:sz="4" w:space="0" w:color="auto"/>
            </w:tcBorders>
          </w:tcPr>
          <w:p w14:paraId="07930B10"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3</w:t>
            </w:r>
          </w:p>
        </w:tc>
        <w:tc>
          <w:tcPr>
            <w:tcW w:w="535" w:type="pct"/>
            <w:tcBorders>
              <w:bottom w:val="single" w:sz="4" w:space="0" w:color="auto"/>
            </w:tcBorders>
          </w:tcPr>
          <w:p w14:paraId="2F1C2673"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6</w:t>
            </w:r>
          </w:p>
        </w:tc>
        <w:tc>
          <w:tcPr>
            <w:tcW w:w="535" w:type="pct"/>
            <w:tcBorders>
              <w:bottom w:val="single" w:sz="4" w:space="0" w:color="auto"/>
            </w:tcBorders>
          </w:tcPr>
          <w:p w14:paraId="65FBE81C"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12</w:t>
            </w:r>
          </w:p>
        </w:tc>
        <w:tc>
          <w:tcPr>
            <w:tcW w:w="1030" w:type="pct"/>
            <w:tcBorders>
              <w:bottom w:val="single" w:sz="4" w:space="0" w:color="auto"/>
            </w:tcBorders>
          </w:tcPr>
          <w:p w14:paraId="0C046E50" w14:textId="77777777" w:rsidR="008C02CB" w:rsidRPr="008C02CB" w:rsidRDefault="008C02CB" w:rsidP="008C68A5">
            <w:pPr>
              <w:jc w:val="center"/>
              <w:rPr>
                <w:rFonts w:asciiTheme="majorHAnsi" w:hAnsiTheme="majorHAnsi"/>
                <w:sz w:val="22"/>
                <w:szCs w:val="22"/>
                <w:lang w:val="en-GB"/>
              </w:rPr>
            </w:pPr>
            <w:r w:rsidRPr="008C02CB">
              <w:rPr>
                <w:rFonts w:asciiTheme="majorHAnsi" w:hAnsiTheme="majorHAnsi"/>
                <w:sz w:val="22"/>
                <w:szCs w:val="22"/>
                <w:lang w:val="en-GB"/>
              </w:rPr>
              <w:t>MODERATE</w:t>
            </w:r>
          </w:p>
        </w:tc>
      </w:tr>
      <w:tr w:rsidR="008C02CB" w:rsidRPr="00DA46AB" w14:paraId="0E1164AB" w14:textId="77777777" w:rsidTr="008C02CB">
        <w:tc>
          <w:tcPr>
            <w:tcW w:w="5000" w:type="pct"/>
            <w:gridSpan w:val="8"/>
            <w:tcBorders>
              <w:left w:val="nil"/>
              <w:right w:val="nil"/>
            </w:tcBorders>
          </w:tcPr>
          <w:p w14:paraId="6708E9DA" w14:textId="77777777" w:rsidR="008C02CB" w:rsidRPr="008C02CB" w:rsidRDefault="008C02CB" w:rsidP="008C68A5">
            <w:pPr>
              <w:spacing w:before="120"/>
              <w:rPr>
                <w:rFonts w:asciiTheme="majorHAnsi" w:hAnsiTheme="majorHAnsi"/>
                <w:sz w:val="22"/>
                <w:szCs w:val="22"/>
                <w:lang w:val="en-GB"/>
              </w:rPr>
            </w:pPr>
            <w:r w:rsidRPr="008C02CB">
              <w:rPr>
                <w:rFonts w:asciiTheme="majorHAnsi" w:hAnsiTheme="majorHAnsi"/>
                <w:sz w:val="22"/>
                <w:szCs w:val="22"/>
                <w:lang w:val="en-GB"/>
              </w:rPr>
              <w:t xml:space="preserve">Legend: SMD = standardised mean difference; OR = odds ratio; NNT = number needed to treat; </w:t>
            </w:r>
          </w:p>
          <w:p w14:paraId="5C002ED4" w14:textId="77777777" w:rsidR="008C02CB" w:rsidRPr="008C02CB" w:rsidRDefault="008C02CB" w:rsidP="008C68A5">
            <w:pPr>
              <w:spacing w:before="120"/>
              <w:ind w:firstLine="851"/>
              <w:rPr>
                <w:rFonts w:asciiTheme="majorHAnsi" w:hAnsiTheme="majorHAnsi"/>
                <w:sz w:val="22"/>
                <w:szCs w:val="22"/>
                <w:lang w:val="en-GB"/>
              </w:rPr>
            </w:pPr>
            <w:r w:rsidRPr="008C02CB">
              <w:rPr>
                <w:rFonts w:asciiTheme="majorHAnsi" w:hAnsiTheme="majorHAnsi"/>
                <w:sz w:val="22"/>
                <w:szCs w:val="22"/>
                <w:lang w:val="en-GB"/>
              </w:rPr>
              <w:t>PEER = patient expected event rate (clinically significant symptoms at study endpoint).</w:t>
            </w:r>
          </w:p>
        </w:tc>
      </w:tr>
    </w:tbl>
    <w:p w14:paraId="1E0E1CCF" w14:textId="77777777" w:rsidR="008C02CB" w:rsidRPr="008C02CB" w:rsidRDefault="008C02CB" w:rsidP="008C02CB">
      <w:pPr>
        <w:rPr>
          <w:b/>
          <w:sz w:val="24"/>
          <w:szCs w:val="24"/>
          <w:lang w:val="en-US"/>
        </w:rPr>
      </w:pPr>
    </w:p>
    <w:p w14:paraId="6778D1A1" w14:textId="133616AA" w:rsidR="008C02CB" w:rsidRPr="008C02CB" w:rsidRDefault="00E178A0" w:rsidP="008C02CB">
      <w:pPr>
        <w:rPr>
          <w:rFonts w:ascii="Calibri" w:hAnsi="Calibri" w:cs="Calibri"/>
          <w:b/>
          <w:bCs/>
          <w:szCs w:val="16"/>
          <w:lang w:val="en-US"/>
        </w:rPr>
        <w:sectPr w:rsidR="008C02CB" w:rsidRPr="008C02CB" w:rsidSect="004A5024">
          <w:pgSz w:w="12240" w:h="15840"/>
          <w:pgMar w:top="709" w:right="1134" w:bottom="709" w:left="1134" w:header="720" w:footer="720" w:gutter="0"/>
          <w:cols w:space="720"/>
          <w:noEndnote/>
          <w:docGrid w:linePitch="272"/>
        </w:sectPr>
      </w:pPr>
      <w:r>
        <w:rPr>
          <w:rFonts w:ascii="Calibri" w:hAnsi="Calibri" w:cs="Calibri"/>
          <w:b/>
          <w:bCs/>
          <w:szCs w:val="16"/>
          <w:lang w:val="en-US"/>
        </w:rPr>
        <w:br w:type="page"/>
      </w:r>
    </w:p>
    <w:p w14:paraId="4D4C5678" w14:textId="42E9EAD3" w:rsidR="008C02CB" w:rsidRPr="008C02CB" w:rsidRDefault="008C02CB" w:rsidP="00E178A0">
      <w:pPr>
        <w:spacing w:line="140" w:lineRule="atLeast"/>
        <w:rPr>
          <w:rFonts w:asciiTheme="majorHAnsi" w:hAnsiTheme="majorHAnsi"/>
          <w:b/>
          <w:bCs/>
          <w:color w:val="000000"/>
          <w:sz w:val="22"/>
          <w:szCs w:val="22"/>
          <w:lang w:val="en-US"/>
        </w:rPr>
      </w:pPr>
      <w:r w:rsidRPr="008C02CB">
        <w:rPr>
          <w:rFonts w:asciiTheme="majorHAnsi" w:hAnsiTheme="majorHAnsi"/>
          <w:b/>
          <w:bCs/>
          <w:color w:val="000000"/>
          <w:sz w:val="22"/>
          <w:szCs w:val="22"/>
          <w:lang w:val="en-US"/>
        </w:rPr>
        <w:t>GRADE Evidence Profiles</w:t>
      </w:r>
    </w:p>
    <w:p w14:paraId="18E423CF" w14:textId="4C13629F"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b/>
          <w:bCs/>
          <w:color w:val="000000"/>
          <w:sz w:val="22"/>
          <w:szCs w:val="22"/>
          <w:lang w:val="en-US"/>
        </w:rPr>
        <w:t>Question</w:t>
      </w:r>
      <w:r w:rsidRPr="008C02CB">
        <w:rPr>
          <w:rFonts w:asciiTheme="majorHAnsi" w:hAnsiTheme="majorHAnsi"/>
          <w:color w:val="000000"/>
          <w:sz w:val="22"/>
          <w:szCs w:val="22"/>
          <w:lang w:val="en-US"/>
        </w:rPr>
        <w:t>: Are psychosocial interventions compared to inactive control beneficial for asylum seekers and refugees?</w:t>
      </w:r>
    </w:p>
    <w:p w14:paraId="033E7945"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b/>
          <w:bCs/>
          <w:color w:val="000000"/>
          <w:sz w:val="22"/>
          <w:szCs w:val="22"/>
          <w:lang w:val="en-US"/>
        </w:rPr>
        <w:t>Setting</w:t>
      </w:r>
      <w:r w:rsidRPr="008C02CB">
        <w:rPr>
          <w:rFonts w:asciiTheme="majorHAnsi" w:hAnsiTheme="majorHAnsi"/>
          <w:color w:val="000000"/>
          <w:sz w:val="22"/>
          <w:szCs w:val="22"/>
          <w:lang w:val="en-US"/>
        </w:rPr>
        <w:t xml:space="preserve">: High, middle and low income countries. </w:t>
      </w:r>
    </w:p>
    <w:p w14:paraId="0EBF00F8" w14:textId="77777777" w:rsidR="00E178A0" w:rsidRPr="008C02CB" w:rsidRDefault="00E178A0" w:rsidP="00E178A0">
      <w:pPr>
        <w:spacing w:line="140" w:lineRule="atLeast"/>
        <w:rPr>
          <w:rFonts w:asciiTheme="majorHAnsi" w:hAnsiTheme="majorHAnsi"/>
          <w:color w:val="000000"/>
          <w:sz w:val="22"/>
          <w:szCs w:val="22"/>
          <w:lang w:val="en-US"/>
        </w:rPr>
      </w:pPr>
    </w:p>
    <w:tbl>
      <w:tblPr>
        <w:tblW w:w="5000" w:type="pct"/>
        <w:tblBorders>
          <w:top w:val="single" w:sz="6" w:space="0" w:color="000000"/>
          <w:left w:val="single" w:sz="6" w:space="0" w:color="000000"/>
          <w:bottom w:val="single" w:sz="6" w:space="0" w:color="000000"/>
          <w:right w:val="single" w:sz="6" w:space="0" w:color="000000"/>
        </w:tblBorders>
        <w:tblCellMar>
          <w:top w:w="75" w:type="dxa"/>
          <w:left w:w="75" w:type="dxa"/>
          <w:bottom w:w="75" w:type="dxa"/>
          <w:right w:w="75" w:type="dxa"/>
        </w:tblCellMar>
        <w:tblLook w:val="04A0" w:firstRow="1" w:lastRow="0" w:firstColumn="1" w:lastColumn="0" w:noHBand="0" w:noVBand="1"/>
      </w:tblPr>
      <w:tblGrid>
        <w:gridCol w:w="724"/>
        <w:gridCol w:w="1023"/>
        <w:gridCol w:w="817"/>
        <w:gridCol w:w="1242"/>
        <w:gridCol w:w="1114"/>
        <w:gridCol w:w="1069"/>
        <w:gridCol w:w="1500"/>
        <w:gridCol w:w="1480"/>
        <w:gridCol w:w="1063"/>
        <w:gridCol w:w="1063"/>
        <w:gridCol w:w="850"/>
        <w:gridCol w:w="1273"/>
        <w:gridCol w:w="1354"/>
      </w:tblGrid>
      <w:tr w:rsidR="00E178A0" w:rsidRPr="00174204" w14:paraId="68BE7609" w14:textId="77777777" w:rsidTr="005C3794">
        <w:trPr>
          <w:cantSplit/>
          <w:tblHeader/>
        </w:trPr>
        <w:tc>
          <w:tcPr>
            <w:tcW w:w="2567" w:type="pct"/>
            <w:gridSpan w:val="7"/>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5094E6B6"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Certainty assessment</w:t>
            </w:r>
          </w:p>
        </w:tc>
        <w:tc>
          <w:tcPr>
            <w:tcW w:w="873" w:type="pct"/>
            <w:gridSpan w:val="2"/>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7B63C2EF"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 of patients</w:t>
            </w:r>
          </w:p>
        </w:tc>
        <w:tc>
          <w:tcPr>
            <w:tcW w:w="657" w:type="pct"/>
            <w:gridSpan w:val="2"/>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3D3A3D77"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Effect</w:t>
            </w:r>
          </w:p>
        </w:tc>
        <w:tc>
          <w:tcPr>
            <w:tcW w:w="437" w:type="pct"/>
            <w:vMerge w:val="restar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7E54D49F"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Certainty</w:t>
            </w:r>
          </w:p>
        </w:tc>
        <w:tc>
          <w:tcPr>
            <w:tcW w:w="465" w:type="pct"/>
            <w:vMerge w:val="restar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176DC22A"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Importance</w:t>
            </w:r>
          </w:p>
        </w:tc>
      </w:tr>
      <w:tr w:rsidR="00E178A0" w:rsidRPr="00174204" w14:paraId="7F0B5D22" w14:textId="77777777" w:rsidTr="005C3794">
        <w:trPr>
          <w:cantSplit/>
          <w:tblHeader/>
        </w:trPr>
        <w:tc>
          <w:tcPr>
            <w:tcW w:w="249"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6DC31A9F"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 of studies</w:t>
            </w:r>
          </w:p>
        </w:tc>
        <w:tc>
          <w:tcPr>
            <w:tcW w:w="346"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70E1406B"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Study design</w:t>
            </w:r>
          </w:p>
        </w:tc>
        <w:tc>
          <w:tcPr>
            <w:tcW w:w="281"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0C71300D"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Risk of bias</w:t>
            </w:r>
          </w:p>
        </w:tc>
        <w:tc>
          <w:tcPr>
            <w:tcW w:w="427"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6D4D1AD7"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Inconsistency</w:t>
            </w:r>
          </w:p>
        </w:tc>
        <w:tc>
          <w:tcPr>
            <w:tcW w:w="383"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420BAC2E"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Indirectness</w:t>
            </w:r>
          </w:p>
        </w:tc>
        <w:tc>
          <w:tcPr>
            <w:tcW w:w="367"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54D94723"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Imprecision</w:t>
            </w:r>
          </w:p>
        </w:tc>
        <w:tc>
          <w:tcPr>
            <w:tcW w:w="515"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2E8AEF2B"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Other considerations</w:t>
            </w:r>
          </w:p>
        </w:tc>
        <w:tc>
          <w:tcPr>
            <w:tcW w:w="508"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23061C37"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ALL PSYCHOSOCIAL INTERVENTIONS</w:t>
            </w:r>
          </w:p>
        </w:tc>
        <w:tc>
          <w:tcPr>
            <w:tcW w:w="365"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3C752A6B"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INACTIVE</w:t>
            </w:r>
          </w:p>
        </w:tc>
        <w:tc>
          <w:tcPr>
            <w:tcW w:w="365"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75E92CCD"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Relative</w:t>
            </w:r>
            <w:r w:rsidRPr="00174204">
              <w:rPr>
                <w:rFonts w:asciiTheme="majorHAnsi" w:hAnsiTheme="majorHAnsi"/>
                <w:b/>
                <w:bCs/>
                <w:sz w:val="18"/>
                <w:szCs w:val="18"/>
              </w:rPr>
              <w:br/>
              <w:t>(95% CI)</w:t>
            </w:r>
          </w:p>
        </w:tc>
        <w:tc>
          <w:tcPr>
            <w:tcW w:w="292" w:type="pct"/>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0D689DD3" w14:textId="77777777" w:rsidR="00E178A0" w:rsidRPr="00174204" w:rsidRDefault="00E178A0" w:rsidP="005C3794">
            <w:pPr>
              <w:jc w:val="center"/>
              <w:rPr>
                <w:rFonts w:asciiTheme="majorHAnsi" w:hAnsiTheme="majorHAnsi"/>
                <w:b/>
                <w:bCs/>
                <w:sz w:val="18"/>
                <w:szCs w:val="18"/>
              </w:rPr>
            </w:pPr>
            <w:r w:rsidRPr="00174204">
              <w:rPr>
                <w:rFonts w:asciiTheme="majorHAnsi" w:hAnsiTheme="majorHAnsi"/>
                <w:b/>
                <w:bCs/>
                <w:sz w:val="18"/>
                <w:szCs w:val="18"/>
              </w:rPr>
              <w:t>Absolute</w:t>
            </w:r>
            <w:r w:rsidRPr="00174204">
              <w:rPr>
                <w:rFonts w:asciiTheme="majorHAnsi" w:hAnsiTheme="majorHAnsi"/>
                <w:b/>
                <w:bCs/>
                <w:sz w:val="18"/>
                <w:szCs w:val="18"/>
              </w:rPr>
              <w:br/>
              <w:t>(95% CI)</w:t>
            </w:r>
          </w:p>
        </w:tc>
        <w:tc>
          <w:tcPr>
            <w:tcW w:w="437" w:type="pct"/>
            <w:vMerge/>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017B69F8" w14:textId="77777777" w:rsidR="00E178A0" w:rsidRPr="00174204" w:rsidRDefault="00E178A0" w:rsidP="005C3794">
            <w:pPr>
              <w:rPr>
                <w:rFonts w:asciiTheme="majorHAnsi" w:hAnsiTheme="majorHAnsi"/>
                <w:b/>
                <w:bCs/>
                <w:sz w:val="18"/>
                <w:szCs w:val="18"/>
              </w:rPr>
            </w:pPr>
          </w:p>
        </w:tc>
        <w:tc>
          <w:tcPr>
            <w:tcW w:w="465" w:type="pct"/>
            <w:vMerge/>
            <w:tcBorders>
              <w:top w:val="single" w:sz="6" w:space="0" w:color="000000"/>
              <w:left w:val="single" w:sz="6" w:space="0" w:color="000000"/>
              <w:bottom w:val="single" w:sz="6" w:space="0" w:color="000000"/>
              <w:right w:val="single" w:sz="6" w:space="0" w:color="000000"/>
            </w:tcBorders>
            <w:shd w:val="clear" w:color="auto" w:fill="DDDDDD"/>
            <w:vAlign w:val="center"/>
            <w:hideMark/>
          </w:tcPr>
          <w:p w14:paraId="769CF90D" w14:textId="77777777" w:rsidR="00E178A0" w:rsidRPr="00174204" w:rsidRDefault="00E178A0" w:rsidP="005C3794">
            <w:pPr>
              <w:rPr>
                <w:rFonts w:asciiTheme="majorHAnsi" w:hAnsiTheme="majorHAnsi"/>
                <w:b/>
                <w:bCs/>
                <w:sz w:val="18"/>
                <w:szCs w:val="18"/>
              </w:rPr>
            </w:pPr>
          </w:p>
        </w:tc>
      </w:tr>
      <w:tr w:rsidR="00E178A0" w:rsidRPr="00174204" w14:paraId="26725AFE" w14:textId="77777777" w:rsidTr="005C3794">
        <w:trPr>
          <w:cantSplit/>
        </w:trPr>
        <w:tc>
          <w:tcPr>
            <w:tcW w:w="5000" w:type="pct"/>
            <w:gridSpan w:val="13"/>
            <w:tcBorders>
              <w:top w:val="single" w:sz="6" w:space="0" w:color="000000"/>
              <w:left w:val="single" w:sz="6" w:space="0" w:color="000000"/>
              <w:bottom w:val="single" w:sz="6" w:space="0" w:color="000000"/>
              <w:right w:val="single" w:sz="6" w:space="0" w:color="000000"/>
            </w:tcBorders>
            <w:shd w:val="clear" w:color="auto" w:fill="EDEDED"/>
            <w:vAlign w:val="center"/>
            <w:hideMark/>
          </w:tcPr>
          <w:p w14:paraId="7200DEDB" w14:textId="77777777" w:rsidR="00E178A0" w:rsidRPr="00174204" w:rsidRDefault="00E178A0" w:rsidP="005C3794">
            <w:pPr>
              <w:rPr>
                <w:rFonts w:asciiTheme="majorHAnsi" w:hAnsiTheme="majorHAnsi"/>
                <w:sz w:val="18"/>
                <w:szCs w:val="18"/>
              </w:rPr>
            </w:pPr>
            <w:r w:rsidRPr="00174204">
              <w:rPr>
                <w:rStyle w:val="label"/>
                <w:rFonts w:asciiTheme="majorHAnsi" w:hAnsiTheme="majorHAnsi"/>
                <w:sz w:val="18"/>
                <w:szCs w:val="18"/>
              </w:rPr>
              <w:t>PTSD (post-treatment)</w:t>
            </w:r>
          </w:p>
        </w:tc>
      </w:tr>
      <w:tr w:rsidR="00E178A0" w:rsidRPr="00174204" w14:paraId="50E8D7DE" w14:textId="77777777" w:rsidTr="005C3794">
        <w:trPr>
          <w:cantSplit/>
          <w:trHeight w:val="1786"/>
        </w:trPr>
        <w:tc>
          <w:tcPr>
            <w:tcW w:w="249" w:type="pct"/>
            <w:tcBorders>
              <w:top w:val="single" w:sz="6" w:space="0" w:color="000000"/>
              <w:left w:val="single" w:sz="6" w:space="0" w:color="000000"/>
              <w:bottom w:val="single" w:sz="6" w:space="0" w:color="000000"/>
              <w:right w:val="single" w:sz="6" w:space="0" w:color="000000"/>
            </w:tcBorders>
            <w:hideMark/>
          </w:tcPr>
          <w:p w14:paraId="0C197740"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20 </w:t>
            </w:r>
          </w:p>
        </w:tc>
        <w:tc>
          <w:tcPr>
            <w:tcW w:w="346" w:type="pct"/>
            <w:tcBorders>
              <w:top w:val="single" w:sz="6" w:space="0" w:color="000000"/>
              <w:left w:val="single" w:sz="6" w:space="0" w:color="000000"/>
              <w:bottom w:val="single" w:sz="6" w:space="0" w:color="000000"/>
              <w:right w:val="single" w:sz="6" w:space="0" w:color="000000"/>
            </w:tcBorders>
            <w:hideMark/>
          </w:tcPr>
          <w:p w14:paraId="480095D6"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randomised trials </w:t>
            </w:r>
          </w:p>
        </w:tc>
        <w:tc>
          <w:tcPr>
            <w:tcW w:w="281" w:type="pct"/>
            <w:tcBorders>
              <w:top w:val="single" w:sz="6" w:space="0" w:color="000000"/>
              <w:left w:val="single" w:sz="6" w:space="0" w:color="000000"/>
              <w:bottom w:val="single" w:sz="6" w:space="0" w:color="000000"/>
              <w:right w:val="single" w:sz="6" w:space="0" w:color="000000"/>
            </w:tcBorders>
            <w:hideMark/>
          </w:tcPr>
          <w:p w14:paraId="59810670"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a</w:t>
            </w:r>
          </w:p>
        </w:tc>
        <w:tc>
          <w:tcPr>
            <w:tcW w:w="427" w:type="pct"/>
            <w:tcBorders>
              <w:top w:val="single" w:sz="6" w:space="0" w:color="000000"/>
              <w:left w:val="single" w:sz="6" w:space="0" w:color="000000"/>
              <w:bottom w:val="single" w:sz="6" w:space="0" w:color="000000"/>
              <w:right w:val="single" w:sz="6" w:space="0" w:color="000000"/>
            </w:tcBorders>
            <w:hideMark/>
          </w:tcPr>
          <w:p w14:paraId="45E0CC68"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b</w:t>
            </w:r>
          </w:p>
        </w:tc>
        <w:tc>
          <w:tcPr>
            <w:tcW w:w="383" w:type="pct"/>
            <w:tcBorders>
              <w:top w:val="single" w:sz="6" w:space="0" w:color="000000"/>
              <w:left w:val="single" w:sz="6" w:space="0" w:color="000000"/>
              <w:bottom w:val="single" w:sz="6" w:space="0" w:color="000000"/>
              <w:right w:val="single" w:sz="6" w:space="0" w:color="000000"/>
            </w:tcBorders>
            <w:hideMark/>
          </w:tcPr>
          <w:p w14:paraId="5C0E83D4"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367" w:type="pct"/>
            <w:tcBorders>
              <w:top w:val="single" w:sz="6" w:space="0" w:color="000000"/>
              <w:left w:val="single" w:sz="6" w:space="0" w:color="000000"/>
              <w:bottom w:val="single" w:sz="6" w:space="0" w:color="000000"/>
              <w:right w:val="single" w:sz="6" w:space="0" w:color="000000"/>
            </w:tcBorders>
            <w:hideMark/>
          </w:tcPr>
          <w:p w14:paraId="33E431E2"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515" w:type="pct"/>
            <w:tcBorders>
              <w:top w:val="single" w:sz="6" w:space="0" w:color="000000"/>
              <w:left w:val="single" w:sz="6" w:space="0" w:color="000000"/>
              <w:bottom w:val="single" w:sz="6" w:space="0" w:color="000000"/>
              <w:right w:val="single" w:sz="6" w:space="0" w:color="000000"/>
            </w:tcBorders>
            <w:hideMark/>
          </w:tcPr>
          <w:p w14:paraId="545A8B15"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strong association </w:t>
            </w:r>
            <w:r w:rsidRPr="00174204">
              <w:rPr>
                <w:rFonts w:asciiTheme="majorHAnsi" w:hAnsiTheme="majorHAnsi"/>
                <w:sz w:val="18"/>
                <w:szCs w:val="18"/>
                <w:vertAlign w:val="superscript"/>
              </w:rPr>
              <w:t>c</w:t>
            </w:r>
          </w:p>
        </w:tc>
        <w:tc>
          <w:tcPr>
            <w:tcW w:w="508" w:type="pct"/>
            <w:tcBorders>
              <w:top w:val="single" w:sz="6" w:space="0" w:color="000000"/>
              <w:left w:val="single" w:sz="6" w:space="0" w:color="000000"/>
              <w:bottom w:val="single" w:sz="6" w:space="0" w:color="000000"/>
              <w:right w:val="single" w:sz="6" w:space="0" w:color="000000"/>
            </w:tcBorders>
            <w:hideMark/>
          </w:tcPr>
          <w:p w14:paraId="3096989F" w14:textId="77777777" w:rsidR="00E178A0" w:rsidRPr="00174204" w:rsidRDefault="00E178A0" w:rsidP="005C3794">
            <w:pPr>
              <w:jc w:val="center"/>
              <w:rPr>
                <w:rFonts w:asciiTheme="majorHAnsi" w:hAnsiTheme="majorHAnsi"/>
                <w:sz w:val="18"/>
                <w:szCs w:val="18"/>
              </w:rPr>
            </w:pPr>
            <w:r w:rsidRPr="00174204">
              <w:rPr>
                <w:rFonts w:asciiTheme="majorHAnsi" w:hAnsiTheme="majorHAnsi"/>
                <w:sz w:val="18"/>
                <w:szCs w:val="18"/>
              </w:rPr>
              <w:t xml:space="preserve">718 </w:t>
            </w:r>
          </w:p>
        </w:tc>
        <w:tc>
          <w:tcPr>
            <w:tcW w:w="365" w:type="pct"/>
            <w:tcBorders>
              <w:top w:val="single" w:sz="6" w:space="0" w:color="000000"/>
              <w:left w:val="single" w:sz="6" w:space="0" w:color="000000"/>
              <w:bottom w:val="single" w:sz="6" w:space="0" w:color="000000"/>
              <w:right w:val="single" w:sz="6" w:space="0" w:color="000000"/>
            </w:tcBorders>
            <w:hideMark/>
          </w:tcPr>
          <w:p w14:paraId="1C69C622" w14:textId="77777777" w:rsidR="00E178A0" w:rsidRPr="00174204" w:rsidRDefault="00E178A0" w:rsidP="005C3794">
            <w:pPr>
              <w:jc w:val="center"/>
              <w:rPr>
                <w:rFonts w:asciiTheme="majorHAnsi" w:hAnsiTheme="majorHAnsi"/>
                <w:sz w:val="18"/>
                <w:szCs w:val="18"/>
              </w:rPr>
            </w:pPr>
            <w:r w:rsidRPr="00174204">
              <w:rPr>
                <w:rStyle w:val="cell-value"/>
                <w:rFonts w:asciiTheme="majorHAnsi" w:hAnsiTheme="majorHAnsi"/>
                <w:sz w:val="18"/>
                <w:szCs w:val="18"/>
              </w:rPr>
              <w:t>652</w:t>
            </w:r>
            <w:r w:rsidRPr="00174204">
              <w:rPr>
                <w:rFonts w:asciiTheme="majorHAnsi" w:hAnsiTheme="majorHAnsi"/>
                <w:sz w:val="18"/>
                <w:szCs w:val="18"/>
              </w:rPr>
              <w:t xml:space="preserve"> </w:t>
            </w:r>
          </w:p>
        </w:tc>
        <w:tc>
          <w:tcPr>
            <w:tcW w:w="365" w:type="pct"/>
            <w:tcBorders>
              <w:top w:val="single" w:sz="6" w:space="0" w:color="000000"/>
              <w:left w:val="single" w:sz="6" w:space="0" w:color="000000"/>
              <w:bottom w:val="single" w:sz="6" w:space="0" w:color="000000"/>
              <w:right w:val="single" w:sz="6" w:space="0" w:color="000000"/>
            </w:tcBorders>
            <w:hideMark/>
          </w:tcPr>
          <w:p w14:paraId="20E2CCF0" w14:textId="77777777" w:rsidR="00E178A0" w:rsidRPr="00174204" w:rsidRDefault="00E178A0" w:rsidP="005C3794">
            <w:pPr>
              <w:jc w:val="center"/>
              <w:rPr>
                <w:rFonts w:asciiTheme="majorHAnsi" w:hAnsiTheme="majorHAnsi"/>
                <w:sz w:val="18"/>
                <w:szCs w:val="18"/>
              </w:rPr>
            </w:pPr>
            <w:r w:rsidRPr="00174204">
              <w:rPr>
                <w:rStyle w:val="cell"/>
                <w:rFonts w:asciiTheme="majorHAnsi" w:hAnsiTheme="majorHAnsi"/>
                <w:sz w:val="18"/>
                <w:szCs w:val="18"/>
              </w:rPr>
              <w:t>-</w:t>
            </w:r>
            <w:r w:rsidRPr="00174204">
              <w:rPr>
                <w:rFonts w:asciiTheme="majorHAnsi" w:hAnsiTheme="majorHAnsi"/>
                <w:sz w:val="18"/>
                <w:szCs w:val="18"/>
              </w:rPr>
              <w:t xml:space="preserve"> </w:t>
            </w:r>
          </w:p>
        </w:tc>
        <w:tc>
          <w:tcPr>
            <w:tcW w:w="292" w:type="pct"/>
            <w:tcBorders>
              <w:top w:val="single" w:sz="6" w:space="0" w:color="000000"/>
              <w:left w:val="single" w:sz="6" w:space="0" w:color="000000"/>
              <w:bottom w:val="single" w:sz="6" w:space="0" w:color="000000"/>
              <w:right w:val="single" w:sz="6" w:space="0" w:color="000000"/>
            </w:tcBorders>
            <w:hideMark/>
          </w:tcPr>
          <w:p w14:paraId="37DCCAB6" w14:textId="77777777" w:rsidR="00E178A0" w:rsidRPr="00174204" w:rsidRDefault="00E178A0" w:rsidP="005C3794">
            <w:pPr>
              <w:jc w:val="center"/>
              <w:rPr>
                <w:rFonts w:asciiTheme="majorHAnsi" w:hAnsiTheme="majorHAnsi"/>
                <w:sz w:val="18"/>
                <w:szCs w:val="18"/>
                <w:lang w:val="en-US"/>
              </w:rPr>
            </w:pPr>
            <w:r w:rsidRPr="00174204">
              <w:rPr>
                <w:rStyle w:val="cell-value"/>
                <w:rFonts w:asciiTheme="majorHAnsi" w:hAnsiTheme="majorHAnsi"/>
                <w:sz w:val="18"/>
                <w:szCs w:val="18"/>
                <w:lang w:val="en-US"/>
              </w:rPr>
              <w:t xml:space="preserve">SMD </w:t>
            </w:r>
            <w:r w:rsidRPr="00174204">
              <w:rPr>
                <w:rStyle w:val="cell-value"/>
                <w:rFonts w:asciiTheme="majorHAnsi" w:hAnsiTheme="majorHAnsi"/>
                <w:b/>
                <w:bCs/>
                <w:sz w:val="18"/>
                <w:szCs w:val="18"/>
                <w:lang w:val="en-US"/>
              </w:rPr>
              <w:t>0.71 lower</w:t>
            </w:r>
            <w:r w:rsidRPr="00174204">
              <w:rPr>
                <w:rFonts w:asciiTheme="majorHAnsi" w:hAnsiTheme="majorHAnsi"/>
                <w:sz w:val="18"/>
                <w:szCs w:val="18"/>
                <w:lang w:val="en-US"/>
              </w:rPr>
              <w:br/>
            </w:r>
            <w:r w:rsidRPr="00174204">
              <w:rPr>
                <w:rStyle w:val="cell-value"/>
                <w:rFonts w:asciiTheme="majorHAnsi" w:hAnsiTheme="majorHAnsi"/>
                <w:sz w:val="18"/>
                <w:szCs w:val="18"/>
                <w:lang w:val="en-US"/>
              </w:rPr>
              <w:t>(1.01 lower to 0.41 lower)</w:t>
            </w:r>
            <w:r w:rsidRPr="00174204">
              <w:rPr>
                <w:rFonts w:asciiTheme="majorHAnsi" w:hAnsiTheme="majorHAnsi"/>
                <w:sz w:val="18"/>
                <w:szCs w:val="18"/>
                <w:lang w:val="en-US"/>
              </w:rPr>
              <w:t xml:space="preserve"> </w:t>
            </w:r>
          </w:p>
        </w:tc>
        <w:tc>
          <w:tcPr>
            <w:tcW w:w="437" w:type="pct"/>
            <w:tcBorders>
              <w:top w:val="single" w:sz="6" w:space="0" w:color="000000"/>
              <w:left w:val="single" w:sz="6" w:space="0" w:color="000000"/>
              <w:bottom w:val="single" w:sz="6" w:space="0" w:color="000000"/>
              <w:right w:val="single" w:sz="6" w:space="0" w:color="000000"/>
            </w:tcBorders>
            <w:hideMark/>
          </w:tcPr>
          <w:p w14:paraId="2C597273" w14:textId="77777777" w:rsidR="00E178A0" w:rsidRPr="00174204" w:rsidRDefault="00E178A0" w:rsidP="005C3794">
            <w:pPr>
              <w:jc w:val="center"/>
              <w:rPr>
                <w:rFonts w:asciiTheme="majorHAnsi" w:hAnsiTheme="majorHAnsi"/>
                <w:sz w:val="18"/>
                <w:szCs w:val="18"/>
              </w:rPr>
            </w:pPr>
            <w:r w:rsidRPr="00174204">
              <w:rPr>
                <w:rStyle w:val="quality-sign"/>
                <w:rFonts w:ascii="Cambria Math" w:hAnsi="Cambria Math" w:cs="Cambria Math"/>
                <w:sz w:val="18"/>
                <w:szCs w:val="18"/>
              </w:rPr>
              <w:t>⨁⨁⨁</w:t>
            </w:r>
            <w:r w:rsidRPr="00174204">
              <w:rPr>
                <w:rStyle w:val="quality-sign"/>
                <w:rFonts w:ascii="MS Gothic" w:eastAsia="MS Gothic" w:hAnsi="MS Gothic" w:cs="MS Gothic" w:hint="eastAsia"/>
                <w:sz w:val="18"/>
                <w:szCs w:val="18"/>
              </w:rPr>
              <w:t>◯</w:t>
            </w:r>
            <w:r w:rsidRPr="00174204">
              <w:rPr>
                <w:rFonts w:asciiTheme="majorHAnsi" w:hAnsiTheme="majorHAnsi"/>
                <w:sz w:val="18"/>
                <w:szCs w:val="18"/>
              </w:rPr>
              <w:br/>
            </w:r>
            <w:r w:rsidRPr="00174204">
              <w:rPr>
                <w:rStyle w:val="quality-text"/>
                <w:rFonts w:asciiTheme="majorHAnsi" w:hAnsiTheme="majorHAnsi"/>
                <w:sz w:val="18"/>
                <w:szCs w:val="18"/>
              </w:rPr>
              <w:t>MODERATE</w:t>
            </w:r>
            <w:r w:rsidRPr="00174204">
              <w:rPr>
                <w:rFonts w:asciiTheme="majorHAnsi" w:hAnsiTheme="majorHAnsi"/>
                <w:sz w:val="18"/>
                <w:szCs w:val="18"/>
              </w:rPr>
              <w:t xml:space="preserve"> </w:t>
            </w:r>
          </w:p>
        </w:tc>
        <w:tc>
          <w:tcPr>
            <w:tcW w:w="465" w:type="pct"/>
            <w:tcBorders>
              <w:top w:val="single" w:sz="6" w:space="0" w:color="000000"/>
              <w:left w:val="single" w:sz="6" w:space="0" w:color="000000"/>
              <w:bottom w:val="single" w:sz="6" w:space="0" w:color="000000"/>
              <w:right w:val="single" w:sz="6" w:space="0" w:color="000000"/>
            </w:tcBorders>
            <w:hideMark/>
          </w:tcPr>
          <w:p w14:paraId="7E886071"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CRITICAL </w:t>
            </w:r>
          </w:p>
        </w:tc>
      </w:tr>
      <w:tr w:rsidR="00E178A0" w:rsidRPr="00174204" w14:paraId="2DC2D556" w14:textId="77777777" w:rsidTr="005C3794">
        <w:trPr>
          <w:cantSplit/>
        </w:trPr>
        <w:tc>
          <w:tcPr>
            <w:tcW w:w="5000" w:type="pct"/>
            <w:gridSpan w:val="13"/>
            <w:tcBorders>
              <w:top w:val="single" w:sz="6" w:space="0" w:color="000000"/>
              <w:left w:val="single" w:sz="6" w:space="0" w:color="000000"/>
              <w:bottom w:val="single" w:sz="6" w:space="0" w:color="000000"/>
              <w:right w:val="single" w:sz="6" w:space="0" w:color="000000"/>
            </w:tcBorders>
            <w:shd w:val="clear" w:color="auto" w:fill="EDEDED"/>
            <w:vAlign w:val="center"/>
            <w:hideMark/>
          </w:tcPr>
          <w:p w14:paraId="0FAE536A" w14:textId="77777777" w:rsidR="00E178A0" w:rsidRPr="00174204" w:rsidRDefault="00E178A0" w:rsidP="005C3794">
            <w:pPr>
              <w:rPr>
                <w:rFonts w:asciiTheme="majorHAnsi" w:hAnsiTheme="majorHAnsi"/>
                <w:sz w:val="18"/>
                <w:szCs w:val="18"/>
              </w:rPr>
            </w:pPr>
            <w:r w:rsidRPr="00174204">
              <w:rPr>
                <w:rStyle w:val="label"/>
                <w:rFonts w:asciiTheme="majorHAnsi" w:hAnsiTheme="majorHAnsi"/>
                <w:sz w:val="18"/>
                <w:szCs w:val="18"/>
              </w:rPr>
              <w:t>Anxiety (post-treatment)</w:t>
            </w:r>
          </w:p>
        </w:tc>
      </w:tr>
      <w:tr w:rsidR="00E178A0" w:rsidRPr="00174204" w14:paraId="56E1BC34" w14:textId="77777777" w:rsidTr="005C3794">
        <w:trPr>
          <w:cantSplit/>
        </w:trPr>
        <w:tc>
          <w:tcPr>
            <w:tcW w:w="249" w:type="pct"/>
            <w:tcBorders>
              <w:top w:val="single" w:sz="6" w:space="0" w:color="000000"/>
              <w:left w:val="single" w:sz="6" w:space="0" w:color="000000"/>
              <w:bottom w:val="single" w:sz="6" w:space="0" w:color="000000"/>
              <w:right w:val="single" w:sz="6" w:space="0" w:color="000000"/>
            </w:tcBorders>
            <w:hideMark/>
          </w:tcPr>
          <w:p w14:paraId="267F1731"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11 </w:t>
            </w:r>
          </w:p>
        </w:tc>
        <w:tc>
          <w:tcPr>
            <w:tcW w:w="346" w:type="pct"/>
            <w:tcBorders>
              <w:top w:val="single" w:sz="6" w:space="0" w:color="000000"/>
              <w:left w:val="single" w:sz="6" w:space="0" w:color="000000"/>
              <w:bottom w:val="single" w:sz="6" w:space="0" w:color="000000"/>
              <w:right w:val="single" w:sz="6" w:space="0" w:color="000000"/>
            </w:tcBorders>
            <w:hideMark/>
          </w:tcPr>
          <w:p w14:paraId="74A96932"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randomised trials </w:t>
            </w:r>
          </w:p>
        </w:tc>
        <w:tc>
          <w:tcPr>
            <w:tcW w:w="281" w:type="pct"/>
            <w:tcBorders>
              <w:top w:val="single" w:sz="6" w:space="0" w:color="000000"/>
              <w:left w:val="single" w:sz="6" w:space="0" w:color="000000"/>
              <w:bottom w:val="single" w:sz="6" w:space="0" w:color="000000"/>
              <w:right w:val="single" w:sz="6" w:space="0" w:color="000000"/>
            </w:tcBorders>
            <w:hideMark/>
          </w:tcPr>
          <w:p w14:paraId="22359E6C"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d</w:t>
            </w:r>
          </w:p>
        </w:tc>
        <w:tc>
          <w:tcPr>
            <w:tcW w:w="427" w:type="pct"/>
            <w:tcBorders>
              <w:top w:val="single" w:sz="6" w:space="0" w:color="000000"/>
              <w:left w:val="single" w:sz="6" w:space="0" w:color="000000"/>
              <w:bottom w:val="single" w:sz="6" w:space="0" w:color="000000"/>
              <w:right w:val="single" w:sz="6" w:space="0" w:color="000000"/>
            </w:tcBorders>
            <w:hideMark/>
          </w:tcPr>
          <w:p w14:paraId="7E0B676D"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b</w:t>
            </w:r>
          </w:p>
        </w:tc>
        <w:tc>
          <w:tcPr>
            <w:tcW w:w="383" w:type="pct"/>
            <w:tcBorders>
              <w:top w:val="single" w:sz="6" w:space="0" w:color="000000"/>
              <w:left w:val="single" w:sz="6" w:space="0" w:color="000000"/>
              <w:bottom w:val="single" w:sz="6" w:space="0" w:color="000000"/>
              <w:right w:val="single" w:sz="6" w:space="0" w:color="000000"/>
            </w:tcBorders>
            <w:hideMark/>
          </w:tcPr>
          <w:p w14:paraId="168BCAC5"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367" w:type="pct"/>
            <w:tcBorders>
              <w:top w:val="single" w:sz="6" w:space="0" w:color="000000"/>
              <w:left w:val="single" w:sz="6" w:space="0" w:color="000000"/>
              <w:bottom w:val="single" w:sz="6" w:space="0" w:color="000000"/>
              <w:right w:val="single" w:sz="6" w:space="0" w:color="000000"/>
            </w:tcBorders>
            <w:hideMark/>
          </w:tcPr>
          <w:p w14:paraId="0BEE98F3"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515" w:type="pct"/>
            <w:tcBorders>
              <w:top w:val="single" w:sz="6" w:space="0" w:color="000000"/>
              <w:left w:val="single" w:sz="6" w:space="0" w:color="000000"/>
              <w:bottom w:val="single" w:sz="6" w:space="0" w:color="000000"/>
              <w:right w:val="single" w:sz="6" w:space="0" w:color="000000"/>
            </w:tcBorders>
            <w:hideMark/>
          </w:tcPr>
          <w:p w14:paraId="5B6E4A4A"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strong association </w:t>
            </w:r>
            <w:r w:rsidRPr="00174204">
              <w:rPr>
                <w:rFonts w:asciiTheme="majorHAnsi" w:hAnsiTheme="majorHAnsi"/>
                <w:sz w:val="18"/>
                <w:szCs w:val="18"/>
                <w:vertAlign w:val="superscript"/>
              </w:rPr>
              <w:t>e</w:t>
            </w:r>
          </w:p>
        </w:tc>
        <w:tc>
          <w:tcPr>
            <w:tcW w:w="508" w:type="pct"/>
            <w:tcBorders>
              <w:top w:val="single" w:sz="6" w:space="0" w:color="000000"/>
              <w:left w:val="single" w:sz="6" w:space="0" w:color="000000"/>
              <w:bottom w:val="single" w:sz="6" w:space="0" w:color="000000"/>
              <w:right w:val="single" w:sz="6" w:space="0" w:color="000000"/>
            </w:tcBorders>
            <w:hideMark/>
          </w:tcPr>
          <w:p w14:paraId="3124D293" w14:textId="77777777" w:rsidR="00E178A0" w:rsidRPr="00174204" w:rsidRDefault="00E178A0" w:rsidP="005C3794">
            <w:pPr>
              <w:jc w:val="center"/>
              <w:rPr>
                <w:rFonts w:asciiTheme="majorHAnsi" w:hAnsiTheme="majorHAnsi"/>
                <w:sz w:val="18"/>
                <w:szCs w:val="18"/>
              </w:rPr>
            </w:pPr>
            <w:r w:rsidRPr="00174204">
              <w:rPr>
                <w:rFonts w:asciiTheme="majorHAnsi" w:hAnsiTheme="majorHAnsi"/>
                <w:sz w:val="18"/>
                <w:szCs w:val="18"/>
              </w:rPr>
              <w:t xml:space="preserve">428 </w:t>
            </w:r>
          </w:p>
        </w:tc>
        <w:tc>
          <w:tcPr>
            <w:tcW w:w="365" w:type="pct"/>
            <w:tcBorders>
              <w:top w:val="single" w:sz="6" w:space="0" w:color="000000"/>
              <w:left w:val="single" w:sz="6" w:space="0" w:color="000000"/>
              <w:bottom w:val="single" w:sz="6" w:space="0" w:color="000000"/>
              <w:right w:val="single" w:sz="6" w:space="0" w:color="000000"/>
            </w:tcBorders>
            <w:hideMark/>
          </w:tcPr>
          <w:p w14:paraId="6CAF1523" w14:textId="77777777" w:rsidR="00E178A0" w:rsidRPr="00174204" w:rsidRDefault="00E178A0" w:rsidP="005C3794">
            <w:pPr>
              <w:jc w:val="center"/>
              <w:rPr>
                <w:rFonts w:asciiTheme="majorHAnsi" w:hAnsiTheme="majorHAnsi"/>
                <w:sz w:val="18"/>
                <w:szCs w:val="18"/>
              </w:rPr>
            </w:pPr>
            <w:r w:rsidRPr="00174204">
              <w:rPr>
                <w:rStyle w:val="cell-value"/>
                <w:rFonts w:asciiTheme="majorHAnsi" w:hAnsiTheme="majorHAnsi"/>
                <w:sz w:val="18"/>
                <w:szCs w:val="18"/>
              </w:rPr>
              <w:t>387</w:t>
            </w:r>
            <w:r w:rsidRPr="00174204">
              <w:rPr>
                <w:rFonts w:asciiTheme="majorHAnsi" w:hAnsiTheme="majorHAnsi"/>
                <w:sz w:val="18"/>
                <w:szCs w:val="18"/>
              </w:rPr>
              <w:t xml:space="preserve"> </w:t>
            </w:r>
          </w:p>
        </w:tc>
        <w:tc>
          <w:tcPr>
            <w:tcW w:w="365" w:type="pct"/>
            <w:tcBorders>
              <w:top w:val="single" w:sz="6" w:space="0" w:color="000000"/>
              <w:left w:val="single" w:sz="6" w:space="0" w:color="000000"/>
              <w:bottom w:val="single" w:sz="6" w:space="0" w:color="000000"/>
              <w:right w:val="single" w:sz="6" w:space="0" w:color="000000"/>
            </w:tcBorders>
            <w:hideMark/>
          </w:tcPr>
          <w:p w14:paraId="13CAC159" w14:textId="77777777" w:rsidR="00E178A0" w:rsidRPr="00174204" w:rsidRDefault="00E178A0" w:rsidP="005C3794">
            <w:pPr>
              <w:jc w:val="center"/>
              <w:rPr>
                <w:rFonts w:asciiTheme="majorHAnsi" w:hAnsiTheme="majorHAnsi"/>
                <w:sz w:val="18"/>
                <w:szCs w:val="18"/>
              </w:rPr>
            </w:pPr>
            <w:r w:rsidRPr="00174204">
              <w:rPr>
                <w:rStyle w:val="cell"/>
                <w:rFonts w:asciiTheme="majorHAnsi" w:hAnsiTheme="majorHAnsi"/>
                <w:sz w:val="18"/>
                <w:szCs w:val="18"/>
              </w:rPr>
              <w:t>-</w:t>
            </w:r>
            <w:r w:rsidRPr="00174204">
              <w:rPr>
                <w:rFonts w:asciiTheme="majorHAnsi" w:hAnsiTheme="majorHAnsi"/>
                <w:sz w:val="18"/>
                <w:szCs w:val="18"/>
              </w:rPr>
              <w:t xml:space="preserve"> </w:t>
            </w:r>
          </w:p>
        </w:tc>
        <w:tc>
          <w:tcPr>
            <w:tcW w:w="292" w:type="pct"/>
            <w:tcBorders>
              <w:top w:val="single" w:sz="6" w:space="0" w:color="000000"/>
              <w:left w:val="single" w:sz="6" w:space="0" w:color="000000"/>
              <w:bottom w:val="single" w:sz="6" w:space="0" w:color="000000"/>
              <w:right w:val="single" w:sz="6" w:space="0" w:color="000000"/>
            </w:tcBorders>
            <w:hideMark/>
          </w:tcPr>
          <w:p w14:paraId="646840E2" w14:textId="77777777" w:rsidR="00E178A0" w:rsidRPr="00174204" w:rsidRDefault="00E178A0" w:rsidP="005C3794">
            <w:pPr>
              <w:jc w:val="center"/>
              <w:rPr>
                <w:rFonts w:asciiTheme="majorHAnsi" w:hAnsiTheme="majorHAnsi"/>
                <w:sz w:val="18"/>
                <w:szCs w:val="18"/>
                <w:lang w:val="en-US"/>
              </w:rPr>
            </w:pPr>
            <w:r w:rsidRPr="00174204">
              <w:rPr>
                <w:rStyle w:val="cell-value"/>
                <w:rFonts w:asciiTheme="majorHAnsi" w:hAnsiTheme="majorHAnsi"/>
                <w:sz w:val="18"/>
                <w:szCs w:val="18"/>
                <w:lang w:val="en-US"/>
              </w:rPr>
              <w:t xml:space="preserve">SMD </w:t>
            </w:r>
            <w:r w:rsidRPr="00174204">
              <w:rPr>
                <w:rStyle w:val="cell-value"/>
                <w:rFonts w:asciiTheme="majorHAnsi" w:hAnsiTheme="majorHAnsi"/>
                <w:b/>
                <w:bCs/>
                <w:sz w:val="18"/>
                <w:szCs w:val="18"/>
                <w:lang w:val="en-US"/>
              </w:rPr>
              <w:t>1.05 lower</w:t>
            </w:r>
            <w:r w:rsidRPr="00174204">
              <w:rPr>
                <w:rFonts w:asciiTheme="majorHAnsi" w:hAnsiTheme="majorHAnsi"/>
                <w:sz w:val="18"/>
                <w:szCs w:val="18"/>
                <w:lang w:val="en-US"/>
              </w:rPr>
              <w:br/>
            </w:r>
            <w:r w:rsidRPr="00174204">
              <w:rPr>
                <w:rStyle w:val="cell-value"/>
                <w:rFonts w:asciiTheme="majorHAnsi" w:hAnsiTheme="majorHAnsi"/>
                <w:sz w:val="18"/>
                <w:szCs w:val="18"/>
                <w:lang w:val="en-US"/>
              </w:rPr>
              <w:t>(1.55 lower to 0.56 lower)</w:t>
            </w:r>
            <w:r w:rsidRPr="00174204">
              <w:rPr>
                <w:rFonts w:asciiTheme="majorHAnsi" w:hAnsiTheme="majorHAnsi"/>
                <w:sz w:val="18"/>
                <w:szCs w:val="18"/>
                <w:lang w:val="en-US"/>
              </w:rPr>
              <w:t xml:space="preserve"> </w:t>
            </w:r>
          </w:p>
        </w:tc>
        <w:tc>
          <w:tcPr>
            <w:tcW w:w="437" w:type="pct"/>
            <w:tcBorders>
              <w:top w:val="single" w:sz="6" w:space="0" w:color="000000"/>
              <w:left w:val="single" w:sz="6" w:space="0" w:color="000000"/>
              <w:bottom w:val="single" w:sz="6" w:space="0" w:color="000000"/>
              <w:right w:val="single" w:sz="6" w:space="0" w:color="000000"/>
            </w:tcBorders>
            <w:hideMark/>
          </w:tcPr>
          <w:p w14:paraId="0E8DF7DE" w14:textId="77777777" w:rsidR="00E178A0" w:rsidRPr="00174204" w:rsidRDefault="00E178A0" w:rsidP="005C3794">
            <w:pPr>
              <w:jc w:val="center"/>
              <w:rPr>
                <w:rFonts w:asciiTheme="majorHAnsi" w:hAnsiTheme="majorHAnsi"/>
                <w:sz w:val="18"/>
                <w:szCs w:val="18"/>
              </w:rPr>
            </w:pPr>
            <w:r w:rsidRPr="00174204">
              <w:rPr>
                <w:rStyle w:val="quality-sign"/>
                <w:rFonts w:ascii="Cambria Math" w:hAnsi="Cambria Math" w:cs="Cambria Math"/>
                <w:sz w:val="18"/>
                <w:szCs w:val="18"/>
              </w:rPr>
              <w:t>⨁⨁⨁</w:t>
            </w:r>
            <w:r w:rsidRPr="00174204">
              <w:rPr>
                <w:rStyle w:val="quality-sign"/>
                <w:rFonts w:ascii="MS Gothic" w:eastAsia="MS Gothic" w:hAnsi="MS Gothic" w:cs="MS Gothic" w:hint="eastAsia"/>
                <w:sz w:val="18"/>
                <w:szCs w:val="18"/>
              </w:rPr>
              <w:t>◯</w:t>
            </w:r>
            <w:r w:rsidRPr="00174204">
              <w:rPr>
                <w:rFonts w:asciiTheme="majorHAnsi" w:hAnsiTheme="majorHAnsi"/>
                <w:sz w:val="18"/>
                <w:szCs w:val="18"/>
              </w:rPr>
              <w:br/>
            </w:r>
            <w:r w:rsidRPr="00174204">
              <w:rPr>
                <w:rStyle w:val="quality-text"/>
                <w:rFonts w:asciiTheme="majorHAnsi" w:hAnsiTheme="majorHAnsi"/>
                <w:sz w:val="18"/>
                <w:szCs w:val="18"/>
              </w:rPr>
              <w:t>MODERATE</w:t>
            </w:r>
            <w:r w:rsidRPr="00174204">
              <w:rPr>
                <w:rFonts w:asciiTheme="majorHAnsi" w:hAnsiTheme="majorHAnsi"/>
                <w:sz w:val="18"/>
                <w:szCs w:val="18"/>
              </w:rPr>
              <w:t xml:space="preserve"> </w:t>
            </w:r>
          </w:p>
        </w:tc>
        <w:tc>
          <w:tcPr>
            <w:tcW w:w="465" w:type="pct"/>
            <w:tcBorders>
              <w:top w:val="single" w:sz="6" w:space="0" w:color="000000"/>
              <w:left w:val="single" w:sz="6" w:space="0" w:color="000000"/>
              <w:bottom w:val="single" w:sz="6" w:space="0" w:color="000000"/>
              <w:right w:val="single" w:sz="6" w:space="0" w:color="000000"/>
            </w:tcBorders>
            <w:hideMark/>
          </w:tcPr>
          <w:p w14:paraId="776ACA59"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CRITICAL </w:t>
            </w:r>
          </w:p>
        </w:tc>
      </w:tr>
      <w:tr w:rsidR="00E178A0" w:rsidRPr="00174204" w14:paraId="28FCDA16" w14:textId="77777777" w:rsidTr="005C3794">
        <w:trPr>
          <w:cantSplit/>
        </w:trPr>
        <w:tc>
          <w:tcPr>
            <w:tcW w:w="5000" w:type="pct"/>
            <w:gridSpan w:val="13"/>
            <w:tcBorders>
              <w:top w:val="single" w:sz="6" w:space="0" w:color="000000"/>
              <w:left w:val="single" w:sz="6" w:space="0" w:color="000000"/>
              <w:bottom w:val="single" w:sz="6" w:space="0" w:color="000000"/>
              <w:right w:val="single" w:sz="6" w:space="0" w:color="000000"/>
            </w:tcBorders>
            <w:shd w:val="clear" w:color="auto" w:fill="EDEDED"/>
            <w:vAlign w:val="center"/>
            <w:hideMark/>
          </w:tcPr>
          <w:p w14:paraId="2CFE0B1B" w14:textId="77777777" w:rsidR="00E178A0" w:rsidRPr="00174204" w:rsidRDefault="00E178A0" w:rsidP="005C3794">
            <w:pPr>
              <w:rPr>
                <w:rFonts w:asciiTheme="majorHAnsi" w:hAnsiTheme="majorHAnsi"/>
                <w:sz w:val="18"/>
                <w:szCs w:val="18"/>
              </w:rPr>
            </w:pPr>
            <w:r w:rsidRPr="00174204">
              <w:rPr>
                <w:rStyle w:val="label"/>
                <w:rFonts w:asciiTheme="majorHAnsi" w:hAnsiTheme="majorHAnsi"/>
                <w:sz w:val="18"/>
                <w:szCs w:val="18"/>
              </w:rPr>
              <w:t>Depression (post-treatment)</w:t>
            </w:r>
          </w:p>
        </w:tc>
      </w:tr>
      <w:tr w:rsidR="00E178A0" w:rsidRPr="00174204" w14:paraId="048FA13E" w14:textId="77777777" w:rsidTr="005C3794">
        <w:trPr>
          <w:cantSplit/>
        </w:trPr>
        <w:tc>
          <w:tcPr>
            <w:tcW w:w="249" w:type="pct"/>
            <w:tcBorders>
              <w:top w:val="single" w:sz="6" w:space="0" w:color="000000"/>
              <w:left w:val="single" w:sz="6" w:space="0" w:color="000000"/>
              <w:bottom w:val="single" w:sz="6" w:space="0" w:color="000000"/>
              <w:right w:val="single" w:sz="6" w:space="0" w:color="000000"/>
            </w:tcBorders>
            <w:hideMark/>
          </w:tcPr>
          <w:p w14:paraId="07473837"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12 </w:t>
            </w:r>
          </w:p>
        </w:tc>
        <w:tc>
          <w:tcPr>
            <w:tcW w:w="346" w:type="pct"/>
            <w:tcBorders>
              <w:top w:val="single" w:sz="6" w:space="0" w:color="000000"/>
              <w:left w:val="single" w:sz="6" w:space="0" w:color="000000"/>
              <w:bottom w:val="single" w:sz="6" w:space="0" w:color="000000"/>
              <w:right w:val="single" w:sz="6" w:space="0" w:color="000000"/>
            </w:tcBorders>
            <w:hideMark/>
          </w:tcPr>
          <w:p w14:paraId="52444EA0"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randomised trials </w:t>
            </w:r>
          </w:p>
        </w:tc>
        <w:tc>
          <w:tcPr>
            <w:tcW w:w="281" w:type="pct"/>
            <w:tcBorders>
              <w:top w:val="single" w:sz="6" w:space="0" w:color="000000"/>
              <w:left w:val="single" w:sz="6" w:space="0" w:color="000000"/>
              <w:bottom w:val="single" w:sz="6" w:space="0" w:color="000000"/>
              <w:right w:val="single" w:sz="6" w:space="0" w:color="000000"/>
            </w:tcBorders>
            <w:hideMark/>
          </w:tcPr>
          <w:p w14:paraId="21893641"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f</w:t>
            </w:r>
          </w:p>
        </w:tc>
        <w:tc>
          <w:tcPr>
            <w:tcW w:w="427" w:type="pct"/>
            <w:tcBorders>
              <w:top w:val="single" w:sz="6" w:space="0" w:color="000000"/>
              <w:left w:val="single" w:sz="6" w:space="0" w:color="000000"/>
              <w:bottom w:val="single" w:sz="6" w:space="0" w:color="000000"/>
              <w:right w:val="single" w:sz="6" w:space="0" w:color="000000"/>
            </w:tcBorders>
            <w:hideMark/>
          </w:tcPr>
          <w:p w14:paraId="27F32532"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serious </w:t>
            </w:r>
            <w:r w:rsidRPr="00174204">
              <w:rPr>
                <w:rFonts w:asciiTheme="majorHAnsi" w:hAnsiTheme="majorHAnsi"/>
                <w:sz w:val="18"/>
                <w:szCs w:val="18"/>
                <w:vertAlign w:val="superscript"/>
              </w:rPr>
              <w:t>b</w:t>
            </w:r>
          </w:p>
        </w:tc>
        <w:tc>
          <w:tcPr>
            <w:tcW w:w="383" w:type="pct"/>
            <w:tcBorders>
              <w:top w:val="single" w:sz="6" w:space="0" w:color="000000"/>
              <w:left w:val="single" w:sz="6" w:space="0" w:color="000000"/>
              <w:bottom w:val="single" w:sz="6" w:space="0" w:color="000000"/>
              <w:right w:val="single" w:sz="6" w:space="0" w:color="000000"/>
            </w:tcBorders>
            <w:hideMark/>
          </w:tcPr>
          <w:p w14:paraId="35E6B0E1"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367" w:type="pct"/>
            <w:tcBorders>
              <w:top w:val="single" w:sz="6" w:space="0" w:color="000000"/>
              <w:left w:val="single" w:sz="6" w:space="0" w:color="000000"/>
              <w:bottom w:val="single" w:sz="6" w:space="0" w:color="000000"/>
              <w:right w:val="single" w:sz="6" w:space="0" w:color="000000"/>
            </w:tcBorders>
            <w:hideMark/>
          </w:tcPr>
          <w:p w14:paraId="6E1C66AD"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not serious </w:t>
            </w:r>
          </w:p>
        </w:tc>
        <w:tc>
          <w:tcPr>
            <w:tcW w:w="515" w:type="pct"/>
            <w:tcBorders>
              <w:top w:val="single" w:sz="6" w:space="0" w:color="000000"/>
              <w:left w:val="single" w:sz="6" w:space="0" w:color="000000"/>
              <w:bottom w:val="single" w:sz="6" w:space="0" w:color="000000"/>
              <w:right w:val="single" w:sz="6" w:space="0" w:color="000000"/>
            </w:tcBorders>
            <w:hideMark/>
          </w:tcPr>
          <w:p w14:paraId="529BEADD"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strong association </w:t>
            </w:r>
            <w:r w:rsidRPr="00174204">
              <w:rPr>
                <w:rFonts w:asciiTheme="majorHAnsi" w:hAnsiTheme="majorHAnsi"/>
                <w:sz w:val="18"/>
                <w:szCs w:val="18"/>
                <w:vertAlign w:val="superscript"/>
              </w:rPr>
              <w:t>g</w:t>
            </w:r>
          </w:p>
        </w:tc>
        <w:tc>
          <w:tcPr>
            <w:tcW w:w="508" w:type="pct"/>
            <w:tcBorders>
              <w:top w:val="single" w:sz="6" w:space="0" w:color="000000"/>
              <w:left w:val="single" w:sz="6" w:space="0" w:color="000000"/>
              <w:bottom w:val="single" w:sz="6" w:space="0" w:color="000000"/>
              <w:right w:val="single" w:sz="6" w:space="0" w:color="000000"/>
            </w:tcBorders>
            <w:hideMark/>
          </w:tcPr>
          <w:p w14:paraId="428E0F67" w14:textId="77777777" w:rsidR="00E178A0" w:rsidRPr="00174204" w:rsidRDefault="00E178A0" w:rsidP="005C3794">
            <w:pPr>
              <w:jc w:val="center"/>
              <w:rPr>
                <w:rFonts w:asciiTheme="majorHAnsi" w:hAnsiTheme="majorHAnsi"/>
                <w:sz w:val="18"/>
                <w:szCs w:val="18"/>
              </w:rPr>
            </w:pPr>
            <w:r w:rsidRPr="00174204">
              <w:rPr>
                <w:rFonts w:asciiTheme="majorHAnsi" w:hAnsiTheme="majorHAnsi"/>
                <w:sz w:val="18"/>
                <w:szCs w:val="18"/>
              </w:rPr>
              <w:t xml:space="preserve">454 </w:t>
            </w:r>
          </w:p>
        </w:tc>
        <w:tc>
          <w:tcPr>
            <w:tcW w:w="365" w:type="pct"/>
            <w:tcBorders>
              <w:top w:val="single" w:sz="6" w:space="0" w:color="000000"/>
              <w:left w:val="single" w:sz="6" w:space="0" w:color="000000"/>
              <w:bottom w:val="single" w:sz="6" w:space="0" w:color="000000"/>
              <w:right w:val="single" w:sz="6" w:space="0" w:color="000000"/>
            </w:tcBorders>
            <w:hideMark/>
          </w:tcPr>
          <w:p w14:paraId="5EF1CA91" w14:textId="77777777" w:rsidR="00E178A0" w:rsidRPr="00174204" w:rsidRDefault="00E178A0" w:rsidP="005C3794">
            <w:pPr>
              <w:jc w:val="center"/>
              <w:rPr>
                <w:rFonts w:asciiTheme="majorHAnsi" w:hAnsiTheme="majorHAnsi"/>
                <w:sz w:val="18"/>
                <w:szCs w:val="18"/>
              </w:rPr>
            </w:pPr>
            <w:r w:rsidRPr="00174204">
              <w:rPr>
                <w:rStyle w:val="cell-value"/>
                <w:rFonts w:asciiTheme="majorHAnsi" w:hAnsiTheme="majorHAnsi"/>
                <w:sz w:val="18"/>
                <w:szCs w:val="18"/>
              </w:rPr>
              <w:t>390</w:t>
            </w:r>
            <w:r w:rsidRPr="00174204">
              <w:rPr>
                <w:rFonts w:asciiTheme="majorHAnsi" w:hAnsiTheme="majorHAnsi"/>
                <w:sz w:val="18"/>
                <w:szCs w:val="18"/>
              </w:rPr>
              <w:t xml:space="preserve"> </w:t>
            </w:r>
          </w:p>
        </w:tc>
        <w:tc>
          <w:tcPr>
            <w:tcW w:w="365" w:type="pct"/>
            <w:tcBorders>
              <w:top w:val="single" w:sz="6" w:space="0" w:color="000000"/>
              <w:left w:val="single" w:sz="6" w:space="0" w:color="000000"/>
              <w:bottom w:val="single" w:sz="6" w:space="0" w:color="000000"/>
              <w:right w:val="single" w:sz="6" w:space="0" w:color="000000"/>
            </w:tcBorders>
            <w:hideMark/>
          </w:tcPr>
          <w:p w14:paraId="7CF508F2" w14:textId="77777777" w:rsidR="00E178A0" w:rsidRPr="00174204" w:rsidRDefault="00E178A0" w:rsidP="005C3794">
            <w:pPr>
              <w:jc w:val="center"/>
              <w:rPr>
                <w:rFonts w:asciiTheme="majorHAnsi" w:hAnsiTheme="majorHAnsi"/>
                <w:sz w:val="18"/>
                <w:szCs w:val="18"/>
              </w:rPr>
            </w:pPr>
            <w:r w:rsidRPr="00174204">
              <w:rPr>
                <w:rStyle w:val="cell"/>
                <w:rFonts w:asciiTheme="majorHAnsi" w:hAnsiTheme="majorHAnsi"/>
                <w:sz w:val="18"/>
                <w:szCs w:val="18"/>
              </w:rPr>
              <w:t>-</w:t>
            </w:r>
            <w:r w:rsidRPr="00174204">
              <w:rPr>
                <w:rFonts w:asciiTheme="majorHAnsi" w:hAnsiTheme="majorHAnsi"/>
                <w:sz w:val="18"/>
                <w:szCs w:val="18"/>
              </w:rPr>
              <w:t xml:space="preserve"> </w:t>
            </w:r>
          </w:p>
        </w:tc>
        <w:tc>
          <w:tcPr>
            <w:tcW w:w="292" w:type="pct"/>
            <w:tcBorders>
              <w:top w:val="single" w:sz="6" w:space="0" w:color="000000"/>
              <w:left w:val="single" w:sz="6" w:space="0" w:color="000000"/>
              <w:bottom w:val="single" w:sz="6" w:space="0" w:color="000000"/>
              <w:right w:val="single" w:sz="6" w:space="0" w:color="000000"/>
            </w:tcBorders>
            <w:hideMark/>
          </w:tcPr>
          <w:p w14:paraId="5F6517CF" w14:textId="77777777" w:rsidR="00E178A0" w:rsidRPr="00174204" w:rsidRDefault="00E178A0" w:rsidP="005C3794">
            <w:pPr>
              <w:jc w:val="center"/>
              <w:rPr>
                <w:rFonts w:asciiTheme="majorHAnsi" w:hAnsiTheme="majorHAnsi"/>
                <w:sz w:val="18"/>
                <w:szCs w:val="18"/>
                <w:lang w:val="en-US"/>
              </w:rPr>
            </w:pPr>
            <w:r w:rsidRPr="00174204">
              <w:rPr>
                <w:rStyle w:val="cell-value"/>
                <w:rFonts w:asciiTheme="majorHAnsi" w:hAnsiTheme="majorHAnsi"/>
                <w:sz w:val="18"/>
                <w:szCs w:val="18"/>
                <w:lang w:val="en-US"/>
              </w:rPr>
              <w:t xml:space="preserve">SMD </w:t>
            </w:r>
            <w:r w:rsidRPr="00174204">
              <w:rPr>
                <w:rStyle w:val="cell-value"/>
                <w:rFonts w:asciiTheme="majorHAnsi" w:hAnsiTheme="majorHAnsi"/>
                <w:b/>
                <w:bCs/>
                <w:sz w:val="18"/>
                <w:szCs w:val="18"/>
                <w:lang w:val="en-US"/>
              </w:rPr>
              <w:t>1.02 lower</w:t>
            </w:r>
            <w:r w:rsidRPr="00174204">
              <w:rPr>
                <w:rFonts w:asciiTheme="majorHAnsi" w:hAnsiTheme="majorHAnsi"/>
                <w:sz w:val="18"/>
                <w:szCs w:val="18"/>
                <w:lang w:val="en-US"/>
              </w:rPr>
              <w:br/>
            </w:r>
            <w:r w:rsidRPr="00174204">
              <w:rPr>
                <w:rStyle w:val="cell-value"/>
                <w:rFonts w:asciiTheme="majorHAnsi" w:hAnsiTheme="majorHAnsi"/>
                <w:sz w:val="18"/>
                <w:szCs w:val="18"/>
                <w:lang w:val="en-US"/>
              </w:rPr>
              <w:t>(1.52 lower to 0.51 lower)</w:t>
            </w:r>
            <w:r w:rsidRPr="00174204">
              <w:rPr>
                <w:rFonts w:asciiTheme="majorHAnsi" w:hAnsiTheme="majorHAnsi"/>
                <w:sz w:val="18"/>
                <w:szCs w:val="18"/>
                <w:lang w:val="en-US"/>
              </w:rPr>
              <w:t xml:space="preserve"> </w:t>
            </w:r>
          </w:p>
        </w:tc>
        <w:tc>
          <w:tcPr>
            <w:tcW w:w="437" w:type="pct"/>
            <w:tcBorders>
              <w:top w:val="single" w:sz="6" w:space="0" w:color="000000"/>
              <w:left w:val="single" w:sz="6" w:space="0" w:color="000000"/>
              <w:bottom w:val="single" w:sz="6" w:space="0" w:color="000000"/>
              <w:right w:val="single" w:sz="6" w:space="0" w:color="000000"/>
            </w:tcBorders>
            <w:hideMark/>
          </w:tcPr>
          <w:p w14:paraId="444F4F9E" w14:textId="77777777" w:rsidR="00E178A0" w:rsidRPr="00174204" w:rsidRDefault="00E178A0" w:rsidP="005C3794">
            <w:pPr>
              <w:jc w:val="center"/>
              <w:rPr>
                <w:rFonts w:asciiTheme="majorHAnsi" w:hAnsiTheme="majorHAnsi"/>
                <w:sz w:val="18"/>
                <w:szCs w:val="18"/>
              </w:rPr>
            </w:pPr>
            <w:r w:rsidRPr="00174204">
              <w:rPr>
                <w:rStyle w:val="quality-sign"/>
                <w:rFonts w:ascii="Cambria Math" w:hAnsi="Cambria Math" w:cs="Cambria Math"/>
                <w:sz w:val="18"/>
                <w:szCs w:val="18"/>
              </w:rPr>
              <w:t>⨁⨁⨁</w:t>
            </w:r>
            <w:r w:rsidRPr="00174204">
              <w:rPr>
                <w:rStyle w:val="quality-sign"/>
                <w:rFonts w:ascii="MS Gothic" w:eastAsia="MS Gothic" w:hAnsi="MS Gothic" w:cs="MS Gothic" w:hint="eastAsia"/>
                <w:sz w:val="18"/>
                <w:szCs w:val="18"/>
              </w:rPr>
              <w:t>◯</w:t>
            </w:r>
            <w:r w:rsidRPr="00174204">
              <w:rPr>
                <w:rFonts w:asciiTheme="majorHAnsi" w:hAnsiTheme="majorHAnsi"/>
                <w:sz w:val="18"/>
                <w:szCs w:val="18"/>
              </w:rPr>
              <w:br/>
            </w:r>
            <w:r w:rsidRPr="00174204">
              <w:rPr>
                <w:rStyle w:val="quality-text"/>
                <w:rFonts w:asciiTheme="majorHAnsi" w:hAnsiTheme="majorHAnsi"/>
                <w:sz w:val="18"/>
                <w:szCs w:val="18"/>
              </w:rPr>
              <w:t>MODERATE</w:t>
            </w:r>
            <w:r w:rsidRPr="00174204">
              <w:rPr>
                <w:rFonts w:asciiTheme="majorHAnsi" w:hAnsiTheme="majorHAnsi"/>
                <w:sz w:val="18"/>
                <w:szCs w:val="18"/>
              </w:rPr>
              <w:t xml:space="preserve"> </w:t>
            </w:r>
          </w:p>
        </w:tc>
        <w:tc>
          <w:tcPr>
            <w:tcW w:w="465" w:type="pct"/>
            <w:tcBorders>
              <w:top w:val="single" w:sz="6" w:space="0" w:color="000000"/>
              <w:left w:val="single" w:sz="6" w:space="0" w:color="000000"/>
              <w:bottom w:val="single" w:sz="6" w:space="0" w:color="000000"/>
              <w:right w:val="single" w:sz="6" w:space="0" w:color="000000"/>
            </w:tcBorders>
            <w:hideMark/>
          </w:tcPr>
          <w:p w14:paraId="31AE3E0F" w14:textId="77777777" w:rsidR="00E178A0" w:rsidRPr="00174204" w:rsidRDefault="00E178A0" w:rsidP="005C3794">
            <w:pPr>
              <w:rPr>
                <w:rFonts w:asciiTheme="majorHAnsi" w:hAnsiTheme="majorHAnsi"/>
                <w:sz w:val="18"/>
                <w:szCs w:val="18"/>
              </w:rPr>
            </w:pPr>
            <w:r w:rsidRPr="00174204">
              <w:rPr>
                <w:rFonts w:asciiTheme="majorHAnsi" w:hAnsiTheme="majorHAnsi"/>
                <w:sz w:val="18"/>
                <w:szCs w:val="18"/>
              </w:rPr>
              <w:t xml:space="preserve">CRITICAL </w:t>
            </w:r>
          </w:p>
        </w:tc>
      </w:tr>
    </w:tbl>
    <w:p w14:paraId="15296832" w14:textId="77777777" w:rsidR="00E178A0" w:rsidRPr="008C02CB" w:rsidRDefault="00E178A0" w:rsidP="00E178A0">
      <w:pPr>
        <w:pStyle w:val="NormalWeb"/>
        <w:spacing w:line="140" w:lineRule="atLeast"/>
        <w:rPr>
          <w:rFonts w:asciiTheme="majorHAnsi" w:eastAsiaTheme="minorEastAsia" w:hAnsiTheme="majorHAnsi"/>
          <w:color w:val="000000"/>
          <w:sz w:val="22"/>
          <w:szCs w:val="22"/>
          <w:lang w:val="en-US"/>
        </w:rPr>
      </w:pPr>
      <w:r w:rsidRPr="008C02CB">
        <w:rPr>
          <w:rFonts w:asciiTheme="majorHAnsi" w:hAnsiTheme="majorHAnsi"/>
          <w:b/>
          <w:bCs/>
          <w:color w:val="000000"/>
          <w:sz w:val="22"/>
          <w:szCs w:val="22"/>
          <w:lang w:val="en-US"/>
        </w:rPr>
        <w:t>CI:</w:t>
      </w:r>
      <w:r w:rsidRPr="008C02CB">
        <w:rPr>
          <w:rFonts w:asciiTheme="majorHAnsi" w:hAnsiTheme="majorHAnsi"/>
          <w:color w:val="000000"/>
          <w:sz w:val="22"/>
          <w:szCs w:val="22"/>
          <w:lang w:val="en-US"/>
        </w:rPr>
        <w:t xml:space="preserve"> Confidence interval; </w:t>
      </w:r>
      <w:r w:rsidRPr="008C02CB">
        <w:rPr>
          <w:rFonts w:asciiTheme="majorHAnsi" w:hAnsiTheme="majorHAnsi"/>
          <w:b/>
          <w:bCs/>
          <w:color w:val="000000"/>
          <w:sz w:val="22"/>
          <w:szCs w:val="22"/>
          <w:lang w:val="en-US"/>
        </w:rPr>
        <w:t>SMD:</w:t>
      </w:r>
      <w:r w:rsidRPr="008C02CB">
        <w:rPr>
          <w:rFonts w:asciiTheme="majorHAnsi" w:hAnsiTheme="majorHAnsi"/>
          <w:color w:val="000000"/>
          <w:sz w:val="22"/>
          <w:szCs w:val="22"/>
          <w:lang w:val="en-US"/>
        </w:rPr>
        <w:t xml:space="preserve"> Standardised mean difference; </w:t>
      </w:r>
      <w:r w:rsidRPr="008C02CB">
        <w:rPr>
          <w:rFonts w:asciiTheme="majorHAnsi" w:hAnsiTheme="majorHAnsi"/>
          <w:b/>
          <w:bCs/>
          <w:color w:val="000000"/>
          <w:sz w:val="22"/>
          <w:szCs w:val="22"/>
          <w:lang w:val="en-US"/>
        </w:rPr>
        <w:t>MD:</w:t>
      </w:r>
      <w:r w:rsidRPr="008C02CB">
        <w:rPr>
          <w:rFonts w:asciiTheme="majorHAnsi" w:hAnsiTheme="majorHAnsi"/>
          <w:color w:val="000000"/>
          <w:sz w:val="22"/>
          <w:szCs w:val="22"/>
          <w:lang w:val="en-US"/>
        </w:rPr>
        <w:t xml:space="preserve"> Mean difference; </w:t>
      </w:r>
      <w:r w:rsidRPr="008C02CB">
        <w:rPr>
          <w:rFonts w:asciiTheme="majorHAnsi" w:hAnsiTheme="majorHAnsi"/>
          <w:b/>
          <w:bCs/>
          <w:color w:val="000000"/>
          <w:sz w:val="22"/>
          <w:szCs w:val="22"/>
          <w:lang w:val="en-US"/>
        </w:rPr>
        <w:t>OR:</w:t>
      </w:r>
      <w:r w:rsidRPr="008C02CB">
        <w:rPr>
          <w:rFonts w:asciiTheme="majorHAnsi" w:hAnsiTheme="majorHAnsi"/>
          <w:color w:val="000000"/>
          <w:sz w:val="22"/>
          <w:szCs w:val="22"/>
          <w:lang w:val="en-US"/>
        </w:rPr>
        <w:t xml:space="preserve"> Odds ratio</w:t>
      </w:r>
    </w:p>
    <w:p w14:paraId="708F0121" w14:textId="77777777" w:rsidR="00E178A0" w:rsidRPr="008C02CB" w:rsidRDefault="00E178A0" w:rsidP="00E178A0">
      <w:pPr>
        <w:pStyle w:val="Heading4"/>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Explanations</w:t>
      </w:r>
    </w:p>
    <w:p w14:paraId="392B4D51"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a. Most studies were at high risk of bias in two or three items of the Cochrane risk of bias tool. All studies had methodological shortcomings related to masking of participants and personnel. </w:t>
      </w:r>
    </w:p>
    <w:p w14:paraId="4D41FFB5"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b. Visual investigation of forest plot suggests some heterogeneity (higher than 75%), however we decided to downgrade by one level only, </w:t>
      </w:r>
      <w:proofErr w:type="gramStart"/>
      <w:r w:rsidRPr="008C02CB">
        <w:rPr>
          <w:rFonts w:asciiTheme="majorHAnsi" w:hAnsiTheme="majorHAnsi"/>
          <w:color w:val="000000"/>
          <w:sz w:val="22"/>
          <w:szCs w:val="22"/>
          <w:lang w:val="en-US"/>
        </w:rPr>
        <w:t>bacause</w:t>
      </w:r>
      <w:proofErr w:type="gramEnd"/>
      <w:r w:rsidRPr="008C02CB">
        <w:rPr>
          <w:rFonts w:asciiTheme="majorHAnsi" w:hAnsiTheme="majorHAnsi"/>
          <w:color w:val="000000"/>
          <w:sz w:val="22"/>
          <w:szCs w:val="22"/>
          <w:lang w:val="en-US"/>
        </w:rPr>
        <w:t xml:space="preserve"> of an expected result. A lot of differences exist in this population and the assessment of all existing variables is difficult. </w:t>
      </w:r>
    </w:p>
    <w:p w14:paraId="77FB9014" w14:textId="77777777" w:rsidR="00E178A0" w:rsidRPr="008C02CB" w:rsidRDefault="00E178A0" w:rsidP="00E178A0">
      <w:pPr>
        <w:spacing w:line="140" w:lineRule="atLeast"/>
        <w:rPr>
          <w:rFonts w:asciiTheme="majorHAnsi" w:hAnsiTheme="majorHAnsi"/>
          <w:color w:val="000000"/>
          <w:sz w:val="22"/>
          <w:szCs w:val="22"/>
          <w:lang w:val="en-US"/>
        </w:rPr>
      </w:pPr>
      <w:proofErr w:type="gramStart"/>
      <w:r w:rsidRPr="008C02CB">
        <w:rPr>
          <w:rFonts w:asciiTheme="majorHAnsi" w:hAnsiTheme="majorHAnsi"/>
          <w:color w:val="000000"/>
          <w:sz w:val="22"/>
          <w:szCs w:val="22"/>
          <w:lang w:val="en-US"/>
        </w:rPr>
        <w:t>c</w:t>
      </w:r>
      <w:proofErr w:type="gramEnd"/>
      <w:r w:rsidRPr="008C02CB">
        <w:rPr>
          <w:rFonts w:asciiTheme="majorHAnsi" w:hAnsiTheme="majorHAnsi"/>
          <w:color w:val="000000"/>
          <w:sz w:val="22"/>
          <w:szCs w:val="22"/>
          <w:lang w:val="en-US"/>
        </w:rPr>
        <w:t xml:space="preserve">. The SMD of -0.71 corresponds to an OR of 0.26 (0.15 to 0.47) which suggests a large effect. </w:t>
      </w:r>
    </w:p>
    <w:p w14:paraId="08D33A7E"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d. Almost 30% of the studies were at high risk of bias in one of following two items of the Cochrane risk of bias tool: blinding of outcome assessors; dropout rate. Moreover, all studies had methodological shortcomings related to masking of participants and personnel. </w:t>
      </w:r>
    </w:p>
    <w:p w14:paraId="2A77A48E"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e. The SMD of -1.05 corresponds to an OR of 0.15 (0.06 to 0.39) which suggests a large effect. </w:t>
      </w:r>
    </w:p>
    <w:p w14:paraId="4AF09894"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f. More than 10% of the studies were at high risk of bias in one of the following two items of the Cochrane risk of bias tool: blinding of outcome assessors; dropout rate. Moreover, all studies had methodological shortcomings related to masking of participants and personnel. </w:t>
      </w:r>
    </w:p>
    <w:p w14:paraId="0B1A3A10" w14:textId="77777777" w:rsidR="00E178A0" w:rsidRPr="008C02CB" w:rsidRDefault="00E178A0" w:rsidP="00E178A0">
      <w:pPr>
        <w:spacing w:line="140" w:lineRule="atLeast"/>
        <w:rPr>
          <w:rFonts w:asciiTheme="majorHAnsi" w:hAnsiTheme="majorHAnsi"/>
          <w:color w:val="000000"/>
          <w:sz w:val="22"/>
          <w:szCs w:val="22"/>
          <w:lang w:val="en-US"/>
        </w:rPr>
      </w:pPr>
      <w:r w:rsidRPr="008C02CB">
        <w:rPr>
          <w:rFonts w:asciiTheme="majorHAnsi" w:hAnsiTheme="majorHAnsi"/>
          <w:color w:val="000000"/>
          <w:sz w:val="22"/>
          <w:szCs w:val="22"/>
          <w:lang w:val="en-US"/>
        </w:rPr>
        <w:t xml:space="preserve">g. The SMD of -1.02 corresponds to an OR of 0.14 (0.05 to 0.36) which suggests a large effect. </w:t>
      </w:r>
    </w:p>
    <w:p w14:paraId="1098A2F5" w14:textId="77777777" w:rsidR="00E178A0" w:rsidRDefault="00E178A0" w:rsidP="00E178A0">
      <w:pPr>
        <w:pStyle w:val="Default"/>
        <w:spacing w:line="183" w:lineRule="atLeast"/>
        <w:jc w:val="both"/>
        <w:rPr>
          <w:rFonts w:cs="Arial"/>
          <w:i/>
          <w:iCs/>
          <w:color w:val="auto"/>
          <w:sz w:val="18"/>
          <w:szCs w:val="16"/>
          <w:lang w:val="en-US"/>
        </w:rPr>
        <w:sectPr w:rsidR="00E178A0" w:rsidSect="00E178A0">
          <w:pgSz w:w="15840" w:h="12240" w:orient="landscape"/>
          <w:pgMar w:top="1134" w:right="709" w:bottom="1134" w:left="709" w:header="720" w:footer="720" w:gutter="0"/>
          <w:cols w:space="720"/>
          <w:noEndnote/>
        </w:sectPr>
      </w:pPr>
    </w:p>
    <w:p w14:paraId="16573444" w14:textId="366A39BA" w:rsidR="009B1628" w:rsidRPr="008C02CB" w:rsidRDefault="00B347DF">
      <w:pPr>
        <w:widowControl w:val="0"/>
        <w:autoSpaceDE w:val="0"/>
        <w:autoSpaceDN w:val="0"/>
        <w:adjustRightInd w:val="0"/>
        <w:rPr>
          <w:rFonts w:ascii="Calibri" w:hAnsi="Calibri" w:cs="Calibri"/>
          <w:b/>
          <w:bCs/>
          <w:sz w:val="22"/>
          <w:szCs w:val="16"/>
          <w:lang w:val="en-US"/>
        </w:rPr>
      </w:pPr>
      <w:r w:rsidRPr="008C02CB">
        <w:rPr>
          <w:rFonts w:ascii="Calibri" w:hAnsi="Calibri" w:cs="Calibri"/>
          <w:b/>
          <w:bCs/>
          <w:sz w:val="22"/>
          <w:szCs w:val="16"/>
          <w:lang w:val="en-US"/>
        </w:rPr>
        <w:t>FUNNEL PLOT OF THE PRIMARY OUTCOME: PTSD SYMPTOMS POST TREATMENT</w:t>
      </w:r>
    </w:p>
    <w:p w14:paraId="13FB584D" w14:textId="77777777" w:rsidR="005D312C" w:rsidRDefault="005D312C" w:rsidP="005D312C">
      <w:pPr>
        <w:widowControl w:val="0"/>
        <w:autoSpaceDE w:val="0"/>
        <w:autoSpaceDN w:val="0"/>
        <w:adjustRightInd w:val="0"/>
        <w:rPr>
          <w:rFonts w:ascii="Calibri" w:hAnsi="Calibri" w:cs="Calibri"/>
          <w:b/>
          <w:bCs/>
          <w:szCs w:val="16"/>
          <w:lang w:val="en-US"/>
        </w:rPr>
      </w:pPr>
    </w:p>
    <w:p w14:paraId="16D7C32D" w14:textId="0D29D9B8" w:rsidR="005D312C" w:rsidRPr="005D312C" w:rsidRDefault="005D312C" w:rsidP="005D312C">
      <w:pPr>
        <w:widowControl w:val="0"/>
        <w:autoSpaceDE w:val="0"/>
        <w:autoSpaceDN w:val="0"/>
        <w:adjustRightInd w:val="0"/>
        <w:jc w:val="both"/>
        <w:rPr>
          <w:rFonts w:ascii="Calibri" w:hAnsi="Calibri" w:cs="Calibri"/>
          <w:bCs/>
          <w:szCs w:val="16"/>
          <w:lang w:val="en-GB"/>
        </w:rPr>
      </w:pPr>
      <w:r w:rsidRPr="005D312C">
        <w:rPr>
          <w:rFonts w:ascii="Calibri" w:hAnsi="Calibri" w:cs="Calibri"/>
          <w:bCs/>
          <w:szCs w:val="16"/>
          <w:lang w:val="en-GB"/>
        </w:rPr>
        <w:t xml:space="preserve">According to Duval and Tweedie’s trim and fill procedure there are relatively few studies falling toward the right of the mean effect (see funnel plot below), raising a concern that these right-hand studies may actually exist, and are missing from the analysis. Duval and Tweedie’s procedure allows to impute these studies to determine where the missing studies are likely to fall (black dots), add them to the analysis, and then re-compute the combined effect, as reported in the Funnel plot below.  </w:t>
      </w:r>
    </w:p>
    <w:p w14:paraId="6E676598" w14:textId="77777777" w:rsidR="005D312C" w:rsidRDefault="005D312C">
      <w:pPr>
        <w:widowControl w:val="0"/>
        <w:autoSpaceDE w:val="0"/>
        <w:autoSpaceDN w:val="0"/>
        <w:adjustRightInd w:val="0"/>
        <w:rPr>
          <w:rFonts w:ascii="Calibri" w:hAnsi="Calibri" w:cs="Calibri"/>
          <w:bCs/>
          <w:szCs w:val="16"/>
          <w:lang w:val="en-US"/>
        </w:rPr>
      </w:pPr>
    </w:p>
    <w:p w14:paraId="77104E81" w14:textId="59D8C4CA" w:rsidR="005D312C" w:rsidRDefault="005D312C">
      <w:pPr>
        <w:widowControl w:val="0"/>
        <w:autoSpaceDE w:val="0"/>
        <w:autoSpaceDN w:val="0"/>
        <w:adjustRightInd w:val="0"/>
        <w:rPr>
          <w:rFonts w:ascii="Calibri" w:hAnsi="Calibri" w:cs="Calibri"/>
          <w:bCs/>
          <w:szCs w:val="16"/>
          <w:lang w:val="en-US"/>
        </w:rPr>
      </w:pPr>
      <w:r w:rsidRPr="005D312C">
        <w:rPr>
          <w:rFonts w:ascii="Calibri" w:hAnsi="Calibri" w:cs="Calibri"/>
          <w:bCs/>
          <w:noProof/>
          <w:szCs w:val="16"/>
          <w:lang w:val="en-IN" w:eastAsia="en-IN"/>
        </w:rPr>
        <w:drawing>
          <wp:inline distT="0" distB="0" distL="0" distR="0" wp14:anchorId="6C026B92" wp14:editId="71CE040B">
            <wp:extent cx="6332220" cy="308737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43">
                      <a:extLst>
                        <a:ext uri="{28A0092B-C50C-407E-A947-70E740481C1C}">
                          <a14:useLocalDpi xmlns:a14="http://schemas.microsoft.com/office/drawing/2010/main" val="0"/>
                        </a:ext>
                      </a:extLst>
                    </a:blip>
                    <a:srcRect l="6227" t="11192" r="11798" b="1913"/>
                    <a:stretch/>
                  </pic:blipFill>
                  <pic:spPr bwMode="auto">
                    <a:xfrm>
                      <a:off x="0" y="0"/>
                      <a:ext cx="6332220" cy="3087370"/>
                    </a:xfrm>
                    <a:prstGeom prst="rect">
                      <a:avLst/>
                    </a:prstGeom>
                    <a:noFill/>
                    <a:ln>
                      <a:noFill/>
                    </a:ln>
                    <a:effectLst/>
                    <a:extLst/>
                  </pic:spPr>
                </pic:pic>
              </a:graphicData>
            </a:graphic>
          </wp:inline>
        </w:drawing>
      </w:r>
    </w:p>
    <w:p w14:paraId="3FA8DB34" w14:textId="77777777" w:rsidR="0039295C" w:rsidRDefault="0039295C">
      <w:pPr>
        <w:widowControl w:val="0"/>
        <w:autoSpaceDE w:val="0"/>
        <w:autoSpaceDN w:val="0"/>
        <w:adjustRightInd w:val="0"/>
        <w:rPr>
          <w:rFonts w:ascii="Calibri" w:hAnsi="Calibri" w:cs="Calibri"/>
          <w:b/>
          <w:bCs/>
          <w:szCs w:val="16"/>
          <w:lang w:val="en-US"/>
        </w:rPr>
      </w:pPr>
    </w:p>
    <w:p w14:paraId="63FB6D02" w14:textId="1A61E72D" w:rsidR="005D312C" w:rsidRDefault="005D312C">
      <w:pPr>
        <w:widowControl w:val="0"/>
        <w:autoSpaceDE w:val="0"/>
        <w:autoSpaceDN w:val="0"/>
        <w:adjustRightInd w:val="0"/>
        <w:rPr>
          <w:rFonts w:ascii="Calibri" w:hAnsi="Calibri" w:cs="Calibri"/>
          <w:b/>
          <w:bCs/>
          <w:szCs w:val="16"/>
          <w:lang w:val="en-US"/>
        </w:rPr>
      </w:pPr>
      <w:r w:rsidRPr="005D312C">
        <w:rPr>
          <w:rFonts w:ascii="Calibri" w:hAnsi="Calibri" w:cs="Calibri"/>
          <w:b/>
          <w:bCs/>
          <w:noProof/>
          <w:szCs w:val="16"/>
          <w:lang w:val="en-IN" w:eastAsia="en-IN"/>
        </w:rPr>
        <w:drawing>
          <wp:inline distT="0" distB="0" distL="0" distR="0" wp14:anchorId="38EE7BEB" wp14:editId="0CE41E19">
            <wp:extent cx="6332220" cy="1880870"/>
            <wp:effectExtent l="0" t="0" r="0" b="508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rotWithShape="1">
                    <a:blip r:embed="rId44">
                      <a:extLst>
                        <a:ext uri="{28A0092B-C50C-407E-A947-70E740481C1C}">
                          <a14:useLocalDpi xmlns:a14="http://schemas.microsoft.com/office/drawing/2010/main" val="0"/>
                        </a:ext>
                      </a:extLst>
                    </a:blip>
                    <a:srcRect l="4477" t="14927" r="29457" b="50174"/>
                    <a:stretch/>
                  </pic:blipFill>
                  <pic:spPr bwMode="auto">
                    <a:xfrm>
                      <a:off x="0" y="0"/>
                      <a:ext cx="6332220" cy="1880870"/>
                    </a:xfrm>
                    <a:prstGeom prst="rect">
                      <a:avLst/>
                    </a:prstGeom>
                    <a:noFill/>
                    <a:ln>
                      <a:noFill/>
                    </a:ln>
                    <a:extLst/>
                  </pic:spPr>
                </pic:pic>
              </a:graphicData>
            </a:graphic>
          </wp:inline>
        </w:drawing>
      </w:r>
    </w:p>
    <w:p w14:paraId="3F91CE2D" w14:textId="22D3DCB0" w:rsidR="005D312C" w:rsidRDefault="005D312C">
      <w:pPr>
        <w:widowControl w:val="0"/>
        <w:autoSpaceDE w:val="0"/>
        <w:autoSpaceDN w:val="0"/>
        <w:adjustRightInd w:val="0"/>
        <w:rPr>
          <w:rFonts w:ascii="Calibri" w:hAnsi="Calibri" w:cs="Calibri"/>
          <w:b/>
          <w:bCs/>
          <w:szCs w:val="16"/>
          <w:lang w:val="en-US"/>
        </w:rPr>
      </w:pPr>
      <w:r w:rsidRPr="005D312C">
        <w:rPr>
          <w:rFonts w:ascii="Calibri" w:hAnsi="Calibri" w:cs="Calibri"/>
          <w:b/>
          <w:bCs/>
          <w:noProof/>
          <w:szCs w:val="16"/>
          <w:lang w:val="en-IN" w:eastAsia="en-IN"/>
        </w:rPr>
        <w:drawing>
          <wp:inline distT="0" distB="0" distL="0" distR="0" wp14:anchorId="34C613DF" wp14:editId="2DF513E0">
            <wp:extent cx="4353340" cy="1895062"/>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rotWithShape="1">
                    <a:blip r:embed="rId45">
                      <a:extLst>
                        <a:ext uri="{28A0092B-C50C-407E-A947-70E740481C1C}">
                          <a14:useLocalDpi xmlns:a14="http://schemas.microsoft.com/office/drawing/2010/main" val="0"/>
                        </a:ext>
                      </a:extLst>
                    </a:blip>
                    <a:srcRect l="3826" t="15160" r="53326" b="51681"/>
                    <a:stretch/>
                  </pic:blipFill>
                  <pic:spPr bwMode="auto">
                    <a:xfrm>
                      <a:off x="0" y="0"/>
                      <a:ext cx="4353340" cy="1895062"/>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579F7621" w14:textId="77777777" w:rsidR="005D312C" w:rsidRDefault="005D312C">
      <w:pPr>
        <w:widowControl w:val="0"/>
        <w:autoSpaceDE w:val="0"/>
        <w:autoSpaceDN w:val="0"/>
        <w:adjustRightInd w:val="0"/>
        <w:rPr>
          <w:rFonts w:ascii="Calibri" w:hAnsi="Calibri" w:cs="Calibri"/>
          <w:b/>
          <w:bCs/>
          <w:szCs w:val="16"/>
          <w:lang w:val="en-US"/>
        </w:rPr>
      </w:pPr>
    </w:p>
    <w:p w14:paraId="3257D29E" w14:textId="77777777" w:rsidR="00B347DF" w:rsidRDefault="00B347DF">
      <w:pPr>
        <w:rPr>
          <w:rFonts w:ascii="Calibri" w:hAnsi="Calibri" w:cs="Calibri"/>
          <w:b/>
          <w:bCs/>
          <w:szCs w:val="16"/>
          <w:lang w:val="en-US"/>
        </w:rPr>
      </w:pPr>
      <w:r>
        <w:rPr>
          <w:rFonts w:ascii="Calibri" w:hAnsi="Calibri" w:cs="Calibri"/>
          <w:b/>
          <w:bCs/>
          <w:szCs w:val="16"/>
          <w:lang w:val="en-US"/>
        </w:rPr>
        <w:br w:type="page"/>
      </w:r>
    </w:p>
    <w:p w14:paraId="6E37C5C5" w14:textId="115A4DF7" w:rsidR="00B347DF" w:rsidRPr="008C02CB" w:rsidRDefault="00B347DF">
      <w:pPr>
        <w:widowControl w:val="0"/>
        <w:autoSpaceDE w:val="0"/>
        <w:autoSpaceDN w:val="0"/>
        <w:adjustRightInd w:val="0"/>
        <w:rPr>
          <w:rFonts w:ascii="Calibri" w:hAnsi="Calibri" w:cs="Calibri"/>
          <w:b/>
          <w:bCs/>
          <w:sz w:val="22"/>
          <w:szCs w:val="16"/>
          <w:lang w:val="en-US"/>
        </w:rPr>
      </w:pPr>
      <w:r w:rsidRPr="008C02CB">
        <w:rPr>
          <w:rFonts w:ascii="Calibri" w:hAnsi="Calibri" w:cs="Calibri"/>
          <w:b/>
          <w:bCs/>
          <w:sz w:val="22"/>
          <w:szCs w:val="16"/>
          <w:lang w:val="en-US"/>
        </w:rPr>
        <w:t>IMPACT OF EACH STUDY ON THE POOLED EFFECT</w:t>
      </w:r>
    </w:p>
    <w:p w14:paraId="7A8F9592" w14:textId="77777777" w:rsidR="00B347DF" w:rsidRDefault="00B347DF">
      <w:pPr>
        <w:widowControl w:val="0"/>
        <w:autoSpaceDE w:val="0"/>
        <w:autoSpaceDN w:val="0"/>
        <w:adjustRightInd w:val="0"/>
        <w:rPr>
          <w:rFonts w:ascii="Calibri" w:hAnsi="Calibri" w:cs="Calibri"/>
          <w:b/>
          <w:bCs/>
          <w:szCs w:val="16"/>
          <w:lang w:val="en-US"/>
        </w:rPr>
      </w:pPr>
    </w:p>
    <w:p w14:paraId="1B83AB67" w14:textId="075E3EE2" w:rsidR="005D312C" w:rsidRPr="00B347DF" w:rsidRDefault="00B347DF">
      <w:pPr>
        <w:widowControl w:val="0"/>
        <w:autoSpaceDE w:val="0"/>
        <w:autoSpaceDN w:val="0"/>
        <w:adjustRightInd w:val="0"/>
        <w:rPr>
          <w:rFonts w:ascii="Calibri" w:hAnsi="Calibri" w:cs="Calibri"/>
          <w:bCs/>
          <w:szCs w:val="16"/>
          <w:lang w:val="en-US"/>
        </w:rPr>
      </w:pPr>
      <w:r w:rsidRPr="00B347DF">
        <w:rPr>
          <w:rFonts w:ascii="Calibri" w:hAnsi="Calibri" w:cs="Calibri"/>
          <w:bCs/>
          <w:szCs w:val="16"/>
          <w:lang w:val="en-US"/>
        </w:rPr>
        <w:t>C</w:t>
      </w:r>
      <w:r w:rsidR="007D06AC" w:rsidRPr="00B347DF">
        <w:rPr>
          <w:rFonts w:ascii="Calibri" w:hAnsi="Calibri" w:cs="Calibri"/>
          <w:bCs/>
          <w:szCs w:val="16"/>
          <w:lang w:val="en-US"/>
        </w:rPr>
        <w:t>onsecutively removal of each study as a possible outlier to test what the impact is on the combined effect</w:t>
      </w:r>
    </w:p>
    <w:p w14:paraId="255358F9" w14:textId="77777777" w:rsidR="005D312C" w:rsidRDefault="005D312C">
      <w:pPr>
        <w:widowControl w:val="0"/>
        <w:autoSpaceDE w:val="0"/>
        <w:autoSpaceDN w:val="0"/>
        <w:adjustRightInd w:val="0"/>
        <w:rPr>
          <w:rFonts w:ascii="Calibri" w:hAnsi="Calibri" w:cs="Calibri"/>
          <w:b/>
          <w:bCs/>
          <w:szCs w:val="16"/>
          <w:lang w:val="en-US"/>
        </w:rPr>
      </w:pPr>
    </w:p>
    <w:p w14:paraId="102AD7A5" w14:textId="69D3B2B2" w:rsidR="007D06AC" w:rsidRDefault="007D06AC">
      <w:pPr>
        <w:widowControl w:val="0"/>
        <w:autoSpaceDE w:val="0"/>
        <w:autoSpaceDN w:val="0"/>
        <w:adjustRightInd w:val="0"/>
        <w:rPr>
          <w:rFonts w:ascii="Calibri" w:hAnsi="Calibri" w:cs="Calibri"/>
          <w:b/>
          <w:bCs/>
          <w:szCs w:val="16"/>
          <w:lang w:val="en-US"/>
        </w:rPr>
      </w:pPr>
      <w:r w:rsidRPr="007D06AC">
        <w:rPr>
          <w:rFonts w:ascii="Calibri" w:hAnsi="Calibri" w:cs="Calibri"/>
          <w:b/>
          <w:bCs/>
          <w:noProof/>
          <w:szCs w:val="16"/>
          <w:lang w:val="en-IN" w:eastAsia="en-IN"/>
        </w:rPr>
        <w:drawing>
          <wp:inline distT="0" distB="0" distL="0" distR="0" wp14:anchorId="797B5644" wp14:editId="53B2D0FD">
            <wp:extent cx="6332220" cy="47434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32220" cy="4743450"/>
                    </a:xfrm>
                    <a:prstGeom prst="rect">
                      <a:avLst/>
                    </a:prstGeom>
                    <a:noFill/>
                    <a:ln>
                      <a:noFill/>
                    </a:ln>
                    <a:effectLst/>
                    <a:extLst/>
                  </pic:spPr>
                </pic:pic>
              </a:graphicData>
            </a:graphic>
          </wp:inline>
        </w:drawing>
      </w:r>
    </w:p>
    <w:p w14:paraId="569F9BD3" w14:textId="77777777" w:rsidR="007D06AC" w:rsidRDefault="007D06AC">
      <w:pPr>
        <w:widowControl w:val="0"/>
        <w:autoSpaceDE w:val="0"/>
        <w:autoSpaceDN w:val="0"/>
        <w:adjustRightInd w:val="0"/>
        <w:rPr>
          <w:rFonts w:ascii="Calibri" w:hAnsi="Calibri" w:cs="Calibri"/>
          <w:b/>
          <w:bCs/>
          <w:szCs w:val="16"/>
          <w:lang w:val="en-US"/>
        </w:rPr>
      </w:pPr>
    </w:p>
    <w:p w14:paraId="1DB41468" w14:textId="77777777" w:rsidR="00B347DF" w:rsidRDefault="00B347DF">
      <w:pPr>
        <w:rPr>
          <w:rFonts w:ascii="Calibri" w:hAnsi="Calibri" w:cs="Calibri"/>
          <w:b/>
          <w:bCs/>
          <w:szCs w:val="16"/>
          <w:lang w:val="en-US"/>
        </w:rPr>
      </w:pPr>
      <w:r>
        <w:rPr>
          <w:rFonts w:ascii="Calibri" w:hAnsi="Calibri" w:cs="Calibri"/>
          <w:b/>
          <w:bCs/>
          <w:szCs w:val="16"/>
          <w:lang w:val="en-US"/>
        </w:rPr>
        <w:br w:type="page"/>
      </w:r>
    </w:p>
    <w:p w14:paraId="140B1FA3" w14:textId="506DC1E3" w:rsidR="002264E4" w:rsidRDefault="00A42247">
      <w:pPr>
        <w:widowControl w:val="0"/>
        <w:autoSpaceDE w:val="0"/>
        <w:autoSpaceDN w:val="0"/>
        <w:adjustRightInd w:val="0"/>
        <w:rPr>
          <w:rFonts w:ascii="Calibri" w:hAnsi="Calibri" w:cs="Calibri"/>
          <w:b/>
          <w:bCs/>
          <w:szCs w:val="16"/>
          <w:lang w:val="en-US"/>
        </w:rPr>
      </w:pPr>
      <w:r>
        <w:rPr>
          <w:rFonts w:ascii="Calibri" w:hAnsi="Calibri" w:cs="Calibri"/>
          <w:b/>
          <w:bCs/>
          <w:szCs w:val="16"/>
          <w:lang w:val="en-US"/>
        </w:rPr>
        <w:t>PRISMA checklist</w:t>
      </w:r>
    </w:p>
    <w:p w14:paraId="0DC5F1B1" w14:textId="77777777" w:rsidR="002264E4" w:rsidRDefault="002264E4">
      <w:pPr>
        <w:widowControl w:val="0"/>
        <w:autoSpaceDE w:val="0"/>
        <w:autoSpaceDN w:val="0"/>
        <w:adjustRightInd w:val="0"/>
        <w:rPr>
          <w:rFonts w:ascii="Calibri" w:hAnsi="Calibri" w:cs="Calibri"/>
          <w:b/>
          <w:bCs/>
          <w:szCs w:val="16"/>
          <w:lang w:val="en-US"/>
        </w:rPr>
      </w:pPr>
    </w:p>
    <w:p w14:paraId="7DD5D024" w14:textId="77777777" w:rsidR="002264E4" w:rsidRDefault="002264E4">
      <w:pPr>
        <w:widowControl w:val="0"/>
        <w:autoSpaceDE w:val="0"/>
        <w:autoSpaceDN w:val="0"/>
        <w:adjustRightInd w:val="0"/>
        <w:rPr>
          <w:rFonts w:ascii="Calibri" w:hAnsi="Calibri" w:cs="Calibri"/>
          <w:b/>
          <w:bCs/>
          <w:szCs w:val="16"/>
          <w:lang w:val="en-US"/>
        </w:rPr>
      </w:pPr>
    </w:p>
    <w:tbl>
      <w:tblPr>
        <w:tblW w:w="10614" w:type="dxa"/>
        <w:tblBorders>
          <w:top w:val="nil"/>
          <w:left w:val="nil"/>
          <w:bottom w:val="nil"/>
          <w:right w:val="nil"/>
        </w:tblBorders>
        <w:tblLook w:val="0000" w:firstRow="0" w:lastRow="0" w:firstColumn="0" w:lastColumn="0" w:noHBand="0" w:noVBand="0"/>
      </w:tblPr>
      <w:tblGrid>
        <w:gridCol w:w="1943"/>
        <w:gridCol w:w="508"/>
        <w:gridCol w:w="6755"/>
        <w:gridCol w:w="1408"/>
      </w:tblGrid>
      <w:tr w:rsidR="002264E4" w:rsidRPr="002264E4" w14:paraId="74A94BD9" w14:textId="77777777" w:rsidTr="002264E4">
        <w:trPr>
          <w:trHeight w:val="623"/>
        </w:trPr>
        <w:tc>
          <w:tcPr>
            <w:tcW w:w="1943"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3120A744" w14:textId="77777777" w:rsidR="002264E4" w:rsidRPr="002264E4" w:rsidRDefault="002264E4" w:rsidP="002264E4">
            <w:pPr>
              <w:widowControl w:val="0"/>
              <w:autoSpaceDE w:val="0"/>
              <w:autoSpaceDN w:val="0"/>
              <w:adjustRightInd w:val="0"/>
              <w:rPr>
                <w:rFonts w:ascii="Arial" w:hAnsi="Arial" w:cs="Arial"/>
                <w:color w:val="FFFFFF"/>
                <w:sz w:val="24"/>
                <w:szCs w:val="24"/>
                <w:lang w:val="en-CA" w:eastAsia="en-CA"/>
              </w:rPr>
            </w:pPr>
            <w:r w:rsidRPr="002264E4">
              <w:rPr>
                <w:rFonts w:ascii="Arial" w:hAnsi="Arial" w:cs="Arial"/>
                <w:b/>
                <w:bCs/>
                <w:color w:val="FFFFFF"/>
                <w:sz w:val="22"/>
                <w:szCs w:val="22"/>
                <w:lang w:val="en-CA" w:eastAsia="en-CA"/>
              </w:rPr>
              <w:t xml:space="preserve">Section/topic </w:t>
            </w:r>
          </w:p>
        </w:tc>
        <w:tc>
          <w:tcPr>
            <w:tcW w:w="508"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4CBDAE59" w14:textId="77777777" w:rsidR="002264E4" w:rsidRPr="002264E4" w:rsidRDefault="002264E4" w:rsidP="002264E4">
            <w:pPr>
              <w:widowControl w:val="0"/>
              <w:autoSpaceDE w:val="0"/>
              <w:autoSpaceDN w:val="0"/>
              <w:adjustRightInd w:val="0"/>
              <w:jc w:val="right"/>
              <w:rPr>
                <w:rFonts w:ascii="Arial" w:hAnsi="Arial" w:cs="Arial"/>
                <w:b/>
                <w:bCs/>
                <w:color w:val="FFFFFF"/>
                <w:sz w:val="24"/>
                <w:szCs w:val="24"/>
                <w:lang w:val="en-CA" w:eastAsia="en-CA"/>
              </w:rPr>
            </w:pPr>
            <w:r w:rsidRPr="002264E4">
              <w:rPr>
                <w:rFonts w:ascii="Arial" w:hAnsi="Arial" w:cs="Arial"/>
                <w:b/>
                <w:bCs/>
                <w:color w:val="FFFFFF"/>
                <w:sz w:val="22"/>
                <w:szCs w:val="22"/>
                <w:lang w:val="en-CA" w:eastAsia="en-CA"/>
              </w:rPr>
              <w:t>#</w:t>
            </w:r>
          </w:p>
        </w:tc>
        <w:tc>
          <w:tcPr>
            <w:tcW w:w="6755"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23D67396" w14:textId="77777777" w:rsidR="002264E4" w:rsidRPr="002264E4" w:rsidRDefault="002264E4" w:rsidP="002264E4">
            <w:pPr>
              <w:widowControl w:val="0"/>
              <w:autoSpaceDE w:val="0"/>
              <w:autoSpaceDN w:val="0"/>
              <w:adjustRightInd w:val="0"/>
              <w:rPr>
                <w:rFonts w:ascii="Arial" w:hAnsi="Arial" w:cs="Arial"/>
                <w:color w:val="FFFFFF"/>
                <w:sz w:val="24"/>
                <w:szCs w:val="24"/>
                <w:lang w:val="en-CA" w:eastAsia="en-CA"/>
              </w:rPr>
            </w:pPr>
            <w:r w:rsidRPr="002264E4">
              <w:rPr>
                <w:rFonts w:ascii="Arial" w:hAnsi="Arial" w:cs="Arial"/>
                <w:b/>
                <w:bCs/>
                <w:color w:val="FFFFFF"/>
                <w:sz w:val="22"/>
                <w:szCs w:val="22"/>
                <w:lang w:val="en-CA" w:eastAsia="en-CA"/>
              </w:rPr>
              <w:t xml:space="preserve">Checklist item </w:t>
            </w:r>
          </w:p>
        </w:tc>
        <w:tc>
          <w:tcPr>
            <w:tcW w:w="1408"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751D0081" w14:textId="77777777" w:rsidR="002264E4" w:rsidRPr="002264E4" w:rsidRDefault="002264E4" w:rsidP="002264E4">
            <w:pPr>
              <w:widowControl w:val="0"/>
              <w:autoSpaceDE w:val="0"/>
              <w:autoSpaceDN w:val="0"/>
              <w:adjustRightInd w:val="0"/>
              <w:rPr>
                <w:rFonts w:ascii="Arial" w:hAnsi="Arial" w:cs="Arial"/>
                <w:color w:val="FFFFFF"/>
                <w:sz w:val="24"/>
                <w:szCs w:val="24"/>
                <w:lang w:val="en-CA" w:eastAsia="en-CA"/>
              </w:rPr>
            </w:pPr>
            <w:r w:rsidRPr="002264E4">
              <w:rPr>
                <w:rFonts w:ascii="Arial" w:hAnsi="Arial" w:cs="Arial"/>
                <w:b/>
                <w:bCs/>
                <w:color w:val="FFFFFF"/>
                <w:sz w:val="22"/>
                <w:szCs w:val="22"/>
                <w:lang w:val="en-CA" w:eastAsia="en-CA"/>
              </w:rPr>
              <w:t xml:space="preserve">Reported on page # </w:t>
            </w:r>
          </w:p>
        </w:tc>
      </w:tr>
      <w:tr w:rsidR="002264E4" w:rsidRPr="002264E4" w14:paraId="3B4C83DD" w14:textId="77777777" w:rsidTr="002264E4">
        <w:trPr>
          <w:trHeight w:val="315"/>
        </w:trPr>
        <w:tc>
          <w:tcPr>
            <w:tcW w:w="9206"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DCFAEC2" w14:textId="77777777" w:rsidR="002264E4" w:rsidRPr="002264E4" w:rsidRDefault="002264E4" w:rsidP="002264E4">
            <w:pPr>
              <w:widowControl w:val="0"/>
              <w:autoSpaceDE w:val="0"/>
              <w:autoSpaceDN w:val="0"/>
              <w:adjustRightInd w:val="0"/>
              <w:rPr>
                <w:rFonts w:ascii="Arial" w:hAnsi="Arial" w:cs="Arial"/>
                <w:color w:val="000000"/>
                <w:sz w:val="24"/>
                <w:szCs w:val="24"/>
                <w:lang w:val="en-CA" w:eastAsia="en-CA"/>
              </w:rPr>
            </w:pPr>
            <w:r w:rsidRPr="002264E4">
              <w:rPr>
                <w:rFonts w:ascii="Arial" w:hAnsi="Arial" w:cs="Arial"/>
                <w:b/>
                <w:bCs/>
                <w:color w:val="000000"/>
                <w:sz w:val="22"/>
                <w:szCs w:val="22"/>
                <w:lang w:val="en-CA" w:eastAsia="en-CA"/>
              </w:rPr>
              <w:t xml:space="preserve">TITLE </w:t>
            </w:r>
          </w:p>
        </w:tc>
        <w:tc>
          <w:tcPr>
            <w:tcW w:w="1408" w:type="dxa"/>
            <w:tcBorders>
              <w:top w:val="double" w:sz="5" w:space="0" w:color="000000"/>
              <w:left w:val="single" w:sz="5" w:space="0" w:color="000000"/>
              <w:bottom w:val="single" w:sz="5" w:space="0" w:color="000000"/>
              <w:right w:val="single" w:sz="5" w:space="0" w:color="000000"/>
            </w:tcBorders>
            <w:shd w:val="clear" w:color="auto" w:fill="FFFFCC"/>
          </w:tcPr>
          <w:p w14:paraId="437003BF" w14:textId="77777777" w:rsidR="002264E4" w:rsidRPr="002264E4" w:rsidRDefault="002264E4" w:rsidP="002264E4">
            <w:pPr>
              <w:widowControl w:val="0"/>
              <w:autoSpaceDE w:val="0"/>
              <w:autoSpaceDN w:val="0"/>
              <w:adjustRightInd w:val="0"/>
              <w:jc w:val="right"/>
              <w:rPr>
                <w:rFonts w:ascii="Arial" w:hAnsi="Arial" w:cs="Arial"/>
                <w:sz w:val="24"/>
                <w:szCs w:val="24"/>
                <w:lang w:val="en-CA" w:eastAsia="en-CA"/>
              </w:rPr>
            </w:pPr>
          </w:p>
        </w:tc>
      </w:tr>
      <w:tr w:rsidR="002264E4" w:rsidRPr="00140121" w14:paraId="16642F53" w14:textId="77777777" w:rsidTr="002264E4">
        <w:trPr>
          <w:trHeight w:val="303"/>
        </w:trPr>
        <w:tc>
          <w:tcPr>
            <w:tcW w:w="1943" w:type="dxa"/>
            <w:tcBorders>
              <w:top w:val="single" w:sz="5" w:space="0" w:color="000000"/>
              <w:left w:val="single" w:sz="5" w:space="0" w:color="000000"/>
              <w:bottom w:val="double" w:sz="2" w:space="0" w:color="FFFFCC"/>
              <w:right w:val="single" w:sz="5" w:space="0" w:color="000000"/>
            </w:tcBorders>
          </w:tcPr>
          <w:p w14:paraId="016B8816"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Title </w:t>
            </w:r>
          </w:p>
        </w:tc>
        <w:tc>
          <w:tcPr>
            <w:tcW w:w="508" w:type="dxa"/>
            <w:tcBorders>
              <w:top w:val="single" w:sz="5" w:space="0" w:color="000000"/>
              <w:left w:val="single" w:sz="5" w:space="0" w:color="000000"/>
              <w:bottom w:val="double" w:sz="2" w:space="0" w:color="FFFFCC"/>
              <w:right w:val="single" w:sz="5" w:space="0" w:color="000000"/>
            </w:tcBorders>
          </w:tcPr>
          <w:p w14:paraId="15505C75"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w:t>
            </w:r>
          </w:p>
        </w:tc>
        <w:tc>
          <w:tcPr>
            <w:tcW w:w="6755" w:type="dxa"/>
            <w:tcBorders>
              <w:top w:val="single" w:sz="5" w:space="0" w:color="000000"/>
              <w:left w:val="single" w:sz="5" w:space="0" w:color="000000"/>
              <w:bottom w:val="double" w:sz="5" w:space="0" w:color="000000"/>
              <w:right w:val="single" w:sz="5" w:space="0" w:color="000000"/>
            </w:tcBorders>
          </w:tcPr>
          <w:p w14:paraId="46F7AB47"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Identify the report as a systematic review, meta-analysis, or both. </w:t>
            </w:r>
          </w:p>
        </w:tc>
        <w:tc>
          <w:tcPr>
            <w:tcW w:w="1408" w:type="dxa"/>
            <w:tcBorders>
              <w:top w:val="single" w:sz="5" w:space="0" w:color="000000"/>
              <w:left w:val="single" w:sz="5" w:space="0" w:color="000000"/>
              <w:bottom w:val="double" w:sz="5" w:space="0" w:color="000000"/>
              <w:right w:val="single" w:sz="5" w:space="0" w:color="000000"/>
            </w:tcBorders>
          </w:tcPr>
          <w:p w14:paraId="26729FAB" w14:textId="36CF3A6F" w:rsidR="002264E4" w:rsidRPr="002264E4" w:rsidRDefault="00AB6390"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1</w:t>
            </w:r>
          </w:p>
        </w:tc>
      </w:tr>
      <w:tr w:rsidR="002264E4" w:rsidRPr="002264E4" w14:paraId="04439781" w14:textId="77777777" w:rsidTr="002264E4">
        <w:trPr>
          <w:trHeight w:val="315"/>
        </w:trPr>
        <w:tc>
          <w:tcPr>
            <w:tcW w:w="9206"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C785294" w14:textId="77777777" w:rsidR="002264E4" w:rsidRPr="002264E4" w:rsidRDefault="002264E4" w:rsidP="002264E4">
            <w:pPr>
              <w:widowControl w:val="0"/>
              <w:autoSpaceDE w:val="0"/>
              <w:autoSpaceDN w:val="0"/>
              <w:adjustRightInd w:val="0"/>
              <w:rPr>
                <w:rFonts w:ascii="Arial" w:hAnsi="Arial" w:cs="Arial"/>
                <w:color w:val="000000"/>
                <w:sz w:val="24"/>
                <w:szCs w:val="24"/>
                <w:lang w:val="en-CA" w:eastAsia="en-CA"/>
              </w:rPr>
            </w:pPr>
            <w:r w:rsidRPr="002264E4">
              <w:rPr>
                <w:rFonts w:ascii="Arial" w:hAnsi="Arial" w:cs="Arial"/>
                <w:b/>
                <w:bCs/>
                <w:color w:val="000000"/>
                <w:sz w:val="22"/>
                <w:szCs w:val="22"/>
                <w:lang w:val="en-CA" w:eastAsia="en-CA"/>
              </w:rPr>
              <w:t xml:space="preserve">ABSTRACT </w:t>
            </w:r>
          </w:p>
        </w:tc>
        <w:tc>
          <w:tcPr>
            <w:tcW w:w="1408" w:type="dxa"/>
            <w:tcBorders>
              <w:top w:val="double" w:sz="5" w:space="0" w:color="000000"/>
              <w:left w:val="single" w:sz="5" w:space="0" w:color="000000"/>
              <w:bottom w:val="single" w:sz="5" w:space="0" w:color="000000"/>
              <w:right w:val="single" w:sz="5" w:space="0" w:color="000000"/>
            </w:tcBorders>
            <w:shd w:val="clear" w:color="auto" w:fill="FFFFCC"/>
          </w:tcPr>
          <w:p w14:paraId="4F04BFEC" w14:textId="77777777" w:rsidR="002264E4" w:rsidRPr="002264E4" w:rsidRDefault="002264E4" w:rsidP="002264E4">
            <w:pPr>
              <w:widowControl w:val="0"/>
              <w:autoSpaceDE w:val="0"/>
              <w:autoSpaceDN w:val="0"/>
              <w:adjustRightInd w:val="0"/>
              <w:jc w:val="right"/>
              <w:rPr>
                <w:rFonts w:ascii="Arial" w:hAnsi="Arial" w:cs="Arial"/>
                <w:sz w:val="24"/>
                <w:szCs w:val="24"/>
                <w:lang w:val="en-CA" w:eastAsia="en-CA"/>
              </w:rPr>
            </w:pPr>
          </w:p>
        </w:tc>
      </w:tr>
      <w:tr w:rsidR="002264E4" w:rsidRPr="00AB6390" w14:paraId="3FFF4BEF" w14:textId="77777777" w:rsidTr="002264E4">
        <w:trPr>
          <w:trHeight w:val="760"/>
        </w:trPr>
        <w:tc>
          <w:tcPr>
            <w:tcW w:w="1943" w:type="dxa"/>
            <w:tcBorders>
              <w:top w:val="single" w:sz="5" w:space="0" w:color="000000"/>
              <w:left w:val="single" w:sz="5" w:space="0" w:color="000000"/>
              <w:bottom w:val="double" w:sz="2" w:space="0" w:color="FFFFCC"/>
              <w:right w:val="single" w:sz="5" w:space="0" w:color="000000"/>
            </w:tcBorders>
          </w:tcPr>
          <w:p w14:paraId="3017F061"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Structured summary </w:t>
            </w:r>
          </w:p>
        </w:tc>
        <w:tc>
          <w:tcPr>
            <w:tcW w:w="508" w:type="dxa"/>
            <w:tcBorders>
              <w:top w:val="single" w:sz="5" w:space="0" w:color="000000"/>
              <w:left w:val="single" w:sz="5" w:space="0" w:color="000000"/>
              <w:bottom w:val="double" w:sz="2" w:space="0" w:color="FFFFCC"/>
              <w:right w:val="single" w:sz="5" w:space="0" w:color="000000"/>
            </w:tcBorders>
          </w:tcPr>
          <w:p w14:paraId="216D7BC7"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2</w:t>
            </w:r>
          </w:p>
        </w:tc>
        <w:tc>
          <w:tcPr>
            <w:tcW w:w="6755" w:type="dxa"/>
            <w:tcBorders>
              <w:top w:val="single" w:sz="5" w:space="0" w:color="000000"/>
              <w:left w:val="single" w:sz="5" w:space="0" w:color="000000"/>
              <w:bottom w:val="double" w:sz="5" w:space="0" w:color="000000"/>
              <w:right w:val="single" w:sz="5" w:space="0" w:color="000000"/>
            </w:tcBorders>
          </w:tcPr>
          <w:p w14:paraId="00324029"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Provide a structured summary including, as applicable: background; objectives; data sources; study eligibility criteria, participants, and interventions; study appraisal and synthesis methods; results; limitations; conclusions and implications of key findings; systematic review registration number. </w:t>
            </w:r>
          </w:p>
        </w:tc>
        <w:tc>
          <w:tcPr>
            <w:tcW w:w="1408" w:type="dxa"/>
            <w:tcBorders>
              <w:top w:val="single" w:sz="5" w:space="0" w:color="000000"/>
              <w:left w:val="single" w:sz="5" w:space="0" w:color="000000"/>
              <w:bottom w:val="double" w:sz="5" w:space="0" w:color="000000"/>
              <w:right w:val="single" w:sz="5" w:space="0" w:color="000000"/>
            </w:tcBorders>
          </w:tcPr>
          <w:p w14:paraId="22D42795" w14:textId="7E66D403" w:rsidR="002264E4" w:rsidRPr="002264E4" w:rsidRDefault="00AB6390"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3</w:t>
            </w:r>
            <w:r w:rsidR="00347477">
              <w:rPr>
                <w:rFonts w:ascii="Arial" w:hAnsi="Arial" w:cs="Arial"/>
                <w:sz w:val="24"/>
                <w:szCs w:val="24"/>
                <w:lang w:val="en-CA" w:eastAsia="en-CA"/>
              </w:rPr>
              <w:t>-4</w:t>
            </w:r>
          </w:p>
        </w:tc>
      </w:tr>
      <w:tr w:rsidR="002264E4" w:rsidRPr="002264E4" w14:paraId="7F04A02B" w14:textId="77777777" w:rsidTr="002264E4">
        <w:trPr>
          <w:trHeight w:val="315"/>
        </w:trPr>
        <w:tc>
          <w:tcPr>
            <w:tcW w:w="9206"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4010D8A8" w14:textId="77777777" w:rsidR="002264E4" w:rsidRPr="002264E4" w:rsidRDefault="002264E4" w:rsidP="002264E4">
            <w:pPr>
              <w:widowControl w:val="0"/>
              <w:autoSpaceDE w:val="0"/>
              <w:autoSpaceDN w:val="0"/>
              <w:adjustRightInd w:val="0"/>
              <w:rPr>
                <w:rFonts w:ascii="Arial" w:hAnsi="Arial" w:cs="Arial"/>
                <w:color w:val="000000"/>
                <w:sz w:val="24"/>
                <w:szCs w:val="24"/>
                <w:lang w:val="en-CA" w:eastAsia="en-CA"/>
              </w:rPr>
            </w:pPr>
            <w:r w:rsidRPr="002264E4">
              <w:rPr>
                <w:rFonts w:ascii="Arial" w:hAnsi="Arial" w:cs="Arial"/>
                <w:b/>
                <w:bCs/>
                <w:color w:val="000000"/>
                <w:sz w:val="22"/>
                <w:szCs w:val="22"/>
                <w:lang w:val="en-CA" w:eastAsia="en-CA"/>
              </w:rPr>
              <w:t xml:space="preserve">INTRODUCTION </w:t>
            </w:r>
          </w:p>
        </w:tc>
        <w:tc>
          <w:tcPr>
            <w:tcW w:w="1408" w:type="dxa"/>
            <w:tcBorders>
              <w:top w:val="double" w:sz="5" w:space="0" w:color="000000"/>
              <w:left w:val="single" w:sz="5" w:space="0" w:color="000000"/>
              <w:bottom w:val="single" w:sz="5" w:space="0" w:color="000000"/>
              <w:right w:val="single" w:sz="5" w:space="0" w:color="000000"/>
            </w:tcBorders>
            <w:shd w:val="clear" w:color="auto" w:fill="FFFFCC"/>
          </w:tcPr>
          <w:p w14:paraId="61546DC9" w14:textId="77777777" w:rsidR="002264E4" w:rsidRPr="002264E4" w:rsidRDefault="002264E4" w:rsidP="002264E4">
            <w:pPr>
              <w:widowControl w:val="0"/>
              <w:autoSpaceDE w:val="0"/>
              <w:autoSpaceDN w:val="0"/>
              <w:adjustRightInd w:val="0"/>
              <w:jc w:val="right"/>
              <w:rPr>
                <w:rFonts w:ascii="Arial" w:hAnsi="Arial" w:cs="Arial"/>
                <w:sz w:val="24"/>
                <w:szCs w:val="24"/>
                <w:lang w:val="en-CA" w:eastAsia="en-CA"/>
              </w:rPr>
            </w:pPr>
          </w:p>
        </w:tc>
      </w:tr>
      <w:tr w:rsidR="002264E4" w:rsidRPr="00AB6390" w14:paraId="451B32E6" w14:textId="77777777" w:rsidTr="002264E4">
        <w:trPr>
          <w:trHeight w:val="313"/>
        </w:trPr>
        <w:tc>
          <w:tcPr>
            <w:tcW w:w="1943" w:type="dxa"/>
            <w:tcBorders>
              <w:top w:val="single" w:sz="5" w:space="0" w:color="000000"/>
              <w:left w:val="single" w:sz="5" w:space="0" w:color="000000"/>
              <w:bottom w:val="single" w:sz="5" w:space="0" w:color="000000"/>
              <w:right w:val="single" w:sz="5" w:space="0" w:color="000000"/>
            </w:tcBorders>
          </w:tcPr>
          <w:p w14:paraId="6F817DE4"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Rationale </w:t>
            </w:r>
          </w:p>
        </w:tc>
        <w:tc>
          <w:tcPr>
            <w:tcW w:w="508" w:type="dxa"/>
            <w:tcBorders>
              <w:top w:val="single" w:sz="5" w:space="0" w:color="000000"/>
              <w:left w:val="single" w:sz="5" w:space="0" w:color="000000"/>
              <w:bottom w:val="single" w:sz="5" w:space="0" w:color="000000"/>
              <w:right w:val="single" w:sz="5" w:space="0" w:color="000000"/>
            </w:tcBorders>
          </w:tcPr>
          <w:p w14:paraId="55C77FCC"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3</w:t>
            </w:r>
          </w:p>
        </w:tc>
        <w:tc>
          <w:tcPr>
            <w:tcW w:w="6755" w:type="dxa"/>
            <w:tcBorders>
              <w:top w:val="single" w:sz="5" w:space="0" w:color="000000"/>
              <w:left w:val="single" w:sz="5" w:space="0" w:color="000000"/>
              <w:bottom w:val="single" w:sz="5" w:space="0" w:color="000000"/>
              <w:right w:val="single" w:sz="5" w:space="0" w:color="000000"/>
            </w:tcBorders>
          </w:tcPr>
          <w:p w14:paraId="617EAB92"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Describe the rationale for the review in the context of what is already known. </w:t>
            </w:r>
          </w:p>
        </w:tc>
        <w:tc>
          <w:tcPr>
            <w:tcW w:w="1408" w:type="dxa"/>
            <w:tcBorders>
              <w:top w:val="single" w:sz="5" w:space="0" w:color="000000"/>
              <w:left w:val="single" w:sz="5" w:space="0" w:color="000000"/>
              <w:bottom w:val="single" w:sz="5" w:space="0" w:color="000000"/>
              <w:right w:val="single" w:sz="5" w:space="0" w:color="000000"/>
            </w:tcBorders>
          </w:tcPr>
          <w:p w14:paraId="5388E08C" w14:textId="41649FFA"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5</w:t>
            </w:r>
          </w:p>
        </w:tc>
      </w:tr>
      <w:tr w:rsidR="002264E4" w:rsidRPr="00AB6390" w14:paraId="4D52ED0A" w14:textId="77777777" w:rsidTr="002264E4">
        <w:trPr>
          <w:trHeight w:val="533"/>
        </w:trPr>
        <w:tc>
          <w:tcPr>
            <w:tcW w:w="1943" w:type="dxa"/>
            <w:tcBorders>
              <w:top w:val="single" w:sz="5" w:space="0" w:color="000000"/>
              <w:left w:val="single" w:sz="5" w:space="0" w:color="000000"/>
              <w:bottom w:val="double" w:sz="2" w:space="0" w:color="FFFFCC"/>
              <w:right w:val="single" w:sz="5" w:space="0" w:color="000000"/>
            </w:tcBorders>
          </w:tcPr>
          <w:p w14:paraId="3F7C8BCE"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Objectives </w:t>
            </w:r>
          </w:p>
        </w:tc>
        <w:tc>
          <w:tcPr>
            <w:tcW w:w="508" w:type="dxa"/>
            <w:tcBorders>
              <w:top w:val="single" w:sz="5" w:space="0" w:color="000000"/>
              <w:left w:val="single" w:sz="5" w:space="0" w:color="000000"/>
              <w:bottom w:val="double" w:sz="2" w:space="0" w:color="FFFFCC"/>
              <w:right w:val="single" w:sz="5" w:space="0" w:color="000000"/>
            </w:tcBorders>
          </w:tcPr>
          <w:p w14:paraId="280C270B"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4</w:t>
            </w:r>
          </w:p>
        </w:tc>
        <w:tc>
          <w:tcPr>
            <w:tcW w:w="6755" w:type="dxa"/>
            <w:tcBorders>
              <w:top w:val="single" w:sz="5" w:space="0" w:color="000000"/>
              <w:left w:val="single" w:sz="5" w:space="0" w:color="000000"/>
              <w:bottom w:val="double" w:sz="5" w:space="0" w:color="000000"/>
              <w:right w:val="single" w:sz="5" w:space="0" w:color="000000"/>
            </w:tcBorders>
          </w:tcPr>
          <w:p w14:paraId="7542963A"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Provide an explicit statement of questions being addressed with reference to participants, interventions, comparisons, outcomes, and study design (PICOS). </w:t>
            </w:r>
          </w:p>
        </w:tc>
        <w:tc>
          <w:tcPr>
            <w:tcW w:w="1408" w:type="dxa"/>
            <w:tcBorders>
              <w:top w:val="single" w:sz="5" w:space="0" w:color="000000"/>
              <w:left w:val="single" w:sz="5" w:space="0" w:color="000000"/>
              <w:bottom w:val="double" w:sz="5" w:space="0" w:color="000000"/>
              <w:right w:val="single" w:sz="5" w:space="0" w:color="000000"/>
            </w:tcBorders>
          </w:tcPr>
          <w:p w14:paraId="168A28FB" w14:textId="392C4F7C"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6</w:t>
            </w:r>
          </w:p>
        </w:tc>
      </w:tr>
      <w:tr w:rsidR="002264E4" w:rsidRPr="002264E4" w14:paraId="126FB60F" w14:textId="77777777" w:rsidTr="002264E4">
        <w:trPr>
          <w:trHeight w:val="315"/>
        </w:trPr>
        <w:tc>
          <w:tcPr>
            <w:tcW w:w="9206"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015C79E5" w14:textId="77777777" w:rsidR="002264E4" w:rsidRPr="002264E4" w:rsidRDefault="002264E4" w:rsidP="002264E4">
            <w:pPr>
              <w:widowControl w:val="0"/>
              <w:autoSpaceDE w:val="0"/>
              <w:autoSpaceDN w:val="0"/>
              <w:adjustRightInd w:val="0"/>
              <w:rPr>
                <w:rFonts w:ascii="Arial" w:hAnsi="Arial" w:cs="Arial"/>
                <w:color w:val="000000"/>
                <w:sz w:val="24"/>
                <w:szCs w:val="24"/>
                <w:lang w:val="en-CA" w:eastAsia="en-CA"/>
              </w:rPr>
            </w:pPr>
            <w:r w:rsidRPr="002264E4">
              <w:rPr>
                <w:rFonts w:ascii="Arial" w:hAnsi="Arial" w:cs="Arial"/>
                <w:b/>
                <w:bCs/>
                <w:color w:val="000000"/>
                <w:sz w:val="22"/>
                <w:szCs w:val="22"/>
                <w:lang w:val="en-CA" w:eastAsia="en-CA"/>
              </w:rPr>
              <w:t xml:space="preserve">METHODS </w:t>
            </w:r>
          </w:p>
        </w:tc>
        <w:tc>
          <w:tcPr>
            <w:tcW w:w="1408" w:type="dxa"/>
            <w:tcBorders>
              <w:top w:val="double" w:sz="5" w:space="0" w:color="000000"/>
              <w:left w:val="single" w:sz="5" w:space="0" w:color="000000"/>
              <w:bottom w:val="single" w:sz="5" w:space="0" w:color="000000"/>
              <w:right w:val="single" w:sz="5" w:space="0" w:color="000000"/>
            </w:tcBorders>
            <w:shd w:val="clear" w:color="auto" w:fill="FFFFCC"/>
          </w:tcPr>
          <w:p w14:paraId="53BCF0D3" w14:textId="77777777" w:rsidR="002264E4" w:rsidRPr="002264E4" w:rsidRDefault="002264E4" w:rsidP="002264E4">
            <w:pPr>
              <w:widowControl w:val="0"/>
              <w:autoSpaceDE w:val="0"/>
              <w:autoSpaceDN w:val="0"/>
              <w:adjustRightInd w:val="0"/>
              <w:jc w:val="right"/>
              <w:rPr>
                <w:rFonts w:ascii="Arial" w:hAnsi="Arial" w:cs="Arial"/>
                <w:sz w:val="24"/>
                <w:szCs w:val="24"/>
                <w:lang w:val="en-CA" w:eastAsia="en-CA"/>
              </w:rPr>
            </w:pPr>
          </w:p>
        </w:tc>
      </w:tr>
      <w:tr w:rsidR="002264E4" w:rsidRPr="00AB6390" w14:paraId="18897F41"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62A80F80"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Protocol and registration </w:t>
            </w:r>
          </w:p>
        </w:tc>
        <w:tc>
          <w:tcPr>
            <w:tcW w:w="508" w:type="dxa"/>
            <w:tcBorders>
              <w:top w:val="single" w:sz="5" w:space="0" w:color="000000"/>
              <w:left w:val="single" w:sz="5" w:space="0" w:color="000000"/>
              <w:bottom w:val="single" w:sz="5" w:space="0" w:color="000000"/>
              <w:right w:val="single" w:sz="5" w:space="0" w:color="000000"/>
            </w:tcBorders>
          </w:tcPr>
          <w:p w14:paraId="6467883A"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5</w:t>
            </w:r>
          </w:p>
        </w:tc>
        <w:tc>
          <w:tcPr>
            <w:tcW w:w="6755" w:type="dxa"/>
            <w:tcBorders>
              <w:top w:val="single" w:sz="5" w:space="0" w:color="000000"/>
              <w:left w:val="single" w:sz="5" w:space="0" w:color="000000"/>
              <w:bottom w:val="single" w:sz="5" w:space="0" w:color="000000"/>
              <w:right w:val="single" w:sz="5" w:space="0" w:color="000000"/>
            </w:tcBorders>
          </w:tcPr>
          <w:p w14:paraId="72E1F408"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Indicate if a review protocol exists, if and where it can be accessed (e.g., Web address), and, if available, provide registration information including registration number. </w:t>
            </w:r>
          </w:p>
        </w:tc>
        <w:tc>
          <w:tcPr>
            <w:tcW w:w="1408" w:type="dxa"/>
            <w:tcBorders>
              <w:top w:val="single" w:sz="5" w:space="0" w:color="000000"/>
              <w:left w:val="single" w:sz="5" w:space="0" w:color="000000"/>
              <w:bottom w:val="single" w:sz="5" w:space="0" w:color="000000"/>
              <w:right w:val="single" w:sz="5" w:space="0" w:color="000000"/>
            </w:tcBorders>
          </w:tcPr>
          <w:p w14:paraId="615BC460" w14:textId="2C77E2B7"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7</w:t>
            </w:r>
          </w:p>
        </w:tc>
      </w:tr>
      <w:tr w:rsidR="002264E4" w:rsidRPr="00AB6390" w14:paraId="6286D029"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6DE39510"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Eligibility criteria </w:t>
            </w:r>
          </w:p>
        </w:tc>
        <w:tc>
          <w:tcPr>
            <w:tcW w:w="508" w:type="dxa"/>
            <w:tcBorders>
              <w:top w:val="single" w:sz="5" w:space="0" w:color="000000"/>
              <w:left w:val="single" w:sz="5" w:space="0" w:color="000000"/>
              <w:bottom w:val="single" w:sz="5" w:space="0" w:color="000000"/>
              <w:right w:val="single" w:sz="5" w:space="0" w:color="000000"/>
            </w:tcBorders>
          </w:tcPr>
          <w:p w14:paraId="4EDA6658"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6</w:t>
            </w:r>
          </w:p>
        </w:tc>
        <w:tc>
          <w:tcPr>
            <w:tcW w:w="6755" w:type="dxa"/>
            <w:tcBorders>
              <w:top w:val="single" w:sz="5" w:space="0" w:color="000000"/>
              <w:left w:val="single" w:sz="5" w:space="0" w:color="000000"/>
              <w:bottom w:val="single" w:sz="5" w:space="0" w:color="000000"/>
              <w:right w:val="single" w:sz="5" w:space="0" w:color="000000"/>
            </w:tcBorders>
          </w:tcPr>
          <w:p w14:paraId="2B952E96"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Specify study characteristics (e.g., PICOS, length of follow</w:t>
            </w:r>
            <w:r w:rsidRPr="002264E4">
              <w:rPr>
                <w:rFonts w:ascii="Calibri" w:hAnsi="Calibri" w:cs="Arial"/>
                <w:color w:val="000000"/>
                <w:lang w:val="en-CA" w:eastAsia="en-CA"/>
              </w:rPr>
              <w:t>-</w:t>
            </w:r>
            <w:r w:rsidRPr="002264E4">
              <w:rPr>
                <w:rFonts w:ascii="Arial" w:hAnsi="Arial" w:cs="Arial"/>
                <w:color w:val="000000"/>
                <w:lang w:val="en-CA" w:eastAsia="en-CA"/>
              </w:rPr>
              <w:t xml:space="preserve">up) and report characteristics (e.g., years considered, language, publication status) used as criteria for eligibility, giving rationale. </w:t>
            </w:r>
          </w:p>
        </w:tc>
        <w:tc>
          <w:tcPr>
            <w:tcW w:w="1408" w:type="dxa"/>
            <w:tcBorders>
              <w:top w:val="single" w:sz="5" w:space="0" w:color="000000"/>
              <w:left w:val="single" w:sz="5" w:space="0" w:color="000000"/>
              <w:bottom w:val="single" w:sz="5" w:space="0" w:color="000000"/>
              <w:right w:val="single" w:sz="5" w:space="0" w:color="000000"/>
            </w:tcBorders>
          </w:tcPr>
          <w:p w14:paraId="15290A8F" w14:textId="5535780F"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7-8</w:t>
            </w:r>
          </w:p>
        </w:tc>
      </w:tr>
      <w:tr w:rsidR="002264E4" w:rsidRPr="00AB6390" w14:paraId="20A15B16"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68ECA848"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Information sources </w:t>
            </w:r>
          </w:p>
        </w:tc>
        <w:tc>
          <w:tcPr>
            <w:tcW w:w="508" w:type="dxa"/>
            <w:tcBorders>
              <w:top w:val="single" w:sz="5" w:space="0" w:color="000000"/>
              <w:left w:val="single" w:sz="5" w:space="0" w:color="000000"/>
              <w:bottom w:val="single" w:sz="5" w:space="0" w:color="000000"/>
              <w:right w:val="single" w:sz="5" w:space="0" w:color="000000"/>
            </w:tcBorders>
          </w:tcPr>
          <w:p w14:paraId="5A00C7DE"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7</w:t>
            </w:r>
          </w:p>
        </w:tc>
        <w:tc>
          <w:tcPr>
            <w:tcW w:w="6755" w:type="dxa"/>
            <w:tcBorders>
              <w:top w:val="single" w:sz="5" w:space="0" w:color="000000"/>
              <w:left w:val="single" w:sz="5" w:space="0" w:color="000000"/>
              <w:bottom w:val="single" w:sz="5" w:space="0" w:color="000000"/>
              <w:right w:val="single" w:sz="5" w:space="0" w:color="000000"/>
            </w:tcBorders>
          </w:tcPr>
          <w:p w14:paraId="6B007732"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Describe all information sources (e.g., databases with dates of coverage, contact with study authors to identify additional studies) in the search and date last searched. </w:t>
            </w:r>
          </w:p>
        </w:tc>
        <w:tc>
          <w:tcPr>
            <w:tcW w:w="1408" w:type="dxa"/>
            <w:tcBorders>
              <w:top w:val="single" w:sz="5" w:space="0" w:color="000000"/>
              <w:left w:val="single" w:sz="5" w:space="0" w:color="000000"/>
              <w:bottom w:val="single" w:sz="5" w:space="0" w:color="000000"/>
              <w:right w:val="single" w:sz="5" w:space="0" w:color="000000"/>
            </w:tcBorders>
          </w:tcPr>
          <w:p w14:paraId="0BE9BA6B" w14:textId="15339D30"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7</w:t>
            </w:r>
          </w:p>
        </w:tc>
      </w:tr>
      <w:tr w:rsidR="002264E4" w:rsidRPr="00AB6390" w14:paraId="75A14791"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69302804"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Search </w:t>
            </w:r>
          </w:p>
        </w:tc>
        <w:tc>
          <w:tcPr>
            <w:tcW w:w="508" w:type="dxa"/>
            <w:tcBorders>
              <w:top w:val="single" w:sz="5" w:space="0" w:color="000000"/>
              <w:left w:val="single" w:sz="5" w:space="0" w:color="000000"/>
              <w:bottom w:val="single" w:sz="5" w:space="0" w:color="000000"/>
              <w:right w:val="single" w:sz="5" w:space="0" w:color="000000"/>
            </w:tcBorders>
          </w:tcPr>
          <w:p w14:paraId="777C172A"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8</w:t>
            </w:r>
          </w:p>
        </w:tc>
        <w:tc>
          <w:tcPr>
            <w:tcW w:w="6755" w:type="dxa"/>
            <w:tcBorders>
              <w:top w:val="single" w:sz="5" w:space="0" w:color="000000"/>
              <w:left w:val="single" w:sz="5" w:space="0" w:color="000000"/>
              <w:bottom w:val="single" w:sz="5" w:space="0" w:color="000000"/>
              <w:right w:val="single" w:sz="5" w:space="0" w:color="000000"/>
            </w:tcBorders>
          </w:tcPr>
          <w:p w14:paraId="6E918DCE"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Present full electronic search strategy for at least one database, including any limits used, such that it could be repeated. </w:t>
            </w:r>
          </w:p>
        </w:tc>
        <w:tc>
          <w:tcPr>
            <w:tcW w:w="1408" w:type="dxa"/>
            <w:tcBorders>
              <w:top w:val="single" w:sz="5" w:space="0" w:color="000000"/>
              <w:left w:val="single" w:sz="5" w:space="0" w:color="000000"/>
              <w:bottom w:val="single" w:sz="5" w:space="0" w:color="000000"/>
              <w:right w:val="single" w:sz="5" w:space="0" w:color="000000"/>
            </w:tcBorders>
          </w:tcPr>
          <w:p w14:paraId="60FA1916" w14:textId="051DF8D9" w:rsidR="002264E4" w:rsidRPr="002264E4" w:rsidRDefault="00AA79F9"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Appendix</w:t>
            </w:r>
          </w:p>
        </w:tc>
      </w:tr>
      <w:tr w:rsidR="002264E4" w:rsidRPr="00AB6390" w14:paraId="50825D4B"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47437911"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Study selection </w:t>
            </w:r>
          </w:p>
        </w:tc>
        <w:tc>
          <w:tcPr>
            <w:tcW w:w="508" w:type="dxa"/>
            <w:tcBorders>
              <w:top w:val="single" w:sz="5" w:space="0" w:color="000000"/>
              <w:left w:val="single" w:sz="5" w:space="0" w:color="000000"/>
              <w:bottom w:val="single" w:sz="5" w:space="0" w:color="000000"/>
              <w:right w:val="single" w:sz="5" w:space="0" w:color="000000"/>
            </w:tcBorders>
          </w:tcPr>
          <w:p w14:paraId="02885087"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9</w:t>
            </w:r>
          </w:p>
        </w:tc>
        <w:tc>
          <w:tcPr>
            <w:tcW w:w="6755" w:type="dxa"/>
            <w:tcBorders>
              <w:top w:val="single" w:sz="5" w:space="0" w:color="000000"/>
              <w:left w:val="single" w:sz="5" w:space="0" w:color="000000"/>
              <w:bottom w:val="single" w:sz="5" w:space="0" w:color="000000"/>
              <w:right w:val="single" w:sz="5" w:space="0" w:color="000000"/>
            </w:tcBorders>
          </w:tcPr>
          <w:p w14:paraId="42860C3B"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State the process for selecting studies (i.e., screening, eligibility, included in systematic review, and, if applicable, included in the meta</w:t>
            </w:r>
            <w:r w:rsidRPr="002264E4">
              <w:rPr>
                <w:rFonts w:ascii="Calibri" w:hAnsi="Calibri" w:cs="Arial"/>
                <w:color w:val="000000"/>
                <w:lang w:val="en-CA" w:eastAsia="en-CA"/>
              </w:rPr>
              <w:t>-</w:t>
            </w:r>
            <w:r w:rsidRPr="002264E4">
              <w:rPr>
                <w:rFonts w:ascii="Arial" w:hAnsi="Arial" w:cs="Arial"/>
                <w:color w:val="000000"/>
                <w:lang w:val="en-CA" w:eastAsia="en-CA"/>
              </w:rPr>
              <w:t xml:space="preserve">analysis). </w:t>
            </w:r>
          </w:p>
        </w:tc>
        <w:tc>
          <w:tcPr>
            <w:tcW w:w="1408" w:type="dxa"/>
            <w:tcBorders>
              <w:top w:val="single" w:sz="5" w:space="0" w:color="000000"/>
              <w:left w:val="single" w:sz="5" w:space="0" w:color="000000"/>
              <w:bottom w:val="single" w:sz="5" w:space="0" w:color="000000"/>
              <w:right w:val="single" w:sz="5" w:space="0" w:color="000000"/>
            </w:tcBorders>
          </w:tcPr>
          <w:p w14:paraId="2B900E53" w14:textId="4A93E5F4"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7</w:t>
            </w:r>
          </w:p>
        </w:tc>
      </w:tr>
      <w:tr w:rsidR="002264E4" w:rsidRPr="00AB6390" w14:paraId="32CFF286"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3441E99A"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Data collection process </w:t>
            </w:r>
          </w:p>
        </w:tc>
        <w:tc>
          <w:tcPr>
            <w:tcW w:w="508" w:type="dxa"/>
            <w:tcBorders>
              <w:top w:val="single" w:sz="5" w:space="0" w:color="000000"/>
              <w:left w:val="single" w:sz="5" w:space="0" w:color="000000"/>
              <w:bottom w:val="single" w:sz="5" w:space="0" w:color="000000"/>
              <w:right w:val="single" w:sz="5" w:space="0" w:color="000000"/>
            </w:tcBorders>
          </w:tcPr>
          <w:p w14:paraId="5FAB8D3D"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10</w:t>
            </w:r>
          </w:p>
        </w:tc>
        <w:tc>
          <w:tcPr>
            <w:tcW w:w="6755" w:type="dxa"/>
            <w:tcBorders>
              <w:top w:val="single" w:sz="5" w:space="0" w:color="000000"/>
              <w:left w:val="single" w:sz="5" w:space="0" w:color="000000"/>
              <w:bottom w:val="single" w:sz="5" w:space="0" w:color="000000"/>
              <w:right w:val="single" w:sz="5" w:space="0" w:color="000000"/>
            </w:tcBorders>
          </w:tcPr>
          <w:p w14:paraId="53564443"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Describe method of data extraction from reports (e.g., piloted forms, independently, in duplicate) and any processes for obtaining and confirming data from investigators. </w:t>
            </w:r>
          </w:p>
        </w:tc>
        <w:tc>
          <w:tcPr>
            <w:tcW w:w="1408" w:type="dxa"/>
            <w:tcBorders>
              <w:top w:val="single" w:sz="5" w:space="0" w:color="000000"/>
              <w:left w:val="single" w:sz="5" w:space="0" w:color="000000"/>
              <w:bottom w:val="single" w:sz="5" w:space="0" w:color="000000"/>
              <w:right w:val="single" w:sz="5" w:space="0" w:color="000000"/>
            </w:tcBorders>
          </w:tcPr>
          <w:p w14:paraId="2F8595C8" w14:textId="6AA8533C"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9</w:t>
            </w:r>
          </w:p>
        </w:tc>
      </w:tr>
      <w:tr w:rsidR="002264E4" w:rsidRPr="00AB6390" w14:paraId="30D23FCC"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6E97C27D"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Data items </w:t>
            </w:r>
          </w:p>
        </w:tc>
        <w:tc>
          <w:tcPr>
            <w:tcW w:w="508" w:type="dxa"/>
            <w:tcBorders>
              <w:top w:val="single" w:sz="5" w:space="0" w:color="000000"/>
              <w:left w:val="single" w:sz="5" w:space="0" w:color="000000"/>
              <w:bottom w:val="single" w:sz="5" w:space="0" w:color="000000"/>
              <w:right w:val="single" w:sz="5" w:space="0" w:color="000000"/>
            </w:tcBorders>
          </w:tcPr>
          <w:p w14:paraId="4F0D1E02"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11</w:t>
            </w:r>
          </w:p>
        </w:tc>
        <w:tc>
          <w:tcPr>
            <w:tcW w:w="6755" w:type="dxa"/>
            <w:tcBorders>
              <w:top w:val="single" w:sz="5" w:space="0" w:color="000000"/>
              <w:left w:val="single" w:sz="5" w:space="0" w:color="000000"/>
              <w:bottom w:val="single" w:sz="5" w:space="0" w:color="000000"/>
              <w:right w:val="single" w:sz="5" w:space="0" w:color="000000"/>
            </w:tcBorders>
          </w:tcPr>
          <w:p w14:paraId="45452272"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List and define all variables for which data were sought (e.g., PICOS, funding sources) and any assumptions and simplifications made. </w:t>
            </w:r>
          </w:p>
        </w:tc>
        <w:tc>
          <w:tcPr>
            <w:tcW w:w="1408" w:type="dxa"/>
            <w:tcBorders>
              <w:top w:val="single" w:sz="5" w:space="0" w:color="000000"/>
              <w:left w:val="single" w:sz="5" w:space="0" w:color="000000"/>
              <w:bottom w:val="single" w:sz="5" w:space="0" w:color="000000"/>
              <w:right w:val="single" w:sz="5" w:space="0" w:color="000000"/>
            </w:tcBorders>
          </w:tcPr>
          <w:p w14:paraId="08474297" w14:textId="21A4F6EC"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9</w:t>
            </w:r>
          </w:p>
        </w:tc>
      </w:tr>
      <w:tr w:rsidR="002264E4" w:rsidRPr="00AB6390" w14:paraId="76DC31D8" w14:textId="77777777" w:rsidTr="002264E4">
        <w:trPr>
          <w:trHeight w:val="543"/>
        </w:trPr>
        <w:tc>
          <w:tcPr>
            <w:tcW w:w="1943" w:type="dxa"/>
            <w:tcBorders>
              <w:top w:val="single" w:sz="5" w:space="0" w:color="000000"/>
              <w:left w:val="single" w:sz="5" w:space="0" w:color="000000"/>
              <w:bottom w:val="single" w:sz="5" w:space="0" w:color="000000"/>
              <w:right w:val="single" w:sz="5" w:space="0" w:color="000000"/>
            </w:tcBorders>
          </w:tcPr>
          <w:p w14:paraId="0CE63DA5"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Risk of bias in individual studies </w:t>
            </w:r>
          </w:p>
        </w:tc>
        <w:tc>
          <w:tcPr>
            <w:tcW w:w="508" w:type="dxa"/>
            <w:tcBorders>
              <w:top w:val="single" w:sz="5" w:space="0" w:color="000000"/>
              <w:left w:val="single" w:sz="5" w:space="0" w:color="000000"/>
              <w:bottom w:val="single" w:sz="5" w:space="0" w:color="000000"/>
              <w:right w:val="single" w:sz="5" w:space="0" w:color="000000"/>
            </w:tcBorders>
          </w:tcPr>
          <w:p w14:paraId="77D78FD2"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12</w:t>
            </w:r>
          </w:p>
        </w:tc>
        <w:tc>
          <w:tcPr>
            <w:tcW w:w="6755" w:type="dxa"/>
            <w:tcBorders>
              <w:top w:val="single" w:sz="5" w:space="0" w:color="000000"/>
              <w:left w:val="single" w:sz="5" w:space="0" w:color="000000"/>
              <w:bottom w:val="single" w:sz="5" w:space="0" w:color="000000"/>
              <w:right w:val="single" w:sz="5" w:space="0" w:color="000000"/>
            </w:tcBorders>
          </w:tcPr>
          <w:p w14:paraId="23B563ED"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Describe methods used for assessing risk of bias of individual studies (including specification of whether this was done at the study or outcome level), and how this information is to be used in any data synthesis. </w:t>
            </w:r>
          </w:p>
        </w:tc>
        <w:tc>
          <w:tcPr>
            <w:tcW w:w="1408" w:type="dxa"/>
            <w:tcBorders>
              <w:top w:val="single" w:sz="5" w:space="0" w:color="000000"/>
              <w:left w:val="single" w:sz="5" w:space="0" w:color="000000"/>
              <w:bottom w:val="single" w:sz="5" w:space="0" w:color="000000"/>
              <w:right w:val="single" w:sz="5" w:space="0" w:color="000000"/>
            </w:tcBorders>
          </w:tcPr>
          <w:p w14:paraId="00C73F83" w14:textId="5E6D62AE"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9-10</w:t>
            </w:r>
          </w:p>
        </w:tc>
      </w:tr>
      <w:tr w:rsidR="002264E4" w:rsidRPr="00AB6390" w14:paraId="7AB1006B" w14:textId="77777777" w:rsidTr="002264E4">
        <w:trPr>
          <w:trHeight w:val="313"/>
        </w:trPr>
        <w:tc>
          <w:tcPr>
            <w:tcW w:w="1943" w:type="dxa"/>
            <w:tcBorders>
              <w:top w:val="single" w:sz="5" w:space="0" w:color="000000"/>
              <w:left w:val="single" w:sz="5" w:space="0" w:color="000000"/>
              <w:bottom w:val="single" w:sz="5" w:space="0" w:color="000000"/>
              <w:right w:val="single" w:sz="5" w:space="0" w:color="000000"/>
            </w:tcBorders>
          </w:tcPr>
          <w:p w14:paraId="78712094"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Summary measures </w:t>
            </w:r>
          </w:p>
        </w:tc>
        <w:tc>
          <w:tcPr>
            <w:tcW w:w="508" w:type="dxa"/>
            <w:tcBorders>
              <w:top w:val="single" w:sz="5" w:space="0" w:color="000000"/>
              <w:left w:val="single" w:sz="5" w:space="0" w:color="000000"/>
              <w:bottom w:val="single" w:sz="5" w:space="0" w:color="000000"/>
              <w:right w:val="single" w:sz="5" w:space="0" w:color="000000"/>
            </w:tcBorders>
          </w:tcPr>
          <w:p w14:paraId="26FBD5C3"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13</w:t>
            </w:r>
          </w:p>
        </w:tc>
        <w:tc>
          <w:tcPr>
            <w:tcW w:w="6755" w:type="dxa"/>
            <w:tcBorders>
              <w:top w:val="single" w:sz="5" w:space="0" w:color="000000"/>
              <w:left w:val="single" w:sz="5" w:space="0" w:color="000000"/>
              <w:bottom w:val="single" w:sz="5" w:space="0" w:color="000000"/>
              <w:right w:val="single" w:sz="5" w:space="0" w:color="000000"/>
            </w:tcBorders>
          </w:tcPr>
          <w:p w14:paraId="26446764"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State the principal summary measures (e.g., risk ratio, difference in means). </w:t>
            </w:r>
          </w:p>
        </w:tc>
        <w:tc>
          <w:tcPr>
            <w:tcW w:w="1408" w:type="dxa"/>
            <w:tcBorders>
              <w:top w:val="single" w:sz="5" w:space="0" w:color="000000"/>
              <w:left w:val="single" w:sz="5" w:space="0" w:color="000000"/>
              <w:bottom w:val="single" w:sz="5" w:space="0" w:color="000000"/>
              <w:right w:val="single" w:sz="5" w:space="0" w:color="000000"/>
            </w:tcBorders>
          </w:tcPr>
          <w:p w14:paraId="293F4118" w14:textId="58CBD82C"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10-11</w:t>
            </w:r>
          </w:p>
        </w:tc>
      </w:tr>
      <w:tr w:rsidR="002264E4" w:rsidRPr="00AB6390" w14:paraId="2A7BFF2F" w14:textId="77777777" w:rsidTr="002264E4">
        <w:trPr>
          <w:trHeight w:val="545"/>
        </w:trPr>
        <w:tc>
          <w:tcPr>
            <w:tcW w:w="1943" w:type="dxa"/>
            <w:tcBorders>
              <w:top w:val="single" w:sz="5" w:space="0" w:color="000000"/>
              <w:left w:val="single" w:sz="5" w:space="0" w:color="000000"/>
              <w:bottom w:val="single" w:sz="5" w:space="0" w:color="000000"/>
              <w:right w:val="single" w:sz="5" w:space="0" w:color="000000"/>
            </w:tcBorders>
          </w:tcPr>
          <w:p w14:paraId="736A0CBE"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 xml:space="preserve">Synthesis of results </w:t>
            </w:r>
          </w:p>
        </w:tc>
        <w:tc>
          <w:tcPr>
            <w:tcW w:w="508" w:type="dxa"/>
            <w:tcBorders>
              <w:top w:val="single" w:sz="5" w:space="0" w:color="000000"/>
              <w:left w:val="single" w:sz="5" w:space="0" w:color="000000"/>
              <w:bottom w:val="single" w:sz="5" w:space="0" w:color="000000"/>
              <w:right w:val="single" w:sz="5" w:space="0" w:color="000000"/>
            </w:tcBorders>
          </w:tcPr>
          <w:p w14:paraId="4677C93D" w14:textId="77777777" w:rsidR="002264E4" w:rsidRPr="002264E4" w:rsidRDefault="002264E4" w:rsidP="002264E4">
            <w:pPr>
              <w:widowControl w:val="0"/>
              <w:autoSpaceDE w:val="0"/>
              <w:autoSpaceDN w:val="0"/>
              <w:adjustRightInd w:val="0"/>
              <w:spacing w:before="40" w:after="40"/>
              <w:jc w:val="right"/>
              <w:rPr>
                <w:rFonts w:ascii="Arial" w:hAnsi="Arial" w:cs="Arial"/>
                <w:color w:val="000000"/>
                <w:lang w:val="en-CA" w:eastAsia="en-CA"/>
              </w:rPr>
            </w:pPr>
            <w:r w:rsidRPr="002264E4">
              <w:rPr>
                <w:rFonts w:ascii="Arial" w:hAnsi="Arial" w:cs="Arial"/>
                <w:color w:val="000000"/>
                <w:lang w:val="en-CA" w:eastAsia="en-CA"/>
              </w:rPr>
              <w:t>14</w:t>
            </w:r>
          </w:p>
        </w:tc>
        <w:tc>
          <w:tcPr>
            <w:tcW w:w="6755" w:type="dxa"/>
            <w:tcBorders>
              <w:top w:val="single" w:sz="5" w:space="0" w:color="000000"/>
              <w:left w:val="single" w:sz="5" w:space="0" w:color="000000"/>
              <w:bottom w:val="single" w:sz="5" w:space="0" w:color="000000"/>
              <w:right w:val="single" w:sz="5" w:space="0" w:color="000000"/>
            </w:tcBorders>
          </w:tcPr>
          <w:p w14:paraId="7C6FF881" w14:textId="77777777" w:rsidR="002264E4" w:rsidRPr="002264E4" w:rsidRDefault="002264E4" w:rsidP="002264E4">
            <w:pPr>
              <w:widowControl w:val="0"/>
              <w:autoSpaceDE w:val="0"/>
              <w:autoSpaceDN w:val="0"/>
              <w:adjustRightInd w:val="0"/>
              <w:spacing w:before="40" w:after="40"/>
              <w:rPr>
                <w:rFonts w:ascii="Arial" w:hAnsi="Arial" w:cs="Arial"/>
                <w:color w:val="000000"/>
                <w:lang w:val="en-CA" w:eastAsia="en-CA"/>
              </w:rPr>
            </w:pPr>
            <w:r w:rsidRPr="002264E4">
              <w:rPr>
                <w:rFonts w:ascii="Arial" w:hAnsi="Arial" w:cs="Arial"/>
                <w:color w:val="000000"/>
                <w:lang w:val="en-CA" w:eastAsia="en-CA"/>
              </w:rPr>
              <w:t>Describe the methods of handling data and combining results of studies, if done, including measures of consistency (e.g., I</w:t>
            </w:r>
            <w:r w:rsidRPr="002264E4">
              <w:rPr>
                <w:rFonts w:ascii="Arial" w:hAnsi="Arial" w:cs="Arial"/>
                <w:color w:val="000000"/>
                <w:vertAlign w:val="superscript"/>
                <w:lang w:val="en-CA" w:eastAsia="en-CA"/>
              </w:rPr>
              <w:t>2</w:t>
            </w:r>
            <w:r w:rsidRPr="002264E4">
              <w:rPr>
                <w:rFonts w:ascii="Arial" w:hAnsi="Arial" w:cs="Arial"/>
                <w:color w:val="000000"/>
                <w:sz w:val="13"/>
                <w:szCs w:val="13"/>
                <w:lang w:val="en-CA" w:eastAsia="en-CA"/>
              </w:rPr>
              <w:t xml:space="preserve">) </w:t>
            </w:r>
            <w:r w:rsidRPr="002264E4">
              <w:rPr>
                <w:rFonts w:ascii="Arial" w:hAnsi="Arial" w:cs="Arial"/>
                <w:color w:val="000000"/>
                <w:lang w:val="en-CA" w:eastAsia="en-CA"/>
              </w:rPr>
              <w:t>for each meta</w:t>
            </w:r>
            <w:r w:rsidRPr="002264E4">
              <w:rPr>
                <w:rFonts w:ascii="Calibri" w:hAnsi="Calibri" w:cs="Arial"/>
                <w:color w:val="000000"/>
                <w:lang w:val="en-CA" w:eastAsia="en-CA"/>
              </w:rPr>
              <w:t>-</w:t>
            </w:r>
            <w:r w:rsidRPr="002264E4">
              <w:rPr>
                <w:rFonts w:ascii="Arial" w:hAnsi="Arial" w:cs="Arial"/>
                <w:color w:val="000000"/>
                <w:lang w:val="en-CA" w:eastAsia="en-CA"/>
              </w:rPr>
              <w:t xml:space="preserve">analysis. </w:t>
            </w:r>
          </w:p>
        </w:tc>
        <w:tc>
          <w:tcPr>
            <w:tcW w:w="1408" w:type="dxa"/>
            <w:tcBorders>
              <w:top w:val="single" w:sz="5" w:space="0" w:color="000000"/>
              <w:left w:val="single" w:sz="5" w:space="0" w:color="000000"/>
              <w:bottom w:val="single" w:sz="5" w:space="0" w:color="000000"/>
              <w:right w:val="single" w:sz="5" w:space="0" w:color="000000"/>
            </w:tcBorders>
          </w:tcPr>
          <w:p w14:paraId="6E9D7AC6" w14:textId="335C5F1D" w:rsidR="002264E4" w:rsidRPr="002264E4" w:rsidRDefault="00347477" w:rsidP="002264E4">
            <w:pPr>
              <w:widowControl w:val="0"/>
              <w:autoSpaceDE w:val="0"/>
              <w:autoSpaceDN w:val="0"/>
              <w:adjustRightInd w:val="0"/>
              <w:spacing w:before="40" w:after="40"/>
              <w:rPr>
                <w:rFonts w:ascii="Arial" w:hAnsi="Arial" w:cs="Arial"/>
                <w:sz w:val="24"/>
                <w:szCs w:val="24"/>
                <w:lang w:val="en-CA" w:eastAsia="en-CA"/>
              </w:rPr>
            </w:pPr>
            <w:r>
              <w:rPr>
                <w:rFonts w:ascii="Arial" w:hAnsi="Arial" w:cs="Arial"/>
                <w:sz w:val="24"/>
                <w:szCs w:val="24"/>
                <w:lang w:val="en-CA" w:eastAsia="en-CA"/>
              </w:rPr>
              <w:t>12-15</w:t>
            </w:r>
          </w:p>
        </w:tc>
      </w:tr>
    </w:tbl>
    <w:p w14:paraId="0E9EE1CD" w14:textId="77777777" w:rsidR="002264E4" w:rsidRDefault="002264E4">
      <w:pPr>
        <w:widowControl w:val="0"/>
        <w:autoSpaceDE w:val="0"/>
        <w:autoSpaceDN w:val="0"/>
        <w:adjustRightInd w:val="0"/>
        <w:rPr>
          <w:rFonts w:ascii="Calibri" w:hAnsi="Calibri" w:cs="Calibri"/>
          <w:b/>
          <w:bCs/>
          <w:szCs w:val="16"/>
          <w:lang w:val="en-US"/>
        </w:rPr>
      </w:pPr>
    </w:p>
    <w:p w14:paraId="6160D89E" w14:textId="77777777" w:rsidR="00FB3019" w:rsidRPr="00FB3019" w:rsidRDefault="00FB3019" w:rsidP="00FB3019">
      <w:pPr>
        <w:pStyle w:val="Default"/>
        <w:spacing w:line="183" w:lineRule="atLeast"/>
        <w:jc w:val="both"/>
        <w:rPr>
          <w:rFonts w:cs="Arial"/>
          <w:color w:val="auto"/>
          <w:sz w:val="18"/>
          <w:szCs w:val="16"/>
          <w:lang w:val="da-DK"/>
        </w:rPr>
      </w:pPr>
      <w:r w:rsidRPr="00FB3019">
        <w:rPr>
          <w:rFonts w:cs="Arial"/>
          <w:i/>
          <w:iCs/>
          <w:color w:val="auto"/>
          <w:sz w:val="18"/>
          <w:szCs w:val="16"/>
        </w:rPr>
        <w:t xml:space="preserve">From: </w:t>
      </w:r>
      <w:r w:rsidRPr="00FB3019">
        <w:rPr>
          <w:rFonts w:cs="Arial"/>
          <w:color w:val="auto"/>
          <w:sz w:val="18"/>
          <w:szCs w:val="16"/>
        </w:rPr>
        <w:t xml:space="preserve"> Moher D, Liberati A, Tetzlaff J, Altman DG, </w:t>
      </w:r>
      <w:proofErr w:type="gramStart"/>
      <w:r w:rsidRPr="00FB3019">
        <w:rPr>
          <w:rFonts w:cs="Arial"/>
          <w:color w:val="auto"/>
          <w:sz w:val="18"/>
          <w:szCs w:val="16"/>
        </w:rPr>
        <w:t>The</w:t>
      </w:r>
      <w:proofErr w:type="gramEnd"/>
      <w:r w:rsidRPr="00FB3019">
        <w:rPr>
          <w:rFonts w:cs="Arial"/>
          <w:color w:val="auto"/>
          <w:sz w:val="18"/>
          <w:szCs w:val="16"/>
        </w:rPr>
        <w:t xml:space="preserve"> PRISMA Group (2009). </w:t>
      </w:r>
      <w:proofErr w:type="gramStart"/>
      <w:r w:rsidRPr="00FB3019">
        <w:rPr>
          <w:rFonts w:cs="Arial"/>
          <w:color w:val="auto"/>
          <w:sz w:val="18"/>
          <w:szCs w:val="16"/>
        </w:rPr>
        <w:t>Preferred Reporting Items for Systematic Reviews and Meta-Analyses: The PRISMA Statement.</w:t>
      </w:r>
      <w:proofErr w:type="gramEnd"/>
      <w:r w:rsidRPr="00FB3019">
        <w:rPr>
          <w:rFonts w:cs="Arial"/>
          <w:color w:val="auto"/>
          <w:sz w:val="18"/>
          <w:szCs w:val="16"/>
        </w:rPr>
        <w:t xml:space="preserve"> </w:t>
      </w:r>
      <w:r w:rsidRPr="00FB3019">
        <w:rPr>
          <w:rFonts w:cs="Arial"/>
          <w:color w:val="auto"/>
          <w:sz w:val="18"/>
          <w:szCs w:val="16"/>
          <w:lang w:val="da-DK"/>
        </w:rPr>
        <w:t xml:space="preserve">PLoS Med 6(7): e1000097. doi:10.1371/journal.pmed1000097 </w:t>
      </w:r>
    </w:p>
    <w:p w14:paraId="34551BB3" w14:textId="1C993E29" w:rsidR="001971B7" w:rsidRPr="005E0A7C" w:rsidRDefault="00FB3019" w:rsidP="005E0A7C">
      <w:pPr>
        <w:pStyle w:val="Default"/>
        <w:spacing w:line="183" w:lineRule="atLeast"/>
        <w:jc w:val="both"/>
        <w:rPr>
          <w:sz w:val="22"/>
          <w:szCs w:val="16"/>
        </w:rPr>
      </w:pPr>
      <w:r w:rsidRPr="00FB3019">
        <w:rPr>
          <w:rFonts w:cs="Arial"/>
          <w:i/>
          <w:iCs/>
          <w:color w:val="auto"/>
          <w:sz w:val="18"/>
          <w:szCs w:val="16"/>
        </w:rPr>
        <w:t>For more information, v</w:t>
      </w:r>
      <w:r w:rsidR="00347477">
        <w:rPr>
          <w:rFonts w:cs="Arial"/>
          <w:i/>
          <w:iCs/>
          <w:color w:val="auto"/>
          <w:sz w:val="18"/>
          <w:szCs w:val="16"/>
        </w:rPr>
        <w:t>isit: www.prisma-statement.or</w:t>
      </w:r>
    </w:p>
    <w:sectPr w:rsidR="001971B7" w:rsidRPr="005E0A7C" w:rsidSect="005E0A7C">
      <w:pgSz w:w="12240" w:h="15840"/>
      <w:pgMar w:top="709" w:right="1134" w:bottom="709" w:left="1134" w:header="720" w:footer="720" w:gutter="0"/>
      <w:cols w:space="720"/>
      <w:noEndnote/>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385850" w14:textId="77777777" w:rsidR="004F327D" w:rsidRDefault="004F327D" w:rsidP="005C3794">
      <w:r>
        <w:separator/>
      </w:r>
    </w:p>
  </w:endnote>
  <w:endnote w:type="continuationSeparator" w:id="0">
    <w:p w14:paraId="2761554C" w14:textId="77777777" w:rsidR="004F327D" w:rsidRDefault="004F327D" w:rsidP="005C37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A00002BF" w:usb1="68C7FCFB" w:usb2="00000010" w:usb3="00000000" w:csb0="0002009F" w:csb1="00000000"/>
  </w:font>
  <w:font w:name="Lucida Grande">
    <w:altName w:val="Arial"/>
    <w:panose1 w:val="00000000000000000000"/>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pitch w:val="variable"/>
    <w:sig w:usb0="61002A87" w:usb1="80000000" w:usb2="00000008" w:usb3="00000000" w:csb0="000101FF" w:csb1="00000000"/>
  </w:font>
  <w:font w:name="Segoe UI">
    <w:panose1 w:val="020B0502040204020203"/>
    <w:charset w:val="00"/>
    <w:family w:val="swiss"/>
    <w:pitch w:val="variable"/>
    <w:sig w:usb0="E00022FF" w:usb1="C000205B" w:usb2="00000009" w:usb3="00000000" w:csb0="000001DF" w:csb1="00000000"/>
  </w:font>
  <w:font w:name="Cambria Math">
    <w:panose1 w:val="02040503050406030204"/>
    <w:charset w:val="00"/>
    <w:family w:val="roman"/>
    <w:pitch w:val="variable"/>
    <w:sig w:usb0="A00002EF" w:usb1="420020EB"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0485097"/>
      <w:docPartObj>
        <w:docPartGallery w:val="Page Numbers (Bottom of Page)"/>
        <w:docPartUnique/>
      </w:docPartObj>
    </w:sdtPr>
    <w:sdtEndPr/>
    <w:sdtContent>
      <w:p w14:paraId="6C3C5CF4" w14:textId="04C81446" w:rsidR="000E2F2F" w:rsidRDefault="000E2F2F">
        <w:pPr>
          <w:pStyle w:val="Footer"/>
        </w:pPr>
        <w:r>
          <w:fldChar w:fldCharType="begin"/>
        </w:r>
        <w:r>
          <w:instrText>PAGE   \* MERGEFORMAT</w:instrText>
        </w:r>
        <w:r>
          <w:fldChar w:fldCharType="separate"/>
        </w:r>
        <w:r w:rsidR="002B19D7">
          <w:rPr>
            <w:noProof/>
          </w:rPr>
          <w:t>26</w:t>
        </w:r>
        <w:r>
          <w:fldChar w:fldCharType="end"/>
        </w:r>
      </w:p>
    </w:sdtContent>
  </w:sdt>
  <w:p w14:paraId="2126845E" w14:textId="77777777" w:rsidR="000E2F2F" w:rsidRDefault="000E2F2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6470039"/>
      <w:docPartObj>
        <w:docPartGallery w:val="Page Numbers (Bottom of Page)"/>
        <w:docPartUnique/>
      </w:docPartObj>
    </w:sdtPr>
    <w:sdtEndPr/>
    <w:sdtContent>
      <w:p w14:paraId="5005D1B8" w14:textId="0B7C750E" w:rsidR="000E2F2F" w:rsidRDefault="000E2F2F">
        <w:pPr>
          <w:pStyle w:val="Footer"/>
        </w:pPr>
        <w:r>
          <w:fldChar w:fldCharType="begin"/>
        </w:r>
        <w:r>
          <w:instrText>PAGE   \* MERGEFORMAT</w:instrText>
        </w:r>
        <w:r>
          <w:fldChar w:fldCharType="separate"/>
        </w:r>
        <w:r>
          <w:rPr>
            <w:noProof/>
          </w:rPr>
          <w:t>1</w:t>
        </w:r>
        <w:r>
          <w:fldChar w:fldCharType="end"/>
        </w:r>
      </w:p>
    </w:sdtContent>
  </w:sdt>
  <w:p w14:paraId="128C3BAC" w14:textId="77777777" w:rsidR="000E2F2F" w:rsidRDefault="000E2F2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22A332" w14:textId="77777777" w:rsidR="004F327D" w:rsidRDefault="004F327D" w:rsidP="005C3794">
      <w:r>
        <w:separator/>
      </w:r>
    </w:p>
  </w:footnote>
  <w:footnote w:type="continuationSeparator" w:id="0">
    <w:p w14:paraId="4ACDB943" w14:textId="77777777" w:rsidR="004F327D" w:rsidRDefault="004F327D" w:rsidP="005C379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A62402"/>
    <w:multiLevelType w:val="multilevel"/>
    <w:tmpl w:val="25046FC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18325CD7"/>
    <w:multiLevelType w:val="hybridMultilevel"/>
    <w:tmpl w:val="B7F6EBD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54B31838"/>
    <w:multiLevelType w:val="hybridMultilevel"/>
    <w:tmpl w:val="C51EA7C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562D4545"/>
    <w:multiLevelType w:val="hybridMultilevel"/>
    <w:tmpl w:val="AC5A6B8E"/>
    <w:lvl w:ilvl="0" w:tplc="BF7C8098">
      <w:start w:val="1"/>
      <w:numFmt w:val="decimal"/>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5D8C11BE"/>
    <w:multiLevelType w:val="hybridMultilevel"/>
    <w:tmpl w:val="4F5275B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633822E1"/>
    <w:multiLevelType w:val="hybridMultilevel"/>
    <w:tmpl w:val="5E4E498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67631B36"/>
    <w:multiLevelType w:val="hybridMultilevel"/>
    <w:tmpl w:val="D26C2500"/>
    <w:lvl w:ilvl="0" w:tplc="7F1A86CC">
      <w:start w:val="1"/>
      <w:numFmt w:val="lowerLetter"/>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682F1DC5"/>
    <w:multiLevelType w:val="hybridMultilevel"/>
    <w:tmpl w:val="16B2FA68"/>
    <w:lvl w:ilvl="0" w:tplc="A6A46166">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73BE1BFD"/>
    <w:multiLevelType w:val="hybridMultilevel"/>
    <w:tmpl w:val="DCAEC00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74B7681E"/>
    <w:multiLevelType w:val="hybridMultilevel"/>
    <w:tmpl w:val="6478D84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7DA21023"/>
    <w:multiLevelType w:val="hybridMultilevel"/>
    <w:tmpl w:val="D26C2500"/>
    <w:lvl w:ilvl="0" w:tplc="7F1A86CC">
      <w:start w:val="1"/>
      <w:numFmt w:val="lowerLetter"/>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0"/>
  </w:num>
  <w:num w:numId="2">
    <w:abstractNumId w:val="2"/>
  </w:num>
  <w:num w:numId="3">
    <w:abstractNumId w:val="9"/>
  </w:num>
  <w:num w:numId="4">
    <w:abstractNumId w:val="6"/>
  </w:num>
  <w:num w:numId="5">
    <w:abstractNumId w:val="0"/>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4"/>
  </w:num>
  <w:num w:numId="11">
    <w:abstractNumId w:val="5"/>
  </w:num>
  <w:num w:numId="12">
    <w:abstractNumId w:val="8"/>
  </w:num>
  <w:num w:numId="13">
    <w:abstractNumId w:val="3"/>
  </w:num>
  <w:num w:numId="14">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bordersDoNotSurroundFooter/>
  <w:proofState w:grammar="clean"/>
  <w:defaultTabStop w:val="720"/>
  <w:hyphenationZone w:val="283"/>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58F9"/>
    <w:rsid w:val="00003F0E"/>
    <w:rsid w:val="00004BA6"/>
    <w:rsid w:val="0001701A"/>
    <w:rsid w:val="000A0C20"/>
    <w:rsid w:val="000A1D6D"/>
    <w:rsid w:val="000A342F"/>
    <w:rsid w:val="000B22AB"/>
    <w:rsid w:val="000B3469"/>
    <w:rsid w:val="000D5512"/>
    <w:rsid w:val="000E2F2F"/>
    <w:rsid w:val="000E3774"/>
    <w:rsid w:val="000E69D1"/>
    <w:rsid w:val="0010682A"/>
    <w:rsid w:val="00116475"/>
    <w:rsid w:val="00127962"/>
    <w:rsid w:val="00140121"/>
    <w:rsid w:val="001473A0"/>
    <w:rsid w:val="00163362"/>
    <w:rsid w:val="00174204"/>
    <w:rsid w:val="0017699E"/>
    <w:rsid w:val="00192C75"/>
    <w:rsid w:val="001971B7"/>
    <w:rsid w:val="001A0641"/>
    <w:rsid w:val="001E4C3F"/>
    <w:rsid w:val="002176FE"/>
    <w:rsid w:val="002264E4"/>
    <w:rsid w:val="00230A3C"/>
    <w:rsid w:val="00236058"/>
    <w:rsid w:val="002524C8"/>
    <w:rsid w:val="00257E87"/>
    <w:rsid w:val="00265CE4"/>
    <w:rsid w:val="002701A7"/>
    <w:rsid w:val="002A7F32"/>
    <w:rsid w:val="002B19D7"/>
    <w:rsid w:val="002D0542"/>
    <w:rsid w:val="002D0E6F"/>
    <w:rsid w:val="002E1F18"/>
    <w:rsid w:val="002F371F"/>
    <w:rsid w:val="00300A6B"/>
    <w:rsid w:val="0030344C"/>
    <w:rsid w:val="00347477"/>
    <w:rsid w:val="003618A3"/>
    <w:rsid w:val="003754A4"/>
    <w:rsid w:val="00392079"/>
    <w:rsid w:val="0039295C"/>
    <w:rsid w:val="003B2BCC"/>
    <w:rsid w:val="003C54E3"/>
    <w:rsid w:val="003D4283"/>
    <w:rsid w:val="003E3D14"/>
    <w:rsid w:val="003E73A8"/>
    <w:rsid w:val="0042781B"/>
    <w:rsid w:val="00431EFB"/>
    <w:rsid w:val="00433C59"/>
    <w:rsid w:val="00437F2F"/>
    <w:rsid w:val="0045231D"/>
    <w:rsid w:val="00467B71"/>
    <w:rsid w:val="0048174C"/>
    <w:rsid w:val="00482552"/>
    <w:rsid w:val="00491543"/>
    <w:rsid w:val="004A5024"/>
    <w:rsid w:val="004B1302"/>
    <w:rsid w:val="004B30BC"/>
    <w:rsid w:val="004B6855"/>
    <w:rsid w:val="004C0A9D"/>
    <w:rsid w:val="004C333B"/>
    <w:rsid w:val="004C6D4C"/>
    <w:rsid w:val="004E0154"/>
    <w:rsid w:val="004F27FA"/>
    <w:rsid w:val="004F327D"/>
    <w:rsid w:val="005034A9"/>
    <w:rsid w:val="0051559F"/>
    <w:rsid w:val="005254C5"/>
    <w:rsid w:val="005267FF"/>
    <w:rsid w:val="005629A3"/>
    <w:rsid w:val="00574A7B"/>
    <w:rsid w:val="005931C4"/>
    <w:rsid w:val="00596ADD"/>
    <w:rsid w:val="005B313F"/>
    <w:rsid w:val="005C10DE"/>
    <w:rsid w:val="005C3794"/>
    <w:rsid w:val="005D312C"/>
    <w:rsid w:val="005E0A7C"/>
    <w:rsid w:val="005F594E"/>
    <w:rsid w:val="005F6108"/>
    <w:rsid w:val="00624C37"/>
    <w:rsid w:val="006528F1"/>
    <w:rsid w:val="00661080"/>
    <w:rsid w:val="0067431D"/>
    <w:rsid w:val="00697EAB"/>
    <w:rsid w:val="006B6BCF"/>
    <w:rsid w:val="006F0019"/>
    <w:rsid w:val="006F041E"/>
    <w:rsid w:val="00707EC6"/>
    <w:rsid w:val="00712A2C"/>
    <w:rsid w:val="0071300C"/>
    <w:rsid w:val="00731330"/>
    <w:rsid w:val="007353F8"/>
    <w:rsid w:val="00766D7B"/>
    <w:rsid w:val="007805E5"/>
    <w:rsid w:val="00782B91"/>
    <w:rsid w:val="00782D32"/>
    <w:rsid w:val="007919F6"/>
    <w:rsid w:val="00794274"/>
    <w:rsid w:val="007A5C8B"/>
    <w:rsid w:val="007C65F8"/>
    <w:rsid w:val="007D06AC"/>
    <w:rsid w:val="007D358C"/>
    <w:rsid w:val="007F3B87"/>
    <w:rsid w:val="008315B2"/>
    <w:rsid w:val="0086386D"/>
    <w:rsid w:val="00874E97"/>
    <w:rsid w:val="00885E1A"/>
    <w:rsid w:val="00896F92"/>
    <w:rsid w:val="008B5719"/>
    <w:rsid w:val="008C02CB"/>
    <w:rsid w:val="008C26AB"/>
    <w:rsid w:val="008C2D72"/>
    <w:rsid w:val="008C68A5"/>
    <w:rsid w:val="008D3B5F"/>
    <w:rsid w:val="00936540"/>
    <w:rsid w:val="00937CD7"/>
    <w:rsid w:val="0095431F"/>
    <w:rsid w:val="009601F7"/>
    <w:rsid w:val="00981355"/>
    <w:rsid w:val="00984CBD"/>
    <w:rsid w:val="009A1A13"/>
    <w:rsid w:val="009A1C19"/>
    <w:rsid w:val="009A30DC"/>
    <w:rsid w:val="009B1628"/>
    <w:rsid w:val="009D45B3"/>
    <w:rsid w:val="009F5605"/>
    <w:rsid w:val="00A36EAD"/>
    <w:rsid w:val="00A42247"/>
    <w:rsid w:val="00A46E79"/>
    <w:rsid w:val="00A663E0"/>
    <w:rsid w:val="00A943EC"/>
    <w:rsid w:val="00AA79F9"/>
    <w:rsid w:val="00AB6390"/>
    <w:rsid w:val="00B028B1"/>
    <w:rsid w:val="00B04BB2"/>
    <w:rsid w:val="00B053C8"/>
    <w:rsid w:val="00B256DB"/>
    <w:rsid w:val="00B347DF"/>
    <w:rsid w:val="00B41076"/>
    <w:rsid w:val="00B50731"/>
    <w:rsid w:val="00B56D4C"/>
    <w:rsid w:val="00B811D2"/>
    <w:rsid w:val="00B83A7C"/>
    <w:rsid w:val="00B93993"/>
    <w:rsid w:val="00BC1DAA"/>
    <w:rsid w:val="00BD42F7"/>
    <w:rsid w:val="00BE0088"/>
    <w:rsid w:val="00BE77FE"/>
    <w:rsid w:val="00C17323"/>
    <w:rsid w:val="00C33060"/>
    <w:rsid w:val="00C443D2"/>
    <w:rsid w:val="00C834D2"/>
    <w:rsid w:val="00C901C4"/>
    <w:rsid w:val="00C956AE"/>
    <w:rsid w:val="00CE7B2D"/>
    <w:rsid w:val="00CF2C01"/>
    <w:rsid w:val="00D00582"/>
    <w:rsid w:val="00D0219D"/>
    <w:rsid w:val="00D173AF"/>
    <w:rsid w:val="00D3098B"/>
    <w:rsid w:val="00D30CA0"/>
    <w:rsid w:val="00D35FF1"/>
    <w:rsid w:val="00D55465"/>
    <w:rsid w:val="00D658F9"/>
    <w:rsid w:val="00D904AB"/>
    <w:rsid w:val="00DA46AB"/>
    <w:rsid w:val="00DC242D"/>
    <w:rsid w:val="00DC72E8"/>
    <w:rsid w:val="00DD092D"/>
    <w:rsid w:val="00DD35E6"/>
    <w:rsid w:val="00DE0B4A"/>
    <w:rsid w:val="00DF6392"/>
    <w:rsid w:val="00E025C0"/>
    <w:rsid w:val="00E178A0"/>
    <w:rsid w:val="00E23C03"/>
    <w:rsid w:val="00E26DCA"/>
    <w:rsid w:val="00E51656"/>
    <w:rsid w:val="00E83AD9"/>
    <w:rsid w:val="00E94098"/>
    <w:rsid w:val="00E96A05"/>
    <w:rsid w:val="00EB27DB"/>
    <w:rsid w:val="00ED2019"/>
    <w:rsid w:val="00ED34D4"/>
    <w:rsid w:val="00EF5CD4"/>
    <w:rsid w:val="00F0634A"/>
    <w:rsid w:val="00F329AB"/>
    <w:rsid w:val="00F35F93"/>
    <w:rsid w:val="00F606F1"/>
    <w:rsid w:val="00F63328"/>
    <w:rsid w:val="00FB0B89"/>
    <w:rsid w:val="00FB3019"/>
    <w:rsid w:val="00FB706A"/>
    <w:rsid w:val="00FC0F05"/>
    <w:rsid w:val="00FD750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36BA6B5"/>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9399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link w:val="Heading3Char"/>
    <w:uiPriority w:val="9"/>
    <w:qFormat/>
    <w:rsid w:val="006F041E"/>
    <w:pPr>
      <w:spacing w:before="100" w:beforeAutospacing="1" w:after="100" w:afterAutospacing="1"/>
      <w:outlineLvl w:val="2"/>
    </w:pPr>
    <w:rPr>
      <w:b/>
      <w:bCs/>
      <w:sz w:val="27"/>
      <w:szCs w:val="27"/>
      <w:lang w:eastAsia="it-IT"/>
    </w:rPr>
  </w:style>
  <w:style w:type="paragraph" w:styleId="Heading4">
    <w:name w:val="heading 4"/>
    <w:basedOn w:val="Normal"/>
    <w:link w:val="Heading4Char"/>
    <w:uiPriority w:val="9"/>
    <w:qFormat/>
    <w:rsid w:val="006F041E"/>
    <w:pPr>
      <w:spacing w:before="100" w:beforeAutospacing="1" w:after="100" w:afterAutospacing="1"/>
      <w:outlineLvl w:val="3"/>
    </w:pPr>
    <w:rPr>
      <w:b/>
      <w:bCs/>
      <w:sz w:val="24"/>
      <w:szCs w:val="24"/>
      <w:lang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85E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885E1A"/>
    <w:rPr>
      <w:sz w:val="24"/>
      <w:szCs w:val="24"/>
    </w:rPr>
  </w:style>
  <w:style w:type="character" w:customStyle="1" w:styleId="CommentTextChar">
    <w:name w:val="Comment Text Char"/>
    <w:basedOn w:val="DefaultParagraphFont"/>
    <w:link w:val="CommentText"/>
    <w:uiPriority w:val="99"/>
    <w:semiHidden/>
    <w:rsid w:val="00885E1A"/>
    <w:rPr>
      <w:sz w:val="24"/>
      <w:szCs w:val="24"/>
    </w:rPr>
  </w:style>
  <w:style w:type="character" w:styleId="CommentReference">
    <w:name w:val="annotation reference"/>
    <w:basedOn w:val="DefaultParagraphFont"/>
    <w:uiPriority w:val="99"/>
    <w:semiHidden/>
    <w:unhideWhenUsed/>
    <w:rsid w:val="00885E1A"/>
    <w:rPr>
      <w:sz w:val="16"/>
      <w:szCs w:val="16"/>
    </w:rPr>
  </w:style>
  <w:style w:type="paragraph" w:styleId="BalloonText">
    <w:name w:val="Balloon Text"/>
    <w:basedOn w:val="Normal"/>
    <w:link w:val="BalloonTextChar"/>
    <w:uiPriority w:val="99"/>
    <w:semiHidden/>
    <w:unhideWhenUsed/>
    <w:rsid w:val="00885E1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85E1A"/>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DC242D"/>
    <w:rPr>
      <w:b/>
      <w:bCs/>
      <w:sz w:val="20"/>
      <w:szCs w:val="20"/>
    </w:rPr>
  </w:style>
  <w:style w:type="character" w:customStyle="1" w:styleId="CommentSubjectChar">
    <w:name w:val="Comment Subject Char"/>
    <w:basedOn w:val="CommentTextChar"/>
    <w:link w:val="CommentSubject"/>
    <w:uiPriority w:val="99"/>
    <w:semiHidden/>
    <w:rsid w:val="00DC242D"/>
    <w:rPr>
      <w:b/>
      <w:bCs/>
      <w:sz w:val="24"/>
      <w:szCs w:val="24"/>
    </w:rPr>
  </w:style>
  <w:style w:type="paragraph" w:styleId="ListParagraph">
    <w:name w:val="List Paragraph"/>
    <w:basedOn w:val="Normal"/>
    <w:uiPriority w:val="34"/>
    <w:qFormat/>
    <w:rsid w:val="00D904AB"/>
    <w:pPr>
      <w:ind w:left="720"/>
      <w:contextualSpacing/>
    </w:pPr>
  </w:style>
  <w:style w:type="paragraph" w:customStyle="1" w:styleId="Default">
    <w:name w:val="Default"/>
    <w:rsid w:val="00FB3019"/>
    <w:pPr>
      <w:widowControl w:val="0"/>
      <w:autoSpaceDE w:val="0"/>
      <w:autoSpaceDN w:val="0"/>
      <w:adjustRightInd w:val="0"/>
    </w:pPr>
    <w:rPr>
      <w:rFonts w:ascii="Calibri" w:hAnsi="Calibri" w:cs="Calibri"/>
      <w:color w:val="000000"/>
      <w:sz w:val="24"/>
      <w:szCs w:val="24"/>
      <w:lang w:val="en-CA" w:eastAsia="en-CA"/>
    </w:rPr>
  </w:style>
  <w:style w:type="paragraph" w:customStyle="1" w:styleId="CM1">
    <w:name w:val="CM1"/>
    <w:basedOn w:val="Default"/>
    <w:next w:val="Default"/>
    <w:rsid w:val="00FB3019"/>
    <w:rPr>
      <w:rFonts w:cs="Times New Roman"/>
      <w:color w:val="auto"/>
    </w:rPr>
  </w:style>
  <w:style w:type="character" w:customStyle="1" w:styleId="apple-converted-space">
    <w:name w:val="apple-converted-space"/>
    <w:basedOn w:val="DefaultParagraphFont"/>
    <w:rsid w:val="00E94098"/>
  </w:style>
  <w:style w:type="table" w:styleId="MediumShading1-Accent6">
    <w:name w:val="Medium Shading 1 Accent 6"/>
    <w:basedOn w:val="TableNormal"/>
    <w:uiPriority w:val="63"/>
    <w:rsid w:val="00E94098"/>
    <w:rPr>
      <w:rFonts w:asciiTheme="minorHAnsi" w:eastAsiaTheme="minorHAnsi" w:hAnsiTheme="minorHAnsi" w:cstheme="minorBidi"/>
      <w:sz w:val="22"/>
      <w:szCs w:val="22"/>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character" w:styleId="Hyperlink">
    <w:name w:val="Hyperlink"/>
    <w:basedOn w:val="DefaultParagraphFont"/>
    <w:uiPriority w:val="99"/>
    <w:unhideWhenUsed/>
    <w:rsid w:val="00E94098"/>
    <w:rPr>
      <w:color w:val="0000FF" w:themeColor="hyperlink"/>
      <w:u w:val="single"/>
    </w:rPr>
  </w:style>
  <w:style w:type="paragraph" w:styleId="Revision">
    <w:name w:val="Revision"/>
    <w:hidden/>
    <w:uiPriority w:val="99"/>
    <w:semiHidden/>
    <w:rsid w:val="00782D32"/>
  </w:style>
  <w:style w:type="character" w:customStyle="1" w:styleId="Heading3Char">
    <w:name w:val="Heading 3 Char"/>
    <w:basedOn w:val="DefaultParagraphFont"/>
    <w:link w:val="Heading3"/>
    <w:uiPriority w:val="9"/>
    <w:rsid w:val="006F041E"/>
    <w:rPr>
      <w:b/>
      <w:bCs/>
      <w:sz w:val="27"/>
      <w:szCs w:val="27"/>
      <w:lang w:eastAsia="it-IT"/>
    </w:rPr>
  </w:style>
  <w:style w:type="character" w:customStyle="1" w:styleId="Heading4Char">
    <w:name w:val="Heading 4 Char"/>
    <w:basedOn w:val="DefaultParagraphFont"/>
    <w:link w:val="Heading4"/>
    <w:uiPriority w:val="9"/>
    <w:rsid w:val="006F041E"/>
    <w:rPr>
      <w:b/>
      <w:bCs/>
      <w:sz w:val="24"/>
      <w:szCs w:val="24"/>
      <w:lang w:eastAsia="it-IT"/>
    </w:rPr>
  </w:style>
  <w:style w:type="paragraph" w:styleId="NormalWeb">
    <w:name w:val="Normal (Web)"/>
    <w:basedOn w:val="Normal"/>
    <w:uiPriority w:val="99"/>
    <w:unhideWhenUsed/>
    <w:rsid w:val="006F041E"/>
    <w:pPr>
      <w:spacing w:before="100" w:beforeAutospacing="1" w:after="100" w:afterAutospacing="1"/>
    </w:pPr>
    <w:rPr>
      <w:sz w:val="24"/>
      <w:szCs w:val="24"/>
      <w:lang w:eastAsia="it-IT"/>
    </w:rPr>
  </w:style>
  <w:style w:type="character" w:customStyle="1" w:styleId="marker">
    <w:name w:val="marker"/>
    <w:basedOn w:val="DefaultParagraphFont"/>
    <w:rsid w:val="002D0542"/>
  </w:style>
  <w:style w:type="character" w:customStyle="1" w:styleId="label">
    <w:name w:val="label"/>
    <w:basedOn w:val="DefaultParagraphFont"/>
    <w:rsid w:val="00FD750A"/>
  </w:style>
  <w:style w:type="character" w:customStyle="1" w:styleId="cell-value">
    <w:name w:val="cell-value"/>
    <w:basedOn w:val="DefaultParagraphFont"/>
    <w:rsid w:val="00FD750A"/>
  </w:style>
  <w:style w:type="character" w:customStyle="1" w:styleId="cell">
    <w:name w:val="cell"/>
    <w:basedOn w:val="DefaultParagraphFont"/>
    <w:rsid w:val="00FD750A"/>
  </w:style>
  <w:style w:type="character" w:customStyle="1" w:styleId="quality-sign">
    <w:name w:val="quality-sign"/>
    <w:basedOn w:val="DefaultParagraphFont"/>
    <w:rsid w:val="00FD750A"/>
  </w:style>
  <w:style w:type="character" w:customStyle="1" w:styleId="quality-text">
    <w:name w:val="quality-text"/>
    <w:basedOn w:val="DefaultParagraphFont"/>
    <w:rsid w:val="00FD750A"/>
  </w:style>
  <w:style w:type="paragraph" w:styleId="Header">
    <w:name w:val="header"/>
    <w:basedOn w:val="Normal"/>
    <w:link w:val="HeaderChar"/>
    <w:uiPriority w:val="99"/>
    <w:unhideWhenUsed/>
    <w:rsid w:val="005C3794"/>
    <w:pPr>
      <w:tabs>
        <w:tab w:val="center" w:pos="4819"/>
        <w:tab w:val="right" w:pos="9638"/>
      </w:tabs>
    </w:pPr>
  </w:style>
  <w:style w:type="character" w:customStyle="1" w:styleId="HeaderChar">
    <w:name w:val="Header Char"/>
    <w:basedOn w:val="DefaultParagraphFont"/>
    <w:link w:val="Header"/>
    <w:uiPriority w:val="99"/>
    <w:rsid w:val="005C3794"/>
  </w:style>
  <w:style w:type="paragraph" w:styleId="Footer">
    <w:name w:val="footer"/>
    <w:basedOn w:val="Normal"/>
    <w:link w:val="FooterChar"/>
    <w:uiPriority w:val="99"/>
    <w:unhideWhenUsed/>
    <w:rsid w:val="005C3794"/>
    <w:pPr>
      <w:tabs>
        <w:tab w:val="center" w:pos="4819"/>
        <w:tab w:val="right" w:pos="9638"/>
      </w:tabs>
    </w:pPr>
  </w:style>
  <w:style w:type="character" w:customStyle="1" w:styleId="FooterChar">
    <w:name w:val="Footer Char"/>
    <w:basedOn w:val="DefaultParagraphFont"/>
    <w:link w:val="Footer"/>
    <w:uiPriority w:val="99"/>
    <w:rsid w:val="005C3794"/>
  </w:style>
  <w:style w:type="character" w:customStyle="1" w:styleId="Heading1Char">
    <w:name w:val="Heading 1 Char"/>
    <w:basedOn w:val="DefaultParagraphFont"/>
    <w:link w:val="Heading1"/>
    <w:uiPriority w:val="9"/>
    <w:rsid w:val="00B93993"/>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9399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link w:val="Heading3Char"/>
    <w:uiPriority w:val="9"/>
    <w:qFormat/>
    <w:rsid w:val="006F041E"/>
    <w:pPr>
      <w:spacing w:before="100" w:beforeAutospacing="1" w:after="100" w:afterAutospacing="1"/>
      <w:outlineLvl w:val="2"/>
    </w:pPr>
    <w:rPr>
      <w:b/>
      <w:bCs/>
      <w:sz w:val="27"/>
      <w:szCs w:val="27"/>
      <w:lang w:eastAsia="it-IT"/>
    </w:rPr>
  </w:style>
  <w:style w:type="paragraph" w:styleId="Heading4">
    <w:name w:val="heading 4"/>
    <w:basedOn w:val="Normal"/>
    <w:link w:val="Heading4Char"/>
    <w:uiPriority w:val="9"/>
    <w:qFormat/>
    <w:rsid w:val="006F041E"/>
    <w:pPr>
      <w:spacing w:before="100" w:beforeAutospacing="1" w:after="100" w:afterAutospacing="1"/>
      <w:outlineLvl w:val="3"/>
    </w:pPr>
    <w:rPr>
      <w:b/>
      <w:bCs/>
      <w:sz w:val="24"/>
      <w:szCs w:val="24"/>
      <w:lang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85E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885E1A"/>
    <w:rPr>
      <w:sz w:val="24"/>
      <w:szCs w:val="24"/>
    </w:rPr>
  </w:style>
  <w:style w:type="character" w:customStyle="1" w:styleId="CommentTextChar">
    <w:name w:val="Comment Text Char"/>
    <w:basedOn w:val="DefaultParagraphFont"/>
    <w:link w:val="CommentText"/>
    <w:uiPriority w:val="99"/>
    <w:semiHidden/>
    <w:rsid w:val="00885E1A"/>
    <w:rPr>
      <w:sz w:val="24"/>
      <w:szCs w:val="24"/>
    </w:rPr>
  </w:style>
  <w:style w:type="character" w:styleId="CommentReference">
    <w:name w:val="annotation reference"/>
    <w:basedOn w:val="DefaultParagraphFont"/>
    <w:uiPriority w:val="99"/>
    <w:semiHidden/>
    <w:unhideWhenUsed/>
    <w:rsid w:val="00885E1A"/>
    <w:rPr>
      <w:sz w:val="16"/>
      <w:szCs w:val="16"/>
    </w:rPr>
  </w:style>
  <w:style w:type="paragraph" w:styleId="BalloonText">
    <w:name w:val="Balloon Text"/>
    <w:basedOn w:val="Normal"/>
    <w:link w:val="BalloonTextChar"/>
    <w:uiPriority w:val="99"/>
    <w:semiHidden/>
    <w:unhideWhenUsed/>
    <w:rsid w:val="00885E1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85E1A"/>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DC242D"/>
    <w:rPr>
      <w:b/>
      <w:bCs/>
      <w:sz w:val="20"/>
      <w:szCs w:val="20"/>
    </w:rPr>
  </w:style>
  <w:style w:type="character" w:customStyle="1" w:styleId="CommentSubjectChar">
    <w:name w:val="Comment Subject Char"/>
    <w:basedOn w:val="CommentTextChar"/>
    <w:link w:val="CommentSubject"/>
    <w:uiPriority w:val="99"/>
    <w:semiHidden/>
    <w:rsid w:val="00DC242D"/>
    <w:rPr>
      <w:b/>
      <w:bCs/>
      <w:sz w:val="24"/>
      <w:szCs w:val="24"/>
    </w:rPr>
  </w:style>
  <w:style w:type="paragraph" w:styleId="ListParagraph">
    <w:name w:val="List Paragraph"/>
    <w:basedOn w:val="Normal"/>
    <w:uiPriority w:val="34"/>
    <w:qFormat/>
    <w:rsid w:val="00D904AB"/>
    <w:pPr>
      <w:ind w:left="720"/>
      <w:contextualSpacing/>
    </w:pPr>
  </w:style>
  <w:style w:type="paragraph" w:customStyle="1" w:styleId="Default">
    <w:name w:val="Default"/>
    <w:rsid w:val="00FB3019"/>
    <w:pPr>
      <w:widowControl w:val="0"/>
      <w:autoSpaceDE w:val="0"/>
      <w:autoSpaceDN w:val="0"/>
      <w:adjustRightInd w:val="0"/>
    </w:pPr>
    <w:rPr>
      <w:rFonts w:ascii="Calibri" w:hAnsi="Calibri" w:cs="Calibri"/>
      <w:color w:val="000000"/>
      <w:sz w:val="24"/>
      <w:szCs w:val="24"/>
      <w:lang w:val="en-CA" w:eastAsia="en-CA"/>
    </w:rPr>
  </w:style>
  <w:style w:type="paragraph" w:customStyle="1" w:styleId="CM1">
    <w:name w:val="CM1"/>
    <w:basedOn w:val="Default"/>
    <w:next w:val="Default"/>
    <w:rsid w:val="00FB3019"/>
    <w:rPr>
      <w:rFonts w:cs="Times New Roman"/>
      <w:color w:val="auto"/>
    </w:rPr>
  </w:style>
  <w:style w:type="character" w:customStyle="1" w:styleId="apple-converted-space">
    <w:name w:val="apple-converted-space"/>
    <w:basedOn w:val="DefaultParagraphFont"/>
    <w:rsid w:val="00E94098"/>
  </w:style>
  <w:style w:type="table" w:styleId="MediumShading1-Accent6">
    <w:name w:val="Medium Shading 1 Accent 6"/>
    <w:basedOn w:val="TableNormal"/>
    <w:uiPriority w:val="63"/>
    <w:rsid w:val="00E94098"/>
    <w:rPr>
      <w:rFonts w:asciiTheme="minorHAnsi" w:eastAsiaTheme="minorHAnsi" w:hAnsiTheme="minorHAnsi" w:cstheme="minorBidi"/>
      <w:sz w:val="22"/>
      <w:szCs w:val="22"/>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character" w:styleId="Hyperlink">
    <w:name w:val="Hyperlink"/>
    <w:basedOn w:val="DefaultParagraphFont"/>
    <w:uiPriority w:val="99"/>
    <w:unhideWhenUsed/>
    <w:rsid w:val="00E94098"/>
    <w:rPr>
      <w:color w:val="0000FF" w:themeColor="hyperlink"/>
      <w:u w:val="single"/>
    </w:rPr>
  </w:style>
  <w:style w:type="paragraph" w:styleId="Revision">
    <w:name w:val="Revision"/>
    <w:hidden/>
    <w:uiPriority w:val="99"/>
    <w:semiHidden/>
    <w:rsid w:val="00782D32"/>
  </w:style>
  <w:style w:type="character" w:customStyle="1" w:styleId="Heading3Char">
    <w:name w:val="Heading 3 Char"/>
    <w:basedOn w:val="DefaultParagraphFont"/>
    <w:link w:val="Heading3"/>
    <w:uiPriority w:val="9"/>
    <w:rsid w:val="006F041E"/>
    <w:rPr>
      <w:b/>
      <w:bCs/>
      <w:sz w:val="27"/>
      <w:szCs w:val="27"/>
      <w:lang w:eastAsia="it-IT"/>
    </w:rPr>
  </w:style>
  <w:style w:type="character" w:customStyle="1" w:styleId="Heading4Char">
    <w:name w:val="Heading 4 Char"/>
    <w:basedOn w:val="DefaultParagraphFont"/>
    <w:link w:val="Heading4"/>
    <w:uiPriority w:val="9"/>
    <w:rsid w:val="006F041E"/>
    <w:rPr>
      <w:b/>
      <w:bCs/>
      <w:sz w:val="24"/>
      <w:szCs w:val="24"/>
      <w:lang w:eastAsia="it-IT"/>
    </w:rPr>
  </w:style>
  <w:style w:type="paragraph" w:styleId="NormalWeb">
    <w:name w:val="Normal (Web)"/>
    <w:basedOn w:val="Normal"/>
    <w:uiPriority w:val="99"/>
    <w:unhideWhenUsed/>
    <w:rsid w:val="006F041E"/>
    <w:pPr>
      <w:spacing w:before="100" w:beforeAutospacing="1" w:after="100" w:afterAutospacing="1"/>
    </w:pPr>
    <w:rPr>
      <w:sz w:val="24"/>
      <w:szCs w:val="24"/>
      <w:lang w:eastAsia="it-IT"/>
    </w:rPr>
  </w:style>
  <w:style w:type="character" w:customStyle="1" w:styleId="marker">
    <w:name w:val="marker"/>
    <w:basedOn w:val="DefaultParagraphFont"/>
    <w:rsid w:val="002D0542"/>
  </w:style>
  <w:style w:type="character" w:customStyle="1" w:styleId="label">
    <w:name w:val="label"/>
    <w:basedOn w:val="DefaultParagraphFont"/>
    <w:rsid w:val="00FD750A"/>
  </w:style>
  <w:style w:type="character" w:customStyle="1" w:styleId="cell-value">
    <w:name w:val="cell-value"/>
    <w:basedOn w:val="DefaultParagraphFont"/>
    <w:rsid w:val="00FD750A"/>
  </w:style>
  <w:style w:type="character" w:customStyle="1" w:styleId="cell">
    <w:name w:val="cell"/>
    <w:basedOn w:val="DefaultParagraphFont"/>
    <w:rsid w:val="00FD750A"/>
  </w:style>
  <w:style w:type="character" w:customStyle="1" w:styleId="quality-sign">
    <w:name w:val="quality-sign"/>
    <w:basedOn w:val="DefaultParagraphFont"/>
    <w:rsid w:val="00FD750A"/>
  </w:style>
  <w:style w:type="character" w:customStyle="1" w:styleId="quality-text">
    <w:name w:val="quality-text"/>
    <w:basedOn w:val="DefaultParagraphFont"/>
    <w:rsid w:val="00FD750A"/>
  </w:style>
  <w:style w:type="paragraph" w:styleId="Header">
    <w:name w:val="header"/>
    <w:basedOn w:val="Normal"/>
    <w:link w:val="HeaderChar"/>
    <w:uiPriority w:val="99"/>
    <w:unhideWhenUsed/>
    <w:rsid w:val="005C3794"/>
    <w:pPr>
      <w:tabs>
        <w:tab w:val="center" w:pos="4819"/>
        <w:tab w:val="right" w:pos="9638"/>
      </w:tabs>
    </w:pPr>
  </w:style>
  <w:style w:type="character" w:customStyle="1" w:styleId="HeaderChar">
    <w:name w:val="Header Char"/>
    <w:basedOn w:val="DefaultParagraphFont"/>
    <w:link w:val="Header"/>
    <w:uiPriority w:val="99"/>
    <w:rsid w:val="005C3794"/>
  </w:style>
  <w:style w:type="paragraph" w:styleId="Footer">
    <w:name w:val="footer"/>
    <w:basedOn w:val="Normal"/>
    <w:link w:val="FooterChar"/>
    <w:uiPriority w:val="99"/>
    <w:unhideWhenUsed/>
    <w:rsid w:val="005C3794"/>
    <w:pPr>
      <w:tabs>
        <w:tab w:val="center" w:pos="4819"/>
        <w:tab w:val="right" w:pos="9638"/>
      </w:tabs>
    </w:pPr>
  </w:style>
  <w:style w:type="character" w:customStyle="1" w:styleId="FooterChar">
    <w:name w:val="Footer Char"/>
    <w:basedOn w:val="DefaultParagraphFont"/>
    <w:link w:val="Footer"/>
    <w:uiPriority w:val="99"/>
    <w:rsid w:val="005C3794"/>
  </w:style>
  <w:style w:type="character" w:customStyle="1" w:styleId="Heading1Char">
    <w:name w:val="Heading 1 Char"/>
    <w:basedOn w:val="DefaultParagraphFont"/>
    <w:link w:val="Heading1"/>
    <w:uiPriority w:val="9"/>
    <w:rsid w:val="00B93993"/>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69181">
      <w:bodyDiv w:val="1"/>
      <w:marLeft w:val="0"/>
      <w:marRight w:val="0"/>
      <w:marTop w:val="0"/>
      <w:marBottom w:val="0"/>
      <w:divBdr>
        <w:top w:val="none" w:sz="0" w:space="0" w:color="auto"/>
        <w:left w:val="none" w:sz="0" w:space="0" w:color="auto"/>
        <w:bottom w:val="none" w:sz="0" w:space="0" w:color="auto"/>
        <w:right w:val="none" w:sz="0" w:space="0" w:color="auto"/>
      </w:divBdr>
      <w:divsChild>
        <w:div w:id="1249729706">
          <w:marLeft w:val="0"/>
          <w:marRight w:val="0"/>
          <w:marTop w:val="0"/>
          <w:marBottom w:val="0"/>
          <w:divBdr>
            <w:top w:val="none" w:sz="0" w:space="0" w:color="auto"/>
            <w:left w:val="none" w:sz="0" w:space="0" w:color="auto"/>
            <w:bottom w:val="none" w:sz="0" w:space="0" w:color="auto"/>
            <w:right w:val="none" w:sz="0" w:space="0" w:color="auto"/>
          </w:divBdr>
        </w:div>
      </w:divsChild>
    </w:div>
    <w:div w:id="31612347">
      <w:bodyDiv w:val="1"/>
      <w:marLeft w:val="0"/>
      <w:marRight w:val="0"/>
      <w:marTop w:val="0"/>
      <w:marBottom w:val="0"/>
      <w:divBdr>
        <w:top w:val="none" w:sz="0" w:space="0" w:color="auto"/>
        <w:left w:val="none" w:sz="0" w:space="0" w:color="auto"/>
        <w:bottom w:val="none" w:sz="0" w:space="0" w:color="auto"/>
        <w:right w:val="none" w:sz="0" w:space="0" w:color="auto"/>
      </w:divBdr>
    </w:div>
    <w:div w:id="94790737">
      <w:bodyDiv w:val="1"/>
      <w:marLeft w:val="0"/>
      <w:marRight w:val="0"/>
      <w:marTop w:val="0"/>
      <w:marBottom w:val="0"/>
      <w:divBdr>
        <w:top w:val="none" w:sz="0" w:space="0" w:color="auto"/>
        <w:left w:val="none" w:sz="0" w:space="0" w:color="auto"/>
        <w:bottom w:val="none" w:sz="0" w:space="0" w:color="auto"/>
        <w:right w:val="none" w:sz="0" w:space="0" w:color="auto"/>
      </w:divBdr>
    </w:div>
    <w:div w:id="188833479">
      <w:bodyDiv w:val="1"/>
      <w:marLeft w:val="0"/>
      <w:marRight w:val="0"/>
      <w:marTop w:val="0"/>
      <w:marBottom w:val="0"/>
      <w:divBdr>
        <w:top w:val="none" w:sz="0" w:space="0" w:color="auto"/>
        <w:left w:val="none" w:sz="0" w:space="0" w:color="auto"/>
        <w:bottom w:val="none" w:sz="0" w:space="0" w:color="auto"/>
        <w:right w:val="none" w:sz="0" w:space="0" w:color="auto"/>
      </w:divBdr>
    </w:div>
    <w:div w:id="254635963">
      <w:bodyDiv w:val="1"/>
      <w:marLeft w:val="0"/>
      <w:marRight w:val="0"/>
      <w:marTop w:val="0"/>
      <w:marBottom w:val="0"/>
      <w:divBdr>
        <w:top w:val="none" w:sz="0" w:space="0" w:color="auto"/>
        <w:left w:val="none" w:sz="0" w:space="0" w:color="auto"/>
        <w:bottom w:val="none" w:sz="0" w:space="0" w:color="auto"/>
        <w:right w:val="none" w:sz="0" w:space="0" w:color="auto"/>
      </w:divBdr>
      <w:divsChild>
        <w:div w:id="1411459709">
          <w:marLeft w:val="0"/>
          <w:marRight w:val="0"/>
          <w:marTop w:val="0"/>
          <w:marBottom w:val="0"/>
          <w:divBdr>
            <w:top w:val="none" w:sz="0" w:space="0" w:color="auto"/>
            <w:left w:val="none" w:sz="0" w:space="0" w:color="auto"/>
            <w:bottom w:val="none" w:sz="0" w:space="0" w:color="auto"/>
            <w:right w:val="none" w:sz="0" w:space="0" w:color="auto"/>
          </w:divBdr>
        </w:div>
      </w:divsChild>
    </w:div>
    <w:div w:id="266616297">
      <w:bodyDiv w:val="1"/>
      <w:marLeft w:val="0"/>
      <w:marRight w:val="0"/>
      <w:marTop w:val="0"/>
      <w:marBottom w:val="0"/>
      <w:divBdr>
        <w:top w:val="none" w:sz="0" w:space="0" w:color="auto"/>
        <w:left w:val="none" w:sz="0" w:space="0" w:color="auto"/>
        <w:bottom w:val="none" w:sz="0" w:space="0" w:color="auto"/>
        <w:right w:val="none" w:sz="0" w:space="0" w:color="auto"/>
      </w:divBdr>
    </w:div>
    <w:div w:id="281033757">
      <w:bodyDiv w:val="1"/>
      <w:marLeft w:val="0"/>
      <w:marRight w:val="0"/>
      <w:marTop w:val="0"/>
      <w:marBottom w:val="0"/>
      <w:divBdr>
        <w:top w:val="none" w:sz="0" w:space="0" w:color="auto"/>
        <w:left w:val="none" w:sz="0" w:space="0" w:color="auto"/>
        <w:bottom w:val="none" w:sz="0" w:space="0" w:color="auto"/>
        <w:right w:val="none" w:sz="0" w:space="0" w:color="auto"/>
      </w:divBdr>
    </w:div>
    <w:div w:id="332030389">
      <w:bodyDiv w:val="1"/>
      <w:marLeft w:val="0"/>
      <w:marRight w:val="0"/>
      <w:marTop w:val="0"/>
      <w:marBottom w:val="0"/>
      <w:divBdr>
        <w:top w:val="none" w:sz="0" w:space="0" w:color="auto"/>
        <w:left w:val="none" w:sz="0" w:space="0" w:color="auto"/>
        <w:bottom w:val="none" w:sz="0" w:space="0" w:color="auto"/>
        <w:right w:val="none" w:sz="0" w:space="0" w:color="auto"/>
      </w:divBdr>
      <w:divsChild>
        <w:div w:id="2113553560">
          <w:marLeft w:val="0"/>
          <w:marRight w:val="0"/>
          <w:marTop w:val="0"/>
          <w:marBottom w:val="0"/>
          <w:divBdr>
            <w:top w:val="none" w:sz="0" w:space="0" w:color="auto"/>
            <w:left w:val="none" w:sz="0" w:space="0" w:color="auto"/>
            <w:bottom w:val="none" w:sz="0" w:space="0" w:color="auto"/>
            <w:right w:val="none" w:sz="0" w:space="0" w:color="auto"/>
          </w:divBdr>
        </w:div>
      </w:divsChild>
    </w:div>
    <w:div w:id="411970461">
      <w:bodyDiv w:val="1"/>
      <w:marLeft w:val="0"/>
      <w:marRight w:val="0"/>
      <w:marTop w:val="0"/>
      <w:marBottom w:val="0"/>
      <w:divBdr>
        <w:top w:val="none" w:sz="0" w:space="0" w:color="auto"/>
        <w:left w:val="none" w:sz="0" w:space="0" w:color="auto"/>
        <w:bottom w:val="none" w:sz="0" w:space="0" w:color="auto"/>
        <w:right w:val="none" w:sz="0" w:space="0" w:color="auto"/>
      </w:divBdr>
    </w:div>
    <w:div w:id="826360007">
      <w:bodyDiv w:val="1"/>
      <w:marLeft w:val="0"/>
      <w:marRight w:val="0"/>
      <w:marTop w:val="0"/>
      <w:marBottom w:val="0"/>
      <w:divBdr>
        <w:top w:val="none" w:sz="0" w:space="0" w:color="auto"/>
        <w:left w:val="none" w:sz="0" w:space="0" w:color="auto"/>
        <w:bottom w:val="none" w:sz="0" w:space="0" w:color="auto"/>
        <w:right w:val="none" w:sz="0" w:space="0" w:color="auto"/>
      </w:divBdr>
      <w:divsChild>
        <w:div w:id="753163842">
          <w:marLeft w:val="0"/>
          <w:marRight w:val="0"/>
          <w:marTop w:val="0"/>
          <w:marBottom w:val="0"/>
          <w:divBdr>
            <w:top w:val="none" w:sz="0" w:space="0" w:color="auto"/>
            <w:left w:val="none" w:sz="0" w:space="0" w:color="auto"/>
            <w:bottom w:val="none" w:sz="0" w:space="0" w:color="auto"/>
            <w:right w:val="none" w:sz="0" w:space="0" w:color="auto"/>
          </w:divBdr>
        </w:div>
      </w:divsChild>
    </w:div>
    <w:div w:id="850608699">
      <w:bodyDiv w:val="1"/>
      <w:marLeft w:val="0"/>
      <w:marRight w:val="0"/>
      <w:marTop w:val="0"/>
      <w:marBottom w:val="0"/>
      <w:divBdr>
        <w:top w:val="none" w:sz="0" w:space="0" w:color="auto"/>
        <w:left w:val="none" w:sz="0" w:space="0" w:color="auto"/>
        <w:bottom w:val="none" w:sz="0" w:space="0" w:color="auto"/>
        <w:right w:val="none" w:sz="0" w:space="0" w:color="auto"/>
      </w:divBdr>
      <w:divsChild>
        <w:div w:id="1307975310">
          <w:marLeft w:val="0"/>
          <w:marRight w:val="0"/>
          <w:marTop w:val="0"/>
          <w:marBottom w:val="0"/>
          <w:divBdr>
            <w:top w:val="none" w:sz="0" w:space="0" w:color="auto"/>
            <w:left w:val="none" w:sz="0" w:space="0" w:color="auto"/>
            <w:bottom w:val="none" w:sz="0" w:space="0" w:color="auto"/>
            <w:right w:val="none" w:sz="0" w:space="0" w:color="auto"/>
          </w:divBdr>
        </w:div>
      </w:divsChild>
    </w:div>
    <w:div w:id="1073238556">
      <w:bodyDiv w:val="1"/>
      <w:marLeft w:val="0"/>
      <w:marRight w:val="0"/>
      <w:marTop w:val="0"/>
      <w:marBottom w:val="0"/>
      <w:divBdr>
        <w:top w:val="none" w:sz="0" w:space="0" w:color="auto"/>
        <w:left w:val="none" w:sz="0" w:space="0" w:color="auto"/>
        <w:bottom w:val="none" w:sz="0" w:space="0" w:color="auto"/>
        <w:right w:val="none" w:sz="0" w:space="0" w:color="auto"/>
      </w:divBdr>
      <w:divsChild>
        <w:div w:id="1659963601">
          <w:marLeft w:val="0"/>
          <w:marRight w:val="0"/>
          <w:marTop w:val="0"/>
          <w:marBottom w:val="0"/>
          <w:divBdr>
            <w:top w:val="none" w:sz="0" w:space="0" w:color="auto"/>
            <w:left w:val="none" w:sz="0" w:space="0" w:color="auto"/>
            <w:bottom w:val="none" w:sz="0" w:space="0" w:color="auto"/>
            <w:right w:val="none" w:sz="0" w:space="0" w:color="auto"/>
          </w:divBdr>
          <w:divsChild>
            <w:div w:id="1666663368">
              <w:marLeft w:val="0"/>
              <w:marRight w:val="0"/>
              <w:marTop w:val="0"/>
              <w:marBottom w:val="0"/>
              <w:divBdr>
                <w:top w:val="none" w:sz="0" w:space="0" w:color="auto"/>
                <w:left w:val="none" w:sz="0" w:space="0" w:color="auto"/>
                <w:bottom w:val="none" w:sz="0" w:space="0" w:color="auto"/>
                <w:right w:val="none" w:sz="0" w:space="0" w:color="auto"/>
              </w:divBdr>
              <w:divsChild>
                <w:div w:id="1744183928">
                  <w:marLeft w:val="0"/>
                  <w:marRight w:val="0"/>
                  <w:marTop w:val="0"/>
                  <w:marBottom w:val="0"/>
                  <w:divBdr>
                    <w:top w:val="none" w:sz="0" w:space="0" w:color="auto"/>
                    <w:left w:val="none" w:sz="0" w:space="0" w:color="auto"/>
                    <w:bottom w:val="none" w:sz="0" w:space="0" w:color="auto"/>
                    <w:right w:val="none" w:sz="0" w:space="0" w:color="auto"/>
                  </w:divBdr>
                  <w:divsChild>
                    <w:div w:id="1296065192">
                      <w:marLeft w:val="0"/>
                      <w:marRight w:val="0"/>
                      <w:marTop w:val="0"/>
                      <w:marBottom w:val="0"/>
                      <w:divBdr>
                        <w:top w:val="none" w:sz="0" w:space="0" w:color="auto"/>
                        <w:left w:val="none" w:sz="0" w:space="0" w:color="auto"/>
                        <w:bottom w:val="none" w:sz="0" w:space="0" w:color="auto"/>
                        <w:right w:val="none" w:sz="0" w:space="0" w:color="auto"/>
                      </w:divBdr>
                      <w:divsChild>
                        <w:div w:id="72167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6307006">
      <w:bodyDiv w:val="1"/>
      <w:marLeft w:val="0"/>
      <w:marRight w:val="0"/>
      <w:marTop w:val="0"/>
      <w:marBottom w:val="0"/>
      <w:divBdr>
        <w:top w:val="none" w:sz="0" w:space="0" w:color="auto"/>
        <w:left w:val="none" w:sz="0" w:space="0" w:color="auto"/>
        <w:bottom w:val="none" w:sz="0" w:space="0" w:color="auto"/>
        <w:right w:val="none" w:sz="0" w:space="0" w:color="auto"/>
      </w:divBdr>
    </w:div>
    <w:div w:id="1252201758">
      <w:bodyDiv w:val="1"/>
      <w:marLeft w:val="0"/>
      <w:marRight w:val="0"/>
      <w:marTop w:val="0"/>
      <w:marBottom w:val="0"/>
      <w:divBdr>
        <w:top w:val="none" w:sz="0" w:space="0" w:color="auto"/>
        <w:left w:val="none" w:sz="0" w:space="0" w:color="auto"/>
        <w:bottom w:val="none" w:sz="0" w:space="0" w:color="auto"/>
        <w:right w:val="none" w:sz="0" w:space="0" w:color="auto"/>
      </w:divBdr>
    </w:div>
    <w:div w:id="1711294482">
      <w:bodyDiv w:val="1"/>
      <w:marLeft w:val="0"/>
      <w:marRight w:val="0"/>
      <w:marTop w:val="0"/>
      <w:marBottom w:val="0"/>
      <w:divBdr>
        <w:top w:val="none" w:sz="0" w:space="0" w:color="auto"/>
        <w:left w:val="none" w:sz="0" w:space="0" w:color="auto"/>
        <w:bottom w:val="none" w:sz="0" w:space="0" w:color="auto"/>
        <w:right w:val="none" w:sz="0" w:space="0" w:color="auto"/>
      </w:divBdr>
    </w:div>
    <w:div w:id="1762482701">
      <w:bodyDiv w:val="1"/>
      <w:marLeft w:val="0"/>
      <w:marRight w:val="0"/>
      <w:marTop w:val="0"/>
      <w:marBottom w:val="0"/>
      <w:divBdr>
        <w:top w:val="none" w:sz="0" w:space="0" w:color="auto"/>
        <w:left w:val="none" w:sz="0" w:space="0" w:color="auto"/>
        <w:bottom w:val="none" w:sz="0" w:space="0" w:color="auto"/>
        <w:right w:val="none" w:sz="0" w:space="0" w:color="auto"/>
      </w:divBdr>
    </w:div>
    <w:div w:id="1803032044">
      <w:bodyDiv w:val="1"/>
      <w:marLeft w:val="0"/>
      <w:marRight w:val="0"/>
      <w:marTop w:val="0"/>
      <w:marBottom w:val="0"/>
      <w:divBdr>
        <w:top w:val="none" w:sz="0" w:space="0" w:color="auto"/>
        <w:left w:val="none" w:sz="0" w:space="0" w:color="auto"/>
        <w:bottom w:val="none" w:sz="0" w:space="0" w:color="auto"/>
        <w:right w:val="none" w:sz="0" w:space="0" w:color="auto"/>
      </w:divBdr>
    </w:div>
    <w:div w:id="2013558252">
      <w:bodyDiv w:val="1"/>
      <w:marLeft w:val="0"/>
      <w:marRight w:val="0"/>
      <w:marTop w:val="0"/>
      <w:marBottom w:val="0"/>
      <w:divBdr>
        <w:top w:val="none" w:sz="0" w:space="0" w:color="auto"/>
        <w:left w:val="none" w:sz="0" w:space="0" w:color="auto"/>
        <w:bottom w:val="none" w:sz="0" w:space="0" w:color="auto"/>
        <w:right w:val="none" w:sz="0" w:space="0" w:color="auto"/>
      </w:divBdr>
      <w:divsChild>
        <w:div w:id="67018581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em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emf"/><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73F16D-B488-49AA-9AFA-BDD7A8F8C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42</Pages>
  <Words>11944</Words>
  <Characters>68084</Characters>
  <Application>Microsoft Office Word</Application>
  <DocSecurity>0</DocSecurity>
  <Lines>567</Lines>
  <Paragraphs>159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79869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Giulia Turrini</dc:creator>
  <cp:lastModifiedBy>Senthil C. Kumari</cp:lastModifiedBy>
  <cp:revision>18</cp:revision>
  <dcterms:created xsi:type="dcterms:W3CDTF">2018-08-03T07:34:00Z</dcterms:created>
  <dcterms:modified xsi:type="dcterms:W3CDTF">2019-02-08T06:05:00Z</dcterms:modified>
</cp:coreProperties>
</file>