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47A" w:rsidRDefault="0006407F" w:rsidP="00BE5227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Supplementary</w:t>
      </w:r>
      <w:r w:rsidR="00EA747A">
        <w:rPr>
          <w:b/>
        </w:rPr>
        <w:t xml:space="preserve"> 1</w:t>
      </w:r>
    </w:p>
    <w:p w:rsidR="00EA747A" w:rsidRDefault="00EA747A" w:rsidP="00BE5227">
      <w:pPr>
        <w:spacing w:after="0" w:line="240" w:lineRule="auto"/>
        <w:rPr>
          <w:b/>
        </w:rPr>
      </w:pPr>
    </w:p>
    <w:p w:rsidR="00BE5227" w:rsidRPr="00EA747A" w:rsidRDefault="00EA747A" w:rsidP="00BE5227">
      <w:pPr>
        <w:spacing w:after="0" w:line="240" w:lineRule="auto"/>
        <w:rPr>
          <w:b/>
        </w:rPr>
      </w:pPr>
      <w:r w:rsidRPr="00EA747A">
        <w:rPr>
          <w:b/>
        </w:rPr>
        <w:t>Characteristics of participants assessed at 12 months compared to those lost to follow-up</w:t>
      </w:r>
    </w:p>
    <w:p w:rsidR="00EA747A" w:rsidRPr="006D457D" w:rsidRDefault="00EA747A" w:rsidP="00BE5227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45"/>
        <w:gridCol w:w="1891"/>
        <w:gridCol w:w="1984"/>
      </w:tblGrid>
      <w:tr w:rsidR="00BE5227" w:rsidRPr="000D63B7" w:rsidTr="0006417F">
        <w:tc>
          <w:tcPr>
            <w:tcW w:w="4625" w:type="dxa"/>
            <w:gridSpan w:val="2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Characteristics</w:t>
            </w:r>
          </w:p>
        </w:tc>
        <w:tc>
          <w:tcPr>
            <w:tcW w:w="1891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Loss to follow-up at 12 months (n=55)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N (%)</w:t>
            </w:r>
          </w:p>
        </w:tc>
        <w:tc>
          <w:tcPr>
            <w:tcW w:w="1984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χ</w:t>
            </w:r>
            <w:r w:rsidRPr="00D06D96">
              <w:rPr>
                <w:b/>
                <w:sz w:val="20"/>
                <w:szCs w:val="20"/>
                <w:vertAlign w:val="superscript"/>
              </w:rPr>
              <w:t>2</w:t>
            </w:r>
            <w:r w:rsidRPr="00D06D96">
              <w:rPr>
                <w:b/>
                <w:sz w:val="20"/>
                <w:szCs w:val="20"/>
              </w:rPr>
              <w:t xml:space="preserve"> (df) p-value for comparison with people remaining in study (n=245)</w:t>
            </w:r>
          </w:p>
        </w:tc>
      </w:tr>
      <w:tr w:rsidR="00BE5227" w:rsidTr="0006417F">
        <w:tc>
          <w:tcPr>
            <w:tcW w:w="1980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Sex</w:t>
            </w:r>
          </w:p>
        </w:tc>
        <w:tc>
          <w:tcPr>
            <w:tcW w:w="2645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Male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Female</w:t>
            </w:r>
          </w:p>
        </w:tc>
        <w:tc>
          <w:tcPr>
            <w:tcW w:w="1891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37 (21.5)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18 (14.1)</w:t>
            </w:r>
          </w:p>
        </w:tc>
        <w:tc>
          <w:tcPr>
            <w:tcW w:w="1984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2.7198 (1)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0.099</w:t>
            </w:r>
          </w:p>
        </w:tc>
      </w:tr>
      <w:tr w:rsidR="00BE5227" w:rsidTr="0006417F">
        <w:tc>
          <w:tcPr>
            <w:tcW w:w="1980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Age (years)</w:t>
            </w:r>
          </w:p>
        </w:tc>
        <w:tc>
          <w:tcPr>
            <w:tcW w:w="2645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&lt; 20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20 to 29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30 to 39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40 to 49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50 to 59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60 and above</w:t>
            </w:r>
          </w:p>
        </w:tc>
        <w:tc>
          <w:tcPr>
            <w:tcW w:w="1891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 (4.2)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18 (20.2)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17 (21.5)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9 (15.8)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5 (16.7)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5 (23.8)</w:t>
            </w:r>
          </w:p>
        </w:tc>
        <w:tc>
          <w:tcPr>
            <w:tcW w:w="1984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4.6878 (5)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0.455</w:t>
            </w:r>
          </w:p>
        </w:tc>
      </w:tr>
      <w:tr w:rsidR="00BE5227" w:rsidTr="0006417F">
        <w:tc>
          <w:tcPr>
            <w:tcW w:w="1980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Education</w:t>
            </w:r>
          </w:p>
        </w:tc>
        <w:tc>
          <w:tcPr>
            <w:tcW w:w="2645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Formal education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No formal education</w:t>
            </w:r>
          </w:p>
        </w:tc>
        <w:tc>
          <w:tcPr>
            <w:tcW w:w="1891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34 (18.7)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21 (17.8)</w:t>
            </w:r>
          </w:p>
        </w:tc>
        <w:tc>
          <w:tcPr>
            <w:tcW w:w="1984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0.037 (1)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0.847</w:t>
            </w:r>
          </w:p>
        </w:tc>
      </w:tr>
      <w:tr w:rsidR="00BE5227" w:rsidTr="0006417F">
        <w:tc>
          <w:tcPr>
            <w:tcW w:w="1980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Marital status</w:t>
            </w:r>
          </w:p>
        </w:tc>
        <w:tc>
          <w:tcPr>
            <w:tcW w:w="2645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Married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Single, divorced or widowed</w:t>
            </w:r>
          </w:p>
        </w:tc>
        <w:tc>
          <w:tcPr>
            <w:tcW w:w="1891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18 (16.2)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37 (19.6)</w:t>
            </w:r>
          </w:p>
        </w:tc>
        <w:tc>
          <w:tcPr>
            <w:tcW w:w="1984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0.5275 (1)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0.462</w:t>
            </w:r>
          </w:p>
        </w:tc>
      </w:tr>
      <w:tr w:rsidR="00BE5227" w:rsidTr="0006417F">
        <w:tc>
          <w:tcPr>
            <w:tcW w:w="1980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Social support</w:t>
            </w:r>
          </w:p>
        </w:tc>
        <w:tc>
          <w:tcPr>
            <w:tcW w:w="2645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Intermediate/strong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Poor</w:t>
            </w:r>
          </w:p>
        </w:tc>
        <w:tc>
          <w:tcPr>
            <w:tcW w:w="1891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38 (18.4)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17 (18.7)</w:t>
            </w:r>
          </w:p>
        </w:tc>
        <w:tc>
          <w:tcPr>
            <w:tcW w:w="1984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0.0044 (1)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0.947</w:t>
            </w:r>
          </w:p>
        </w:tc>
      </w:tr>
      <w:tr w:rsidR="00BE5227" w:rsidTr="0006417F">
        <w:tc>
          <w:tcPr>
            <w:tcW w:w="1980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 xml:space="preserve">Residence </w:t>
            </w:r>
          </w:p>
        </w:tc>
        <w:tc>
          <w:tcPr>
            <w:tcW w:w="2645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Urban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Rural</w:t>
            </w:r>
          </w:p>
        </w:tc>
        <w:tc>
          <w:tcPr>
            <w:tcW w:w="1891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16 (26.7)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39 (16.3)</w:t>
            </w:r>
          </w:p>
        </w:tc>
        <w:tc>
          <w:tcPr>
            <w:tcW w:w="1984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1.0059 (1)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0.316</w:t>
            </w:r>
          </w:p>
        </w:tc>
      </w:tr>
      <w:tr w:rsidR="00BE5227" w:rsidTr="0006417F">
        <w:tc>
          <w:tcPr>
            <w:tcW w:w="1980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 xml:space="preserve">Socio-economic status </w:t>
            </w:r>
          </w:p>
        </w:tc>
        <w:tc>
          <w:tcPr>
            <w:tcW w:w="2645" w:type="dxa"/>
          </w:tcPr>
          <w:p w:rsidR="00BE5227" w:rsidRPr="00D06D96" w:rsidRDefault="00BE5227" w:rsidP="0006417F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Higher (poverty index ≤ 3)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Lower (poverty index &gt;3)</w:t>
            </w:r>
          </w:p>
        </w:tc>
        <w:tc>
          <w:tcPr>
            <w:tcW w:w="1891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35 (19.8)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19 (15.8)</w:t>
            </w:r>
          </w:p>
        </w:tc>
        <w:tc>
          <w:tcPr>
            <w:tcW w:w="1984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0.7465 (1)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0.388</w:t>
            </w:r>
          </w:p>
        </w:tc>
      </w:tr>
      <w:tr w:rsidR="00BE5227" w:rsidTr="0006417F">
        <w:tc>
          <w:tcPr>
            <w:tcW w:w="1980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Diagnosis</w:t>
            </w:r>
          </w:p>
        </w:tc>
        <w:tc>
          <w:tcPr>
            <w:tcW w:w="2645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  <w:lang w:val="fr-FR"/>
              </w:rPr>
            </w:pPr>
            <w:r w:rsidRPr="00D06D96">
              <w:rPr>
                <w:sz w:val="20"/>
                <w:szCs w:val="20"/>
                <w:lang w:val="fr-FR"/>
              </w:rPr>
              <w:t xml:space="preserve">Affective </w:t>
            </w:r>
            <w:proofErr w:type="spellStart"/>
            <w:r w:rsidRPr="00D06D96">
              <w:rPr>
                <w:sz w:val="20"/>
                <w:szCs w:val="20"/>
                <w:lang w:val="fr-FR"/>
              </w:rPr>
              <w:t>psychosis</w:t>
            </w:r>
            <w:proofErr w:type="spellEnd"/>
            <w:r w:rsidRPr="00D06D96">
              <w:rPr>
                <w:sz w:val="20"/>
                <w:szCs w:val="20"/>
                <w:lang w:val="fr-FR"/>
              </w:rPr>
              <w:t xml:space="preserve"> or </w:t>
            </w:r>
            <w:proofErr w:type="spellStart"/>
            <w:r w:rsidRPr="00D06D96">
              <w:rPr>
                <w:sz w:val="20"/>
                <w:szCs w:val="20"/>
                <w:lang w:val="fr-FR"/>
              </w:rPr>
              <w:t>bipolar</w:t>
            </w:r>
            <w:proofErr w:type="spellEnd"/>
          </w:p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  <w:lang w:val="fr-FR"/>
              </w:rPr>
            </w:pPr>
            <w:r w:rsidRPr="00D06D96">
              <w:rPr>
                <w:sz w:val="20"/>
                <w:szCs w:val="20"/>
                <w:lang w:val="fr-FR"/>
              </w:rPr>
              <w:t xml:space="preserve">Non-affective </w:t>
            </w:r>
            <w:proofErr w:type="spellStart"/>
            <w:r w:rsidRPr="00D06D96">
              <w:rPr>
                <w:sz w:val="20"/>
                <w:szCs w:val="20"/>
                <w:lang w:val="fr-FR"/>
              </w:rPr>
              <w:t>psychosis</w:t>
            </w:r>
            <w:proofErr w:type="spellEnd"/>
          </w:p>
        </w:tc>
        <w:tc>
          <w:tcPr>
            <w:tcW w:w="1891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9 (20.5)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46 (18.0)</w:t>
            </w:r>
          </w:p>
        </w:tc>
        <w:tc>
          <w:tcPr>
            <w:tcW w:w="1984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0.1550 (1)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0.694</w:t>
            </w:r>
          </w:p>
        </w:tc>
      </w:tr>
      <w:tr w:rsidR="00BE5227" w:rsidTr="0006417F">
        <w:tc>
          <w:tcPr>
            <w:tcW w:w="1980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Alcohol use disorder</w:t>
            </w:r>
          </w:p>
        </w:tc>
        <w:tc>
          <w:tcPr>
            <w:tcW w:w="2645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&lt;8 on AUDIT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≥8 on AUDIT</w:t>
            </w:r>
          </w:p>
        </w:tc>
        <w:tc>
          <w:tcPr>
            <w:tcW w:w="1891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36 (16.9)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19 (21.8)</w:t>
            </w:r>
          </w:p>
        </w:tc>
        <w:tc>
          <w:tcPr>
            <w:tcW w:w="1984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1.0059 (1)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0.316</w:t>
            </w:r>
          </w:p>
        </w:tc>
      </w:tr>
      <w:tr w:rsidR="00BE5227" w:rsidTr="0006417F">
        <w:tc>
          <w:tcPr>
            <w:tcW w:w="1980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Suicide attempt</w:t>
            </w:r>
          </w:p>
        </w:tc>
        <w:tc>
          <w:tcPr>
            <w:tcW w:w="2645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No attempt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Attempt in past 3 months</w:t>
            </w:r>
          </w:p>
        </w:tc>
        <w:tc>
          <w:tcPr>
            <w:tcW w:w="1891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50 (19.4)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5 (11.9)</w:t>
            </w:r>
          </w:p>
        </w:tc>
        <w:tc>
          <w:tcPr>
            <w:tcW w:w="1984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1.3480 (1)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0.289</w:t>
            </w:r>
          </w:p>
        </w:tc>
      </w:tr>
      <w:tr w:rsidR="00BE5227" w:rsidTr="0006417F">
        <w:tc>
          <w:tcPr>
            <w:tcW w:w="1980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Restraint</w:t>
            </w:r>
          </w:p>
        </w:tc>
        <w:tc>
          <w:tcPr>
            <w:tcW w:w="2645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Not restrained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Restrained at baseline</w:t>
            </w:r>
          </w:p>
        </w:tc>
        <w:tc>
          <w:tcPr>
            <w:tcW w:w="1891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46 (20.5)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9 (11.8)</w:t>
            </w:r>
          </w:p>
        </w:tc>
        <w:tc>
          <w:tcPr>
            <w:tcW w:w="1984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2.8645 (1)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0 = 0.091</w:t>
            </w:r>
          </w:p>
        </w:tc>
      </w:tr>
      <w:tr w:rsidR="00BE5227" w:rsidTr="0006417F">
        <w:tc>
          <w:tcPr>
            <w:tcW w:w="1980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Travel time to nearest health facility</w:t>
            </w:r>
          </w:p>
        </w:tc>
        <w:tc>
          <w:tcPr>
            <w:tcW w:w="2645" w:type="dxa"/>
          </w:tcPr>
          <w:p w:rsidR="00BE5227" w:rsidRPr="00D06D96" w:rsidRDefault="00BE5227" w:rsidP="0006417F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rFonts w:cs="Calibri"/>
                <w:sz w:val="20"/>
                <w:szCs w:val="20"/>
              </w:rPr>
              <w:t>≤</w:t>
            </w:r>
            <w:r w:rsidRPr="00D06D96">
              <w:rPr>
                <w:sz w:val="20"/>
                <w:szCs w:val="20"/>
              </w:rPr>
              <w:t xml:space="preserve"> 60 minutes</w:t>
            </w:r>
          </w:p>
          <w:p w:rsidR="00BE5227" w:rsidRPr="00D06D96" w:rsidRDefault="00BE5227" w:rsidP="0006417F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61 to 120 minutes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rFonts w:cs="Calibri"/>
                <w:sz w:val="20"/>
                <w:szCs w:val="20"/>
              </w:rPr>
              <w:t>≥</w:t>
            </w:r>
            <w:r w:rsidRPr="00D06D96">
              <w:rPr>
                <w:sz w:val="20"/>
                <w:szCs w:val="20"/>
              </w:rPr>
              <w:t>121 minutes</w:t>
            </w:r>
          </w:p>
        </w:tc>
        <w:tc>
          <w:tcPr>
            <w:tcW w:w="1891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33 (17.2)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13 (21.7)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9 (19.2)</w:t>
            </w:r>
          </w:p>
        </w:tc>
        <w:tc>
          <w:tcPr>
            <w:tcW w:w="1984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0.6321 (2)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0.729</w:t>
            </w:r>
          </w:p>
        </w:tc>
      </w:tr>
      <w:tr w:rsidR="00BE5227" w:rsidRPr="001928D9" w:rsidTr="0006417F">
        <w:tc>
          <w:tcPr>
            <w:tcW w:w="1980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45" w:type="dxa"/>
          </w:tcPr>
          <w:p w:rsidR="00BE5227" w:rsidRPr="00D06D96" w:rsidRDefault="00BE5227" w:rsidP="0006417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91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Mean (SD)</w:t>
            </w:r>
          </w:p>
        </w:tc>
        <w:tc>
          <w:tcPr>
            <w:tcW w:w="1984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t score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P-value</w:t>
            </w:r>
          </w:p>
        </w:tc>
      </w:tr>
      <w:tr w:rsidR="00BE5227" w:rsidTr="0006417F">
        <w:tc>
          <w:tcPr>
            <w:tcW w:w="1980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Symptom severity</w:t>
            </w:r>
          </w:p>
        </w:tc>
        <w:tc>
          <w:tcPr>
            <w:tcW w:w="2645" w:type="dxa"/>
          </w:tcPr>
          <w:p w:rsidR="00BE5227" w:rsidRPr="00D06D96" w:rsidRDefault="00BE5227" w:rsidP="000641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06D96">
              <w:rPr>
                <w:rFonts w:cs="Calibri"/>
                <w:sz w:val="20"/>
                <w:szCs w:val="20"/>
              </w:rPr>
              <w:t>BPRS-E total score</w:t>
            </w:r>
          </w:p>
        </w:tc>
        <w:tc>
          <w:tcPr>
            <w:tcW w:w="1891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Missing 51.9 (15.5)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Non-missing 47.8 (15.6)</w:t>
            </w:r>
          </w:p>
        </w:tc>
        <w:tc>
          <w:tcPr>
            <w:tcW w:w="1984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1.75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0.0812</w:t>
            </w:r>
          </w:p>
        </w:tc>
      </w:tr>
      <w:tr w:rsidR="00BE5227" w:rsidTr="0006417F">
        <w:tc>
          <w:tcPr>
            <w:tcW w:w="1980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Disability severity</w:t>
            </w:r>
          </w:p>
        </w:tc>
        <w:tc>
          <w:tcPr>
            <w:tcW w:w="2645" w:type="dxa"/>
          </w:tcPr>
          <w:p w:rsidR="00BE5227" w:rsidRPr="00D06D96" w:rsidRDefault="00BE5227" w:rsidP="000641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06D96">
              <w:rPr>
                <w:rFonts w:cs="Calibri"/>
                <w:sz w:val="20"/>
                <w:szCs w:val="20"/>
              </w:rPr>
              <w:t>WHODAS total score</w:t>
            </w:r>
          </w:p>
        </w:tc>
        <w:tc>
          <w:tcPr>
            <w:tcW w:w="1891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Missing 45.4 (19.0)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Non-missing 42.7 (17.9)</w:t>
            </w:r>
          </w:p>
        </w:tc>
        <w:tc>
          <w:tcPr>
            <w:tcW w:w="1984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2.68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0.3291</w:t>
            </w:r>
          </w:p>
        </w:tc>
      </w:tr>
      <w:tr w:rsidR="00BE5227" w:rsidTr="0006417F">
        <w:tc>
          <w:tcPr>
            <w:tcW w:w="1980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Depression symptoms</w:t>
            </w:r>
          </w:p>
        </w:tc>
        <w:tc>
          <w:tcPr>
            <w:tcW w:w="2645" w:type="dxa"/>
          </w:tcPr>
          <w:p w:rsidR="00BE5227" w:rsidRPr="00D06D96" w:rsidRDefault="00BE5227" w:rsidP="000641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06D96">
              <w:rPr>
                <w:rFonts w:cs="Calibri"/>
                <w:sz w:val="20"/>
                <w:szCs w:val="20"/>
              </w:rPr>
              <w:t>PHQ-9 total score</w:t>
            </w:r>
          </w:p>
        </w:tc>
        <w:tc>
          <w:tcPr>
            <w:tcW w:w="1891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Missing 14.1 (6.0)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Non-missing 12.6 (5.3)</w:t>
            </w:r>
          </w:p>
        </w:tc>
        <w:tc>
          <w:tcPr>
            <w:tcW w:w="1984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1.89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=0.059</w:t>
            </w:r>
          </w:p>
        </w:tc>
      </w:tr>
      <w:tr w:rsidR="00BE5227" w:rsidRPr="00EB242D" w:rsidTr="0006417F">
        <w:tc>
          <w:tcPr>
            <w:tcW w:w="1980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45" w:type="dxa"/>
          </w:tcPr>
          <w:p w:rsidR="00BE5227" w:rsidRPr="00D06D96" w:rsidRDefault="00BE5227" w:rsidP="0006417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91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Median (IQR)</w:t>
            </w:r>
          </w:p>
        </w:tc>
        <w:tc>
          <w:tcPr>
            <w:tcW w:w="1984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E5227" w:rsidTr="0006417F">
        <w:tc>
          <w:tcPr>
            <w:tcW w:w="1980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Discrimination</w:t>
            </w:r>
          </w:p>
        </w:tc>
        <w:tc>
          <w:tcPr>
            <w:tcW w:w="2645" w:type="dxa"/>
          </w:tcPr>
          <w:p w:rsidR="00BE5227" w:rsidRPr="00D06D96" w:rsidRDefault="00BE5227" w:rsidP="0006417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06D96">
              <w:rPr>
                <w:rFonts w:cs="Calibri"/>
                <w:sz w:val="20"/>
                <w:szCs w:val="20"/>
              </w:rPr>
              <w:t>DISC-12 total score</w:t>
            </w:r>
          </w:p>
        </w:tc>
        <w:tc>
          <w:tcPr>
            <w:tcW w:w="1891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 xml:space="preserve">Missing 1 (0, 5) 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Non-missing 2 (0, 6)</w:t>
            </w:r>
          </w:p>
        </w:tc>
        <w:tc>
          <w:tcPr>
            <w:tcW w:w="1984" w:type="dxa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1.075 (1)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0.2997</w:t>
            </w:r>
          </w:p>
        </w:tc>
      </w:tr>
    </w:tbl>
    <w:p w:rsidR="00BE5227" w:rsidRDefault="00BE5227" w:rsidP="00BE5227">
      <w:pPr>
        <w:spacing w:line="240" w:lineRule="auto"/>
        <w:rPr>
          <w:rFonts w:cs="Calibri"/>
          <w:b/>
          <w:sz w:val="20"/>
          <w:szCs w:val="20"/>
        </w:rPr>
        <w:sectPr w:rsidR="00BE5227" w:rsidSect="00BE5227">
          <w:footerReference w:type="default" r:id="rId6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bookmarkStart w:id="1" w:name="_Hlk502474987"/>
    </w:p>
    <w:bookmarkEnd w:id="1"/>
    <w:p w:rsidR="004C6947" w:rsidRDefault="004C6947" w:rsidP="00BE5227">
      <w:pPr>
        <w:rPr>
          <w:b/>
        </w:rPr>
        <w:sectPr w:rsidR="004C6947" w:rsidSect="004C6947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:rsidR="004C6947" w:rsidRDefault="0006407F">
      <w:pPr>
        <w:rPr>
          <w:b/>
        </w:rPr>
      </w:pPr>
      <w:r>
        <w:rPr>
          <w:b/>
        </w:rPr>
        <w:lastRenderedPageBreak/>
        <w:t>Supplementary file</w:t>
      </w:r>
      <w:r w:rsidR="004C6947">
        <w:rPr>
          <w:b/>
        </w:rPr>
        <w:t xml:space="preserve"> 2: </w:t>
      </w:r>
      <w:bookmarkStart w:id="2" w:name="_Hlk1468359"/>
      <w:r w:rsidR="004C6947">
        <w:rPr>
          <w:b/>
        </w:rPr>
        <w:t>Pattern of engagement with primary care mental health care</w:t>
      </w:r>
      <w:bookmarkEnd w:id="2"/>
    </w:p>
    <w:p w:rsidR="004C6947" w:rsidRDefault="004C6947">
      <w:pPr>
        <w:rPr>
          <w:b/>
        </w:rPr>
      </w:pPr>
    </w:p>
    <w:p w:rsidR="004C6947" w:rsidRDefault="004C6947">
      <w:pPr>
        <w:rPr>
          <w:b/>
        </w:rPr>
      </w:pPr>
      <w:r w:rsidRPr="004C6947">
        <w:rPr>
          <w:b/>
          <w:noProof/>
        </w:rPr>
        <w:drawing>
          <wp:inline distT="0" distB="0" distL="0" distR="0">
            <wp:extent cx="5943600" cy="3560272"/>
            <wp:effectExtent l="0" t="0" r="0" b="2540"/>
            <wp:docPr id="1" name="Picture 1" descr="C:\Users\Charlotte\Documents\aau PRIME\PRIME publications\PRIME Ethiopia\Ethiopia psychosis cohort\Figure 2_follow up appointments_fin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otte\Documents\aau PRIME\PRIME publications\PRIME Ethiopia\Ethiopia psychosis cohort\Figure 2_follow up appointments_final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:rsidR="004C6947" w:rsidRPr="00C8624C" w:rsidRDefault="0006407F" w:rsidP="004C6947">
      <w:pPr>
        <w:spacing w:after="0" w:line="240" w:lineRule="auto"/>
        <w:rPr>
          <w:b/>
        </w:rPr>
      </w:pPr>
      <w:r>
        <w:rPr>
          <w:b/>
        </w:rPr>
        <w:lastRenderedPageBreak/>
        <w:t>Supplementary file</w:t>
      </w:r>
      <w:r w:rsidR="004C6947">
        <w:rPr>
          <w:b/>
        </w:rPr>
        <w:t xml:space="preserve"> 3</w:t>
      </w:r>
      <w:r w:rsidR="004C6947" w:rsidRPr="00C8624C">
        <w:rPr>
          <w:b/>
        </w:rPr>
        <w:t xml:space="preserve">: </w:t>
      </w:r>
      <w:bookmarkStart w:id="3" w:name="_Hlk1468390"/>
      <w:r w:rsidR="004C6947" w:rsidRPr="00C8624C">
        <w:rPr>
          <w:b/>
        </w:rPr>
        <w:t>Psychotropic medication prescribed to cohort participants</w:t>
      </w:r>
      <w:bookmarkEnd w:id="3"/>
      <w:r w:rsidR="004C6947" w:rsidRPr="00C8624C">
        <w:rPr>
          <w:b/>
        </w:rPr>
        <w:t xml:space="preserve"> (n=299)</w:t>
      </w:r>
    </w:p>
    <w:p w:rsidR="004C6947" w:rsidRDefault="004C6947" w:rsidP="004C694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056"/>
        <w:gridCol w:w="2376"/>
        <w:gridCol w:w="2389"/>
      </w:tblGrid>
      <w:tr w:rsidR="004C6947" w:rsidRPr="00DE1909" w:rsidTr="004D26D8">
        <w:tc>
          <w:tcPr>
            <w:tcW w:w="2529" w:type="dxa"/>
          </w:tcPr>
          <w:p w:rsidR="004C6947" w:rsidRPr="00D06D96" w:rsidRDefault="004C6947" w:rsidP="004D26D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2F2F2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Minimum therapeutic dose*</w:t>
            </w:r>
          </w:p>
        </w:tc>
        <w:tc>
          <w:tcPr>
            <w:tcW w:w="2376" w:type="dxa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Prescribed during follow-up</w:t>
            </w:r>
          </w:p>
          <w:p w:rsidR="004C6947" w:rsidRPr="00D06D96" w:rsidRDefault="004C6947" w:rsidP="004D2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N (%)</w:t>
            </w:r>
          </w:p>
        </w:tc>
        <w:tc>
          <w:tcPr>
            <w:tcW w:w="2389" w:type="dxa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Median dose (minimum, maximum)</w:t>
            </w:r>
          </w:p>
          <w:p w:rsidR="004C6947" w:rsidRPr="00D06D96" w:rsidRDefault="004C6947" w:rsidP="004D2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in mg</w:t>
            </w:r>
          </w:p>
        </w:tc>
      </w:tr>
      <w:tr w:rsidR="004C6947" w:rsidTr="004D26D8">
        <w:tc>
          <w:tcPr>
            <w:tcW w:w="2529" w:type="dxa"/>
          </w:tcPr>
          <w:p w:rsidR="004C6947" w:rsidRPr="00D06D96" w:rsidRDefault="004C6947" w:rsidP="004D26D8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Chlorpromazine (oral)</w:t>
            </w:r>
          </w:p>
        </w:tc>
        <w:tc>
          <w:tcPr>
            <w:tcW w:w="2056" w:type="dxa"/>
            <w:shd w:val="clear" w:color="auto" w:fill="F2F2F2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75mg</w:t>
            </w:r>
          </w:p>
        </w:tc>
        <w:tc>
          <w:tcPr>
            <w:tcW w:w="2376" w:type="dxa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173 (61.9)</w:t>
            </w:r>
          </w:p>
        </w:tc>
        <w:tc>
          <w:tcPr>
            <w:tcW w:w="2389" w:type="dxa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100 (25, 300)</w:t>
            </w:r>
          </w:p>
        </w:tc>
      </w:tr>
      <w:tr w:rsidR="004C6947" w:rsidTr="004D26D8">
        <w:tc>
          <w:tcPr>
            <w:tcW w:w="2529" w:type="dxa"/>
          </w:tcPr>
          <w:p w:rsidR="004C6947" w:rsidRPr="00D06D96" w:rsidRDefault="004C6947" w:rsidP="004D26D8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Haloperidol (oral)</w:t>
            </w:r>
          </w:p>
        </w:tc>
        <w:tc>
          <w:tcPr>
            <w:tcW w:w="2056" w:type="dxa"/>
            <w:shd w:val="clear" w:color="auto" w:fill="F2F2F2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1.5mg</w:t>
            </w:r>
          </w:p>
        </w:tc>
        <w:tc>
          <w:tcPr>
            <w:tcW w:w="2376" w:type="dxa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164 (54.8)</w:t>
            </w:r>
          </w:p>
        </w:tc>
        <w:tc>
          <w:tcPr>
            <w:tcW w:w="2389" w:type="dxa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1.5 (1.5, 5)</w:t>
            </w:r>
          </w:p>
        </w:tc>
      </w:tr>
      <w:tr w:rsidR="004C6947" w:rsidTr="004D26D8">
        <w:tc>
          <w:tcPr>
            <w:tcW w:w="2529" w:type="dxa"/>
          </w:tcPr>
          <w:p w:rsidR="004C6947" w:rsidRPr="00D06D96" w:rsidRDefault="004C6947" w:rsidP="004D26D8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Risperidone (oral)</w:t>
            </w:r>
          </w:p>
        </w:tc>
        <w:tc>
          <w:tcPr>
            <w:tcW w:w="2056" w:type="dxa"/>
            <w:shd w:val="clear" w:color="auto" w:fill="F2F2F2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2mg</w:t>
            </w:r>
          </w:p>
        </w:tc>
        <w:tc>
          <w:tcPr>
            <w:tcW w:w="2376" w:type="dxa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 (0.3)</w:t>
            </w:r>
          </w:p>
        </w:tc>
        <w:tc>
          <w:tcPr>
            <w:tcW w:w="2389" w:type="dxa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2 (2, 2)</w:t>
            </w:r>
          </w:p>
        </w:tc>
      </w:tr>
      <w:tr w:rsidR="004C6947" w:rsidTr="004D26D8">
        <w:tc>
          <w:tcPr>
            <w:tcW w:w="2529" w:type="dxa"/>
          </w:tcPr>
          <w:p w:rsidR="004C6947" w:rsidRPr="00D06D96" w:rsidRDefault="004C6947" w:rsidP="004D26D8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Fluphenazine (depot)</w:t>
            </w:r>
          </w:p>
        </w:tc>
        <w:tc>
          <w:tcPr>
            <w:tcW w:w="2056" w:type="dxa"/>
            <w:shd w:val="clear" w:color="auto" w:fill="F2F2F2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12.5mg every 4 weeks</w:t>
            </w:r>
          </w:p>
        </w:tc>
        <w:tc>
          <w:tcPr>
            <w:tcW w:w="2376" w:type="dxa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39 (13.0)</w:t>
            </w:r>
          </w:p>
        </w:tc>
        <w:tc>
          <w:tcPr>
            <w:tcW w:w="2389" w:type="dxa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12.5 (12.5, 25)</w:t>
            </w:r>
          </w:p>
        </w:tc>
      </w:tr>
      <w:tr w:rsidR="004C6947" w:rsidTr="004D26D8">
        <w:tc>
          <w:tcPr>
            <w:tcW w:w="2529" w:type="dxa"/>
          </w:tcPr>
          <w:p w:rsidR="004C6947" w:rsidRPr="00D06D96" w:rsidRDefault="004C6947" w:rsidP="004D26D8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Fluoxetine</w:t>
            </w:r>
          </w:p>
        </w:tc>
        <w:tc>
          <w:tcPr>
            <w:tcW w:w="2056" w:type="dxa"/>
            <w:shd w:val="clear" w:color="auto" w:fill="F2F2F2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20mg</w:t>
            </w:r>
          </w:p>
        </w:tc>
        <w:tc>
          <w:tcPr>
            <w:tcW w:w="2376" w:type="dxa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15 (5.0)</w:t>
            </w:r>
          </w:p>
        </w:tc>
        <w:tc>
          <w:tcPr>
            <w:tcW w:w="2389" w:type="dxa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20 (20, 20)</w:t>
            </w:r>
          </w:p>
        </w:tc>
      </w:tr>
      <w:tr w:rsidR="004C6947" w:rsidTr="004D26D8">
        <w:tc>
          <w:tcPr>
            <w:tcW w:w="2529" w:type="dxa"/>
          </w:tcPr>
          <w:p w:rsidR="004C6947" w:rsidRPr="00D06D96" w:rsidRDefault="004C6947" w:rsidP="004D26D8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Amitriptyline</w:t>
            </w:r>
          </w:p>
        </w:tc>
        <w:tc>
          <w:tcPr>
            <w:tcW w:w="2056" w:type="dxa"/>
            <w:shd w:val="clear" w:color="auto" w:fill="F2F2F2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75mg</w:t>
            </w:r>
          </w:p>
        </w:tc>
        <w:tc>
          <w:tcPr>
            <w:tcW w:w="2376" w:type="dxa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36 (12.0)</w:t>
            </w:r>
          </w:p>
        </w:tc>
        <w:tc>
          <w:tcPr>
            <w:tcW w:w="2389" w:type="dxa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25 (25, 100)</w:t>
            </w:r>
          </w:p>
        </w:tc>
      </w:tr>
      <w:tr w:rsidR="004C6947" w:rsidTr="004D26D8">
        <w:tc>
          <w:tcPr>
            <w:tcW w:w="2529" w:type="dxa"/>
          </w:tcPr>
          <w:p w:rsidR="004C6947" w:rsidRPr="00D06D96" w:rsidRDefault="004C6947" w:rsidP="004D26D8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Diazepam</w:t>
            </w:r>
          </w:p>
        </w:tc>
        <w:tc>
          <w:tcPr>
            <w:tcW w:w="2056" w:type="dxa"/>
            <w:shd w:val="clear" w:color="auto" w:fill="F2F2F2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-</w:t>
            </w:r>
          </w:p>
        </w:tc>
        <w:tc>
          <w:tcPr>
            <w:tcW w:w="2376" w:type="dxa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12 (4.0)</w:t>
            </w:r>
          </w:p>
        </w:tc>
        <w:tc>
          <w:tcPr>
            <w:tcW w:w="2389" w:type="dxa"/>
          </w:tcPr>
          <w:p w:rsidR="004C6947" w:rsidRPr="00D06D96" w:rsidRDefault="004C6947" w:rsidP="004D2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5 (5, 10)</w:t>
            </w:r>
          </w:p>
        </w:tc>
      </w:tr>
    </w:tbl>
    <w:p w:rsidR="0006407F" w:rsidRDefault="0006407F"/>
    <w:p w:rsidR="0006407F" w:rsidRDefault="0006407F">
      <w:r>
        <w:br w:type="page"/>
      </w:r>
    </w:p>
    <w:p w:rsidR="0006407F" w:rsidRDefault="0006407F" w:rsidP="0006407F">
      <w:pPr>
        <w:spacing w:after="0" w:line="240" w:lineRule="auto"/>
        <w:rPr>
          <w:b/>
        </w:rPr>
      </w:pPr>
      <w:bookmarkStart w:id="4" w:name="_Hlk2318258"/>
      <w:r>
        <w:rPr>
          <w:b/>
        </w:rPr>
        <w:lastRenderedPageBreak/>
        <w:t>Supplementary</w:t>
      </w:r>
      <w:bookmarkEnd w:id="4"/>
      <w:r>
        <w:rPr>
          <w:b/>
        </w:rPr>
        <w:t xml:space="preserve"> file 4</w:t>
      </w:r>
    </w:p>
    <w:p w:rsidR="0006407F" w:rsidRDefault="0006407F" w:rsidP="0006407F">
      <w:pPr>
        <w:spacing w:after="0" w:line="240" w:lineRule="auto"/>
        <w:rPr>
          <w:b/>
        </w:rPr>
      </w:pPr>
    </w:p>
    <w:p w:rsidR="0006407F" w:rsidRPr="00BE0667" w:rsidRDefault="0006407F" w:rsidP="0006407F">
      <w:pPr>
        <w:spacing w:after="0" w:line="240" w:lineRule="auto"/>
        <w:rPr>
          <w:b/>
        </w:rPr>
      </w:pPr>
      <w:r>
        <w:rPr>
          <w:b/>
        </w:rPr>
        <w:t>Receipt of c</w:t>
      </w:r>
      <w:r w:rsidRPr="00BE0667">
        <w:rPr>
          <w:b/>
        </w:rPr>
        <w:t xml:space="preserve">ommunity and facility level care </w:t>
      </w:r>
      <w:r>
        <w:rPr>
          <w:b/>
        </w:rPr>
        <w:t>over the follow-up period</w:t>
      </w:r>
    </w:p>
    <w:p w:rsidR="0006407F" w:rsidRDefault="0006407F" w:rsidP="0006407F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984"/>
        <w:gridCol w:w="1984"/>
      </w:tblGrid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Over the previous 6 months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Time-point T1</w:t>
            </w:r>
          </w:p>
          <w:p w:rsidR="0006407F" w:rsidRPr="00D06D96" w:rsidRDefault="0006407F" w:rsidP="006137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n (%)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Time-point T2</w:t>
            </w:r>
          </w:p>
          <w:p w:rsidR="0006407F" w:rsidRPr="00D06D96" w:rsidRDefault="0006407F" w:rsidP="006137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n (%)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 xml:space="preserve">In-patient psychiatric care 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Admission to government hospital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4 (1.6)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5 (2.0)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Out-patient psychiatric care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Consultation with psychiatric nurse or psychiatrist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23 (9.4)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18 (7.5)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Traditional or religious healing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One or more contact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32 (13.0)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28 (11.6)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Out-patient care from primary health care workers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97 (39.6)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144 (59.8)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Main features of out-patient primary health care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(n=97)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(n=144)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Assessment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22 (22.7)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31 (21.5)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Non-specific p</w:t>
            </w:r>
            <w:r w:rsidRPr="00D06D96">
              <w:rPr>
                <w:sz w:val="20"/>
                <w:szCs w:val="20"/>
              </w:rPr>
              <w:t>sychosocial support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74 (76.3)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113 (78.5)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Prescription of medication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88 (90.7)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113 (78.5)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Advice regarding medication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71 (92.2)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126 (99.2)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Explained medication side effects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69 (89.6)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123 (98.4)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Referral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0 (0)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 (0.7)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Community-based support in past 6 months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Received support returning to work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119 (48.2)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155 (63.5)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(n=119)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(n=155)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From family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108 (90.8)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147 (94.9)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From health centre staff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7 (5.9)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3 (1.9)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From community members/workers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4 (3.4)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4 (2.6)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Received support with remembering to take medication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200 (81.0)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215 (88.1)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(n=200)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(n=215)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From family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179 (89.5)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201 (93.9)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From health centre staff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15 (7.5)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9 (4.2)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From community members/workers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6 (3.0)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4 (1.9)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Received support with improving self-care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170 (68.8)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189 (77.5)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(n=170)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(n=189)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From family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155 (91.2)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183 (96.8)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From health centre staff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10 (5.9)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2 (1.1)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From community members/workers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5 (2.9)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4 (2.1)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Received support with meeting people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17 (6.9)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11 (4.5)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Received support with social engagement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61 (24.7)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44 (18.1)</w:t>
            </w:r>
          </w:p>
        </w:tc>
      </w:tr>
      <w:tr w:rsidR="0006407F" w:rsidTr="006137D7">
        <w:tc>
          <w:tcPr>
            <w:tcW w:w="5382" w:type="dxa"/>
          </w:tcPr>
          <w:p w:rsidR="0006407F" w:rsidRPr="00D06D96" w:rsidRDefault="0006407F" w:rsidP="006137D7">
            <w:pPr>
              <w:spacing w:after="0" w:line="240" w:lineRule="auto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Received home visit from health extension worker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9 (4.4)</w:t>
            </w:r>
          </w:p>
        </w:tc>
        <w:tc>
          <w:tcPr>
            <w:tcW w:w="1984" w:type="dxa"/>
          </w:tcPr>
          <w:p w:rsidR="0006407F" w:rsidRPr="00D06D96" w:rsidRDefault="0006407F" w:rsidP="00613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14 (5.8)</w:t>
            </w:r>
          </w:p>
        </w:tc>
      </w:tr>
    </w:tbl>
    <w:p w:rsidR="0006407F" w:rsidRDefault="0006407F" w:rsidP="0006407F">
      <w:pPr>
        <w:spacing w:after="0" w:line="240" w:lineRule="auto"/>
      </w:pPr>
    </w:p>
    <w:p w:rsidR="0006407F" w:rsidRDefault="0006407F" w:rsidP="0006407F"/>
    <w:p w:rsidR="0006407F" w:rsidRDefault="0006407F"/>
    <w:p w:rsidR="0006407F" w:rsidRDefault="0006407F"/>
    <w:p w:rsidR="004C6947" w:rsidRDefault="004C6947">
      <w:pPr>
        <w:rPr>
          <w:b/>
        </w:rPr>
        <w:sectPr w:rsidR="004C6947" w:rsidSect="004C6947"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:rsidR="00EA747A" w:rsidRDefault="0006407F" w:rsidP="00BE5227">
      <w:pPr>
        <w:rPr>
          <w:b/>
        </w:rPr>
      </w:pPr>
      <w:r>
        <w:rPr>
          <w:b/>
        </w:rPr>
        <w:lastRenderedPageBreak/>
        <w:t>Supplementary</w:t>
      </w:r>
      <w:r w:rsidR="00EA747A">
        <w:rPr>
          <w:b/>
        </w:rPr>
        <w:t xml:space="preserve"> File </w:t>
      </w:r>
      <w:r>
        <w:rPr>
          <w:b/>
        </w:rPr>
        <w:t>5</w:t>
      </w:r>
    </w:p>
    <w:p w:rsidR="00BE5227" w:rsidRPr="00BE0667" w:rsidRDefault="00EA747A" w:rsidP="00BE5227">
      <w:pPr>
        <w:rPr>
          <w:b/>
        </w:rPr>
      </w:pPr>
      <w:r>
        <w:rPr>
          <w:b/>
        </w:rPr>
        <w:br/>
      </w:r>
      <w:r w:rsidR="00BE5227" w:rsidRPr="00BE0667">
        <w:rPr>
          <w:b/>
        </w:rPr>
        <w:t xml:space="preserve">Tests for effect modification of change in </w:t>
      </w:r>
      <w:r w:rsidR="00BE5227">
        <w:rPr>
          <w:b/>
        </w:rPr>
        <w:t xml:space="preserve">primary </w:t>
      </w:r>
      <w:r w:rsidR="00BE5227" w:rsidRPr="00BE0667">
        <w:rPr>
          <w:b/>
        </w:rPr>
        <w:t xml:space="preserve">outcome variables between </w:t>
      </w:r>
      <w:r w:rsidR="00BE5227">
        <w:rPr>
          <w:b/>
        </w:rPr>
        <w:t>baseline (</w:t>
      </w:r>
      <w:r w:rsidR="00BE5227" w:rsidRPr="00BE0667">
        <w:rPr>
          <w:b/>
        </w:rPr>
        <w:t>T0</w:t>
      </w:r>
      <w:r w:rsidR="00BE5227">
        <w:rPr>
          <w:b/>
        </w:rPr>
        <w:t>)</w:t>
      </w:r>
      <w:r w:rsidR="00BE5227" w:rsidRPr="00BE0667">
        <w:rPr>
          <w:b/>
        </w:rPr>
        <w:t xml:space="preserve"> and </w:t>
      </w:r>
      <w:r w:rsidR="00BE5227">
        <w:rPr>
          <w:b/>
        </w:rPr>
        <w:t>12 months (</w:t>
      </w:r>
      <w:r w:rsidR="00BE5227" w:rsidRPr="00BE0667">
        <w:rPr>
          <w:b/>
        </w:rPr>
        <w:t>T1</w:t>
      </w:r>
      <w:r w:rsidR="00BE5227">
        <w:rPr>
          <w:b/>
        </w:rPr>
        <w:t>)</w:t>
      </w:r>
    </w:p>
    <w:tbl>
      <w:tblPr>
        <w:tblW w:w="10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1459"/>
        <w:gridCol w:w="1460"/>
        <w:gridCol w:w="1459"/>
        <w:gridCol w:w="1460"/>
        <w:gridCol w:w="1459"/>
        <w:gridCol w:w="1460"/>
      </w:tblGrid>
      <w:tr w:rsidR="00BE5227" w:rsidRPr="00271FF7" w:rsidTr="00B152FD">
        <w:tc>
          <w:tcPr>
            <w:tcW w:w="2111" w:type="dxa"/>
            <w:vMerge w:val="restart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BE5227" w:rsidRPr="00D06D96" w:rsidRDefault="00BE5227" w:rsidP="0006417F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Outcome variables</w:t>
            </w:r>
          </w:p>
        </w:tc>
        <w:tc>
          <w:tcPr>
            <w:tcW w:w="8757" w:type="dxa"/>
            <w:gridSpan w:val="6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Variables tested for effect modification of change in outcome variable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between T0 and T1</w:t>
            </w:r>
          </w:p>
        </w:tc>
      </w:tr>
      <w:tr w:rsidR="00B152FD" w:rsidRPr="00271FF7" w:rsidTr="00B152FD">
        <w:tc>
          <w:tcPr>
            <w:tcW w:w="2111" w:type="dxa"/>
            <w:vMerge/>
          </w:tcPr>
          <w:p w:rsidR="00B152FD" w:rsidRPr="00D06D96" w:rsidRDefault="00B152FD" w:rsidP="0006417F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1460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Rural vs. urban residence</w:t>
            </w:r>
          </w:p>
        </w:tc>
        <w:tc>
          <w:tcPr>
            <w:tcW w:w="1459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Distance from health centre &gt; 60 minutes</w:t>
            </w:r>
          </w:p>
        </w:tc>
        <w:tc>
          <w:tcPr>
            <w:tcW w:w="1460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Higher vs. lower Poverty index score</w:t>
            </w:r>
          </w:p>
        </w:tc>
        <w:tc>
          <w:tcPr>
            <w:tcW w:w="1459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Diagnosis: non-affective psychosis vs. affective disorder</w:t>
            </w:r>
          </w:p>
        </w:tc>
        <w:tc>
          <w:tcPr>
            <w:tcW w:w="1460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Higher vs. lower community support at T1</w:t>
            </w:r>
          </w:p>
        </w:tc>
      </w:tr>
      <w:tr w:rsidR="00B152FD" w:rsidRPr="00FD43AB" w:rsidTr="00B152FD">
        <w:tc>
          <w:tcPr>
            <w:tcW w:w="2111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Severe mental disorder symptom severity (BPRS total score)</w:t>
            </w:r>
          </w:p>
        </w:tc>
        <w:tc>
          <w:tcPr>
            <w:tcW w:w="1459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-0.39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0.70</w:t>
            </w:r>
          </w:p>
        </w:tc>
        <w:tc>
          <w:tcPr>
            <w:tcW w:w="1460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0.58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0.56</w:t>
            </w:r>
          </w:p>
        </w:tc>
        <w:tc>
          <w:tcPr>
            <w:tcW w:w="1459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-0.77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0.44</w:t>
            </w:r>
          </w:p>
        </w:tc>
        <w:tc>
          <w:tcPr>
            <w:tcW w:w="1460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0.97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0.33</w:t>
            </w:r>
          </w:p>
        </w:tc>
        <w:tc>
          <w:tcPr>
            <w:tcW w:w="1459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0.16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0.87</w:t>
            </w:r>
          </w:p>
        </w:tc>
        <w:tc>
          <w:tcPr>
            <w:tcW w:w="1460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-1.30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0.19</w:t>
            </w:r>
          </w:p>
        </w:tc>
      </w:tr>
      <w:tr w:rsidR="00B152FD" w:rsidRPr="00FD43AB" w:rsidTr="00B152FD">
        <w:tc>
          <w:tcPr>
            <w:tcW w:w="2111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Disability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(WHODAS total score)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0.81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0.42</w:t>
            </w:r>
          </w:p>
        </w:tc>
        <w:tc>
          <w:tcPr>
            <w:tcW w:w="1460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 xml:space="preserve">z = 0.56 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0.58</w:t>
            </w:r>
          </w:p>
        </w:tc>
        <w:tc>
          <w:tcPr>
            <w:tcW w:w="1459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-1.12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0.26</w:t>
            </w:r>
          </w:p>
        </w:tc>
        <w:tc>
          <w:tcPr>
            <w:tcW w:w="1460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 xml:space="preserve">z = 0.48 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0.63</w:t>
            </w:r>
          </w:p>
        </w:tc>
        <w:tc>
          <w:tcPr>
            <w:tcW w:w="1459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 xml:space="preserve">z = 1.23 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0.22</w:t>
            </w:r>
          </w:p>
        </w:tc>
        <w:tc>
          <w:tcPr>
            <w:tcW w:w="1460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 xml:space="preserve">z = -1.69 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0.09</w:t>
            </w:r>
          </w:p>
        </w:tc>
      </w:tr>
    </w:tbl>
    <w:p w:rsidR="00BE5227" w:rsidRDefault="00BE5227" w:rsidP="00BE5227"/>
    <w:p w:rsidR="00BE5227" w:rsidRDefault="00BE5227" w:rsidP="00BE5227"/>
    <w:p w:rsidR="00BE5227" w:rsidRDefault="00BE5227" w:rsidP="00BE5227">
      <w:pPr>
        <w:spacing w:after="0" w:line="240" w:lineRule="auto"/>
      </w:pPr>
      <w:r>
        <w:br w:type="page"/>
      </w:r>
    </w:p>
    <w:p w:rsidR="00EA747A" w:rsidRDefault="0006407F" w:rsidP="00BE5227">
      <w:pPr>
        <w:rPr>
          <w:b/>
        </w:rPr>
      </w:pPr>
      <w:r>
        <w:rPr>
          <w:b/>
        </w:rPr>
        <w:lastRenderedPageBreak/>
        <w:t>Supplementary</w:t>
      </w:r>
      <w:r w:rsidR="00EA747A">
        <w:rPr>
          <w:b/>
        </w:rPr>
        <w:t xml:space="preserve"> File </w:t>
      </w:r>
      <w:r>
        <w:rPr>
          <w:b/>
        </w:rPr>
        <w:t>6</w:t>
      </w:r>
    </w:p>
    <w:p w:rsidR="00BE5227" w:rsidRPr="00BE0667" w:rsidRDefault="00BE5227" w:rsidP="00BE5227">
      <w:pPr>
        <w:rPr>
          <w:b/>
        </w:rPr>
      </w:pPr>
      <w:r w:rsidRPr="00BE0667">
        <w:rPr>
          <w:b/>
        </w:rPr>
        <w:t xml:space="preserve">Tests for effect modification of change in </w:t>
      </w:r>
      <w:r>
        <w:rPr>
          <w:b/>
        </w:rPr>
        <w:t xml:space="preserve">primary </w:t>
      </w:r>
      <w:r w:rsidRPr="00BE0667">
        <w:rPr>
          <w:b/>
        </w:rPr>
        <w:t>outcome variables between</w:t>
      </w:r>
      <w:r>
        <w:rPr>
          <w:b/>
        </w:rPr>
        <w:t xml:space="preserve"> baseline (</w:t>
      </w:r>
      <w:r w:rsidRPr="00BE0667">
        <w:rPr>
          <w:b/>
        </w:rPr>
        <w:t>T0</w:t>
      </w:r>
      <w:r>
        <w:rPr>
          <w:b/>
        </w:rPr>
        <w:t>)</w:t>
      </w:r>
      <w:r w:rsidRPr="00BE0667">
        <w:rPr>
          <w:b/>
        </w:rPr>
        <w:t xml:space="preserve"> and</w:t>
      </w:r>
      <w:r>
        <w:rPr>
          <w:b/>
        </w:rPr>
        <w:t xml:space="preserve"> 12 months</w:t>
      </w:r>
      <w:r w:rsidRPr="00BE0667">
        <w:rPr>
          <w:b/>
        </w:rPr>
        <w:t xml:space="preserve"> </w:t>
      </w:r>
      <w:r>
        <w:rPr>
          <w:b/>
        </w:rPr>
        <w:t>(</w:t>
      </w:r>
      <w:r w:rsidRPr="00BE0667">
        <w:rPr>
          <w:b/>
        </w:rPr>
        <w:t>T2</w:t>
      </w:r>
      <w:r>
        <w:rPr>
          <w:b/>
        </w:rPr>
        <w:t>)</w:t>
      </w:r>
    </w:p>
    <w:tbl>
      <w:tblPr>
        <w:tblW w:w="1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10"/>
        <w:gridCol w:w="1311"/>
        <w:gridCol w:w="1311"/>
        <w:gridCol w:w="1311"/>
        <w:gridCol w:w="1311"/>
        <w:gridCol w:w="1311"/>
        <w:gridCol w:w="1311"/>
      </w:tblGrid>
      <w:tr w:rsidR="00BE5227" w:rsidRPr="00271FF7" w:rsidTr="00B152FD">
        <w:tc>
          <w:tcPr>
            <w:tcW w:w="2122" w:type="dxa"/>
            <w:vMerge w:val="restart"/>
          </w:tcPr>
          <w:p w:rsidR="00BE5227" w:rsidRPr="00D06D96" w:rsidRDefault="00BE5227" w:rsidP="0006417F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BE5227" w:rsidRPr="00D06D96" w:rsidRDefault="00BE5227" w:rsidP="0006417F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Outcome variables</w:t>
            </w:r>
          </w:p>
        </w:tc>
        <w:tc>
          <w:tcPr>
            <w:tcW w:w="9176" w:type="dxa"/>
            <w:gridSpan w:val="7"/>
          </w:tcPr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Variables tested for effect modification of change in outcome variable</w:t>
            </w:r>
          </w:p>
          <w:p w:rsidR="00BE5227" w:rsidRPr="00D06D96" w:rsidRDefault="00BE5227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between T0 and T2</w:t>
            </w:r>
          </w:p>
        </w:tc>
      </w:tr>
      <w:tr w:rsidR="00B152FD" w:rsidRPr="00271FF7" w:rsidTr="00B152FD">
        <w:tc>
          <w:tcPr>
            <w:tcW w:w="2122" w:type="dxa"/>
            <w:vMerge/>
          </w:tcPr>
          <w:p w:rsidR="00B152FD" w:rsidRPr="00D06D96" w:rsidRDefault="00B152FD" w:rsidP="0006417F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Sex</w:t>
            </w:r>
          </w:p>
          <w:p w:rsidR="00B152FD" w:rsidRPr="00D06D96" w:rsidRDefault="00B152FD" w:rsidP="0006417F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Rural vs. urban residence</w:t>
            </w:r>
          </w:p>
        </w:tc>
        <w:tc>
          <w:tcPr>
            <w:tcW w:w="1311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Distance from health centre &gt; 60 mins</w:t>
            </w:r>
          </w:p>
        </w:tc>
        <w:tc>
          <w:tcPr>
            <w:tcW w:w="1311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Higher vs. lower Poverty index score</w:t>
            </w:r>
          </w:p>
        </w:tc>
        <w:tc>
          <w:tcPr>
            <w:tcW w:w="1311" w:type="dxa"/>
          </w:tcPr>
          <w:p w:rsidR="00B152FD" w:rsidRPr="00D06D96" w:rsidRDefault="00B152FD" w:rsidP="0006417F">
            <w:pPr>
              <w:jc w:val="center"/>
              <w:rPr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Diagnosis: non-affective psychosis vs. affective disorder</w:t>
            </w:r>
          </w:p>
        </w:tc>
        <w:tc>
          <w:tcPr>
            <w:tcW w:w="1311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Minimally adequate treatment from T0 to T2</w:t>
            </w:r>
          </w:p>
        </w:tc>
        <w:tc>
          <w:tcPr>
            <w:tcW w:w="1311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06D96">
              <w:rPr>
                <w:b/>
                <w:sz w:val="20"/>
                <w:szCs w:val="20"/>
              </w:rPr>
              <w:t>Higher vs. lower community support at from T0 to T2</w:t>
            </w:r>
          </w:p>
        </w:tc>
      </w:tr>
      <w:tr w:rsidR="00B152FD" w:rsidRPr="00FD43AB" w:rsidTr="00B152FD">
        <w:tc>
          <w:tcPr>
            <w:tcW w:w="2122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Severe mental disorder symptom severity (BPRS total score)</w:t>
            </w:r>
          </w:p>
        </w:tc>
        <w:tc>
          <w:tcPr>
            <w:tcW w:w="1310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-0.79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0.43</w:t>
            </w:r>
          </w:p>
        </w:tc>
        <w:tc>
          <w:tcPr>
            <w:tcW w:w="1311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1.56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0.12</w:t>
            </w:r>
          </w:p>
        </w:tc>
        <w:tc>
          <w:tcPr>
            <w:tcW w:w="1311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0.86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0.39</w:t>
            </w:r>
          </w:p>
        </w:tc>
        <w:tc>
          <w:tcPr>
            <w:tcW w:w="1311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0.87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0.38</w:t>
            </w:r>
          </w:p>
        </w:tc>
        <w:tc>
          <w:tcPr>
            <w:tcW w:w="1311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-0.19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0.85</w:t>
            </w:r>
          </w:p>
        </w:tc>
        <w:tc>
          <w:tcPr>
            <w:tcW w:w="1311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0.09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0.93</w:t>
            </w:r>
          </w:p>
        </w:tc>
        <w:tc>
          <w:tcPr>
            <w:tcW w:w="1311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0.76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0.45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B152FD" w:rsidRPr="00FD43AB" w:rsidTr="00B152FD">
        <w:tc>
          <w:tcPr>
            <w:tcW w:w="2122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Disability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(WHODAS total score)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-1.07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0.29</w:t>
            </w:r>
          </w:p>
        </w:tc>
        <w:tc>
          <w:tcPr>
            <w:tcW w:w="1311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0.46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0.65</w:t>
            </w:r>
          </w:p>
        </w:tc>
        <w:tc>
          <w:tcPr>
            <w:tcW w:w="1311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-0.72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0.47</w:t>
            </w:r>
          </w:p>
        </w:tc>
        <w:tc>
          <w:tcPr>
            <w:tcW w:w="1311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-0.34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0.73</w:t>
            </w:r>
          </w:p>
        </w:tc>
        <w:tc>
          <w:tcPr>
            <w:tcW w:w="1311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-0.11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0.91</w:t>
            </w:r>
          </w:p>
        </w:tc>
        <w:tc>
          <w:tcPr>
            <w:tcW w:w="1311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-1.20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0.23</w:t>
            </w:r>
          </w:p>
        </w:tc>
        <w:tc>
          <w:tcPr>
            <w:tcW w:w="1311" w:type="dxa"/>
          </w:tcPr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z = -0.91</w:t>
            </w:r>
          </w:p>
          <w:p w:rsidR="00B152FD" w:rsidRPr="00D06D96" w:rsidRDefault="00B152FD" w:rsidP="00064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06D96">
              <w:rPr>
                <w:sz w:val="20"/>
                <w:szCs w:val="20"/>
              </w:rPr>
              <w:t>p = 0.36</w:t>
            </w:r>
          </w:p>
        </w:tc>
      </w:tr>
    </w:tbl>
    <w:p w:rsidR="00675F7C" w:rsidRDefault="00675F7C" w:rsidP="004C6947">
      <w:pPr>
        <w:spacing w:after="0" w:line="240" w:lineRule="auto"/>
      </w:pPr>
    </w:p>
    <w:sectPr w:rsidR="00675F7C" w:rsidSect="004C69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1AD" w:rsidRDefault="003F41AD">
      <w:pPr>
        <w:spacing w:after="0" w:line="240" w:lineRule="auto"/>
      </w:pPr>
      <w:r>
        <w:separator/>
      </w:r>
    </w:p>
  </w:endnote>
  <w:endnote w:type="continuationSeparator" w:id="0">
    <w:p w:rsidR="003F41AD" w:rsidRDefault="003F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D34" w:rsidRDefault="00EA747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A92D34" w:rsidRDefault="003F4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1AD" w:rsidRDefault="003F41AD">
      <w:pPr>
        <w:spacing w:after="0" w:line="240" w:lineRule="auto"/>
      </w:pPr>
      <w:r>
        <w:separator/>
      </w:r>
    </w:p>
  </w:footnote>
  <w:footnote w:type="continuationSeparator" w:id="0">
    <w:p w:rsidR="003F41AD" w:rsidRDefault="003F4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27"/>
    <w:rsid w:val="0006407F"/>
    <w:rsid w:val="00252111"/>
    <w:rsid w:val="003F41AD"/>
    <w:rsid w:val="00417669"/>
    <w:rsid w:val="004C6947"/>
    <w:rsid w:val="00674E51"/>
    <w:rsid w:val="00675F7C"/>
    <w:rsid w:val="008E10FB"/>
    <w:rsid w:val="00B152FD"/>
    <w:rsid w:val="00BE5227"/>
    <w:rsid w:val="00EA747A"/>
    <w:rsid w:val="00F3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0A202-81DD-4D74-BF2B-DAC8D45C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22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5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27"/>
    <w:rPr>
      <w:rFonts w:ascii="Calibri" w:eastAsia="Calibri" w:hAnsi="Calibri" w:cs="Arial"/>
    </w:rPr>
  </w:style>
  <w:style w:type="character" w:styleId="LineNumber">
    <w:name w:val="line number"/>
    <w:basedOn w:val="DefaultParagraphFont"/>
    <w:uiPriority w:val="99"/>
    <w:semiHidden/>
    <w:unhideWhenUsed/>
    <w:rsid w:val="00BE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Hanlon, Charlotte</dc:creator>
  <cp:keywords/>
  <dc:description/>
  <cp:lastModifiedBy>Hanlon, Charlotte</cp:lastModifiedBy>
  <cp:revision>2</cp:revision>
  <dcterms:created xsi:type="dcterms:W3CDTF">2019-03-05T11:57:00Z</dcterms:created>
  <dcterms:modified xsi:type="dcterms:W3CDTF">2019-03-05T11:57:00Z</dcterms:modified>
</cp:coreProperties>
</file>