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6406" w14:textId="513018A0" w:rsidR="0096781E" w:rsidRPr="00AC461B" w:rsidRDefault="009830E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AC461B" w:rsidRPr="00AC461B">
        <w:rPr>
          <w:rFonts w:ascii="Times New Roman" w:hAnsi="Times New Roman" w:cs="Times New Roman"/>
          <w:b/>
          <w:bCs/>
        </w:rPr>
        <w:t>Table 1.</w:t>
      </w:r>
      <w:r w:rsidR="00AC461B">
        <w:rPr>
          <w:rFonts w:ascii="Times New Roman" w:hAnsi="Times New Roman" w:cs="Times New Roman"/>
          <w:b/>
          <w:bCs/>
        </w:rPr>
        <w:t xml:space="preserve"> </w:t>
      </w:r>
      <w:r w:rsidR="0063363E">
        <w:rPr>
          <w:rFonts w:ascii="Times New Roman" w:hAnsi="Times New Roman" w:cs="Times New Roman"/>
          <w:b/>
          <w:bCs/>
        </w:rPr>
        <w:t>A</w:t>
      </w:r>
      <w:r w:rsidR="0063363E" w:rsidRPr="0063363E">
        <w:rPr>
          <w:rFonts w:ascii="Times New Roman" w:hAnsi="Times New Roman" w:cs="Times New Roman"/>
          <w:b/>
          <w:bCs/>
        </w:rPr>
        <w:t>ge-standardized</w:t>
      </w:r>
      <w:r w:rsidR="0063363E">
        <w:rPr>
          <w:rFonts w:ascii="Times New Roman" w:hAnsi="Times New Roman" w:cs="Times New Roman"/>
          <w:b/>
          <w:bCs/>
        </w:rPr>
        <w:t xml:space="preserve"> rates of prevalence and</w:t>
      </w:r>
      <w:r w:rsidR="0063363E" w:rsidRPr="0063363E">
        <w:rPr>
          <w:rFonts w:ascii="Times New Roman" w:hAnsi="Times New Roman" w:cs="Times New Roman"/>
          <w:b/>
          <w:bCs/>
        </w:rPr>
        <w:t xml:space="preserve"> disability-adjusted life-years of </w:t>
      </w:r>
      <w:bookmarkStart w:id="0" w:name="OLE_LINK6"/>
      <w:r w:rsidR="005845D8">
        <w:rPr>
          <w:rFonts w:ascii="Times New Roman" w:hAnsi="Times New Roman" w:cs="Times New Roman"/>
          <w:b/>
          <w:bCs/>
        </w:rPr>
        <w:t>a</w:t>
      </w:r>
      <w:r w:rsidR="007B4E8A" w:rsidRPr="007B4E8A">
        <w:rPr>
          <w:rFonts w:ascii="Times New Roman" w:hAnsi="Times New Roman" w:cs="Times New Roman"/>
          <w:b/>
          <w:bCs/>
        </w:rPr>
        <w:t>norexia nervosa</w:t>
      </w:r>
      <w:bookmarkEnd w:id="0"/>
      <w:r w:rsidR="0063363E" w:rsidRPr="0063363E">
        <w:rPr>
          <w:rFonts w:ascii="Times New Roman" w:hAnsi="Times New Roman" w:cs="Times New Roman"/>
          <w:b/>
          <w:bCs/>
        </w:rPr>
        <w:t xml:space="preserve"> in 2017 and their temporal trend from 1990 to 2017 at global and regional levels.</w:t>
      </w:r>
    </w:p>
    <w:tbl>
      <w:tblPr>
        <w:tblStyle w:val="a3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5"/>
        <w:gridCol w:w="2286"/>
        <w:gridCol w:w="2404"/>
        <w:gridCol w:w="1825"/>
        <w:gridCol w:w="2098"/>
        <w:gridCol w:w="2113"/>
        <w:gridCol w:w="1825"/>
      </w:tblGrid>
      <w:tr w:rsidR="00901FE0" w:rsidRPr="00AC461B" w14:paraId="38AF8753" w14:textId="77777777" w:rsidTr="00DB7023">
        <w:trPr>
          <w:trHeight w:val="276"/>
        </w:trPr>
        <w:tc>
          <w:tcPr>
            <w:tcW w:w="854" w:type="pct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0E7CD0" w14:textId="77777777" w:rsidR="00901FE0" w:rsidRPr="00D100F0" w:rsidRDefault="00901FE0" w:rsidP="00AC46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52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FD18552" w14:textId="7A524EC1" w:rsidR="00901FE0" w:rsidRP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Prevalence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(95% UI)</w:t>
            </w:r>
          </w:p>
        </w:tc>
        <w:tc>
          <w:tcPr>
            <w:tcW w:w="1994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1ABD8F9" w14:textId="2F1B9702" w:rsidR="00901FE0" w:rsidRP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DALYs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(95% UI)</w:t>
            </w:r>
          </w:p>
        </w:tc>
      </w:tr>
      <w:tr w:rsidR="00901FE0" w:rsidRPr="00AC461B" w14:paraId="319F6CAC" w14:textId="77777777" w:rsidTr="001B623C">
        <w:trPr>
          <w:trHeight w:val="276"/>
        </w:trPr>
        <w:tc>
          <w:tcPr>
            <w:tcW w:w="854" w:type="pct"/>
            <w:vMerge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E73DD7" w14:textId="77777777" w:rsidR="00901FE0" w:rsidRPr="00D100F0" w:rsidRDefault="00901FE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6983B8B" w14:textId="77777777" w:rsid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1990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023C44EA" w14:textId="26B5BB96" w:rsidR="00901FE0" w:rsidRPr="00D100F0" w:rsidRDefault="00D100F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</w:t>
            </w:r>
            <w:r w:rsidR="00DE4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population)</w:t>
            </w: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8D99E0D" w14:textId="77777777" w:rsidR="00901FE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5D2C7662" w14:textId="24EA243D" w:rsidR="00D100F0" w:rsidRPr="00D100F0" w:rsidRDefault="00D100F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</w:t>
            </w:r>
            <w:r w:rsidR="00DE4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population)</w:t>
            </w: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DC68258" w14:textId="679B0B0A" w:rsidR="00901FE0" w:rsidRP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(%)</w:t>
            </w:r>
          </w:p>
        </w:tc>
        <w:tc>
          <w:tcPr>
            <w:tcW w:w="693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C17A73E" w14:textId="77777777" w:rsidR="00901FE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1990</w:t>
            </w:r>
          </w:p>
          <w:p w14:paraId="1383344D" w14:textId="457CFB39" w:rsidR="00D100F0" w:rsidRPr="00D100F0" w:rsidRDefault="00D100F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</w:t>
            </w:r>
            <w:r w:rsidR="00DE4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population)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DDCED6A" w14:textId="77777777" w:rsidR="00901FE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ASR in 2017</w:t>
            </w:r>
          </w:p>
          <w:p w14:paraId="2B7A28A5" w14:textId="66BE82FC" w:rsidR="00D100F0" w:rsidRPr="00D100F0" w:rsidRDefault="00D100F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(per 100</w:t>
            </w:r>
            <w:r w:rsidR="00DE4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population)</w:t>
            </w: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875FE0A" w14:textId="0D28D16A" w:rsidR="00901FE0" w:rsidRPr="00D100F0" w:rsidRDefault="00901FE0" w:rsidP="00901F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EAPC</w:t>
            </w:r>
            <w:r w:rsidR="00D10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DB7023" w:rsidRPr="00DB7023" w14:paraId="71463B54" w14:textId="77777777" w:rsidTr="00A67726">
        <w:trPr>
          <w:trHeight w:val="276"/>
        </w:trPr>
        <w:tc>
          <w:tcPr>
            <w:tcW w:w="854" w:type="pct"/>
            <w:tcBorders>
              <w:top w:val="single" w:sz="4" w:space="0" w:color="auto"/>
              <w:bottom w:val="nil"/>
            </w:tcBorders>
            <w:noWrap/>
            <w:hideMark/>
          </w:tcPr>
          <w:p w14:paraId="4C18CE50" w14:textId="77777777" w:rsidR="00DB7023" w:rsidRPr="0001301E" w:rsidRDefault="00DB7023" w:rsidP="00DB702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30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Global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A601" w14:textId="662E4083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39.33 (29.86 - 50.13)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0777C" w14:textId="48D39E3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43.87 (33.1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- 56.52)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CB74" w14:textId="7969C7C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 (0.4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- 0.48)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0132" w14:textId="7419806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8.49 (5.29 - 12.55)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D61F" w14:textId="1E632CA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9.51 (5.91 - 14.09)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3FE0" w14:textId="70E33582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0.45 (0.42 - 0.49)</w:t>
            </w:r>
          </w:p>
        </w:tc>
      </w:tr>
      <w:tr w:rsidR="00DB7023" w:rsidRPr="00DB7023" w14:paraId="4A6232C4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</w:tcPr>
          <w:p w14:paraId="404EA9C5" w14:textId="3FCA6CAD" w:rsidR="00DB7023" w:rsidRPr="0001301E" w:rsidRDefault="00DB7023" w:rsidP="00DB702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301E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S</w:t>
            </w:r>
            <w:r w:rsidRPr="000130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ex</w:t>
            </w:r>
          </w:p>
        </w:tc>
        <w:tc>
          <w:tcPr>
            <w:tcW w:w="755" w:type="pct"/>
            <w:tcBorders>
              <w:top w:val="nil"/>
              <w:bottom w:val="nil"/>
            </w:tcBorders>
            <w:noWrap/>
          </w:tcPr>
          <w:p w14:paraId="24D3D1F8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nil"/>
              <w:bottom w:val="nil"/>
            </w:tcBorders>
            <w:noWrap/>
          </w:tcPr>
          <w:p w14:paraId="6D2AE40B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217B68BE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nil"/>
              <w:bottom w:val="nil"/>
            </w:tcBorders>
            <w:noWrap/>
          </w:tcPr>
          <w:p w14:paraId="166E067C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bottom w:val="nil"/>
            </w:tcBorders>
            <w:noWrap/>
          </w:tcPr>
          <w:p w14:paraId="15FB8523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6D2F4B21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7023" w:rsidRPr="00DB7023" w14:paraId="3ABAA4FC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</w:tcPr>
          <w:p w14:paraId="0E5F67B2" w14:textId="1DD066EC" w:rsidR="00DB7023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ale</w:t>
            </w:r>
          </w:p>
        </w:tc>
        <w:tc>
          <w:tcPr>
            <w:tcW w:w="755" w:type="pct"/>
            <w:tcBorders>
              <w:top w:val="nil"/>
              <w:bottom w:val="nil"/>
            </w:tcBorders>
            <w:noWrap/>
          </w:tcPr>
          <w:p w14:paraId="7D19C2D2" w14:textId="2BEA9BBA" w:rsidR="00DB7023" w:rsidRPr="00DB7023" w:rsidRDefault="004C704E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5.33 (11.41 – 19.87)</w:t>
            </w:r>
          </w:p>
        </w:tc>
        <w:tc>
          <w:tcPr>
            <w:tcW w:w="794" w:type="pct"/>
            <w:tcBorders>
              <w:top w:val="nil"/>
              <w:bottom w:val="nil"/>
            </w:tcBorders>
            <w:noWrap/>
          </w:tcPr>
          <w:p w14:paraId="6053E41A" w14:textId="57ADF2B3" w:rsidR="00DB7023" w:rsidRPr="00DB7023" w:rsidRDefault="004C704E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7.02 (12.65 – 22.04)</w:t>
            </w: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0D62B65B" w14:textId="38633805" w:rsidR="00DB7023" w:rsidRPr="00DB7023" w:rsidRDefault="00BB02A9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.40 (0.35 – 0.45)</w:t>
            </w:r>
          </w:p>
        </w:tc>
        <w:tc>
          <w:tcPr>
            <w:tcW w:w="693" w:type="pct"/>
            <w:tcBorders>
              <w:top w:val="nil"/>
              <w:bottom w:val="nil"/>
            </w:tcBorders>
            <w:noWrap/>
          </w:tcPr>
          <w:p w14:paraId="1EFA6CAB" w14:textId="24750C29" w:rsidR="00DB7023" w:rsidRPr="00DB7023" w:rsidRDefault="00B95669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.33 (2.03 – 5.01)</w:t>
            </w:r>
          </w:p>
        </w:tc>
        <w:tc>
          <w:tcPr>
            <w:tcW w:w="698" w:type="pct"/>
            <w:tcBorders>
              <w:top w:val="nil"/>
              <w:bottom w:val="nil"/>
            </w:tcBorders>
            <w:noWrap/>
          </w:tcPr>
          <w:p w14:paraId="0827AB06" w14:textId="19693873" w:rsidR="00DB7023" w:rsidRPr="00DB7023" w:rsidRDefault="00B95669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.71 (2.27 – 5.56)</w:t>
            </w: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74D8C2EB" w14:textId="06BB97D6" w:rsidR="00DB7023" w:rsidRPr="00DB7023" w:rsidRDefault="00BB02A9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.41 (0.36 – 0.46)</w:t>
            </w:r>
          </w:p>
        </w:tc>
      </w:tr>
      <w:tr w:rsidR="00DB7023" w:rsidRPr="00DB7023" w14:paraId="221425C4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</w:tcPr>
          <w:p w14:paraId="786B8719" w14:textId="0434D917" w:rsidR="00DB7023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emale</w:t>
            </w:r>
          </w:p>
        </w:tc>
        <w:tc>
          <w:tcPr>
            <w:tcW w:w="755" w:type="pct"/>
            <w:tcBorders>
              <w:top w:val="nil"/>
              <w:bottom w:val="nil"/>
            </w:tcBorders>
            <w:noWrap/>
          </w:tcPr>
          <w:p w14:paraId="502ABBF9" w14:textId="62ACA41E" w:rsidR="00DB7023" w:rsidRPr="00DB7023" w:rsidRDefault="004C704E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4.00 (48.93 – 81.61)</w:t>
            </w:r>
          </w:p>
        </w:tc>
        <w:tc>
          <w:tcPr>
            <w:tcW w:w="794" w:type="pct"/>
            <w:tcBorders>
              <w:top w:val="nil"/>
              <w:bottom w:val="nil"/>
            </w:tcBorders>
            <w:noWrap/>
          </w:tcPr>
          <w:p w14:paraId="127A1CE5" w14:textId="443E3AEA" w:rsidR="00DB7023" w:rsidRPr="00DB7023" w:rsidRDefault="00B95669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1.49 (54.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– 92.45)</w:t>
            </w: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71B34412" w14:textId="3F22023C" w:rsidR="00DB7023" w:rsidRPr="00DB7023" w:rsidRDefault="00BB02A9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.45 (0.41 – 0.49)</w:t>
            </w:r>
          </w:p>
        </w:tc>
        <w:tc>
          <w:tcPr>
            <w:tcW w:w="693" w:type="pct"/>
            <w:tcBorders>
              <w:top w:val="nil"/>
              <w:bottom w:val="nil"/>
            </w:tcBorders>
            <w:noWrap/>
          </w:tcPr>
          <w:p w14:paraId="0547604D" w14:textId="3771B410" w:rsidR="00DB7023" w:rsidRPr="00DB7023" w:rsidRDefault="00B95669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3.80 (8.65 – 20.23)</w:t>
            </w:r>
          </w:p>
        </w:tc>
        <w:tc>
          <w:tcPr>
            <w:tcW w:w="698" w:type="pct"/>
            <w:tcBorders>
              <w:top w:val="nil"/>
              <w:bottom w:val="nil"/>
            </w:tcBorders>
            <w:noWrap/>
          </w:tcPr>
          <w:p w14:paraId="1E4623E5" w14:textId="6E1C1C64" w:rsidR="00DB7023" w:rsidRPr="00DB7023" w:rsidRDefault="00B95669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5.48 (9.63 – 22.79)</w:t>
            </w: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03DBCB55" w14:textId="105CB08D" w:rsidR="00DB7023" w:rsidRPr="00DB7023" w:rsidRDefault="00BB02A9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.46 (0.43 – 0.50)</w:t>
            </w:r>
          </w:p>
        </w:tc>
      </w:tr>
      <w:tr w:rsidR="00DB7023" w:rsidRPr="00DB7023" w14:paraId="074177C0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</w:tcPr>
          <w:p w14:paraId="3C80ED9F" w14:textId="218C317F" w:rsidR="00DB7023" w:rsidRPr="0001301E" w:rsidRDefault="00DB7023" w:rsidP="00DB702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301E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S</w:t>
            </w:r>
            <w:r w:rsidRPr="000130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ocio-demographic index</w:t>
            </w:r>
          </w:p>
        </w:tc>
        <w:tc>
          <w:tcPr>
            <w:tcW w:w="755" w:type="pct"/>
            <w:tcBorders>
              <w:top w:val="nil"/>
              <w:bottom w:val="nil"/>
            </w:tcBorders>
            <w:noWrap/>
          </w:tcPr>
          <w:p w14:paraId="3928D357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nil"/>
              <w:bottom w:val="nil"/>
            </w:tcBorders>
            <w:noWrap/>
          </w:tcPr>
          <w:p w14:paraId="6E407DA1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3B207F34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nil"/>
              <w:bottom w:val="nil"/>
            </w:tcBorders>
            <w:noWrap/>
          </w:tcPr>
          <w:p w14:paraId="68BCAF27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bottom w:val="nil"/>
            </w:tcBorders>
            <w:noWrap/>
          </w:tcPr>
          <w:p w14:paraId="29984D07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52CFC18F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7023" w:rsidRPr="00DB7023" w14:paraId="5216A845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2E5F063E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High SDI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54C3" w14:textId="247CA370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99.54 (75.53 - 126.52)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8752" w14:textId="1D24BB4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111.43 (84.84 - 143.42)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1D65" w14:textId="61AE890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 (0.38 - 0.49)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385E8" w14:textId="23C22D9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21.7 (13.55 - 31.77)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4E36F" w14:textId="0151AED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24.5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(15.35 - 36.12)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DE1B" w14:textId="3035943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0.45 (0.39 - 0.52)</w:t>
            </w:r>
          </w:p>
        </w:tc>
      </w:tr>
      <w:tr w:rsidR="00DB7023" w:rsidRPr="00DB7023" w14:paraId="4EB7A568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4A423FA6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High-middle SDI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A250" w14:textId="0AF9415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32.17 (24.08 - 42.09)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BD31" w14:textId="3764941E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44.6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(32.9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- 58.73)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CA61" w14:textId="2EB4A2E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(1.21 - 1.4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5D351" w14:textId="0F71A15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6.93 (4.19 - 10.4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8971" w14:textId="0BAFFF02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9.68 (5.83 - 14.51)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84AC" w14:textId="3B9BBAE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1.32 (1.22 - 1.42)</w:t>
            </w:r>
          </w:p>
        </w:tc>
      </w:tr>
      <w:tr w:rsidR="00DB7023" w:rsidRPr="00DB7023" w14:paraId="0118F145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76516869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Middle SDI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77FC" w14:textId="6754F2B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26.79 (20.07 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35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D17E" w14:textId="28931ADE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37.25 (27.7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- 48.37)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AB89" w14:textId="5D775C7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1.27 (1.23 - 1.31)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7BAA" w14:textId="4C4DBA8A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5.76 (3.51 - 8.61)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FAE2" w14:textId="04D6D3B3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8.06 (4.91 - 12.02)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6693" w14:textId="27431D0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1.29 (1.25 - 1.33)</w:t>
            </w:r>
          </w:p>
        </w:tc>
      </w:tr>
      <w:tr w:rsidR="00DB7023" w:rsidRPr="00DB7023" w14:paraId="5C322826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34EC8BB4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Low-middle SDI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559A" w14:textId="79AA78E3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24.42 (18.21 - 31.51)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8D8CA" w14:textId="2E7A739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31.34 (23.27 - 40.1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1858B" w14:textId="38B7ED4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0.99 (0.9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- 1.08)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D5E6" w14:textId="0ED6DFA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5.18 (3.13 - 7.65)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BF6F" w14:textId="2DF6987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6.69 (4.06 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10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C7DC" w14:textId="2227FB2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1.01 (0.93 - 1.1</w:t>
            </w:r>
            <w:r w:rsidR="00E1307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DB7023" w:rsidRPr="00DB7023" w14:paraId="45C6D455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0B3B22DC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Low SDI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F85B" w14:textId="44BDAB0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21.23 (15.95 - 27.37)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8C23B" w14:textId="2AB04F0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24.82 (18.53 - 31.8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1EFC" w14:textId="1286BA9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(0.45 - 0.68)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8350" w14:textId="0ABB6FB8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4.47 (2.69 - 6.67)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5EC4" w14:textId="62E8354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5.28 (3.25 - 7.9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B62B8" w14:textId="39103AD0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 (0.49 - 0.72)</w:t>
            </w:r>
          </w:p>
        </w:tc>
      </w:tr>
      <w:tr w:rsidR="00DB7023" w:rsidRPr="00DB7023" w14:paraId="64E63255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</w:tcPr>
          <w:p w14:paraId="240FFB72" w14:textId="75F3B9FB" w:rsidR="00DB7023" w:rsidRPr="0001301E" w:rsidRDefault="00DB7023" w:rsidP="00DB702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301E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R</w:t>
            </w:r>
            <w:r w:rsidRPr="000130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egion</w:t>
            </w:r>
          </w:p>
        </w:tc>
        <w:tc>
          <w:tcPr>
            <w:tcW w:w="755" w:type="pct"/>
            <w:tcBorders>
              <w:top w:val="nil"/>
              <w:bottom w:val="nil"/>
            </w:tcBorders>
            <w:noWrap/>
          </w:tcPr>
          <w:p w14:paraId="142E1185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nil"/>
              <w:bottom w:val="nil"/>
            </w:tcBorders>
            <w:noWrap/>
          </w:tcPr>
          <w:p w14:paraId="4662CB45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571CF97F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nil"/>
              <w:bottom w:val="nil"/>
            </w:tcBorders>
            <w:noWrap/>
          </w:tcPr>
          <w:p w14:paraId="0D9C5867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bottom w:val="nil"/>
            </w:tcBorders>
            <w:noWrap/>
          </w:tcPr>
          <w:p w14:paraId="41F82409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  <w:noWrap/>
          </w:tcPr>
          <w:p w14:paraId="678B4515" w14:textId="777777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7023" w:rsidRPr="00DB7023" w14:paraId="1CDF6291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77CC9026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High-income Asia Pacific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08BF" w14:textId="27A9A3D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87.06 (65.86 - 111.84)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8CD6" w14:textId="131DC0C2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102.45 (77.21 - 132.59)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B48C" w14:textId="6738E1F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0.62 (0.48 - 0.75)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51A5" w14:textId="663C748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19.52 (12.24 - 28.67)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31A1" w14:textId="5FAE2D5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23.78 (15.38 - 34.79)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F615" w14:textId="305DFA1E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(0.51 - 0.87)</w:t>
            </w:r>
          </w:p>
        </w:tc>
      </w:tr>
      <w:tr w:rsidR="00DB7023" w:rsidRPr="00DB7023" w14:paraId="7E59913C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40D50D79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Central Asia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2A8A8" w14:textId="40F0EBB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30.17 (22.6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- 38.89)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D1CBB" w14:textId="6E46887A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32.8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(24.49 - 42.12)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1AC1" w14:textId="0316A19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0.48 (0.2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- 0.76)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62CF" w14:textId="4B2476D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6.54 (4.04 - 9.63)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9369" w14:textId="6843640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7.12 (4.33 - 10.8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E18C7" w14:textId="1051835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0.47 (0.2</w:t>
            </w:r>
            <w:r w:rsidR="00E1307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- 0.75)</w:t>
            </w:r>
          </w:p>
        </w:tc>
      </w:tr>
      <w:tr w:rsidR="00DB7023" w:rsidRPr="00DB7023" w14:paraId="527C4D32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4D25B03E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East Asia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727B2" w14:textId="5B0E63D0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23.5 (17.21 - 31.36)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A417" w14:textId="00262B78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39.44 (28.65 - 53.42)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EAB0" w14:textId="146DDAA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2.06 (2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- 2.11)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1DCD" w14:textId="0C356E9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(3.1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- 7.72)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46B1" w14:textId="64793188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8.64 (5.11 - 13.14)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F302" w14:textId="54E5350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2.09 (2.04 - 2.15)</w:t>
            </w:r>
          </w:p>
        </w:tc>
      </w:tr>
      <w:tr w:rsidR="00DB7023" w:rsidRPr="00DB7023" w14:paraId="30F00FBC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05AA5D38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South Asia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EFF4" w14:textId="5C1B50C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22.41 (16.71 - 29.12)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4FD7" w14:textId="787FCE5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30.46 (22.71 - 39.11)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A9AB" w14:textId="6FF4923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1.15 (1.07 - 1.23)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F8A9" w14:textId="78DF5D1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4.74 (2.9 - 7.1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48D5" w14:textId="7C60F16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6.5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(4.02 - 9.66)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DA42" w14:textId="140B4B3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1.18 (1.1</w:t>
            </w:r>
            <w:r w:rsidR="00E1307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- 1.27)</w:t>
            </w:r>
          </w:p>
        </w:tc>
      </w:tr>
      <w:tr w:rsidR="00DB7023" w:rsidRPr="00DB7023" w14:paraId="608B349C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04987F82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Southeast Asia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5A64" w14:textId="0873FAC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26.51 (19.72 - 34.25)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8A910" w14:textId="4210887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35.06 (26.26 - 45.24)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9285" w14:textId="0E9D5EB2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0.97 (0.91 - 1.03)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CBA2" w14:textId="1DCAFFC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5.68 (3.44 - 8.46)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80574" w14:textId="3D47944C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7.55 (4.62 - 11.27)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619DE" w14:textId="69DF5393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0.99 (0.93 - 1.04)</w:t>
            </w:r>
          </w:p>
        </w:tc>
      </w:tr>
      <w:tr w:rsidR="00DB7023" w:rsidRPr="00DB7023" w14:paraId="168C7528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576E3224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Australasia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7761" w14:textId="12A17A5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98.89 (72.48 - 127.2)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9814" w14:textId="504DA438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117.43 (88.64 - 152.29)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D4149" w14:textId="57CEFB4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0.79 (0.73 - 0.86)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5779" w14:textId="0B7152A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21.42 (13.41 - 31.99)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EA183" w14:textId="63AFDF1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25.23 (15.54 - 38.02)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6EF70" w14:textId="4B25E26C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0.73 (0.67 - 0.78)</w:t>
            </w:r>
          </w:p>
        </w:tc>
      </w:tr>
      <w:tr w:rsidR="00DB7023" w:rsidRPr="00DB7023" w14:paraId="5AA91956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25772E5D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Caribbean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6D6A" w14:textId="5DAF3D5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35.69 (26.67 - 45.81)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6E3A" w14:textId="5ED17BB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38.28 (28.84 - 49.13)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5E12" w14:textId="7FFD8F6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0.37 (0.31 - 0.42)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9874" w14:textId="02470D83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7.72 (4.69 - 11.56)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71A8" w14:textId="347DCBF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8.31 (5.04 - 12.54)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19DD" w14:textId="68255E9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0.36 (0.31 - 0.41)</w:t>
            </w:r>
          </w:p>
        </w:tc>
      </w:tr>
      <w:tr w:rsidR="00DB7023" w:rsidRPr="00DB7023" w14:paraId="28C1D804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243DE15E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Central Europe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A6EA" w14:textId="44B3964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32.94 (24.74 - 41.95)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F620E" w14:textId="6B62C420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40.41 (30.27 - 51.76)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A774" w14:textId="0B2503DA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 (0.84 - 1.03)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C411" w14:textId="2C03C9F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(4.35 - 10.53)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7920" w14:textId="63FAF0E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8.85 (5.42 - 13.29)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75E6" w14:textId="0D17A5F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1.02 (0.93 - 1.12)</w:t>
            </w:r>
          </w:p>
        </w:tc>
      </w:tr>
      <w:tr w:rsidR="00DB7023" w:rsidRPr="00DB7023" w14:paraId="1CC9A0DC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2F88D4AA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Eastern Europe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54FA" w14:textId="758FA804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38.3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(28.78 - 49.11)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BEC8" w14:textId="7E514930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40.26 (30.28 - 51.6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CED4" w14:textId="7D2E5B5C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0.35 (0.09 - 0.61)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827E" w14:textId="5416B1A2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8.32 (5.06 - 12.37)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EFB1" w14:textId="52AAD0E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8.74 (5.42 - 12.93)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B43EC" w14:textId="36FF5A58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0.33 (0.06 - 0.59)</w:t>
            </w:r>
          </w:p>
        </w:tc>
      </w:tr>
      <w:tr w:rsidR="00DB7023" w:rsidRPr="00DB7023" w14:paraId="666C2A57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7E2CCF84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Western Europe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F29E" w14:textId="2A234EA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120.41 (92.27 - 152.43)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4E05" w14:textId="0265109A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134.53 (102.65 - 172.92)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EFF9D" w14:textId="32DBB26A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0.43 (0.38 - 0.48)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1628" w14:textId="2339659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26.24 (16.54 - 38.46)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DA91" w14:textId="268478B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29.39 (18.47 - 43.55)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C4F1" w14:textId="0DD9E3D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0.43 (0.38 - 0.48)</w:t>
            </w:r>
          </w:p>
        </w:tc>
      </w:tr>
      <w:tr w:rsidR="00DB7023" w:rsidRPr="00DB7023" w14:paraId="795DDD24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5EA12ECF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Andean Latin America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DA7EB" w14:textId="34BD760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33.13 (24.71 - 42.77)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D1B8" w14:textId="30AA372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38.68 (28.86 - 50.39)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302C" w14:textId="4BD5C47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 (0.53 - 0.73)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E7E5" w14:textId="136ADAEA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7.15 (4.29 - 10.73)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02DA" w14:textId="641CCA0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8.38 (5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- 12.62)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823B0" w14:textId="3517FDE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0.64 (0.54 - 0.74)</w:t>
            </w:r>
          </w:p>
        </w:tc>
      </w:tr>
      <w:tr w:rsidR="00DB7023" w:rsidRPr="00DB7023" w14:paraId="4C7833D1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20F9B5DA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Central Latin America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24C5" w14:textId="3001408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38.67 (29.13 - 49.82)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525E" w14:textId="3C4F34C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42.94 (32.11 - 55.47)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877C" w14:textId="1BCBF26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0.41 (0.39 - 0.44)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87C0" w14:textId="0ADB6AFC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8.36 (5.08 - 12.45)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9EAE" w14:textId="3F7EFD4E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9.3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(5.69 - 13.9)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2917" w14:textId="3ADF33A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0.42 (0.39 - 0.44)</w:t>
            </w:r>
          </w:p>
        </w:tc>
      </w:tr>
      <w:tr w:rsidR="00DB7023" w:rsidRPr="00DB7023" w14:paraId="6C394FCB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3A68B84F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Southern Latin America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914E" w14:textId="1576430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63.25 (47.55 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82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38AD" w14:textId="2072C6E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79.46 (58.8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- 103.46)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086F" w14:textId="5569B22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 (0.7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- 0.82)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5E04" w14:textId="178B23FC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13.61 (8.01 - 20.55)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BB8A" w14:textId="5049FE00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16.92 (10.22 - 25.59)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48D2" w14:textId="0510BCB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(0.62 - 0.77)</w:t>
            </w:r>
          </w:p>
        </w:tc>
      </w:tr>
      <w:tr w:rsidR="00DB7023" w:rsidRPr="00DB7023" w14:paraId="70294277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6DB6FEBA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Tropical Latin America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19A3" w14:textId="3263ABF2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40.78 (30.62 - 52.31)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F43A1" w14:textId="7C7FBB7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46.77 (35.01 - 60.56)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40EB" w14:textId="52E43D3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0.54 (0.5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- 0.58)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15182" w14:textId="286918C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8.73 (5.3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- 12.91)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D5C6" w14:textId="31BA2D23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10.08 (6.19 - 14.83)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D5D5" w14:textId="48EF0122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0.56 (0.52 - 0.6</w:t>
            </w:r>
            <w:r w:rsidR="00E1307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DB7023" w:rsidRPr="00DB7023" w14:paraId="65EC7A7C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79E7B342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North Africa and Middle East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D7B3" w14:textId="6956CA3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28.32 (21.24 - 36.37)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B716" w14:textId="0D504F7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32.77 (24.54 - 41.94)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37E4B" w14:textId="190D1F8E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 (0.6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- 0.72)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0B8AC" w14:textId="21EAF28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6.02 (3.68 - 8.92)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6584" w14:textId="6013AB78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7.03 (4.33 - 10.48)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85A49" w14:textId="1273F9F0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(0.63 - 0.75)</w:t>
            </w:r>
          </w:p>
        </w:tc>
      </w:tr>
      <w:tr w:rsidR="00DB7023" w:rsidRPr="00DB7023" w14:paraId="0F9C2957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3C23CA54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High-income North America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5C5D7" w14:textId="1B68E69A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107.67 (81.31 - 138.45)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B455" w14:textId="73E39ED5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116.94 (87.42 - 152.3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D195" w14:textId="6FF69C92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0.34 (0.26 - 0.42)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A1D84" w14:textId="7D82087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23.11 (14.39 - 34.33)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295F" w14:textId="2141C78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25.28 (15.76 - 37.69)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E1E0" w14:textId="2F07771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0.37 (0.28 - 0.45)</w:t>
            </w:r>
          </w:p>
        </w:tc>
      </w:tr>
      <w:tr w:rsidR="00DB7023" w:rsidRPr="00DB7023" w14:paraId="195FC55A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74EAB5B6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Oceania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EF6A" w14:textId="5EE70E4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26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(19.51 - 33.62)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2AFB8" w14:textId="1FC9EC1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27.51 (20.4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- 35.62)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E335" w14:textId="3ACE75A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0.06 (0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- 0.13)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5F65" w14:textId="225A764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5.56 (3.37 - 8.38)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51D2" w14:textId="05C86AD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5.9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(3.58 - 8.98)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E4F8" w14:textId="53B9CF38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0.07 (0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- 0.14)</w:t>
            </w:r>
          </w:p>
        </w:tc>
      </w:tr>
      <w:tr w:rsidR="00DB7023" w:rsidRPr="00DB7023" w14:paraId="2A9B9BDF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0A22DD93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Central Sub-Saharan Africa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F5A4" w14:textId="7588743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24.66 (18.31 - 31.66)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78FC" w14:textId="40050223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24.69 (18.57 - 31.68)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41E4F" w14:textId="6FE5B82C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.01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(-0.23 - 0.23)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B9079" w14:textId="739DB0DE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5.17 (3.09 - 7.82)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2847" w14:textId="5AFE7F13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5.23 (3.12 - 7.84)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2016" w14:textId="5F1F1AAE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0.04 (-0.19 - 0.28)</w:t>
            </w:r>
          </w:p>
        </w:tc>
      </w:tr>
      <w:tr w:rsidR="00DB7023" w:rsidRPr="00DB7023" w14:paraId="6FC43898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2EB7967A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Eastern Sub-Saharan Africa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7F57" w14:textId="4C967508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21.28 (15.86 - 27.43)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0F36" w14:textId="0507BBA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24.24 (18.06 - 31.11)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65F5" w14:textId="3C339CC1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0.53 (0.41 - 0.64)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2B96" w14:textId="6FF9E78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4.51 (2.72 - 6.77)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B138D" w14:textId="4889E19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5.17 (3.15 - 7.72)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DDF1" w14:textId="7247BC2B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0.57 (0.45 - 0.68)</w:t>
            </w:r>
          </w:p>
        </w:tc>
      </w:tr>
      <w:tr w:rsidR="00DB7023" w:rsidRPr="00DB7023" w14:paraId="5DFBC8A6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nil"/>
            </w:tcBorders>
            <w:noWrap/>
            <w:hideMark/>
          </w:tcPr>
          <w:p w14:paraId="55BC1B73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Southern Sub-Saharan Africa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EAE9" w14:textId="48D9111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35.51 (26.68 - 45.34)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C835" w14:textId="2DF33F97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37.47 (28.13 - 48.19)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71BF" w14:textId="645036B9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0.26 (0.22 - 0.31)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73B8" w14:textId="47E5D7F3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7.56 (4.56 - 11.33)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30B0" w14:textId="55B630CC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7.99 (4.83 - 11.92)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976B" w14:textId="0ADBB95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 (0.22 - 0.32)</w:t>
            </w:r>
          </w:p>
        </w:tc>
      </w:tr>
      <w:tr w:rsidR="00DB7023" w:rsidRPr="00DB7023" w14:paraId="61F1611B" w14:textId="77777777" w:rsidTr="00A67726">
        <w:trPr>
          <w:trHeight w:val="276"/>
        </w:trPr>
        <w:tc>
          <w:tcPr>
            <w:tcW w:w="854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F4D6DE9" w14:textId="77777777" w:rsidR="00DB7023" w:rsidRPr="00AC461B" w:rsidRDefault="00DB7023" w:rsidP="00DB7023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C461B">
              <w:rPr>
                <w:rFonts w:ascii="Times New Roman" w:hAnsi="Times New Roman" w:cs="Times New Roman"/>
                <w:sz w:val="18"/>
                <w:szCs w:val="18"/>
              </w:rPr>
              <w:t>Western Sub-Saharan Africa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E42CE" w14:textId="611C8FEA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25.85 (19.26 - 33.3</w:t>
            </w:r>
            <w:r w:rsidR="001A1C3E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5DDC3" w14:textId="461D943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29.78 (22.14 - 38.41)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93E4F" w14:textId="0FB812E2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0.69 (0.53 - 0.85)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82694" w14:textId="1329A2FD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5.47 (3.23 - 8.33)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CD95B" w14:textId="74B8455F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6.33 (3.87 - 9.6</w:t>
            </w:r>
            <w:r w:rsidR="0062553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</w:t>
            </w: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B2684" w14:textId="38CAFD96" w:rsidR="00DB7023" w:rsidRPr="00DB7023" w:rsidRDefault="00DB7023" w:rsidP="00DB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02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0.72 (0.56 - 0.88)</w:t>
            </w:r>
          </w:p>
        </w:tc>
      </w:tr>
    </w:tbl>
    <w:p w14:paraId="6C43131F" w14:textId="6D9BA506" w:rsidR="0030297D" w:rsidRPr="00D4111C" w:rsidRDefault="005B0626" w:rsidP="003029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DALYs, </w:t>
      </w:r>
      <w:r w:rsidRPr="005B0626">
        <w:rPr>
          <w:rFonts w:ascii="Times New Roman" w:hAnsi="Times New Roman" w:cs="Times New Roman"/>
        </w:rPr>
        <w:t>disability-adjusted life-years</w:t>
      </w:r>
      <w:r>
        <w:rPr>
          <w:rFonts w:ascii="Times New Roman" w:hAnsi="Times New Roman" w:cs="Times New Roman"/>
        </w:rPr>
        <w:t>;</w:t>
      </w:r>
      <w:r w:rsidRPr="005B0626">
        <w:rPr>
          <w:rFonts w:ascii="Times New Roman" w:hAnsi="Times New Roman" w:cs="Times New Roman"/>
        </w:rPr>
        <w:t xml:space="preserve"> </w:t>
      </w:r>
      <w:r w:rsidR="0030297D">
        <w:rPr>
          <w:rFonts w:ascii="Times New Roman" w:hAnsi="Times New Roman" w:cs="Times New Roman"/>
        </w:rPr>
        <w:t xml:space="preserve">ASR, age-standardized rate; </w:t>
      </w:r>
      <w:r>
        <w:rPr>
          <w:rFonts w:ascii="Times New Roman" w:hAnsi="Times New Roman" w:cs="Times New Roman"/>
        </w:rPr>
        <w:t>E</w:t>
      </w:r>
      <w:r w:rsidR="0030297D">
        <w:rPr>
          <w:rFonts w:ascii="Times New Roman" w:hAnsi="Times New Roman" w:cs="Times New Roman"/>
        </w:rPr>
        <w:t xml:space="preserve">APC, </w:t>
      </w:r>
      <w:r>
        <w:rPr>
          <w:rFonts w:ascii="Times New Roman" w:hAnsi="Times New Roman" w:cs="Times New Roman"/>
        </w:rPr>
        <w:t>estimated</w:t>
      </w:r>
      <w:r w:rsidR="0030297D">
        <w:rPr>
          <w:rFonts w:ascii="Times New Roman" w:hAnsi="Times New Roman" w:cs="Times New Roman"/>
        </w:rPr>
        <w:t xml:space="preserve"> a</w:t>
      </w:r>
      <w:r w:rsidR="0078426E">
        <w:rPr>
          <w:rFonts w:ascii="Times New Roman" w:hAnsi="Times New Roman" w:cs="Times New Roman"/>
        </w:rPr>
        <w:t>nnual</w:t>
      </w:r>
      <w:r w:rsidR="0030297D">
        <w:rPr>
          <w:rFonts w:ascii="Times New Roman" w:hAnsi="Times New Roman" w:cs="Times New Roman"/>
        </w:rPr>
        <w:t xml:space="preserve"> percentage change; </w:t>
      </w:r>
      <w:r w:rsidR="0030297D" w:rsidRPr="00D4111C">
        <w:rPr>
          <w:rFonts w:ascii="Times New Roman" w:hAnsi="Times New Roman" w:cs="Times New Roman"/>
        </w:rPr>
        <w:t>UI, uncertainty interval.</w:t>
      </w:r>
    </w:p>
    <w:p w14:paraId="62137428" w14:textId="77777777" w:rsidR="00AC461B" w:rsidRPr="0030297D" w:rsidRDefault="00AC461B"/>
    <w:sectPr w:rsidR="00AC461B" w:rsidRPr="0030297D" w:rsidSect="00AC461B">
      <w:pgSz w:w="16838" w:h="11906" w:orient="landscape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FDBEB" w14:textId="77777777" w:rsidR="00F87C0E" w:rsidRDefault="00F87C0E" w:rsidP="0078426E">
      <w:r>
        <w:separator/>
      </w:r>
    </w:p>
  </w:endnote>
  <w:endnote w:type="continuationSeparator" w:id="0">
    <w:p w14:paraId="769E7837" w14:textId="77777777" w:rsidR="00F87C0E" w:rsidRDefault="00F87C0E" w:rsidP="0078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69920" w14:textId="77777777" w:rsidR="00F87C0E" w:rsidRDefault="00F87C0E" w:rsidP="0078426E">
      <w:r>
        <w:separator/>
      </w:r>
    </w:p>
  </w:footnote>
  <w:footnote w:type="continuationSeparator" w:id="0">
    <w:p w14:paraId="7DD8A86C" w14:textId="77777777" w:rsidR="00F87C0E" w:rsidRDefault="00F87C0E" w:rsidP="00784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D2"/>
    <w:rsid w:val="0001301E"/>
    <w:rsid w:val="000D277D"/>
    <w:rsid w:val="001A1C3E"/>
    <w:rsid w:val="001B623C"/>
    <w:rsid w:val="0030297D"/>
    <w:rsid w:val="00456610"/>
    <w:rsid w:val="004C704E"/>
    <w:rsid w:val="004D520E"/>
    <w:rsid w:val="004E2E43"/>
    <w:rsid w:val="005845D8"/>
    <w:rsid w:val="005B0626"/>
    <w:rsid w:val="0062553B"/>
    <w:rsid w:val="0063363E"/>
    <w:rsid w:val="00713C3B"/>
    <w:rsid w:val="00743F14"/>
    <w:rsid w:val="007608FD"/>
    <w:rsid w:val="0078426E"/>
    <w:rsid w:val="0079273B"/>
    <w:rsid w:val="007B4E8A"/>
    <w:rsid w:val="007F41A6"/>
    <w:rsid w:val="0084071A"/>
    <w:rsid w:val="008C2CF9"/>
    <w:rsid w:val="008F1327"/>
    <w:rsid w:val="00901FE0"/>
    <w:rsid w:val="009830E0"/>
    <w:rsid w:val="00A67726"/>
    <w:rsid w:val="00AB57BE"/>
    <w:rsid w:val="00AC461B"/>
    <w:rsid w:val="00B95669"/>
    <w:rsid w:val="00BB02A9"/>
    <w:rsid w:val="00BD2D58"/>
    <w:rsid w:val="00BE10A6"/>
    <w:rsid w:val="00C951C3"/>
    <w:rsid w:val="00CA0426"/>
    <w:rsid w:val="00D100F0"/>
    <w:rsid w:val="00D25BF5"/>
    <w:rsid w:val="00DB7023"/>
    <w:rsid w:val="00DE413E"/>
    <w:rsid w:val="00DE5CD2"/>
    <w:rsid w:val="00E13072"/>
    <w:rsid w:val="00EA35CB"/>
    <w:rsid w:val="00F8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D1F51"/>
  <w15:chartTrackingRefBased/>
  <w15:docId w15:val="{28AA2BF0-564A-4732-90E0-7CF0B7E4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4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8426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84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842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695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Jiayuan Wu</dc:creator>
  <cp:keywords/>
  <dc:description/>
  <cp:lastModifiedBy>Jiayuan Wu</cp:lastModifiedBy>
  <cp:revision>19</cp:revision>
  <dcterms:created xsi:type="dcterms:W3CDTF">2020-01-20T16:04:00Z</dcterms:created>
  <dcterms:modified xsi:type="dcterms:W3CDTF">2020-04-23T08:56:00Z</dcterms:modified>
</cp:coreProperties>
</file>