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38619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  <w:r w:rsidRPr="005735FB">
        <w:rPr>
          <w:rFonts w:eastAsia="Helvetica Neue" w:cs="Arial"/>
          <w:b/>
          <w:bCs/>
          <w:lang w:val="en-US"/>
        </w:rPr>
        <w:t>SUPPLEMENTARY MATERIAL</w:t>
      </w:r>
    </w:p>
    <w:p w14:paraId="2F8C3E4E" w14:textId="77777777" w:rsidR="009D48BA" w:rsidRPr="005735FB" w:rsidRDefault="009D48BA" w:rsidP="009D48BA">
      <w:pPr>
        <w:rPr>
          <w:rFonts w:cs="Arial"/>
          <w:b/>
          <w:lang w:val="en-US"/>
        </w:rPr>
      </w:pPr>
      <w:r w:rsidRPr="005735FB">
        <w:rPr>
          <w:rFonts w:cs="Arial"/>
          <w:b/>
          <w:lang w:val="en-US"/>
        </w:rPr>
        <w:t>Use of Antipsychotics in Denmark 1997-2018: A Nation-wide Drug Utilization Study with Focus on Off-label Use and Associated Diagnoses</w:t>
      </w:r>
    </w:p>
    <w:p w14:paraId="323F0C48" w14:textId="5AB7D9DF" w:rsidR="009D48BA" w:rsidRPr="005735FB" w:rsidRDefault="009D48BA" w:rsidP="009D48BA">
      <w:pPr>
        <w:rPr>
          <w:rFonts w:cs="Arial"/>
          <w:lang w:val="en-US"/>
        </w:rPr>
      </w:pPr>
      <w:r w:rsidRPr="005735FB">
        <w:rPr>
          <w:rFonts w:cs="Arial"/>
          <w:lang w:val="en-US"/>
        </w:rPr>
        <w:t xml:space="preserve">Højlund M, Andersen JH, </w:t>
      </w:r>
      <w:r w:rsidRPr="005735FB">
        <w:rPr>
          <w:rFonts w:eastAsia="Helvetica Neue" w:cs="Arial"/>
          <w:lang w:val="en-US"/>
        </w:rPr>
        <w:t>Andersen K, Correll CU, Hallas J. 202</w:t>
      </w:r>
      <w:r w:rsidR="005111CD" w:rsidRPr="005735FB">
        <w:rPr>
          <w:rFonts w:eastAsia="Helvetica Neue" w:cs="Arial"/>
          <w:lang w:val="en-US"/>
        </w:rPr>
        <w:t>1</w:t>
      </w:r>
    </w:p>
    <w:p w14:paraId="37C6E6BF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val="da-DK"/>
        </w:rPr>
        <w:id w:val="-8184996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48EF6E4" w14:textId="77777777" w:rsidR="009D48BA" w:rsidRPr="005735FB" w:rsidRDefault="009D48BA" w:rsidP="009D48BA">
          <w:pPr>
            <w:pStyle w:val="TOCHeading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5735FB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Contents</w:t>
          </w:r>
        </w:p>
        <w:p w14:paraId="6603F35E" w14:textId="6F85D6D7" w:rsidR="00202AEF" w:rsidRPr="005735FB" w:rsidRDefault="009D48BA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r w:rsidRPr="005735FB">
            <w:rPr>
              <w:rFonts w:cs="Arial"/>
              <w:lang w:val="en-US"/>
            </w:rPr>
            <w:fldChar w:fldCharType="begin"/>
          </w:r>
          <w:r w:rsidRPr="005735FB">
            <w:rPr>
              <w:rFonts w:cs="Arial"/>
              <w:lang w:val="en-US"/>
            </w:rPr>
            <w:instrText xml:space="preserve"> TOC \o "1-3" \h \z \u </w:instrText>
          </w:r>
          <w:r w:rsidRPr="005735FB">
            <w:rPr>
              <w:rFonts w:cs="Arial"/>
              <w:lang w:val="en-US"/>
            </w:rPr>
            <w:fldChar w:fldCharType="separate"/>
          </w:r>
          <w:hyperlink w:anchor="_Toc64614188" w:history="1">
            <w:r w:rsidR="00202AEF"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Appendix 1: Overview of data sources</w:t>
            </w:r>
            <w:r w:rsidR="00202AEF" w:rsidRPr="005735FB">
              <w:rPr>
                <w:noProof/>
                <w:webHidden/>
              </w:rPr>
              <w:tab/>
            </w:r>
            <w:r w:rsidR="00202AEF" w:rsidRPr="005735FB">
              <w:rPr>
                <w:noProof/>
                <w:webHidden/>
              </w:rPr>
              <w:fldChar w:fldCharType="begin"/>
            </w:r>
            <w:r w:rsidR="00202AEF" w:rsidRPr="005735FB">
              <w:rPr>
                <w:noProof/>
                <w:webHidden/>
              </w:rPr>
              <w:instrText xml:space="preserve"> PAGEREF _Toc64614188 \h </w:instrText>
            </w:r>
            <w:r w:rsidR="00202AEF" w:rsidRPr="005735FB">
              <w:rPr>
                <w:noProof/>
                <w:webHidden/>
              </w:rPr>
            </w:r>
            <w:r w:rsidR="00202AEF" w:rsidRPr="005735FB">
              <w:rPr>
                <w:noProof/>
                <w:webHidden/>
              </w:rPr>
              <w:fldChar w:fldCharType="separate"/>
            </w:r>
            <w:r w:rsidR="00202AEF" w:rsidRPr="005735FB">
              <w:rPr>
                <w:noProof/>
                <w:webHidden/>
              </w:rPr>
              <w:t>2</w:t>
            </w:r>
            <w:r w:rsidR="00202AEF" w:rsidRPr="005735FB">
              <w:rPr>
                <w:noProof/>
                <w:webHidden/>
              </w:rPr>
              <w:fldChar w:fldCharType="end"/>
            </w:r>
          </w:hyperlink>
        </w:p>
        <w:p w14:paraId="409C3C3C" w14:textId="09439DDA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89" w:history="1">
            <w:r w:rsidRPr="005735FB">
              <w:rPr>
                <w:rStyle w:val="Hyperlink"/>
                <w:noProof/>
                <w:color w:val="auto"/>
                <w:lang w:val="en-US"/>
              </w:rPr>
              <w:t>Appendix 2: ICD-codes used for diagnostic classification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_Toc64614189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3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44BF9087" w14:textId="5C0D21CA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0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Appendix 3: ICD-10 and ATC codes used for covariate assessment in group 6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_Toc64614190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4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041876DE" w14:textId="246303E9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1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Supplementary Table 1: Sensitivity analysis extending the assessment period for incident users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_Toc64614191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5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3994E4BC" w14:textId="7CD33618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2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 xml:space="preserve">Supplementary </w:t>
            </w:r>
            <w:r w:rsidRPr="005735FB">
              <w:rPr>
                <w:rStyle w:val="Hyperlink"/>
                <w:noProof/>
                <w:color w:val="auto"/>
                <w:lang w:val="en-US"/>
              </w:rPr>
              <w:t>Table 2: Users by commonly used antipsychotics and diagnostic groups, Denmark, 2018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_Toc64614192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6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2017E215" w14:textId="6CEFC1D3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3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 xml:space="preserve">Supplementary </w:t>
            </w:r>
            <w:r w:rsidRPr="005735FB">
              <w:rPr>
                <w:rStyle w:val="Hyperlink"/>
                <w:rFonts w:eastAsia="Helvetica Neue" w:cs="Arial"/>
                <w:noProof/>
                <w:color w:val="auto"/>
                <w:lang w:val="en-US"/>
              </w:rPr>
              <w:t xml:space="preserve">Table 3: </w:t>
            </w:r>
            <w:r w:rsidRPr="005735FB">
              <w:rPr>
                <w:rStyle w:val="Hyperlink"/>
                <w:noProof/>
                <w:color w:val="auto"/>
                <w:lang w:val="en-US"/>
              </w:rPr>
              <w:t>Characteristics of antipsychotic users without psychiatric, neurological or cancer diagnoses in Denmark 2018 (n=46,923)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_Toc64614193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7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4F48F4AD" w14:textId="03004118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4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 xml:space="preserve">Supplementary </w:t>
            </w:r>
            <w:r w:rsidRPr="005735FB">
              <w:rPr>
                <w:rStyle w:val="Hyperlink"/>
                <w:noProof/>
                <w:color w:val="auto"/>
                <w:lang w:val="en-US"/>
              </w:rPr>
              <w:t>Table 4: Characteristics of antipsychotic users without psychiatric, neurological or cancer diagnoses in Denmark 2018 for the 10 most commonly used antipsychotics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_Toc64614194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8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3CDF81C4" w14:textId="19E9929D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5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Supplementary Figure 1: Development in all users overall and by diagnostic subgroups, Denmark 1997-2018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_Toc64614195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10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65820BC6" w14:textId="50C5140A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6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Supplementary Figure 2: Development in prevalent users overall and by subgroups, Denmark 1997-2018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_Toc64614196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11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490AA763" w14:textId="30DB1416" w:rsidR="00202AEF" w:rsidRPr="005735FB" w:rsidRDefault="00202AEF">
          <w:pPr>
            <w:pStyle w:val="TOC1"/>
            <w:tabs>
              <w:tab w:val="right" w:leader="dot" w:pos="1466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a-DK"/>
            </w:rPr>
          </w:pPr>
          <w:hyperlink w:anchor="_Toc64614197" w:history="1">
            <w:r w:rsidRPr="005735FB">
              <w:rPr>
                <w:rStyle w:val="Hyperlink"/>
                <w:rFonts w:eastAsia="Helvetica Neue"/>
                <w:noProof/>
                <w:color w:val="auto"/>
                <w:lang w:val="en-US"/>
              </w:rPr>
              <w:t>Supplementary Figure 3: Development in incident users overall and by subgroup, Denmark 1997-2018</w:t>
            </w:r>
            <w:r w:rsidRPr="005735FB">
              <w:rPr>
                <w:noProof/>
                <w:webHidden/>
              </w:rPr>
              <w:tab/>
            </w:r>
            <w:r w:rsidRPr="005735FB">
              <w:rPr>
                <w:noProof/>
                <w:webHidden/>
              </w:rPr>
              <w:fldChar w:fldCharType="begin"/>
            </w:r>
            <w:r w:rsidRPr="005735FB">
              <w:rPr>
                <w:noProof/>
                <w:webHidden/>
              </w:rPr>
              <w:instrText xml:space="preserve"> PAGEREF _Toc64614197 \h </w:instrText>
            </w:r>
            <w:r w:rsidRPr="005735FB">
              <w:rPr>
                <w:noProof/>
                <w:webHidden/>
              </w:rPr>
            </w:r>
            <w:r w:rsidRPr="005735FB">
              <w:rPr>
                <w:noProof/>
                <w:webHidden/>
              </w:rPr>
              <w:fldChar w:fldCharType="separate"/>
            </w:r>
            <w:r w:rsidRPr="005735FB">
              <w:rPr>
                <w:noProof/>
                <w:webHidden/>
              </w:rPr>
              <w:t>12</w:t>
            </w:r>
            <w:r w:rsidRPr="005735FB">
              <w:rPr>
                <w:noProof/>
                <w:webHidden/>
              </w:rPr>
              <w:fldChar w:fldCharType="end"/>
            </w:r>
          </w:hyperlink>
        </w:p>
        <w:p w14:paraId="02FD80FA" w14:textId="38C44F7E" w:rsidR="009D48BA" w:rsidRPr="005735FB" w:rsidRDefault="009D48BA" w:rsidP="009D48BA">
          <w:pPr>
            <w:rPr>
              <w:lang w:val="en-US"/>
            </w:rPr>
          </w:pPr>
          <w:r w:rsidRPr="005735FB">
            <w:rPr>
              <w:rFonts w:cs="Arial"/>
              <w:b/>
              <w:bCs/>
              <w:noProof/>
              <w:lang w:val="en-US"/>
            </w:rPr>
            <w:fldChar w:fldCharType="end"/>
          </w:r>
        </w:p>
      </w:sdtContent>
    </w:sdt>
    <w:p w14:paraId="5249A533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  <w:r w:rsidRPr="005735FB">
        <w:rPr>
          <w:rFonts w:eastAsia="Helvetica Neue" w:cs="Arial"/>
          <w:b/>
          <w:bCs/>
          <w:lang w:val="en-US"/>
        </w:rPr>
        <w:br w:type="page"/>
      </w:r>
    </w:p>
    <w:p w14:paraId="6E538013" w14:textId="1966E8E9" w:rsidR="009D48BA" w:rsidRPr="005735FB" w:rsidRDefault="009D48BA" w:rsidP="009D48BA">
      <w:pPr>
        <w:pStyle w:val="Heading1"/>
        <w:rPr>
          <w:rFonts w:eastAsia="Helvetica Neue"/>
          <w:lang w:val="en-US"/>
        </w:rPr>
      </w:pPr>
      <w:bookmarkStart w:id="0" w:name="_Toc64614188"/>
      <w:r w:rsidRPr="005735FB">
        <w:rPr>
          <w:rFonts w:eastAsia="Helvetica Neue"/>
          <w:lang w:val="en-US"/>
        </w:rPr>
        <w:lastRenderedPageBreak/>
        <w:t>Appendix 1: Overview of data sources</w:t>
      </w:r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806"/>
        <w:gridCol w:w="3065"/>
        <w:gridCol w:w="2936"/>
        <w:gridCol w:w="2936"/>
      </w:tblGrid>
      <w:tr w:rsidR="005735FB" w:rsidRPr="005735FB" w14:paraId="5A3DA585" w14:textId="77777777" w:rsidTr="00457BBE"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</w:tcPr>
          <w:p w14:paraId="146554FD" w14:textId="77777777" w:rsidR="00457BBE" w:rsidRPr="005735FB" w:rsidRDefault="00457BBE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Data source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4" w:space="0" w:color="auto"/>
            </w:tcBorders>
          </w:tcPr>
          <w:p w14:paraId="0E7A1999" w14:textId="77777777" w:rsidR="00457BBE" w:rsidRPr="005735FB" w:rsidRDefault="00457BBE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Coverage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</w:tcBorders>
          </w:tcPr>
          <w:p w14:paraId="7D34B215" w14:textId="77777777" w:rsidR="00457BBE" w:rsidRPr="005735FB" w:rsidRDefault="00457BBE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</w:tcPr>
          <w:p w14:paraId="1786727C" w14:textId="0AB4B430" w:rsidR="00457BBE" w:rsidRPr="005735FB" w:rsidRDefault="00457BBE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 xml:space="preserve">Obtained </w:t>
            </w:r>
            <w:r w:rsidR="002108A8" w:rsidRPr="005735FB">
              <w:rPr>
                <w:b/>
                <w:bCs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</w:tcPr>
          <w:p w14:paraId="69A0D5F9" w14:textId="6A06876E" w:rsidR="00457BBE" w:rsidRPr="005735FB" w:rsidRDefault="00457BBE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5735FB" w:rsidRPr="005735FB" w14:paraId="1019339F" w14:textId="77777777" w:rsidTr="00457BBE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0A03C705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Danish Register of Medical Product Statistics (DRMPS)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</w:tcPr>
          <w:p w14:paraId="4DF6CD47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From 1995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</w:tcPr>
          <w:p w14:paraId="102DFB0E" w14:textId="29384F1C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Information on all prescriptions dispensed at Danish community pharmacies, including preparation, amount, and strength.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41CFA86" w14:textId="6BDA5A6D" w:rsidR="00457BBE" w:rsidRPr="005735FB" w:rsidRDefault="002108A8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 xml:space="preserve">Prescriptions </w:t>
            </w:r>
            <w:r w:rsidR="00FB0626" w:rsidRPr="005735FB">
              <w:rPr>
                <w:sz w:val="20"/>
                <w:szCs w:val="20"/>
                <w:lang w:val="en-US"/>
              </w:rPr>
              <w:t>for</w:t>
            </w:r>
            <w:r w:rsidRPr="005735FB">
              <w:rPr>
                <w:sz w:val="20"/>
                <w:szCs w:val="20"/>
                <w:lang w:val="en-US"/>
              </w:rPr>
              <w:t xml:space="preserve"> antipsychotics.</w:t>
            </w:r>
          </w:p>
          <w:p w14:paraId="702F8CAA" w14:textId="2F2FED2F" w:rsidR="00506DEF" w:rsidRPr="005735FB" w:rsidRDefault="00506DEF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</w:t>
            </w:r>
            <w:r w:rsidR="002108A8" w:rsidRPr="005735FB">
              <w:rPr>
                <w:sz w:val="20"/>
                <w:szCs w:val="20"/>
                <w:lang w:val="en-US"/>
              </w:rPr>
              <w:t xml:space="preserve">rescriptions </w:t>
            </w:r>
            <w:r w:rsidR="00FB0626" w:rsidRPr="005735FB">
              <w:rPr>
                <w:sz w:val="20"/>
                <w:szCs w:val="20"/>
                <w:lang w:val="en-US"/>
              </w:rPr>
              <w:t>for</w:t>
            </w:r>
            <w:r w:rsidR="0099360E" w:rsidRPr="005735FB">
              <w:rPr>
                <w:sz w:val="20"/>
                <w:szCs w:val="20"/>
                <w:lang w:val="en-US"/>
              </w:rPr>
              <w:t xml:space="preserve"> other psychotropic medication</w:t>
            </w:r>
            <w:r w:rsidRPr="005735FB">
              <w:rPr>
                <w:sz w:val="20"/>
                <w:szCs w:val="20"/>
                <w:lang w:val="en-US"/>
              </w:rPr>
              <w:t>s</w:t>
            </w:r>
            <w:r w:rsidR="001063C3" w:rsidRPr="005735FB">
              <w:rPr>
                <w:sz w:val="20"/>
                <w:szCs w:val="20"/>
                <w:lang w:val="en-US"/>
              </w:rPr>
              <w:t>.</w:t>
            </w:r>
          </w:p>
          <w:p w14:paraId="3A625C25" w14:textId="7EAB415F" w:rsidR="002108A8" w:rsidRPr="005735FB" w:rsidRDefault="00506DEF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 xml:space="preserve">Prescriptions </w:t>
            </w:r>
            <w:r w:rsidR="00FB0626" w:rsidRPr="005735FB">
              <w:rPr>
                <w:sz w:val="20"/>
                <w:szCs w:val="20"/>
                <w:lang w:val="en-US"/>
              </w:rPr>
              <w:t>for</w:t>
            </w:r>
            <w:r w:rsidR="006B7379" w:rsidRPr="005735FB">
              <w:rPr>
                <w:sz w:val="20"/>
                <w:szCs w:val="20"/>
                <w:lang w:val="en-US"/>
              </w:rPr>
              <w:t xml:space="preserve"> other </w:t>
            </w:r>
            <w:r w:rsidR="001063C3" w:rsidRPr="005735FB">
              <w:rPr>
                <w:sz w:val="20"/>
                <w:szCs w:val="20"/>
                <w:lang w:val="en-US"/>
              </w:rPr>
              <w:t>drugs for assessment of non-psychiatric comorbidities.</w:t>
            </w:r>
            <w:r w:rsidR="00961C02" w:rsidRPr="005735F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F050EE5" w14:textId="36BE3775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In-hospital use is not covered by DRMPS. Indications not recorded in DRMPS.</w:t>
            </w:r>
          </w:p>
        </w:tc>
      </w:tr>
      <w:tr w:rsidR="005735FB" w:rsidRPr="005735FB" w14:paraId="5CC68661" w14:textId="77777777" w:rsidTr="00457BBE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1DE18BB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Danish National Patient Register (DNPR)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</w:tcPr>
          <w:p w14:paraId="306779BA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Admissions: From 1977</w:t>
            </w:r>
          </w:p>
          <w:p w14:paraId="0CB5AC77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Outpatient contacts: From 1995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</w:tcPr>
          <w:p w14:paraId="30A6072E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Information on admissions and outpatient contacts to all public Danish hospitals.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7499DC0B" w14:textId="77777777" w:rsidR="00506DEF" w:rsidRPr="005735FB" w:rsidRDefault="006B7379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Diagnoses of psychiatric</w:t>
            </w:r>
            <w:r w:rsidR="00506DEF" w:rsidRPr="005735FB">
              <w:rPr>
                <w:sz w:val="20"/>
                <w:szCs w:val="20"/>
                <w:lang w:val="en-US"/>
              </w:rPr>
              <w:t xml:space="preserve"> or</w:t>
            </w:r>
            <w:r w:rsidRPr="005735FB">
              <w:rPr>
                <w:sz w:val="20"/>
                <w:szCs w:val="20"/>
                <w:lang w:val="en-US"/>
              </w:rPr>
              <w:t xml:space="preserve"> neurological </w:t>
            </w:r>
            <w:r w:rsidR="00506DEF" w:rsidRPr="005735FB">
              <w:rPr>
                <w:sz w:val="20"/>
                <w:szCs w:val="20"/>
                <w:lang w:val="en-US"/>
              </w:rPr>
              <w:t>disorders.</w:t>
            </w:r>
          </w:p>
          <w:p w14:paraId="311FE3AD" w14:textId="77777777" w:rsidR="00506DEF" w:rsidRPr="005735FB" w:rsidRDefault="00506DEF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Diagnoses of malignant neoplasms.</w:t>
            </w:r>
          </w:p>
          <w:p w14:paraId="0B2375A4" w14:textId="02D911E4" w:rsidR="00506DEF" w:rsidRPr="005735FB" w:rsidRDefault="00506DEF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Diagnoses of other medical conditions for assessment of co-morbidities.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6C6E4128" w14:textId="2DC8CB13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Private hospitals only accounts for a negligible proportion of health care in the included disease categories.</w:t>
            </w:r>
          </w:p>
        </w:tc>
      </w:tr>
      <w:tr w:rsidR="005735FB" w:rsidRPr="005735FB" w14:paraId="5D1F9765" w14:textId="77777777" w:rsidTr="00457BBE"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471E11FA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National Health Insurance Service Register (NHISR)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</w:tcPr>
          <w:p w14:paraId="67A47C62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From 1990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</w:tcPr>
          <w:p w14:paraId="2C44B044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Information on all contacts to general practitioners and practicing specialists (e.g. practicing psychiatrists).</w:t>
            </w:r>
          </w:p>
          <w:p w14:paraId="622AF36C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Based on invoices to regional health administrations (date and type of service).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3A45EE97" w14:textId="77777777" w:rsidR="00457BBE" w:rsidRPr="005735FB" w:rsidRDefault="00BC6CA1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Health care contacts to:</w:t>
            </w:r>
          </w:p>
          <w:p w14:paraId="0C159226" w14:textId="77777777" w:rsidR="00BC6CA1" w:rsidRPr="005735FB" w:rsidRDefault="00BC6CA1" w:rsidP="00BC6CA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General practitioners</w:t>
            </w:r>
          </w:p>
          <w:p w14:paraId="033722F4" w14:textId="77777777" w:rsidR="00BC6CA1" w:rsidRPr="005735FB" w:rsidRDefault="000E2A45" w:rsidP="00BC6CA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Office-based psychiatrists</w:t>
            </w:r>
          </w:p>
          <w:p w14:paraId="3A735C01" w14:textId="54B8BF44" w:rsidR="000E2A45" w:rsidRPr="005735FB" w:rsidRDefault="000E2A45" w:rsidP="00BC6CA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Office-based neurologists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14:paraId="24C96475" w14:textId="11D52EDC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Private practitioners only accounts for a negligible proportion of health care in the included disease categories.</w:t>
            </w:r>
          </w:p>
        </w:tc>
      </w:tr>
      <w:tr w:rsidR="005735FB" w:rsidRPr="005735FB" w14:paraId="5351571F" w14:textId="77777777" w:rsidTr="00457BBE"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</w:tcPr>
          <w:p w14:paraId="1FFFF50E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Danish Civil Registration Register (DCRS)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</w:tcPr>
          <w:p w14:paraId="3968DB20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Established in 1968</w:t>
            </w:r>
          </w:p>
          <w:p w14:paraId="06AB2795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(covers the entire population)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12" w:space="0" w:color="auto"/>
            </w:tcBorders>
          </w:tcPr>
          <w:p w14:paraId="6F1A2125" w14:textId="77777777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Information on vital status and civil registration numbers for residents in Denmark.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</w:tcPr>
          <w:p w14:paraId="573D2A46" w14:textId="17C63524" w:rsidR="00457BBE" w:rsidRPr="005735FB" w:rsidRDefault="000E2A45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Civil registration number for register-linkage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12" w:space="0" w:color="auto"/>
            </w:tcBorders>
          </w:tcPr>
          <w:p w14:paraId="5876741D" w14:textId="40214412" w:rsidR="00457BBE" w:rsidRPr="005735FB" w:rsidRDefault="00457BBE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Unique identifier (civil registration number) assigned to all Danish residents upon birth or immigration allowing linkage of registers.</w:t>
            </w:r>
          </w:p>
        </w:tc>
      </w:tr>
    </w:tbl>
    <w:p w14:paraId="72883140" w14:textId="77777777" w:rsidR="009D48BA" w:rsidRPr="005735FB" w:rsidRDefault="009D48BA" w:rsidP="009D48BA">
      <w:pPr>
        <w:rPr>
          <w:lang w:val="en-US"/>
        </w:rPr>
      </w:pPr>
      <w:r w:rsidRPr="005735FB">
        <w:rPr>
          <w:lang w:val="en-US"/>
        </w:rPr>
        <w:br w:type="page"/>
      </w:r>
    </w:p>
    <w:p w14:paraId="6DD66127" w14:textId="75E2D088" w:rsidR="009D48BA" w:rsidRPr="005735FB" w:rsidRDefault="009D48BA" w:rsidP="009D48BA">
      <w:pPr>
        <w:pStyle w:val="Heading1"/>
        <w:rPr>
          <w:lang w:val="en-US"/>
        </w:rPr>
      </w:pPr>
      <w:bookmarkStart w:id="1" w:name="_Toc64614189"/>
      <w:r w:rsidRPr="005735FB">
        <w:rPr>
          <w:lang w:val="en-US"/>
        </w:rPr>
        <w:lastRenderedPageBreak/>
        <w:t>Appendix 2: ICD-codes used for diagnostic classification</w:t>
      </w:r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394"/>
        <w:gridCol w:w="3766"/>
      </w:tblGrid>
      <w:tr w:rsidR="005735FB" w:rsidRPr="005735FB" w14:paraId="0534B343" w14:textId="77777777" w:rsidTr="001B406F">
        <w:trPr>
          <w:trHeight w:val="234"/>
        </w:trPr>
        <w:tc>
          <w:tcPr>
            <w:tcW w:w="1539" w:type="pct"/>
            <w:tcBorders>
              <w:top w:val="single" w:sz="12" w:space="0" w:color="auto"/>
              <w:bottom w:val="single" w:sz="4" w:space="0" w:color="auto"/>
            </w:tcBorders>
          </w:tcPr>
          <w:p w14:paraId="545A0D94" w14:textId="77777777" w:rsidR="009D48BA" w:rsidRPr="005735FB" w:rsidRDefault="009D48BA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2178" w:type="pct"/>
            <w:tcBorders>
              <w:top w:val="single" w:sz="12" w:space="0" w:color="auto"/>
              <w:bottom w:val="single" w:sz="4" w:space="0" w:color="auto"/>
            </w:tcBorders>
          </w:tcPr>
          <w:p w14:paraId="1DC7BCB6" w14:textId="77777777" w:rsidR="009D48BA" w:rsidRPr="005735FB" w:rsidRDefault="009D48BA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Subgroups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4" w:space="0" w:color="auto"/>
            </w:tcBorders>
          </w:tcPr>
          <w:p w14:paraId="129F52B5" w14:textId="77777777" w:rsidR="009D48BA" w:rsidRPr="005735FB" w:rsidRDefault="009D48BA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Codes</w:t>
            </w:r>
          </w:p>
        </w:tc>
      </w:tr>
      <w:tr w:rsidR="005735FB" w:rsidRPr="005735FB" w14:paraId="7B32006A" w14:textId="77777777" w:rsidTr="001B406F">
        <w:trPr>
          <w:trHeight w:val="469"/>
        </w:trPr>
        <w:tc>
          <w:tcPr>
            <w:tcW w:w="1539" w:type="pct"/>
            <w:vMerge w:val="restart"/>
            <w:tcBorders>
              <w:top w:val="single" w:sz="4" w:space="0" w:color="auto"/>
            </w:tcBorders>
          </w:tcPr>
          <w:p w14:paraId="51CDCC1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Severe or chronic mental disorders</w:t>
            </w:r>
          </w:p>
          <w:p w14:paraId="5F1B2B0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(group 1)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304F815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Schizophrenia and schizoaffective disorder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7522BF59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F20, 25</w:t>
            </w:r>
          </w:p>
          <w:p w14:paraId="5113AF1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ICD-8: 295.xx</w:t>
            </w:r>
          </w:p>
        </w:tc>
      </w:tr>
      <w:tr w:rsidR="005735FB" w:rsidRPr="005735FB" w14:paraId="6000C1A2" w14:textId="77777777" w:rsidTr="001B406F">
        <w:trPr>
          <w:trHeight w:val="479"/>
        </w:trPr>
        <w:tc>
          <w:tcPr>
            <w:tcW w:w="1539" w:type="pct"/>
            <w:vMerge/>
          </w:tcPr>
          <w:p w14:paraId="4846DFA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61FE573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Mania and bipolar affective disorder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7565B5F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F30-31</w:t>
            </w:r>
          </w:p>
          <w:p w14:paraId="5A03D49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ICD-8: 296.xx</w:t>
            </w:r>
          </w:p>
        </w:tc>
      </w:tr>
      <w:tr w:rsidR="005735FB" w:rsidRPr="005735FB" w14:paraId="169B264C" w14:textId="77777777" w:rsidTr="001B406F">
        <w:trPr>
          <w:trHeight w:val="479"/>
        </w:trPr>
        <w:tc>
          <w:tcPr>
            <w:tcW w:w="1539" w:type="pct"/>
            <w:vMerge/>
            <w:tcBorders>
              <w:bottom w:val="single" w:sz="4" w:space="0" w:color="auto"/>
            </w:tcBorders>
          </w:tcPr>
          <w:p w14:paraId="181156F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6C41356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Other psychotic disorders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CAA0F0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F22-24, 26-29</w:t>
            </w:r>
          </w:p>
          <w:p w14:paraId="430E4C8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ICD-8: 297.xx-299.xx</w:t>
            </w:r>
          </w:p>
        </w:tc>
      </w:tr>
      <w:tr w:rsidR="005735FB" w:rsidRPr="005735FB" w14:paraId="72142059" w14:textId="77777777" w:rsidTr="001B406F">
        <w:trPr>
          <w:trHeight w:val="469"/>
        </w:trPr>
        <w:tc>
          <w:tcPr>
            <w:tcW w:w="1539" w:type="pct"/>
            <w:vMerge w:val="restart"/>
            <w:tcBorders>
              <w:top w:val="single" w:sz="4" w:space="0" w:color="auto"/>
            </w:tcBorders>
          </w:tcPr>
          <w:p w14:paraId="5918F51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Chronic mental disorders</w:t>
            </w:r>
          </w:p>
          <w:p w14:paraId="2D8072F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(group 2)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33C82DC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Dementias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18FF06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F00-03, G30-31</w:t>
            </w:r>
          </w:p>
          <w:p w14:paraId="2A0738A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ICD-8: 290.xx</w:t>
            </w:r>
          </w:p>
        </w:tc>
      </w:tr>
      <w:tr w:rsidR="005735FB" w:rsidRPr="005735FB" w14:paraId="1095DA61" w14:textId="77777777" w:rsidTr="001B406F">
        <w:trPr>
          <w:trHeight w:val="479"/>
        </w:trPr>
        <w:tc>
          <w:tcPr>
            <w:tcW w:w="1539" w:type="pct"/>
            <w:vMerge/>
            <w:tcBorders>
              <w:bottom w:val="single" w:sz="4" w:space="0" w:color="auto"/>
            </w:tcBorders>
          </w:tcPr>
          <w:p w14:paraId="0929E87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27C74FD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Mental retardation and autism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44E5FD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F70-79, 84</w:t>
            </w:r>
          </w:p>
          <w:p w14:paraId="6DC0980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ICD-8: 311.xx-315.xx</w:t>
            </w:r>
          </w:p>
        </w:tc>
      </w:tr>
      <w:tr w:rsidR="005735FB" w:rsidRPr="005735FB" w14:paraId="5492C9FD" w14:textId="77777777" w:rsidTr="001B406F">
        <w:trPr>
          <w:trHeight w:val="234"/>
        </w:trPr>
        <w:tc>
          <w:tcPr>
            <w:tcW w:w="1539" w:type="pct"/>
            <w:vMerge w:val="restart"/>
            <w:tcBorders>
              <w:top w:val="single" w:sz="4" w:space="0" w:color="auto"/>
            </w:tcBorders>
          </w:tcPr>
          <w:p w14:paraId="5FE782C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Other mental disorders</w:t>
            </w:r>
          </w:p>
          <w:p w14:paraId="4F91917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(group 3)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1E87704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Organic mental disorders (excl. dementia)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4CEA538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F04-09</w:t>
            </w:r>
          </w:p>
        </w:tc>
      </w:tr>
      <w:tr w:rsidR="005735FB" w:rsidRPr="005735FB" w14:paraId="2BE15F55" w14:textId="77777777" w:rsidTr="001B406F">
        <w:trPr>
          <w:trHeight w:val="244"/>
        </w:trPr>
        <w:tc>
          <w:tcPr>
            <w:tcW w:w="1539" w:type="pct"/>
            <w:vMerge/>
          </w:tcPr>
          <w:p w14:paraId="1E5BE35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462DB18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Psychoactive substance use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61FFC2C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F10-19</w:t>
            </w:r>
          </w:p>
        </w:tc>
      </w:tr>
      <w:tr w:rsidR="005735FB" w:rsidRPr="005735FB" w14:paraId="6127BEA5" w14:textId="77777777" w:rsidTr="001B406F">
        <w:trPr>
          <w:trHeight w:val="244"/>
        </w:trPr>
        <w:tc>
          <w:tcPr>
            <w:tcW w:w="1539" w:type="pct"/>
            <w:vMerge/>
          </w:tcPr>
          <w:p w14:paraId="00131B7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7810968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Schizotypal disorder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F6C19D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F21</w:t>
            </w:r>
          </w:p>
        </w:tc>
      </w:tr>
      <w:tr w:rsidR="005735FB" w:rsidRPr="005735FB" w14:paraId="167466A1" w14:textId="77777777" w:rsidTr="001B406F">
        <w:trPr>
          <w:trHeight w:val="244"/>
        </w:trPr>
        <w:tc>
          <w:tcPr>
            <w:tcW w:w="1539" w:type="pct"/>
            <w:vMerge/>
          </w:tcPr>
          <w:p w14:paraId="4CC9979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6CCA031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Affective disorders (excl. bipolar affective disorder)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CE4F41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F32-33, 34, 39</w:t>
            </w:r>
          </w:p>
        </w:tc>
      </w:tr>
      <w:tr w:rsidR="005735FB" w:rsidRPr="005735FB" w14:paraId="4827EC0B" w14:textId="77777777" w:rsidTr="001B406F">
        <w:trPr>
          <w:trHeight w:val="244"/>
        </w:trPr>
        <w:tc>
          <w:tcPr>
            <w:tcW w:w="1539" w:type="pct"/>
            <w:vMerge/>
          </w:tcPr>
          <w:p w14:paraId="0A91ED4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1B489EE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Neurotic or stress-related disorders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4C03C84C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F40-49</w:t>
            </w:r>
          </w:p>
        </w:tc>
      </w:tr>
      <w:tr w:rsidR="005735FB" w:rsidRPr="005735FB" w14:paraId="0D61EF0F" w14:textId="77777777" w:rsidTr="001B406F">
        <w:trPr>
          <w:trHeight w:val="244"/>
        </w:trPr>
        <w:tc>
          <w:tcPr>
            <w:tcW w:w="1539" w:type="pct"/>
            <w:vMerge/>
          </w:tcPr>
          <w:p w14:paraId="3E97331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498F018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Other behavioral disorders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E3B20B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F50-59</w:t>
            </w:r>
          </w:p>
        </w:tc>
      </w:tr>
      <w:tr w:rsidR="005735FB" w:rsidRPr="005735FB" w14:paraId="0AA5236D" w14:textId="77777777" w:rsidTr="001B406F">
        <w:trPr>
          <w:trHeight w:val="244"/>
        </w:trPr>
        <w:tc>
          <w:tcPr>
            <w:tcW w:w="1539" w:type="pct"/>
            <w:vMerge/>
          </w:tcPr>
          <w:p w14:paraId="011CD43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4A06EE1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Disorder of adult personality and behavior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6E7EE1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F60-69</w:t>
            </w:r>
          </w:p>
        </w:tc>
      </w:tr>
      <w:tr w:rsidR="005735FB" w:rsidRPr="005735FB" w14:paraId="34B9085C" w14:textId="77777777" w:rsidTr="001B406F">
        <w:trPr>
          <w:trHeight w:val="244"/>
        </w:trPr>
        <w:tc>
          <w:tcPr>
            <w:tcW w:w="1539" w:type="pct"/>
            <w:vMerge/>
          </w:tcPr>
          <w:p w14:paraId="7C4CBBE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26D071D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Developmental disorders (excl. autism)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5AB391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F80-83, 85-89</w:t>
            </w:r>
          </w:p>
        </w:tc>
      </w:tr>
      <w:tr w:rsidR="005735FB" w:rsidRPr="005735FB" w14:paraId="11D1D402" w14:textId="77777777" w:rsidTr="001B406F">
        <w:trPr>
          <w:trHeight w:val="479"/>
        </w:trPr>
        <w:tc>
          <w:tcPr>
            <w:tcW w:w="1539" w:type="pct"/>
            <w:vMerge/>
          </w:tcPr>
          <w:p w14:paraId="39827A5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5D9BB83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Behavioral and emotional disorders</w:t>
            </w:r>
          </w:p>
          <w:p w14:paraId="39F7E03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(e.g. hyperkinetic disorder)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75607E1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F90-98</w:t>
            </w:r>
          </w:p>
        </w:tc>
      </w:tr>
      <w:tr w:rsidR="005735FB" w:rsidRPr="005735FB" w14:paraId="47395388" w14:textId="77777777" w:rsidTr="001B406F">
        <w:trPr>
          <w:trHeight w:val="244"/>
        </w:trPr>
        <w:tc>
          <w:tcPr>
            <w:tcW w:w="1539" w:type="pct"/>
            <w:vMerge/>
            <w:tcBorders>
              <w:bottom w:val="single" w:sz="4" w:space="0" w:color="auto"/>
            </w:tcBorders>
          </w:tcPr>
          <w:p w14:paraId="39BF054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70394EC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Unspecified mental disorder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618F082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F99</w:t>
            </w:r>
          </w:p>
        </w:tc>
      </w:tr>
      <w:tr w:rsidR="005735FB" w:rsidRPr="005735FB" w14:paraId="388D8718" w14:textId="77777777" w:rsidTr="001B406F">
        <w:trPr>
          <w:trHeight w:val="234"/>
        </w:trPr>
        <w:tc>
          <w:tcPr>
            <w:tcW w:w="1539" w:type="pct"/>
            <w:vMerge w:val="restart"/>
            <w:tcBorders>
              <w:top w:val="single" w:sz="4" w:space="0" w:color="auto"/>
            </w:tcBorders>
          </w:tcPr>
          <w:p w14:paraId="7D46502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Selected diseases of the nervous system</w:t>
            </w:r>
          </w:p>
          <w:p w14:paraId="0D7F1BB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(group 4)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605783C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Encephalitis, myelitis, and encephalomyelitis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1866BDD6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G04-05</w:t>
            </w:r>
          </w:p>
        </w:tc>
      </w:tr>
      <w:tr w:rsidR="005735FB" w:rsidRPr="005735FB" w14:paraId="6EBB20EC" w14:textId="77777777" w:rsidTr="001B406F">
        <w:trPr>
          <w:trHeight w:val="244"/>
        </w:trPr>
        <w:tc>
          <w:tcPr>
            <w:tcW w:w="1539" w:type="pct"/>
            <w:vMerge/>
          </w:tcPr>
          <w:p w14:paraId="2884811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7E58C28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Huntington disease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E2C260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G10</w:t>
            </w:r>
          </w:p>
        </w:tc>
      </w:tr>
      <w:tr w:rsidR="005735FB" w:rsidRPr="005735FB" w14:paraId="627B2E4D" w14:textId="77777777" w:rsidTr="001B406F">
        <w:trPr>
          <w:trHeight w:val="244"/>
        </w:trPr>
        <w:tc>
          <w:tcPr>
            <w:tcW w:w="1539" w:type="pct"/>
            <w:vMerge/>
          </w:tcPr>
          <w:p w14:paraId="1BEAE3C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1D317F2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Parkinson disease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0EE78237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G20</w:t>
            </w:r>
          </w:p>
        </w:tc>
      </w:tr>
      <w:tr w:rsidR="005735FB" w:rsidRPr="005735FB" w14:paraId="325ED43E" w14:textId="77777777" w:rsidTr="001B406F">
        <w:trPr>
          <w:trHeight w:val="244"/>
        </w:trPr>
        <w:tc>
          <w:tcPr>
            <w:tcW w:w="1539" w:type="pct"/>
            <w:vMerge/>
          </w:tcPr>
          <w:p w14:paraId="2AAC344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2B5DC49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Multiple sclerosis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474B6497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G35</w:t>
            </w:r>
          </w:p>
        </w:tc>
      </w:tr>
      <w:tr w:rsidR="005735FB" w:rsidRPr="005735FB" w14:paraId="29C0A8A2" w14:textId="77777777" w:rsidTr="001B406F">
        <w:trPr>
          <w:trHeight w:val="479"/>
        </w:trPr>
        <w:tc>
          <w:tcPr>
            <w:tcW w:w="1539" w:type="pct"/>
            <w:vMerge/>
          </w:tcPr>
          <w:p w14:paraId="7B010AC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7206DC8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Episodic and paroxysmal disorders</w:t>
            </w:r>
          </w:p>
          <w:p w14:paraId="0C478429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(e.g. epilepsy, migraine, sleep disorders)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2EA5CD4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G40-47</w:t>
            </w:r>
          </w:p>
        </w:tc>
      </w:tr>
      <w:tr w:rsidR="005735FB" w:rsidRPr="005735FB" w14:paraId="16652F61" w14:textId="77777777" w:rsidTr="001B406F">
        <w:trPr>
          <w:trHeight w:val="479"/>
        </w:trPr>
        <w:tc>
          <w:tcPr>
            <w:tcW w:w="1539" w:type="pct"/>
            <w:vMerge/>
            <w:tcBorders>
              <w:bottom w:val="single" w:sz="4" w:space="0" w:color="auto"/>
            </w:tcBorders>
          </w:tcPr>
          <w:p w14:paraId="5F121D26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</w:tcBorders>
          </w:tcPr>
          <w:p w14:paraId="54F533E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Other disorders of the nervous system</w:t>
            </w:r>
          </w:p>
          <w:p w14:paraId="5DD479A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(e.g. hydrocephalus)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4" w:space="0" w:color="auto"/>
            </w:tcBorders>
          </w:tcPr>
          <w:p w14:paraId="3B4D0FD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G90-99</w:t>
            </w:r>
          </w:p>
        </w:tc>
      </w:tr>
      <w:tr w:rsidR="005735FB" w:rsidRPr="005735FB" w14:paraId="7D4749E3" w14:textId="77777777" w:rsidTr="001B406F">
        <w:trPr>
          <w:trHeight w:val="469"/>
        </w:trPr>
        <w:tc>
          <w:tcPr>
            <w:tcW w:w="1539" w:type="pct"/>
            <w:tcBorders>
              <w:top w:val="single" w:sz="4" w:space="0" w:color="auto"/>
              <w:bottom w:val="single" w:sz="12" w:space="0" w:color="auto"/>
            </w:tcBorders>
          </w:tcPr>
          <w:p w14:paraId="42D75D47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Diagnosis of cancer</w:t>
            </w:r>
          </w:p>
          <w:p w14:paraId="5B2239B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(group 5)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12" w:space="0" w:color="auto"/>
            </w:tcBorders>
          </w:tcPr>
          <w:p w14:paraId="4B0E1CC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Malignant neoplasms (excl. non-melanoma skin cancer)</w:t>
            </w:r>
          </w:p>
        </w:tc>
        <w:tc>
          <w:tcPr>
            <w:tcW w:w="1282" w:type="pct"/>
            <w:tcBorders>
              <w:top w:val="single" w:sz="4" w:space="0" w:color="auto"/>
              <w:bottom w:val="single" w:sz="12" w:space="0" w:color="auto"/>
            </w:tcBorders>
          </w:tcPr>
          <w:p w14:paraId="777276D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C00-43, 45-97</w:t>
            </w:r>
          </w:p>
        </w:tc>
      </w:tr>
      <w:tr w:rsidR="005735FB" w:rsidRPr="005735FB" w14:paraId="675D5D25" w14:textId="77777777" w:rsidTr="001B406F">
        <w:trPr>
          <w:trHeight w:val="469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14:paraId="32EA737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ICD: World Health Organization International Statistical Classification of Diseases and Related Health Problems 8</w:t>
            </w:r>
            <w:r w:rsidRPr="005735FB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735FB">
              <w:rPr>
                <w:sz w:val="20"/>
                <w:szCs w:val="20"/>
                <w:lang w:val="en-US"/>
              </w:rPr>
              <w:t>/10</w:t>
            </w:r>
            <w:r w:rsidRPr="005735FB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735FB">
              <w:rPr>
                <w:sz w:val="20"/>
                <w:szCs w:val="20"/>
                <w:lang w:val="en-US"/>
              </w:rPr>
              <w:t xml:space="preserve"> revision (10</w:t>
            </w:r>
            <w:r w:rsidRPr="005735FB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735FB">
              <w:rPr>
                <w:sz w:val="20"/>
                <w:szCs w:val="20"/>
                <w:lang w:val="en-US"/>
              </w:rPr>
              <w:t xml:space="preserve"> revision: icd.who.int/browse10/2019/</w:t>
            </w:r>
            <w:proofErr w:type="spellStart"/>
            <w:r w:rsidRPr="005735FB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735FB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03CB5360" w14:textId="77777777" w:rsidR="009D48BA" w:rsidRPr="005735FB" w:rsidRDefault="009D48BA" w:rsidP="009D48BA">
      <w:pPr>
        <w:rPr>
          <w:rFonts w:eastAsia="Helvetica Neue" w:cstheme="majorBidi"/>
          <w:b/>
          <w:szCs w:val="32"/>
          <w:lang w:val="en-US"/>
        </w:rPr>
      </w:pPr>
      <w:r w:rsidRPr="005735FB">
        <w:rPr>
          <w:rFonts w:eastAsia="Helvetica Neue"/>
          <w:lang w:val="en-US"/>
        </w:rPr>
        <w:br w:type="page"/>
      </w:r>
    </w:p>
    <w:p w14:paraId="2A4A31D0" w14:textId="0BBD3D3C" w:rsidR="009D48BA" w:rsidRPr="005735FB" w:rsidRDefault="009D48BA" w:rsidP="009D48BA">
      <w:pPr>
        <w:pStyle w:val="Heading1"/>
        <w:rPr>
          <w:rFonts w:eastAsia="Helvetica Neue"/>
          <w:lang w:val="en-US"/>
        </w:rPr>
      </w:pPr>
      <w:bookmarkStart w:id="2" w:name="_Toc64614190"/>
      <w:r w:rsidRPr="005735FB">
        <w:rPr>
          <w:rFonts w:eastAsia="Helvetica Neue"/>
          <w:lang w:val="en-US"/>
        </w:rPr>
        <w:lastRenderedPageBreak/>
        <w:t>Appendix 3: ICD-10 and ATC codes used for covariate assessment in group 6</w:t>
      </w:r>
      <w:bookmarkEnd w:id="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0354"/>
      </w:tblGrid>
      <w:tr w:rsidR="005735FB" w:rsidRPr="005735FB" w14:paraId="76D47F34" w14:textId="77777777" w:rsidTr="001B406F">
        <w:trPr>
          <w:trHeight w:val="20"/>
        </w:trPr>
        <w:tc>
          <w:tcPr>
            <w:tcW w:w="1473" w:type="pct"/>
            <w:tcBorders>
              <w:top w:val="single" w:sz="12" w:space="0" w:color="auto"/>
              <w:bottom w:val="single" w:sz="4" w:space="0" w:color="auto"/>
            </w:tcBorders>
          </w:tcPr>
          <w:p w14:paraId="7B65CB48" w14:textId="77777777" w:rsidR="009D48BA" w:rsidRPr="005735FB" w:rsidRDefault="009D48BA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Co-medications</w:t>
            </w:r>
          </w:p>
        </w:tc>
        <w:tc>
          <w:tcPr>
            <w:tcW w:w="3527" w:type="pct"/>
            <w:tcBorders>
              <w:top w:val="single" w:sz="12" w:space="0" w:color="auto"/>
              <w:bottom w:val="single" w:sz="4" w:space="0" w:color="auto"/>
            </w:tcBorders>
          </w:tcPr>
          <w:p w14:paraId="0B34776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</w:tr>
      <w:tr w:rsidR="005735FB" w:rsidRPr="005735FB" w14:paraId="2F849E32" w14:textId="77777777" w:rsidTr="001B406F">
        <w:trPr>
          <w:trHeight w:val="20"/>
        </w:trPr>
        <w:tc>
          <w:tcPr>
            <w:tcW w:w="1473" w:type="pct"/>
            <w:tcBorders>
              <w:top w:val="single" w:sz="4" w:space="0" w:color="auto"/>
            </w:tcBorders>
          </w:tcPr>
          <w:p w14:paraId="5120EC3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Anti-dementia drugs</w:t>
            </w:r>
          </w:p>
        </w:tc>
        <w:tc>
          <w:tcPr>
            <w:tcW w:w="3527" w:type="pct"/>
            <w:tcBorders>
              <w:top w:val="single" w:sz="4" w:space="0" w:color="auto"/>
            </w:tcBorders>
          </w:tcPr>
          <w:p w14:paraId="771303C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N06D</w:t>
            </w:r>
          </w:p>
        </w:tc>
      </w:tr>
      <w:tr w:rsidR="005735FB" w:rsidRPr="005735FB" w14:paraId="6BD3FB14" w14:textId="77777777" w:rsidTr="001B406F">
        <w:trPr>
          <w:trHeight w:val="20"/>
        </w:trPr>
        <w:tc>
          <w:tcPr>
            <w:tcW w:w="1473" w:type="pct"/>
          </w:tcPr>
          <w:p w14:paraId="0DB5A0E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Antidepressants</w:t>
            </w:r>
          </w:p>
        </w:tc>
        <w:tc>
          <w:tcPr>
            <w:tcW w:w="3527" w:type="pct"/>
          </w:tcPr>
          <w:p w14:paraId="0BEBB03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N06A</w:t>
            </w:r>
          </w:p>
        </w:tc>
      </w:tr>
      <w:tr w:rsidR="005735FB" w:rsidRPr="005735FB" w14:paraId="30D6303C" w14:textId="77777777" w:rsidTr="001B406F">
        <w:trPr>
          <w:trHeight w:val="20"/>
        </w:trPr>
        <w:tc>
          <w:tcPr>
            <w:tcW w:w="1473" w:type="pct"/>
          </w:tcPr>
          <w:p w14:paraId="3E542AF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Anxiolytics</w:t>
            </w:r>
          </w:p>
        </w:tc>
        <w:tc>
          <w:tcPr>
            <w:tcW w:w="3527" w:type="pct"/>
          </w:tcPr>
          <w:p w14:paraId="3E00695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N05B</w:t>
            </w:r>
          </w:p>
        </w:tc>
      </w:tr>
      <w:tr w:rsidR="005735FB" w:rsidRPr="005735FB" w14:paraId="2634D17F" w14:textId="77777777" w:rsidTr="001B406F">
        <w:trPr>
          <w:trHeight w:val="20"/>
        </w:trPr>
        <w:tc>
          <w:tcPr>
            <w:tcW w:w="1473" w:type="pct"/>
          </w:tcPr>
          <w:p w14:paraId="24052A6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Drugs used in alcohol dependence</w:t>
            </w:r>
          </w:p>
        </w:tc>
        <w:tc>
          <w:tcPr>
            <w:tcW w:w="3527" w:type="pct"/>
          </w:tcPr>
          <w:p w14:paraId="7538FC5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N07BB</w:t>
            </w:r>
          </w:p>
        </w:tc>
      </w:tr>
      <w:tr w:rsidR="005735FB" w:rsidRPr="005735FB" w14:paraId="4D217749" w14:textId="77777777" w:rsidTr="001B406F">
        <w:trPr>
          <w:trHeight w:val="20"/>
        </w:trPr>
        <w:tc>
          <w:tcPr>
            <w:tcW w:w="1473" w:type="pct"/>
          </w:tcPr>
          <w:p w14:paraId="5355CAC7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Drugs used in opioid dependence</w:t>
            </w:r>
          </w:p>
        </w:tc>
        <w:tc>
          <w:tcPr>
            <w:tcW w:w="3527" w:type="pct"/>
          </w:tcPr>
          <w:p w14:paraId="1D5125BD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N07BC</w:t>
            </w:r>
          </w:p>
        </w:tc>
      </w:tr>
      <w:tr w:rsidR="005735FB" w:rsidRPr="005735FB" w14:paraId="595987B0" w14:textId="77777777" w:rsidTr="001B406F">
        <w:trPr>
          <w:trHeight w:val="20"/>
        </w:trPr>
        <w:tc>
          <w:tcPr>
            <w:tcW w:w="1473" w:type="pct"/>
          </w:tcPr>
          <w:p w14:paraId="17EA0B21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Hypnotics</w:t>
            </w:r>
          </w:p>
        </w:tc>
        <w:tc>
          <w:tcPr>
            <w:tcW w:w="3527" w:type="pct"/>
          </w:tcPr>
          <w:p w14:paraId="08B9C22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N05C</w:t>
            </w:r>
          </w:p>
        </w:tc>
      </w:tr>
      <w:tr w:rsidR="005735FB" w:rsidRPr="005735FB" w14:paraId="243C9AF9" w14:textId="77777777" w:rsidTr="001B406F">
        <w:trPr>
          <w:trHeight w:val="20"/>
        </w:trPr>
        <w:tc>
          <w:tcPr>
            <w:tcW w:w="1473" w:type="pct"/>
          </w:tcPr>
          <w:p w14:paraId="5AB75602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Mood stabilizers</w:t>
            </w:r>
          </w:p>
        </w:tc>
        <w:tc>
          <w:tcPr>
            <w:tcW w:w="3527" w:type="pct"/>
          </w:tcPr>
          <w:p w14:paraId="466B7A3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N03AX, N05AN01</w:t>
            </w:r>
          </w:p>
        </w:tc>
      </w:tr>
      <w:tr w:rsidR="005735FB" w:rsidRPr="005735FB" w14:paraId="41AAE1B7" w14:textId="77777777" w:rsidTr="001B406F">
        <w:trPr>
          <w:trHeight w:val="20"/>
        </w:trPr>
        <w:tc>
          <w:tcPr>
            <w:tcW w:w="1473" w:type="pct"/>
            <w:tcBorders>
              <w:bottom w:val="single" w:sz="4" w:space="0" w:color="auto"/>
            </w:tcBorders>
          </w:tcPr>
          <w:p w14:paraId="44121A2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Psychostimulants</w:t>
            </w:r>
          </w:p>
        </w:tc>
        <w:tc>
          <w:tcPr>
            <w:tcW w:w="3527" w:type="pct"/>
            <w:tcBorders>
              <w:bottom w:val="single" w:sz="4" w:space="0" w:color="auto"/>
            </w:tcBorders>
          </w:tcPr>
          <w:p w14:paraId="05810509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N06B</w:t>
            </w:r>
          </w:p>
        </w:tc>
      </w:tr>
      <w:tr w:rsidR="005735FB" w:rsidRPr="005735FB" w14:paraId="02FA6315" w14:textId="77777777" w:rsidTr="001B406F">
        <w:trPr>
          <w:trHeight w:val="20"/>
        </w:trPr>
        <w:tc>
          <w:tcPr>
            <w:tcW w:w="1473" w:type="pct"/>
            <w:tcBorders>
              <w:top w:val="single" w:sz="4" w:space="0" w:color="auto"/>
              <w:bottom w:val="single" w:sz="4" w:space="0" w:color="auto"/>
            </w:tcBorders>
          </w:tcPr>
          <w:p w14:paraId="53A21334" w14:textId="77777777" w:rsidR="009D48BA" w:rsidRPr="005735FB" w:rsidRDefault="009D48BA" w:rsidP="00326D3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35FB">
              <w:rPr>
                <w:b/>
                <w:bCs/>
                <w:sz w:val="20"/>
                <w:szCs w:val="20"/>
                <w:lang w:val="en-US"/>
              </w:rPr>
              <w:t>Co-morbidities</w:t>
            </w:r>
          </w:p>
        </w:tc>
        <w:tc>
          <w:tcPr>
            <w:tcW w:w="3527" w:type="pct"/>
            <w:tcBorders>
              <w:top w:val="single" w:sz="4" w:space="0" w:color="auto"/>
              <w:bottom w:val="single" w:sz="4" w:space="0" w:color="auto"/>
            </w:tcBorders>
          </w:tcPr>
          <w:p w14:paraId="0BC7970C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</w:p>
        </w:tc>
      </w:tr>
      <w:tr w:rsidR="005735FB" w:rsidRPr="005735FB" w14:paraId="7B93944B" w14:textId="77777777" w:rsidTr="001B406F">
        <w:trPr>
          <w:trHeight w:val="20"/>
        </w:trPr>
        <w:tc>
          <w:tcPr>
            <w:tcW w:w="1473" w:type="pct"/>
            <w:tcBorders>
              <w:top w:val="single" w:sz="4" w:space="0" w:color="auto"/>
            </w:tcBorders>
          </w:tcPr>
          <w:p w14:paraId="5AB7C73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Chronic obstructive pulmonary disease</w:t>
            </w:r>
          </w:p>
        </w:tc>
        <w:tc>
          <w:tcPr>
            <w:tcW w:w="3527" w:type="pct"/>
            <w:tcBorders>
              <w:top w:val="single" w:sz="4" w:space="0" w:color="auto"/>
            </w:tcBorders>
          </w:tcPr>
          <w:p w14:paraId="57615CDF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J40-44</w:t>
            </w:r>
          </w:p>
          <w:p w14:paraId="4D34BF16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R03</w:t>
            </w:r>
          </w:p>
        </w:tc>
      </w:tr>
      <w:tr w:rsidR="005735FB" w:rsidRPr="005735FB" w14:paraId="415BD917" w14:textId="77777777" w:rsidTr="001B406F">
        <w:trPr>
          <w:trHeight w:val="20"/>
        </w:trPr>
        <w:tc>
          <w:tcPr>
            <w:tcW w:w="1473" w:type="pct"/>
          </w:tcPr>
          <w:p w14:paraId="67ACF14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Hypertension</w:t>
            </w:r>
          </w:p>
        </w:tc>
        <w:tc>
          <w:tcPr>
            <w:tcW w:w="3527" w:type="pct"/>
          </w:tcPr>
          <w:p w14:paraId="70B08675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I10-15, H350H, I674, O10</w:t>
            </w:r>
          </w:p>
          <w:p w14:paraId="3F231EA8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C03A, C08C, C09A</w:t>
            </w:r>
          </w:p>
        </w:tc>
      </w:tr>
      <w:tr w:rsidR="005735FB" w:rsidRPr="005735FB" w14:paraId="16333037" w14:textId="77777777" w:rsidTr="001B406F">
        <w:trPr>
          <w:trHeight w:val="20"/>
        </w:trPr>
        <w:tc>
          <w:tcPr>
            <w:tcW w:w="1473" w:type="pct"/>
          </w:tcPr>
          <w:p w14:paraId="7BA41AD3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Alcoholism-related disease</w:t>
            </w:r>
          </w:p>
        </w:tc>
        <w:tc>
          <w:tcPr>
            <w:tcW w:w="3527" w:type="pct"/>
          </w:tcPr>
          <w:p w14:paraId="61A5F7D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E244, E529A, F10, G312, G405, G621, G721, I426, K292, K70, K860, O354, P043, T519, Z502, Z714, Z721</w:t>
            </w:r>
          </w:p>
          <w:p w14:paraId="37215E80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N07BB</w:t>
            </w:r>
          </w:p>
        </w:tc>
      </w:tr>
      <w:tr w:rsidR="005735FB" w:rsidRPr="005735FB" w14:paraId="1BD72CF4" w14:textId="77777777" w:rsidTr="001B406F">
        <w:trPr>
          <w:trHeight w:val="20"/>
        </w:trPr>
        <w:tc>
          <w:tcPr>
            <w:tcW w:w="1473" w:type="pct"/>
          </w:tcPr>
          <w:p w14:paraId="44CD6E0B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Ischemic heart disease</w:t>
            </w:r>
          </w:p>
        </w:tc>
        <w:tc>
          <w:tcPr>
            <w:tcW w:w="3527" w:type="pct"/>
          </w:tcPr>
          <w:p w14:paraId="18038174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I200-201, I208-214, I219, I22-23, I241, I252</w:t>
            </w:r>
          </w:p>
          <w:p w14:paraId="5989F05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N02BA, C01DA</w:t>
            </w:r>
          </w:p>
        </w:tc>
      </w:tr>
      <w:tr w:rsidR="005735FB" w:rsidRPr="005735FB" w14:paraId="19A5C216" w14:textId="77777777" w:rsidTr="001B406F">
        <w:trPr>
          <w:trHeight w:val="20"/>
        </w:trPr>
        <w:tc>
          <w:tcPr>
            <w:tcW w:w="1473" w:type="pct"/>
            <w:tcBorders>
              <w:bottom w:val="single" w:sz="12" w:space="0" w:color="auto"/>
            </w:tcBorders>
          </w:tcPr>
          <w:p w14:paraId="28E44836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Diabetes</w:t>
            </w:r>
          </w:p>
        </w:tc>
        <w:tc>
          <w:tcPr>
            <w:tcW w:w="3527" w:type="pct"/>
          </w:tcPr>
          <w:p w14:paraId="58B3029A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ICD-10: E10-14, E891, G590, G632, G730, G990C, H280, H360, I729A, M142, N083, O240-243</w:t>
            </w:r>
          </w:p>
          <w:p w14:paraId="6677B69E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A10</w:t>
            </w:r>
          </w:p>
        </w:tc>
      </w:tr>
      <w:tr w:rsidR="005735FB" w:rsidRPr="005735FB" w14:paraId="154992AD" w14:textId="77777777" w:rsidTr="001B406F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0713950C" w14:textId="77777777" w:rsidR="009D48BA" w:rsidRPr="005735FB" w:rsidRDefault="009D48BA" w:rsidP="00326D3B">
            <w:pPr>
              <w:rPr>
                <w:sz w:val="20"/>
                <w:szCs w:val="20"/>
                <w:lang w:val="en-US"/>
              </w:rPr>
            </w:pPr>
            <w:r w:rsidRPr="005735FB">
              <w:rPr>
                <w:sz w:val="20"/>
                <w:szCs w:val="20"/>
                <w:lang w:val="en-US"/>
              </w:rPr>
              <w:t>ATC: Anatomic Therapeutic Chemical Classification System (who.int/classifications/</w:t>
            </w:r>
            <w:proofErr w:type="spellStart"/>
            <w:r w:rsidRPr="005735FB">
              <w:rPr>
                <w:sz w:val="20"/>
                <w:szCs w:val="20"/>
                <w:lang w:val="en-US"/>
              </w:rPr>
              <w:t>atcddd</w:t>
            </w:r>
            <w:proofErr w:type="spellEnd"/>
            <w:r w:rsidRPr="005735FB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5735FB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735FB">
              <w:rPr>
                <w:sz w:val="20"/>
                <w:szCs w:val="20"/>
                <w:lang w:val="en-US"/>
              </w:rPr>
              <w:t>), ICD-10: World Health Organization International Statistical Classification of Diseases and Related Health Problems 10</w:t>
            </w:r>
            <w:r w:rsidRPr="005735FB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5735FB">
              <w:rPr>
                <w:sz w:val="20"/>
                <w:szCs w:val="20"/>
                <w:lang w:val="en-US"/>
              </w:rPr>
              <w:t xml:space="preserve"> revision (icd.who.int/browse10/2019/</w:t>
            </w:r>
            <w:proofErr w:type="spellStart"/>
            <w:r w:rsidRPr="005735FB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5735FB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428CBBDB" w14:textId="77777777" w:rsidR="009D48BA" w:rsidRPr="005735FB" w:rsidRDefault="009D48BA" w:rsidP="009D48BA">
      <w:pPr>
        <w:rPr>
          <w:lang w:val="en-US"/>
        </w:rPr>
      </w:pPr>
      <w:r w:rsidRPr="005735FB">
        <w:rPr>
          <w:lang w:val="en-US"/>
        </w:rPr>
        <w:br w:type="page"/>
      </w:r>
    </w:p>
    <w:p w14:paraId="4DEFB575" w14:textId="04312E9B" w:rsidR="009918E6" w:rsidRPr="005735FB" w:rsidRDefault="009918E6" w:rsidP="009D48BA">
      <w:pPr>
        <w:pStyle w:val="Heading1"/>
        <w:rPr>
          <w:rFonts w:eastAsia="Helvetica Neue"/>
          <w:lang w:val="en-US"/>
        </w:rPr>
      </w:pPr>
      <w:bookmarkStart w:id="3" w:name="_Toc64614191"/>
      <w:r w:rsidRPr="005735FB">
        <w:rPr>
          <w:rFonts w:eastAsia="Helvetica Neue"/>
          <w:lang w:val="en-US"/>
        </w:rPr>
        <w:lastRenderedPageBreak/>
        <w:t>Supplementary Table 1: Sensitivity analysis extending the assessment period for incident users</w:t>
      </w:r>
      <w:bookmarkEnd w:id="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5"/>
        <w:gridCol w:w="1247"/>
        <w:gridCol w:w="1248"/>
        <w:gridCol w:w="1248"/>
        <w:gridCol w:w="1251"/>
        <w:gridCol w:w="1248"/>
        <w:gridCol w:w="1251"/>
      </w:tblGrid>
      <w:tr w:rsidR="005735FB" w:rsidRPr="005735FB" w14:paraId="561B32C3" w14:textId="77777777" w:rsidTr="00AB7270">
        <w:trPr>
          <w:trHeight w:val="20"/>
        </w:trPr>
        <w:tc>
          <w:tcPr>
            <w:tcW w:w="24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8E39" w14:textId="77777777" w:rsidR="003B6A92" w:rsidRPr="005735FB" w:rsidRDefault="003B6A92" w:rsidP="000577CD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2552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2015E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lang w:val="en-US" w:eastAsia="da-DK"/>
              </w:rPr>
              <w:t>Assessment window</w:t>
            </w:r>
          </w:p>
        </w:tc>
      </w:tr>
      <w:tr w:rsidR="005735FB" w:rsidRPr="005735FB" w14:paraId="2498F7DE" w14:textId="77777777" w:rsidTr="00AB7270">
        <w:trPr>
          <w:trHeight w:val="20"/>
        </w:trPr>
        <w:tc>
          <w:tcPr>
            <w:tcW w:w="2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4D8" w14:textId="77777777" w:rsidR="003B6A92" w:rsidRPr="005735FB" w:rsidRDefault="003B6A92" w:rsidP="000577CD">
            <w:pPr>
              <w:rPr>
                <w:rFonts w:eastAsia="Times New Roman" w:cs="Arial"/>
                <w:b/>
                <w:bCs/>
                <w:lang w:eastAsia="da-DK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02CA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 xml:space="preserve">1 </w:t>
            </w:r>
            <w:proofErr w:type="spellStart"/>
            <w:r w:rsidRPr="005735FB">
              <w:rPr>
                <w:rFonts w:eastAsia="Times New Roman" w:cs="Arial"/>
                <w:b/>
                <w:bCs/>
                <w:lang w:eastAsia="da-DK"/>
              </w:rPr>
              <w:t>year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BDA6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 xml:space="preserve">2 </w:t>
            </w:r>
            <w:proofErr w:type="spellStart"/>
            <w:r w:rsidRPr="005735FB">
              <w:rPr>
                <w:rFonts w:eastAsia="Times New Roman" w:cs="Arial"/>
                <w:b/>
                <w:bCs/>
                <w:lang w:eastAsia="da-DK"/>
              </w:rPr>
              <w:t>years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460F9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 xml:space="preserve">5 </w:t>
            </w:r>
            <w:proofErr w:type="spellStart"/>
            <w:r w:rsidRPr="005735FB">
              <w:rPr>
                <w:rFonts w:eastAsia="Times New Roman" w:cs="Arial"/>
                <w:b/>
                <w:bCs/>
                <w:lang w:eastAsia="da-DK"/>
              </w:rPr>
              <w:t>years</w:t>
            </w:r>
            <w:proofErr w:type="spellEnd"/>
          </w:p>
        </w:tc>
      </w:tr>
      <w:tr w:rsidR="005735FB" w:rsidRPr="005735FB" w14:paraId="756DDC28" w14:textId="77777777" w:rsidTr="00AB7270">
        <w:trPr>
          <w:trHeight w:val="20"/>
        </w:trPr>
        <w:tc>
          <w:tcPr>
            <w:tcW w:w="24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9B719" w14:textId="77777777" w:rsidR="003B6A92" w:rsidRPr="005735FB" w:rsidRDefault="003B6A92" w:rsidP="000577CD">
            <w:pPr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 xml:space="preserve">ICD-10 </w:t>
            </w:r>
            <w:proofErr w:type="spellStart"/>
            <w:r w:rsidRPr="005735FB">
              <w:rPr>
                <w:rFonts w:eastAsia="Times New Roman" w:cs="Arial"/>
                <w:b/>
                <w:bCs/>
                <w:lang w:eastAsia="da-DK"/>
              </w:rPr>
              <w:t>diagnosis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1FD71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4BD33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%</w:t>
            </w:r>
            <w:r w:rsidRPr="005735FB">
              <w:rPr>
                <w:rFonts w:eastAsia="Times New Roman" w:cs="Arial"/>
                <w:b/>
                <w:bCs/>
                <w:vertAlign w:val="superscript"/>
                <w:lang w:eastAsia="da-DK"/>
              </w:rPr>
              <w:t>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B55F9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0274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%</w:t>
            </w:r>
            <w:r w:rsidRPr="005735FB">
              <w:rPr>
                <w:rFonts w:eastAsia="Times New Roman" w:cs="Arial"/>
                <w:b/>
                <w:bCs/>
                <w:vertAlign w:val="superscript"/>
                <w:lang w:eastAsia="da-DK"/>
              </w:rPr>
              <w:t xml:space="preserve"> 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1038B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1B873" w14:textId="77777777" w:rsidR="003B6A92" w:rsidRPr="005735FB" w:rsidRDefault="003B6A92" w:rsidP="000577CD">
            <w:pPr>
              <w:jc w:val="center"/>
              <w:rPr>
                <w:rFonts w:eastAsia="Times New Roman" w:cs="Arial"/>
                <w:b/>
                <w:bCs/>
                <w:lang w:eastAsia="da-DK"/>
              </w:rPr>
            </w:pPr>
            <w:r w:rsidRPr="005735FB">
              <w:rPr>
                <w:rFonts w:eastAsia="Times New Roman" w:cs="Arial"/>
                <w:b/>
                <w:bCs/>
                <w:lang w:eastAsia="da-DK"/>
              </w:rPr>
              <w:t>%</w:t>
            </w:r>
            <w:r w:rsidRPr="005735FB">
              <w:rPr>
                <w:rFonts w:eastAsia="Times New Roman" w:cs="Arial"/>
                <w:b/>
                <w:bCs/>
                <w:vertAlign w:val="superscript"/>
                <w:lang w:eastAsia="da-DK"/>
              </w:rPr>
              <w:t xml:space="preserve"> a</w:t>
            </w:r>
          </w:p>
        </w:tc>
      </w:tr>
      <w:tr w:rsidR="005735FB" w:rsidRPr="005735FB" w14:paraId="71ACF1D5" w14:textId="77777777" w:rsidTr="003B6A92">
        <w:trPr>
          <w:trHeight w:val="20"/>
        </w:trPr>
        <w:tc>
          <w:tcPr>
            <w:tcW w:w="2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635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All incident users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637B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37,478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E3050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439A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33,868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E6349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9034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29,634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00CE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100</w:t>
            </w:r>
          </w:p>
        </w:tc>
      </w:tr>
      <w:tr w:rsidR="005735FB" w:rsidRPr="005735FB" w14:paraId="21D8469F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5D76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 xml:space="preserve"> 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Severe</w:t>
            </w:r>
            <w:proofErr w:type="spellEnd"/>
            <w:r w:rsidRPr="005735FB">
              <w:rPr>
                <w:rFonts w:eastAsia="Times New Roman" w:cs="Arial"/>
                <w:lang w:eastAsia="da-DK"/>
              </w:rPr>
              <w:t xml:space="preserve"> mental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disorders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CB1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5,469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0B4B5E51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FEFF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4,246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47DC77F8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3E2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2,917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61A569CA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9.8</w:t>
            </w:r>
          </w:p>
        </w:tc>
      </w:tr>
      <w:tr w:rsidR="005735FB" w:rsidRPr="005735FB" w14:paraId="5131F500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C3F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 xml:space="preserve"> 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Chronic</w:t>
            </w:r>
            <w:proofErr w:type="spellEnd"/>
            <w:r w:rsidRPr="005735FB">
              <w:rPr>
                <w:rFonts w:eastAsia="Times New Roman" w:cs="Arial"/>
                <w:lang w:eastAsia="da-DK"/>
              </w:rPr>
              <w:t xml:space="preserve"> mental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disorders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6F21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4,082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45381F34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E782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3,778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6AEB22F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5006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3,452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75CCE9CB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12</w:t>
            </w:r>
          </w:p>
        </w:tc>
      </w:tr>
      <w:tr w:rsidR="005735FB" w:rsidRPr="005735FB" w14:paraId="2513FC95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DC57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 xml:space="preserve"> 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Other</w:t>
            </w:r>
            <w:proofErr w:type="spellEnd"/>
            <w:r w:rsidRPr="005735FB">
              <w:rPr>
                <w:rFonts w:eastAsia="Times New Roman" w:cs="Arial"/>
                <w:lang w:eastAsia="da-DK"/>
              </w:rPr>
              <w:t xml:space="preserve"> mental </w:t>
            </w:r>
            <w:proofErr w:type="spellStart"/>
            <w:r w:rsidRPr="005735FB">
              <w:rPr>
                <w:rFonts w:eastAsia="Times New Roman" w:cs="Arial"/>
                <w:lang w:eastAsia="da-DK"/>
              </w:rPr>
              <w:t>disorders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B931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9,850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740A607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BDDB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9,268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15944C9C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AC2C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8,353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73191A54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28</w:t>
            </w:r>
          </w:p>
        </w:tc>
      </w:tr>
      <w:tr w:rsidR="005735FB" w:rsidRPr="005735FB" w14:paraId="45842BB5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18B" w14:textId="77777777" w:rsidR="003B6A92" w:rsidRPr="005735FB" w:rsidRDefault="003B6A92" w:rsidP="000577CD">
            <w:pPr>
              <w:rPr>
                <w:rFonts w:eastAsia="Times New Roman" w:cs="Arial"/>
                <w:lang w:val="en-US" w:eastAsia="da-DK"/>
              </w:rPr>
            </w:pPr>
            <w:r w:rsidRPr="005735FB">
              <w:rPr>
                <w:rFonts w:eastAsia="Times New Roman" w:cs="Arial"/>
                <w:lang w:val="en-US" w:eastAsia="da-DK"/>
              </w:rPr>
              <w:t xml:space="preserve">  Selected diseases of the nervous system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1AE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1,386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5E04D03C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3.7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B57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1,335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4249A7E0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0C2D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1,278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6271DEFB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4.3</w:t>
            </w:r>
          </w:p>
        </w:tc>
      </w:tr>
      <w:tr w:rsidR="005735FB" w:rsidRPr="005735FB" w14:paraId="5F3A487A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780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 xml:space="preserve">  Advanced cancers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D728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2,217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22CDE489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5.9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2ECA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2,190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5AA0DF1C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6.5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2C4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2,152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</w:tcPr>
          <w:p w14:paraId="4A5CA532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7.3</w:t>
            </w:r>
          </w:p>
        </w:tc>
      </w:tr>
      <w:tr w:rsidR="005735FB" w:rsidRPr="005735FB" w14:paraId="551A3D78" w14:textId="77777777" w:rsidTr="003B6A92">
        <w:trPr>
          <w:trHeight w:val="20"/>
        </w:trPr>
        <w:tc>
          <w:tcPr>
            <w:tcW w:w="24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5DF0" w14:textId="77777777" w:rsidR="003B6A92" w:rsidRPr="005735FB" w:rsidRDefault="003B6A92" w:rsidP="000577CD">
            <w:pPr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 xml:space="preserve">  No relevant diagnoses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B66D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14,474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163F33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6BEE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13,051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07296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B843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11,482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1BF07" w14:textId="77777777" w:rsidR="003B6A92" w:rsidRPr="005735FB" w:rsidRDefault="003B6A92" w:rsidP="000577CD">
            <w:pPr>
              <w:jc w:val="center"/>
              <w:rPr>
                <w:rFonts w:eastAsia="Times New Roman" w:cs="Arial"/>
                <w:lang w:eastAsia="da-DK"/>
              </w:rPr>
            </w:pPr>
            <w:r w:rsidRPr="005735FB">
              <w:rPr>
                <w:rFonts w:eastAsia="Times New Roman" w:cs="Arial"/>
                <w:lang w:eastAsia="da-DK"/>
              </w:rPr>
              <w:t>39</w:t>
            </w:r>
          </w:p>
        </w:tc>
      </w:tr>
    </w:tbl>
    <w:p w14:paraId="6AB4FAD5" w14:textId="77777777" w:rsidR="003B6A92" w:rsidRPr="005735FB" w:rsidRDefault="003B6A92" w:rsidP="003B6A92">
      <w:pPr>
        <w:rPr>
          <w:sz w:val="20"/>
          <w:szCs w:val="20"/>
          <w:lang w:val="en-US"/>
        </w:rPr>
      </w:pPr>
      <w:r w:rsidRPr="005735FB">
        <w:rPr>
          <w:sz w:val="20"/>
          <w:szCs w:val="20"/>
          <w:lang w:val="en-US"/>
        </w:rPr>
        <w:t xml:space="preserve">Notes: </w:t>
      </w:r>
      <w:proofErr w:type="spellStart"/>
      <w:r w:rsidRPr="005735FB">
        <w:rPr>
          <w:sz w:val="20"/>
          <w:szCs w:val="20"/>
          <w:vertAlign w:val="superscript"/>
          <w:lang w:val="en-US"/>
        </w:rPr>
        <w:t>a</w:t>
      </w:r>
      <w:r w:rsidRPr="005735FB">
        <w:rPr>
          <w:sz w:val="20"/>
          <w:szCs w:val="20"/>
          <w:lang w:val="en-US"/>
        </w:rPr>
        <w:t>Percentage</w:t>
      </w:r>
      <w:proofErr w:type="spellEnd"/>
      <w:r w:rsidRPr="005735FB">
        <w:rPr>
          <w:sz w:val="20"/>
          <w:szCs w:val="20"/>
          <w:lang w:val="en-US"/>
        </w:rPr>
        <w:t xml:space="preserve"> of all incident users.</w:t>
      </w:r>
    </w:p>
    <w:p w14:paraId="3C07C034" w14:textId="10C2C256" w:rsidR="003B6A92" w:rsidRPr="005735FB" w:rsidRDefault="003B6A92" w:rsidP="003B6A92">
      <w:pPr>
        <w:rPr>
          <w:rFonts w:cs="Arial"/>
          <w:sz w:val="20"/>
          <w:szCs w:val="20"/>
          <w:lang w:val="en-US"/>
        </w:rPr>
      </w:pPr>
      <w:r w:rsidRPr="005735FB">
        <w:rPr>
          <w:sz w:val="20"/>
          <w:szCs w:val="20"/>
          <w:lang w:val="en-US"/>
        </w:rPr>
        <w:t xml:space="preserve">Abbreviations: </w:t>
      </w:r>
      <w:r w:rsidRPr="005735FB">
        <w:rPr>
          <w:rFonts w:cs="Arial"/>
          <w:sz w:val="20"/>
          <w:szCs w:val="20"/>
          <w:lang w:val="en-US"/>
        </w:rPr>
        <w:t>ICD-10: World Health Organization International Statistical Classification of Diseases and Related Health Problems 10</w:t>
      </w:r>
      <w:r w:rsidRPr="005735FB">
        <w:rPr>
          <w:rFonts w:cs="Arial"/>
          <w:sz w:val="20"/>
          <w:szCs w:val="20"/>
          <w:vertAlign w:val="superscript"/>
          <w:lang w:val="en-US"/>
        </w:rPr>
        <w:t>th</w:t>
      </w:r>
      <w:r w:rsidRPr="005735FB">
        <w:rPr>
          <w:rFonts w:cs="Arial"/>
          <w:sz w:val="20"/>
          <w:szCs w:val="20"/>
          <w:lang w:val="en-US"/>
        </w:rPr>
        <w:t xml:space="preserve"> revision (icd.who.int/browse10/2019/</w:t>
      </w:r>
      <w:proofErr w:type="spellStart"/>
      <w:r w:rsidRPr="005735FB">
        <w:rPr>
          <w:rFonts w:cs="Arial"/>
          <w:sz w:val="20"/>
          <w:szCs w:val="20"/>
          <w:lang w:val="en-US"/>
        </w:rPr>
        <w:t>en</w:t>
      </w:r>
      <w:proofErr w:type="spellEnd"/>
      <w:r w:rsidRPr="005735FB">
        <w:rPr>
          <w:rFonts w:cs="Arial"/>
          <w:sz w:val="20"/>
          <w:szCs w:val="20"/>
          <w:lang w:val="en-US"/>
        </w:rPr>
        <w:t>).</w:t>
      </w:r>
    </w:p>
    <w:p w14:paraId="1AA6069B" w14:textId="77777777" w:rsidR="003B6A92" w:rsidRPr="005735FB" w:rsidRDefault="003B6A92">
      <w:pPr>
        <w:spacing w:after="160" w:line="259" w:lineRule="auto"/>
        <w:rPr>
          <w:rFonts w:cs="Arial"/>
          <w:sz w:val="20"/>
          <w:szCs w:val="20"/>
          <w:lang w:val="en-US"/>
        </w:rPr>
      </w:pPr>
      <w:r w:rsidRPr="005735FB">
        <w:rPr>
          <w:rFonts w:cs="Arial"/>
          <w:sz w:val="20"/>
          <w:szCs w:val="20"/>
          <w:lang w:val="en-US"/>
        </w:rPr>
        <w:br w:type="page"/>
      </w:r>
    </w:p>
    <w:p w14:paraId="2C0FA590" w14:textId="6809758E" w:rsidR="009D48BA" w:rsidRPr="005735FB" w:rsidRDefault="009D48BA" w:rsidP="009D48BA">
      <w:pPr>
        <w:pStyle w:val="Heading1"/>
        <w:rPr>
          <w:lang w:val="en-US"/>
        </w:rPr>
      </w:pPr>
      <w:bookmarkStart w:id="4" w:name="_Toc64614192"/>
      <w:r w:rsidRPr="005735FB">
        <w:rPr>
          <w:rFonts w:eastAsia="Helvetica Neue"/>
          <w:lang w:val="en-US"/>
        </w:rPr>
        <w:lastRenderedPageBreak/>
        <w:t xml:space="preserve">Supplementary </w:t>
      </w:r>
      <w:r w:rsidRPr="005735FB">
        <w:rPr>
          <w:lang w:val="en-US"/>
        </w:rPr>
        <w:t xml:space="preserve">Table </w:t>
      </w:r>
      <w:r w:rsidR="009918E6" w:rsidRPr="005735FB">
        <w:rPr>
          <w:lang w:val="en-US"/>
        </w:rPr>
        <w:t>2</w:t>
      </w:r>
      <w:r w:rsidRPr="005735FB">
        <w:rPr>
          <w:lang w:val="en-US"/>
        </w:rPr>
        <w:t>: Users by commonly used antipsychotics and diagnostic groups, Denmark, 2018</w:t>
      </w:r>
      <w:bookmarkEnd w:id="4"/>
    </w:p>
    <w:p w14:paraId="6F4F5974" w14:textId="77777777" w:rsidR="009D48BA" w:rsidRPr="005735FB" w:rsidRDefault="009D48BA" w:rsidP="009D48BA">
      <w:pPr>
        <w:rPr>
          <w:rFonts w:eastAsia="Helvetica Neue" w:cs="Arial"/>
          <w:b/>
          <w:bCs/>
          <w:sz w:val="20"/>
          <w:szCs w:val="20"/>
          <w:lang w:val="en-US"/>
        </w:rPr>
      </w:pPr>
      <w:r w:rsidRPr="005735FB">
        <w:rPr>
          <w:sz w:val="20"/>
          <w:szCs w:val="20"/>
          <w:lang w:val="en-US"/>
        </w:rPr>
        <w:t>ARI: Aripiprazole, CHL: Chlorprothixene, CLO: Clozapine, FLU: Flupentixol, HAL: Haloperidol, LEV: Levomepromazine, OLA: Olanzapine, QUE: Quetiapine, RIS: Risperidone, ZUC: Zuclopenthixol.</w:t>
      </w:r>
    </w:p>
    <w:tbl>
      <w:tblPr>
        <w:tblW w:w="14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1191"/>
        <w:gridCol w:w="1191"/>
        <w:gridCol w:w="1192"/>
        <w:gridCol w:w="1191"/>
        <w:gridCol w:w="1192"/>
        <w:gridCol w:w="1191"/>
        <w:gridCol w:w="1191"/>
        <w:gridCol w:w="1192"/>
        <w:gridCol w:w="1191"/>
        <w:gridCol w:w="1192"/>
      </w:tblGrid>
      <w:tr w:rsidR="005735FB" w:rsidRPr="005735FB" w14:paraId="6C2AF139" w14:textId="77777777" w:rsidTr="007B4599">
        <w:trPr>
          <w:trHeight w:val="20"/>
        </w:trPr>
        <w:tc>
          <w:tcPr>
            <w:tcW w:w="2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B6A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9DF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CLO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7FB1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ZUC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924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ARI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73A0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OLA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EA60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RIS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344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CHL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CB9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QUE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A986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LEV</w:t>
            </w: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6B5F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FLU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F7DD3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HAL</w:t>
            </w:r>
          </w:p>
        </w:tc>
      </w:tr>
      <w:tr w:rsidR="005735FB" w:rsidRPr="005735FB" w14:paraId="55770F3F" w14:textId="77777777" w:rsidTr="007B4599">
        <w:trPr>
          <w:trHeight w:val="20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55D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All users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BC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76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7E26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894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2842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6BA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D34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DC2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714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EA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60F929FD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B7A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All groups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84B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3,403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54C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4,224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FD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12,357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4A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17,554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6C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16,056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E2E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14,028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85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64,946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CF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4,017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FF4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3,809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FA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7,963 (100)</w:t>
            </w:r>
          </w:p>
        </w:tc>
      </w:tr>
      <w:tr w:rsidR="005735FB" w:rsidRPr="005735FB" w14:paraId="0C101B9A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C45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Severe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FD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3,113 (91)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36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3,061 (72)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D1F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8,033 (65)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EB3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10,671 (61)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5C5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6,707 (42)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BD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3,895 (28)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8D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17,578 (27)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3AC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811 (20)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A96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497 (13)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B3F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848 (11)</w:t>
            </w:r>
          </w:p>
        </w:tc>
      </w:tr>
      <w:tr w:rsidR="005735FB" w:rsidRPr="005735FB" w14:paraId="53F97DB4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E0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Chronic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8D6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130 (3.8)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FE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364 (8.6)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50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1,159 (9.4)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578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1,624 (9.3)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17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4,175 (26)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7E7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994 (7.1)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A92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5,720 (8.8)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F16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337 (8.4)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A06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140 (3.7)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6B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1,482 (19)</w:t>
            </w:r>
          </w:p>
        </w:tc>
      </w:tr>
      <w:tr w:rsidR="005735FB" w:rsidRPr="005735FB" w14:paraId="056B1B1C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DF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Other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22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21 (.62)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9A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87 (2.1)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56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1,236 (10)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15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1,937 (11)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0E7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1,714 (11)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D8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2,276 (16)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C7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12,786 (20)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12E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251 (6.2)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249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281 (7.4)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EE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1,219 (15)</w:t>
            </w:r>
          </w:p>
        </w:tc>
      </w:tr>
      <w:tr w:rsidR="005735FB" w:rsidRPr="005735FB" w14:paraId="60ACCD4B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D9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Neurological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269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52 (1.5)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2A4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 (.33)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9AE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77 (.62)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FAF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318 (1.8)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CE8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138 (.86)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04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169 (1.2)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55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962 (1.5)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D3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234 (5.8)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64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69 (1.8)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A78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714 (9)</w:t>
            </w:r>
          </w:p>
        </w:tc>
      </w:tr>
      <w:tr w:rsidR="005735FB" w:rsidRPr="005735FB" w14:paraId="72EC3BB1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BC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Cancer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97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731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 (.38)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BB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 (.04)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81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370 (2.1)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0A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103 (.64)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2B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144 (1)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09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453 (.7)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DA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82 (2)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19B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61 (1.6)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2FD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1,816 (23)</w:t>
            </w:r>
          </w:p>
        </w:tc>
      </w:tr>
      <w:tr w:rsidR="005735FB" w:rsidRPr="005735FB" w14:paraId="6C78C5C4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DC5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No relevant diagnosis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530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81 (2.4)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670D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679 (16)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3D4D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1,843 (15)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8920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2,634 (15)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BA5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3,219 (20)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A161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6,550 (47)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DE4B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27,447 (42)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20F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2,302 (57)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5A82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2,761 (72)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8C1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1,884 (24)</w:t>
            </w:r>
          </w:p>
        </w:tc>
      </w:tr>
      <w:tr w:rsidR="005735FB" w:rsidRPr="005735FB" w14:paraId="54215C54" w14:textId="77777777" w:rsidTr="007B4599">
        <w:trPr>
          <w:trHeight w:val="20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E803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Prevalent users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60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2B9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0A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C5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C756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B61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599D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998E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4E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F14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39D33D84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91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All groups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0AC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3,253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0B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3,987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E3D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10,167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6B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13,983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375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11,976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76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10,519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2AC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45,037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BB4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3,119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DE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3,076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283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1,683 (100)</w:t>
            </w:r>
          </w:p>
        </w:tc>
      </w:tr>
      <w:tr w:rsidR="005735FB" w:rsidRPr="005735FB" w14:paraId="0AD8FB9E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B6B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Severe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21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3,029 (93)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CAB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2,929 (73)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2F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6,959 (68)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E85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9,474 (68)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C6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5,832 (49)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4B6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3,477 (33)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F37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15,069 (33)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49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761 (24)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C3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460 (15)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70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703 (42)</w:t>
            </w:r>
          </w:p>
        </w:tc>
      </w:tr>
      <w:tr w:rsidR="005735FB" w:rsidRPr="005735FB" w14:paraId="6AD0766F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13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Chronic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3B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108 (3.3)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55C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341 (8.6)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E9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947 (9.3)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93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1,312 (9.4)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BB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2,929 (24)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97E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815 (7.7)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36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4,091 (9.1)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8A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307 (9.8)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59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119 (3.9)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FD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442 (26)</w:t>
            </w:r>
          </w:p>
        </w:tc>
      </w:tr>
      <w:tr w:rsidR="005735FB" w:rsidRPr="005735FB" w14:paraId="4AE889A0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76C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Other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D9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15 (.46)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3BF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63 (1.6)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5C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743 (7.3)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02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968 (6.9)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F38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827 (6.9)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F44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1,230 (12)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51A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6,240 (14)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C8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138 (4.4)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E9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175 (5.7)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0E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143 (8.5)</w:t>
            </w:r>
          </w:p>
        </w:tc>
      </w:tr>
      <w:tr w:rsidR="005735FB" w:rsidRPr="005735FB" w14:paraId="53A22B7B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8BB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Neurological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44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39 (1.2)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CB2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 (.35)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C8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59 (.58)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90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96 (.69)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B36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68 (.57)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CC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122 (1.2)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370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605 (1.3)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1E0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78 (2.5)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BB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57 (1.9)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E2C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54 (3.2)</w:t>
            </w:r>
          </w:p>
        </w:tc>
      </w:tr>
      <w:tr w:rsidR="005735FB" w:rsidRPr="005735FB" w14:paraId="7F29A870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E2F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Cancer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93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7C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 (.4)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54D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 (.049)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BA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73 (.52)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2B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40 (.33)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4A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110 (1)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B2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252 (.56)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D59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55 (1.8)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26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50 (1.6)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407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86 (5.1)</w:t>
            </w:r>
          </w:p>
        </w:tc>
      </w:tr>
      <w:tr w:rsidR="005735FB" w:rsidRPr="005735FB" w14:paraId="001226A4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D74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No relevant diagnosis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E18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58 (1.8)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0CA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624 (16)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F12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1,454 (14)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811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2,060 (15)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04F5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2,280 (19)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530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4,765 (45)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597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18,780 (42)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90C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1,780 (57)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5456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2,215 (72)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B78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255 (15)</w:t>
            </w:r>
          </w:p>
        </w:tc>
      </w:tr>
      <w:tr w:rsidR="005735FB" w:rsidRPr="005735FB" w14:paraId="04EE2CEF" w14:textId="77777777" w:rsidTr="007B4599">
        <w:trPr>
          <w:trHeight w:val="20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1E92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Incident users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B5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009E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8716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11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F0F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E764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3EA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2E6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20A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5EF9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32EC990C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25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All groups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782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150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D6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237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5A9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2,190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BF8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3,571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56C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4,080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3F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3,509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3A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19,909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A96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898 (100)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31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733 (100)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49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6,280 (100)</w:t>
            </w:r>
          </w:p>
        </w:tc>
      </w:tr>
      <w:tr w:rsidR="005735FB" w:rsidRPr="005735FB" w14:paraId="48B03641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30E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Severe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16E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84 (56)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3E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132 (56)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FD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1,074 (49)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E6C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1,197 (34)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90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875 (21)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6B1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418 (12)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B2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2,509 (13)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D3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50 (5.6)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77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37 (5)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59E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145 (2.3)</w:t>
            </w:r>
          </w:p>
        </w:tc>
      </w:tr>
      <w:tr w:rsidR="005735FB" w:rsidRPr="005735FB" w14:paraId="3A24035E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4A0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Chronic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F13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22 (15)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E8E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23 (9.7)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EA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212 (9.7)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8D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312 (8.7)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0A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1,246 (31)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B0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179 (5.1)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DC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1,629 (8.2)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1CC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30 (3.3)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50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21 (2.9)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01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1,040 (17)</w:t>
            </w:r>
          </w:p>
        </w:tc>
      </w:tr>
      <w:tr w:rsidR="005735FB" w:rsidRPr="005735FB" w14:paraId="157A669F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29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Other mental disorders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CC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 (4)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04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24 (10)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CF6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493 (23)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9E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969 (27)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2A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887 (22)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1CF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1,046 (30)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81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6,546 (33)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88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113 (13)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B4E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106 (14)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DF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1,076 (17)</w:t>
            </w:r>
          </w:p>
        </w:tc>
      </w:tr>
      <w:tr w:rsidR="005735FB" w:rsidRPr="005735FB" w14:paraId="1E1B4026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1B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Neurological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65B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 (8.7)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13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AD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18 (.82)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60B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222 (6.2)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1E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70 (1.7)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DE3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47 (1.3)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E9A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357 (1.8)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13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156 (17)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66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 (1.6)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C27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660 (11)</w:t>
            </w:r>
          </w:p>
        </w:tc>
      </w:tr>
      <w:tr w:rsidR="005735FB" w:rsidRPr="005735FB" w14:paraId="5431EBFB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16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Cancer diagnosis only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C5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76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20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1D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297 (8.3)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AB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63 (1.5)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5F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34 (.97)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66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201 (1)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51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27 (3)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18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 (1.5)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EC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1,730 (28)</w:t>
            </w:r>
          </w:p>
        </w:tc>
      </w:tr>
      <w:tr w:rsidR="005735FB" w:rsidRPr="005735FB" w14:paraId="503239E3" w14:textId="77777777" w:rsidTr="007B4599">
        <w:trPr>
          <w:trHeight w:val="20"/>
        </w:trPr>
        <w:tc>
          <w:tcPr>
            <w:tcW w:w="2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6E76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No relevant diagnosis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7D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23 (15)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FC3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55 (23)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C8C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389 (18)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A13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574 (16)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D22D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939 (23)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F2D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1,785 (51)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0BC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8,667 (44)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9A1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522 (58)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CC9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546 (74)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19E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1,629 (26)</w:t>
            </w:r>
          </w:p>
        </w:tc>
      </w:tr>
    </w:tbl>
    <w:p w14:paraId="31E38F2F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  <w:sectPr w:rsidR="009D48BA" w:rsidRPr="005735FB" w:rsidSect="001A578A">
          <w:footerReference w:type="default" r:id="rId10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01F8D020" w14:textId="16EE77A5" w:rsidR="009D48BA" w:rsidRPr="005735FB" w:rsidRDefault="009D48BA" w:rsidP="009D48BA">
      <w:pPr>
        <w:pStyle w:val="Heading1"/>
        <w:rPr>
          <w:lang w:val="en-US"/>
        </w:rPr>
      </w:pPr>
      <w:bookmarkStart w:id="5" w:name="_Toc64614193"/>
      <w:r w:rsidRPr="005735FB">
        <w:rPr>
          <w:rFonts w:eastAsia="Helvetica Neue"/>
          <w:lang w:val="en-US"/>
        </w:rPr>
        <w:lastRenderedPageBreak/>
        <w:t xml:space="preserve">Supplementary </w:t>
      </w:r>
      <w:r w:rsidRPr="005735FB">
        <w:rPr>
          <w:rFonts w:eastAsia="Helvetica Neue" w:cs="Arial"/>
          <w:lang w:val="en-US"/>
        </w:rPr>
        <w:t xml:space="preserve">Table </w:t>
      </w:r>
      <w:r w:rsidR="00B4382F" w:rsidRPr="005735FB">
        <w:rPr>
          <w:rFonts w:eastAsia="Helvetica Neue" w:cs="Arial"/>
          <w:lang w:val="en-US"/>
        </w:rPr>
        <w:t>3</w:t>
      </w:r>
      <w:r w:rsidRPr="005735FB">
        <w:rPr>
          <w:rFonts w:eastAsia="Helvetica Neue" w:cs="Arial"/>
          <w:lang w:val="en-US"/>
        </w:rPr>
        <w:t xml:space="preserve">: </w:t>
      </w:r>
      <w:r w:rsidRPr="005735FB">
        <w:rPr>
          <w:lang w:val="en-US"/>
        </w:rPr>
        <w:t>Characteristics of antipsychotic users without psychiatric, neurological or cancer diagnoses in Denmark 2018 (n=46,923)</w:t>
      </w:r>
      <w:bookmarkEnd w:id="5"/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180"/>
        <w:gridCol w:w="1180"/>
      </w:tblGrid>
      <w:tr w:rsidR="005735FB" w:rsidRPr="005735FB" w14:paraId="0FB6B4BD" w14:textId="77777777" w:rsidTr="00F705A2">
        <w:trPr>
          <w:trHeight w:val="20"/>
        </w:trPr>
        <w:tc>
          <w:tcPr>
            <w:tcW w:w="55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0B21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Characteristic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8D0F9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N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C51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%</w:t>
            </w:r>
          </w:p>
        </w:tc>
      </w:tr>
      <w:tr w:rsidR="005735FB" w:rsidRPr="005735FB" w14:paraId="7B9A9721" w14:textId="77777777" w:rsidTr="00F705A2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EA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Age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C62D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7029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61CAE2C8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BCB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0-12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3EF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55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0.1</w:t>
            </w:r>
          </w:p>
        </w:tc>
      </w:tr>
      <w:tr w:rsidR="005735FB" w:rsidRPr="005735FB" w14:paraId="00EA60C7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F7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13-17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96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A8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0.5</w:t>
            </w:r>
          </w:p>
        </w:tc>
      </w:tr>
      <w:tr w:rsidR="005735FB" w:rsidRPr="005735FB" w14:paraId="1281042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5CB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18-24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7E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2,286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43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4.9</w:t>
            </w:r>
          </w:p>
        </w:tc>
      </w:tr>
      <w:tr w:rsidR="005735FB" w:rsidRPr="005735FB" w14:paraId="2256524D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252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25-44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7B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11,759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D6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25.1</w:t>
            </w:r>
          </w:p>
        </w:tc>
      </w:tr>
      <w:tr w:rsidR="005735FB" w:rsidRPr="005735FB" w14:paraId="7FCFE30E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0B3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45-64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1F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17,669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BB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37.7</w:t>
            </w:r>
          </w:p>
        </w:tc>
      </w:tr>
      <w:tr w:rsidR="005735FB" w:rsidRPr="005735FB" w14:paraId="2E1AB82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98E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65-79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9D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9,445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CA2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20.1</w:t>
            </w:r>
          </w:p>
        </w:tc>
      </w:tr>
      <w:tr w:rsidR="005735FB" w:rsidRPr="005735FB" w14:paraId="1C7507F2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40F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80+ years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9E7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5,463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170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11.6</w:t>
            </w:r>
          </w:p>
        </w:tc>
      </w:tr>
      <w:tr w:rsidR="005735FB" w:rsidRPr="005735FB" w14:paraId="4BC1858B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78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Sex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F1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4BD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3507574E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AC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Female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42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26,917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EA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57.4</w:t>
            </w:r>
          </w:p>
        </w:tc>
      </w:tr>
      <w:tr w:rsidR="005735FB" w:rsidRPr="005735FB" w14:paraId="731752E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1570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Antipsychotic drugs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C2E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92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1687AD24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7F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Quetiapine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96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27,447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791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58.5</w:t>
            </w:r>
          </w:p>
        </w:tc>
      </w:tr>
      <w:tr w:rsidR="005735FB" w:rsidRPr="005735FB" w14:paraId="1D91254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C6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Chlorprothixene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4F2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6,550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0F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14.0</w:t>
            </w:r>
          </w:p>
        </w:tc>
      </w:tr>
      <w:tr w:rsidR="005735FB" w:rsidRPr="005735FB" w14:paraId="0478774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30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Risperidone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52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3,219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BD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6.9</w:t>
            </w:r>
          </w:p>
        </w:tc>
      </w:tr>
      <w:tr w:rsidR="005735FB" w:rsidRPr="005735FB" w14:paraId="299F0876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4ED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Flupentixol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72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2,761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07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5.9</w:t>
            </w:r>
          </w:p>
        </w:tc>
      </w:tr>
      <w:tr w:rsidR="005735FB" w:rsidRPr="005735FB" w14:paraId="6657894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53E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Olanzapine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31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2,634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5F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5.6</w:t>
            </w:r>
          </w:p>
        </w:tc>
      </w:tr>
      <w:tr w:rsidR="005735FB" w:rsidRPr="005735FB" w14:paraId="6361E4C8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17C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Levomepromazine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C8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2,302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E9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4.9</w:t>
            </w:r>
          </w:p>
        </w:tc>
      </w:tr>
      <w:tr w:rsidR="005735FB" w:rsidRPr="005735FB" w14:paraId="384142AE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ABE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Haloperidol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E7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1,884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1B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4.0</w:t>
            </w:r>
          </w:p>
        </w:tc>
      </w:tr>
      <w:tr w:rsidR="005735FB" w:rsidRPr="005735FB" w14:paraId="5B41A949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7F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Aripiprazole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DD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1,843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5C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3.9</w:t>
            </w:r>
          </w:p>
        </w:tc>
      </w:tr>
      <w:tr w:rsidR="005735FB" w:rsidRPr="005735FB" w14:paraId="1A3F4B0E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43B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Zuclopenthixol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8AE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A5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1.4</w:t>
            </w:r>
          </w:p>
        </w:tc>
      </w:tr>
      <w:tr w:rsidR="005735FB" w:rsidRPr="005735FB" w14:paraId="5BF87A5A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D5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Clozapine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61E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DE5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0.2</w:t>
            </w:r>
          </w:p>
        </w:tc>
      </w:tr>
      <w:tr w:rsidR="005735FB" w:rsidRPr="005735FB" w14:paraId="07769DBF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FFC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Number of antipsychotic prescriptions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18F7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D3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17AF9473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580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658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13,368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BE0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28.5</w:t>
            </w:r>
          </w:p>
        </w:tc>
      </w:tr>
      <w:tr w:rsidR="005735FB" w:rsidRPr="005735FB" w14:paraId="57BDB95D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BB3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489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5,433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205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11.6</w:t>
            </w:r>
          </w:p>
        </w:tc>
      </w:tr>
      <w:tr w:rsidR="005735FB" w:rsidRPr="005735FB" w14:paraId="6C838A96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AE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3-5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84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14,415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9F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30.7</w:t>
            </w:r>
          </w:p>
        </w:tc>
      </w:tr>
      <w:tr w:rsidR="005735FB" w:rsidRPr="005735FB" w14:paraId="1FFB144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EE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&gt;5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DE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13,707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E0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29.2</w:t>
            </w:r>
          </w:p>
        </w:tc>
      </w:tr>
      <w:tr w:rsidR="005735FB" w:rsidRPr="005735FB" w14:paraId="5F98BEA3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555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Number of antipsychotic drugs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906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B2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185555B9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53A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86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43,620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94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93.0</w:t>
            </w:r>
          </w:p>
        </w:tc>
      </w:tr>
      <w:tr w:rsidR="005735FB" w:rsidRPr="005735FB" w14:paraId="27918912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9E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F2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3,009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A7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6.4</w:t>
            </w:r>
          </w:p>
        </w:tc>
      </w:tr>
      <w:tr w:rsidR="005735FB" w:rsidRPr="005735FB" w14:paraId="10DD37BC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05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&gt;2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89B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49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0.6</w:t>
            </w:r>
          </w:p>
        </w:tc>
      </w:tr>
      <w:tr w:rsidR="005735FB" w:rsidRPr="005735FB" w14:paraId="52ED2BCF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DE99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Total amount redeemed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4902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98C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1F028C99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7C2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≤90 DDD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3A8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37,640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D8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80.2</w:t>
            </w:r>
          </w:p>
        </w:tc>
      </w:tr>
      <w:tr w:rsidR="005735FB" w:rsidRPr="005735FB" w14:paraId="67ABFA2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C8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91-180 DDD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C3C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4,635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8AB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9.9</w:t>
            </w:r>
          </w:p>
        </w:tc>
      </w:tr>
      <w:tr w:rsidR="005735FB" w:rsidRPr="005735FB" w14:paraId="00229BDD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7C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181-365 DDD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EE7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2,984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FC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6.4</w:t>
            </w:r>
          </w:p>
        </w:tc>
      </w:tr>
      <w:tr w:rsidR="005735FB" w:rsidRPr="005735FB" w14:paraId="34F2F87A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89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&gt;365 DDD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89D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1,633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354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3.5</w:t>
            </w:r>
          </w:p>
        </w:tc>
      </w:tr>
      <w:tr w:rsidR="005735FB" w:rsidRPr="005735FB" w14:paraId="577E97D2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3AA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Concurrent use of psychotropic co-medication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27AA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14D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6804543B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CC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Antidepressants (N06A)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D4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24,064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75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51.3</w:t>
            </w:r>
          </w:p>
        </w:tc>
      </w:tr>
      <w:tr w:rsidR="005735FB" w:rsidRPr="005735FB" w14:paraId="7921AF7F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38C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Hypnotics (N05C)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AA0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8,793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FB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18.7</w:t>
            </w:r>
          </w:p>
        </w:tc>
      </w:tr>
      <w:tr w:rsidR="005735FB" w:rsidRPr="005735FB" w14:paraId="0772B952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813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Mood stabilizers (N03AX+N05AN01)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79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7,499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31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16.0</w:t>
            </w:r>
          </w:p>
        </w:tc>
      </w:tr>
      <w:tr w:rsidR="005735FB" w:rsidRPr="005735FB" w14:paraId="234586B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65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Anxiolytics (N05B)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0F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5,804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73A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12.4</w:t>
            </w:r>
          </w:p>
        </w:tc>
      </w:tr>
      <w:tr w:rsidR="005735FB" w:rsidRPr="005735FB" w14:paraId="7CA6E235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08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Psychostimulants (N06B)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DFD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2,535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D85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5.4</w:t>
            </w:r>
          </w:p>
        </w:tc>
      </w:tr>
      <w:tr w:rsidR="005735FB" w:rsidRPr="005735FB" w14:paraId="1F025BD4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76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Drugs for alcohol dependence (N07BB)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03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68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1.8</w:t>
            </w:r>
          </w:p>
        </w:tc>
      </w:tr>
      <w:tr w:rsidR="005735FB" w:rsidRPr="005735FB" w14:paraId="6C157F4F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9E7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Drugs for opioid dependence (N07BC)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36B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F13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1.3</w:t>
            </w:r>
          </w:p>
        </w:tc>
      </w:tr>
      <w:tr w:rsidR="005735FB" w:rsidRPr="005735FB" w14:paraId="3B615FEB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E4D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Anti-dementia drugs (N06D)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91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D2B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0.6</w:t>
            </w:r>
          </w:p>
        </w:tc>
      </w:tr>
      <w:tr w:rsidR="005735FB" w:rsidRPr="005735FB" w14:paraId="056CA76D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7F02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Somatic comorbidity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1E2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BA3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45838556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31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Chronic obstructive pulmonary disease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04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20,999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63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44.8</w:t>
            </w:r>
          </w:p>
        </w:tc>
      </w:tr>
      <w:tr w:rsidR="005735FB" w:rsidRPr="005735FB" w14:paraId="731007F6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076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Hypertension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8D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19,853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4C1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42.3</w:t>
            </w:r>
          </w:p>
        </w:tc>
      </w:tr>
      <w:tr w:rsidR="005735FB" w:rsidRPr="005735FB" w14:paraId="31F46C1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611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Alcoholism-related disease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7B8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9,199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F45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19.6</w:t>
            </w:r>
          </w:p>
        </w:tc>
      </w:tr>
      <w:tr w:rsidR="005735FB" w:rsidRPr="005735FB" w14:paraId="1E590361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B3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Ischemic heart disease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0E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8,142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1F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17.4</w:t>
            </w:r>
          </w:p>
        </w:tc>
      </w:tr>
      <w:tr w:rsidR="005735FB" w:rsidRPr="005735FB" w14:paraId="0935EA79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612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Diabetes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E0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5,793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6CFC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12.3</w:t>
            </w:r>
          </w:p>
        </w:tc>
      </w:tr>
      <w:tr w:rsidR="005735FB" w:rsidRPr="005735FB" w14:paraId="5CE44D86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DF2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First prescriber*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1AD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40D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33E1F080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EA37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Psychiatrist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65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1,721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695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11.9</w:t>
            </w:r>
          </w:p>
        </w:tc>
      </w:tr>
      <w:tr w:rsidR="005735FB" w:rsidRPr="005735FB" w14:paraId="2C85474A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E8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General practitioner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5FC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9,434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B9F1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65.2</w:t>
            </w:r>
          </w:p>
        </w:tc>
      </w:tr>
      <w:tr w:rsidR="005735FB" w:rsidRPr="005735FB" w14:paraId="77F7CDCE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B9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Other practicing specialist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BA2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B25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0.9</w:t>
            </w:r>
          </w:p>
        </w:tc>
      </w:tr>
      <w:tr w:rsidR="005735FB" w:rsidRPr="005735FB" w14:paraId="6E939A7F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50FE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Hospital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58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467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0CF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3.2</w:t>
            </w:r>
          </w:p>
        </w:tc>
      </w:tr>
      <w:tr w:rsidR="005735FB" w:rsidRPr="005735FB" w14:paraId="2C2D6A68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A4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  Psychiatric hospital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64B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2CD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1.7</w:t>
            </w:r>
          </w:p>
        </w:tc>
      </w:tr>
      <w:tr w:rsidR="005735FB" w:rsidRPr="005735FB" w14:paraId="2C4734C3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EEFF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No information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6F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2,718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2B8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18.8</w:t>
            </w:r>
          </w:p>
        </w:tc>
      </w:tr>
      <w:tr w:rsidR="005735FB" w:rsidRPr="005735FB" w14:paraId="5E541AE0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D855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  <w:t>Healthcare utilization*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1742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2BC5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  <w:tr w:rsidR="005735FB" w:rsidRPr="005735FB" w14:paraId="094EDA1B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FC6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Contact with GP only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22DA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11,527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EA9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79.6</w:t>
            </w:r>
          </w:p>
        </w:tc>
      </w:tr>
      <w:tr w:rsidR="005735FB" w:rsidRPr="005735FB" w14:paraId="2543234D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E2F9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Contact with practicing psychiatrist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47E5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2,383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313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16.5</w:t>
            </w:r>
          </w:p>
        </w:tc>
      </w:tr>
      <w:tr w:rsidR="005735FB" w:rsidRPr="005735FB" w14:paraId="3EAC7B3B" w14:textId="77777777" w:rsidTr="00326D3B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AD2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Contact with other practicing specialist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67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309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AE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2.1</w:t>
            </w:r>
          </w:p>
        </w:tc>
      </w:tr>
      <w:tr w:rsidR="005735FB" w:rsidRPr="005735FB" w14:paraId="6B9DB0FC" w14:textId="77777777" w:rsidTr="00F705A2">
        <w:trPr>
          <w:trHeight w:val="20"/>
        </w:trPr>
        <w:tc>
          <w:tcPr>
            <w:tcW w:w="5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067B0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 xml:space="preserve">  No information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6C24B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8C516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1.8</w:t>
            </w:r>
          </w:p>
        </w:tc>
      </w:tr>
      <w:tr w:rsidR="009D48BA" w:rsidRPr="005735FB" w14:paraId="28C4A6D0" w14:textId="77777777" w:rsidTr="00F705A2">
        <w:trPr>
          <w:trHeight w:val="20"/>
        </w:trPr>
        <w:tc>
          <w:tcPr>
            <w:tcW w:w="5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A52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  <w:r w:rsidRPr="005735FB">
              <w:rPr>
                <w:rFonts w:eastAsia="Times New Roman" w:cs="Arial"/>
                <w:sz w:val="18"/>
                <w:szCs w:val="18"/>
                <w:lang w:val="en-US" w:eastAsia="da-DK"/>
              </w:rPr>
              <w:t>*Among incident users in 2018 (n = 14,474)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17A4" w14:textId="77777777" w:rsidR="009D48BA" w:rsidRPr="005735FB" w:rsidRDefault="009D48BA" w:rsidP="00326D3B">
            <w:pPr>
              <w:rPr>
                <w:rFonts w:eastAsia="Times New Roman" w:cs="Arial"/>
                <w:sz w:val="18"/>
                <w:szCs w:val="18"/>
                <w:lang w:val="en-US" w:eastAsia="da-DK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5F2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</w:p>
        </w:tc>
      </w:tr>
    </w:tbl>
    <w:p w14:paraId="1B40417F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  <w:sectPr w:rsidR="009D48BA" w:rsidRPr="005735FB" w:rsidSect="001A578A"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</w:p>
    <w:p w14:paraId="0B1D6701" w14:textId="5CB6A723" w:rsidR="009D48BA" w:rsidRPr="005735FB" w:rsidRDefault="009D48BA" w:rsidP="009D48BA">
      <w:pPr>
        <w:pStyle w:val="Heading1"/>
        <w:rPr>
          <w:lang w:val="en-US"/>
        </w:rPr>
      </w:pPr>
      <w:bookmarkStart w:id="6" w:name="_Toc64614194"/>
      <w:r w:rsidRPr="005735FB">
        <w:rPr>
          <w:rFonts w:eastAsia="Helvetica Neue"/>
          <w:lang w:val="en-US"/>
        </w:rPr>
        <w:lastRenderedPageBreak/>
        <w:t xml:space="preserve">Supplementary </w:t>
      </w:r>
      <w:r w:rsidRPr="005735FB">
        <w:rPr>
          <w:lang w:val="en-US"/>
        </w:rPr>
        <w:t xml:space="preserve">Table </w:t>
      </w:r>
      <w:r w:rsidR="00B4382F" w:rsidRPr="005735FB">
        <w:rPr>
          <w:lang w:val="en-US"/>
        </w:rPr>
        <w:t>4</w:t>
      </w:r>
      <w:r w:rsidRPr="005735FB">
        <w:rPr>
          <w:lang w:val="en-US"/>
        </w:rPr>
        <w:t xml:space="preserve">: Characteristics of antipsychotic users without psychiatric, neurological or cancer diagnoses in Denmark 2018 for the 10 </w:t>
      </w:r>
      <w:proofErr w:type="gramStart"/>
      <w:r w:rsidRPr="005735FB">
        <w:rPr>
          <w:lang w:val="en-US"/>
        </w:rPr>
        <w:t>most commonly used</w:t>
      </w:r>
      <w:proofErr w:type="gramEnd"/>
      <w:r w:rsidRPr="005735FB">
        <w:rPr>
          <w:lang w:val="en-US"/>
        </w:rPr>
        <w:t xml:space="preserve"> antipsychotics</w:t>
      </w:r>
      <w:bookmarkEnd w:id="6"/>
    </w:p>
    <w:p w14:paraId="020537E1" w14:textId="77777777" w:rsidR="009D48BA" w:rsidRPr="005735FB" w:rsidRDefault="009D48BA" w:rsidP="009D48BA">
      <w:pPr>
        <w:rPr>
          <w:rFonts w:eastAsia="Helvetica Neue" w:cs="Arial"/>
          <w:b/>
          <w:bCs/>
          <w:sz w:val="20"/>
          <w:szCs w:val="20"/>
          <w:lang w:val="en-US"/>
        </w:rPr>
      </w:pPr>
      <w:r w:rsidRPr="005735FB">
        <w:rPr>
          <w:sz w:val="20"/>
          <w:szCs w:val="20"/>
          <w:lang w:val="en-US"/>
        </w:rPr>
        <w:t>ARI: Aripiprazole, CHL: Chlorprothixene, CLO: Clozapine, FLU: Flupentixol, HAL: Haloperidol, LEV: Levomepromazine, OLA: Olanzapine, QUE: Quetiapine, RIS: Risperidone, ZUC: Zuclopenthixol. (Cells filled with – means few or zero observations and have been blinded due to confidentiality issues).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1919"/>
        <w:gridCol w:w="1919"/>
        <w:gridCol w:w="1919"/>
        <w:gridCol w:w="1919"/>
        <w:gridCol w:w="1921"/>
      </w:tblGrid>
      <w:tr w:rsidR="005735FB" w:rsidRPr="005735FB" w14:paraId="386796A1" w14:textId="77777777" w:rsidTr="00F705A2">
        <w:trPr>
          <w:trHeight w:val="235"/>
        </w:trPr>
        <w:tc>
          <w:tcPr>
            <w:tcW w:w="142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742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lang w:val="en-US" w:eastAsia="da-DK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C599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QUE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6FBA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OLA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F0B0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RIS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59A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CHL</w:t>
            </w: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C4C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ARI</w:t>
            </w:r>
          </w:p>
        </w:tc>
      </w:tr>
      <w:tr w:rsidR="005735FB" w:rsidRPr="005735FB" w14:paraId="688E68A1" w14:textId="77777777" w:rsidTr="00F705A2">
        <w:trPr>
          <w:trHeight w:val="235"/>
        </w:trPr>
        <w:tc>
          <w:tcPr>
            <w:tcW w:w="1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68E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DAD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27,447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D55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2,634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AB7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3,219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094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6,550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340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1,843</w:t>
            </w:r>
          </w:p>
        </w:tc>
      </w:tr>
      <w:tr w:rsidR="005735FB" w:rsidRPr="005735FB" w14:paraId="4E6D6331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23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Age, median (IQR)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46C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50 (38-62)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5A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58 (46-72)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123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59 (43-79)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B8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54 (43-66)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4F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44 (30-56)</w:t>
            </w:r>
          </w:p>
        </w:tc>
      </w:tr>
      <w:tr w:rsidR="005735FB" w:rsidRPr="005735FB" w14:paraId="69F52C47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DFE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Sex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865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C7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09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3CC0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12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393DF621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1F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Female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87F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15,485 (56.4%)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03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1,288 (48.9%)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B8E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1,677 (52.1%)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66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3,684 (56.2%)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D7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1,018 (55.2%)</w:t>
            </w:r>
          </w:p>
        </w:tc>
      </w:tr>
      <w:tr w:rsidR="005735FB" w:rsidRPr="005735FB" w14:paraId="012A9578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FCA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Starting year, median (IQR)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D0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2014 (2009-2017)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AF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2011 (2003-2016)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B19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2013 (2005-2017)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055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2010 (2003-2015)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644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2012 (2006-2016)</w:t>
            </w:r>
          </w:p>
        </w:tc>
      </w:tr>
      <w:tr w:rsidR="005735FB" w:rsidRPr="005735FB" w14:paraId="7019ABE6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CD5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Number of antipsychotic prescriptions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98DF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C6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0DE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B61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40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5E1465B2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787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67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7,581 (27.6%)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93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372 (14.1%)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955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517 (16.1%)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E03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1,835 (28.0%)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FC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200 (10.9%)</w:t>
            </w:r>
          </w:p>
        </w:tc>
      </w:tr>
      <w:tr w:rsidR="005735FB" w:rsidRPr="005735FB" w14:paraId="3E185F07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44B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AC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3,317 (12.1%)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2AE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263 (10.0%)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CC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348 (10.8%)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96F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706 (10.8%)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12F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197 (10.7%)</w:t>
            </w:r>
          </w:p>
        </w:tc>
      </w:tr>
      <w:tr w:rsidR="005735FB" w:rsidRPr="005735FB" w14:paraId="37EBB939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6C7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3-5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80F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8,827 (32.2%)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A5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729 (27.7%)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B2D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738 (22.9%)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43D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1,755 (26.8%)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3E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552 (30.0%)</w:t>
            </w:r>
          </w:p>
        </w:tc>
      </w:tr>
      <w:tr w:rsidR="005735FB" w:rsidRPr="005735FB" w14:paraId="1E1718AF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A22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&gt;5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2A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7,722 (28.1%)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93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1,270 (48.2%)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A2A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1,616 (50.2%)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D6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2,254 (34.4%)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9D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894 (48.5%)</w:t>
            </w:r>
          </w:p>
        </w:tc>
      </w:tr>
      <w:tr w:rsidR="005735FB" w:rsidRPr="005735FB" w14:paraId="57C86B6E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A80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Total amount redeemed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B038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8D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4B5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3DA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2B5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6E1E2217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53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≤90 DDD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1D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22,575 (82.2%)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F0E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982 (37.3%)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080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2,203 (68.4%)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2D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5,475 (83.6%)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9F4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648 (35.2%)</w:t>
            </w:r>
          </w:p>
        </w:tc>
      </w:tr>
      <w:tr w:rsidR="005735FB" w:rsidRPr="005735FB" w14:paraId="2CCD4B84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36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91-180 DDD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72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2,365 (8.6%)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A0C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628 (23.8%)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84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539 (16.7%)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3C7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552 (8.4%)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3D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538 (29.2%)</w:t>
            </w:r>
          </w:p>
        </w:tc>
      </w:tr>
      <w:tr w:rsidR="005735FB" w:rsidRPr="005735FB" w14:paraId="3D008DDA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F2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181-365 DDD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04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1,593 (5.8%)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1A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553 (21.0%)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31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350 (10.9%)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DA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316 (4.8%)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CDC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388 (21.1%)</w:t>
            </w:r>
          </w:p>
        </w:tc>
      </w:tr>
      <w:tr w:rsidR="005735FB" w:rsidRPr="005735FB" w14:paraId="3BDD0274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02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&gt;365 DDD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AD5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900 (3.3%)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BE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466 (17.7%)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F7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122 (3.8%)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A16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 (3.1%)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D0B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264 (14.3%)</w:t>
            </w:r>
          </w:p>
        </w:tc>
      </w:tr>
      <w:tr w:rsidR="005735FB" w:rsidRPr="005735FB" w14:paraId="6741EBD7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D4A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First prescriber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EDC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2A2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9F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6D1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B13A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67C17823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4E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Psychiatrist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EB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1,161 (13.4%)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11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119 (20.7%)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B1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143 (15.2%)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8D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174 (9.7%)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171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182 (46.8%)</w:t>
            </w:r>
          </w:p>
        </w:tc>
      </w:tr>
      <w:tr w:rsidR="005735FB" w:rsidRPr="005735FB" w14:paraId="16582F29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C2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General practitioner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9A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5,848 (67.5%)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A2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287 (50.0%)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E91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512 (54.5%)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C4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1,284 (71.9%)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7E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81 (20.8%)</w:t>
            </w:r>
          </w:p>
        </w:tc>
      </w:tr>
      <w:tr w:rsidR="005735FB" w:rsidRPr="005735FB" w14:paraId="252EF9EA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62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Hospital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363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100 (1.2%)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91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53 (9.2%)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E5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45 (4.8%)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C4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 (0.4%)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E6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</w:tr>
      <w:tr w:rsidR="005735FB" w:rsidRPr="005735FB" w14:paraId="3C88AC68" w14:textId="77777777" w:rsidTr="00326D3B">
        <w:trPr>
          <w:trHeight w:val="235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BF4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Healthcare utilization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603B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0F0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84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1EA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75C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748485B5" w14:textId="77777777" w:rsidTr="00326D3B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E13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Contact with GP only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66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6,775 (78.2%)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0E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412 (71.8%)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1A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734 (78.2%)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3F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1,429 (80.1%)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AF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167 (42.9%)</w:t>
            </w:r>
          </w:p>
        </w:tc>
      </w:tr>
      <w:tr w:rsidR="005735FB" w:rsidRPr="005735FB" w14:paraId="2C2DDA17" w14:textId="77777777" w:rsidTr="00F705A2">
        <w:trPr>
          <w:trHeight w:val="226"/>
        </w:trPr>
        <w:tc>
          <w:tcPr>
            <w:tcW w:w="14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5CE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Contact with practicing psychiatrist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DB6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1,624 (18.7%)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3236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145 (25.3%)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24C1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181 (19.3%)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DB2C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288 (16.1%)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0140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203 (52.2%)</w:t>
            </w:r>
          </w:p>
        </w:tc>
      </w:tr>
    </w:tbl>
    <w:p w14:paraId="76147400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  <w:r w:rsidRPr="005735FB">
        <w:rPr>
          <w:rFonts w:eastAsia="Helvetica Neue" w:cs="Arial"/>
          <w:b/>
          <w:bCs/>
          <w:lang w:val="en-US"/>
        </w:rPr>
        <w:br w:type="page"/>
      </w:r>
    </w:p>
    <w:p w14:paraId="09B3276E" w14:textId="6636E040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  <w:r w:rsidRPr="005735FB">
        <w:rPr>
          <w:rFonts w:eastAsia="Helvetica Neue"/>
          <w:b/>
          <w:bCs/>
          <w:lang w:val="en-US"/>
        </w:rPr>
        <w:lastRenderedPageBreak/>
        <w:t xml:space="preserve">Supplementary </w:t>
      </w:r>
      <w:r w:rsidRPr="005735FB">
        <w:rPr>
          <w:rFonts w:eastAsia="Helvetica Neue" w:cs="Arial"/>
          <w:b/>
          <w:bCs/>
          <w:lang w:val="en-US"/>
        </w:rPr>
        <w:t>Table</w:t>
      </w:r>
      <w:r w:rsidR="00B4382F" w:rsidRPr="005735FB">
        <w:rPr>
          <w:rFonts w:eastAsia="Helvetica Neue" w:cs="Arial"/>
          <w:b/>
          <w:bCs/>
          <w:lang w:val="en-US"/>
        </w:rPr>
        <w:t xml:space="preserve"> 4</w:t>
      </w:r>
      <w:r w:rsidRPr="005735FB">
        <w:rPr>
          <w:rFonts w:eastAsia="Helvetica Neue" w:cs="Arial"/>
          <w:b/>
          <w:bCs/>
          <w:lang w:val="en-US"/>
        </w:rPr>
        <w:t xml:space="preserve"> (cont.)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921"/>
        <w:gridCol w:w="1919"/>
        <w:gridCol w:w="1919"/>
        <w:gridCol w:w="1921"/>
        <w:gridCol w:w="1916"/>
      </w:tblGrid>
      <w:tr w:rsidR="005735FB" w:rsidRPr="005735FB" w14:paraId="6D99BDD2" w14:textId="77777777" w:rsidTr="00F705A2">
        <w:trPr>
          <w:trHeight w:val="260"/>
        </w:trPr>
        <w:tc>
          <w:tcPr>
            <w:tcW w:w="142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FC4B2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E6BE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HAL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DD1E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ZUC</w:t>
            </w:r>
          </w:p>
        </w:tc>
        <w:tc>
          <w:tcPr>
            <w:tcW w:w="71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2966C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LEV</w:t>
            </w:r>
          </w:p>
        </w:tc>
        <w:tc>
          <w:tcPr>
            <w:tcW w:w="7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194DC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FLU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9DC8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CLO</w:t>
            </w:r>
          </w:p>
        </w:tc>
      </w:tr>
      <w:tr w:rsidR="005735FB" w:rsidRPr="005735FB" w14:paraId="4B9ED1FA" w14:textId="77777777" w:rsidTr="00F705A2">
        <w:trPr>
          <w:trHeight w:val="260"/>
        </w:trPr>
        <w:tc>
          <w:tcPr>
            <w:tcW w:w="14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41C06" w14:textId="77777777" w:rsidR="009D48BA" w:rsidRPr="005735FB" w:rsidRDefault="009D48BA" w:rsidP="00326D3B">
            <w:pPr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0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1,884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06C8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679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480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2,302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8F1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2,761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F91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n = 81</w:t>
            </w:r>
          </w:p>
        </w:tc>
      </w:tr>
      <w:tr w:rsidR="005735FB" w:rsidRPr="005735FB" w14:paraId="54518306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A4FD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Age, median (IQR)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CEA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87 (79-93)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3EF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67 (56-76)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992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67 (58-76)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35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66 (53-76)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8E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71 (56-77)</w:t>
            </w:r>
          </w:p>
        </w:tc>
      </w:tr>
      <w:tr w:rsidR="005735FB" w:rsidRPr="005735FB" w14:paraId="25C1A101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5B8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Sex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4B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623D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2DD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D6EC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DF05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6FB723B8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A633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Female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927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1,128 (59.9%)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B6A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1,547 (67.2%)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974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425 (62.6%)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51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1,929 (69.9%)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D9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36 (44.4%)</w:t>
            </w:r>
          </w:p>
        </w:tc>
      </w:tr>
      <w:tr w:rsidR="005735FB" w:rsidRPr="005735FB" w14:paraId="67539B69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36A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Starting year, median (IQR)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18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2018 (2018-2018)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A9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2003 (1995-2014)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95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1995 (1995-2002)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B1E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2003 (1995-2013)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A15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2013 (2002-2017)</w:t>
            </w:r>
          </w:p>
        </w:tc>
      </w:tr>
      <w:tr w:rsidR="005735FB" w:rsidRPr="005735FB" w14:paraId="40E45F8D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E0176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Number of antipsychotic prescriptions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81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912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A192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54A6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52B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4E6CF664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268D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21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1,316 (69.9%)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86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656 (28.5%)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88A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64 (9.4%)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42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608 (22.0%)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6F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17 (21.0%)</w:t>
            </w:r>
          </w:p>
        </w:tc>
      </w:tr>
      <w:tr w:rsidR="005735FB" w:rsidRPr="005735FB" w14:paraId="51D1FE51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4A6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0E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263 (14.0%)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1B2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274 (11.9%)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E4A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48 (7.1%)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F6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296 (10.7%)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40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15 (18.5%)</w:t>
            </w:r>
          </w:p>
        </w:tc>
      </w:tr>
      <w:tr w:rsidR="005735FB" w:rsidRPr="005735FB" w14:paraId="6B10D9EE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6581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3-5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56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174 (9.2%)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ED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687 (29.8%)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20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255 (37.6%)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7E2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1,181 (42.8%)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84F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23 (28.4%)</w:t>
            </w:r>
          </w:p>
        </w:tc>
      </w:tr>
      <w:tr w:rsidR="005735FB" w:rsidRPr="005735FB" w14:paraId="797E8493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56B2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&gt;5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D1F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131 (7.0%)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52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685 (29.8%)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7C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312 (45.9%)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F7C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676 (24.5%)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268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 (32.1%)</w:t>
            </w:r>
          </w:p>
        </w:tc>
      </w:tr>
      <w:tr w:rsidR="005735FB" w:rsidRPr="005735FB" w14:paraId="4EE63B10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F2C4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Total amount redeemed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A50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95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F9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FE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B7E9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3B125AB9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B15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≤90 DDD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9B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1,707 (90.6%)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DD3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2,131 (92.6%)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23E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464 (68.3%)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31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2,410 (87.3%)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52B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59 (72.8%)</w:t>
            </w:r>
          </w:p>
        </w:tc>
      </w:tr>
      <w:tr w:rsidR="005735FB" w:rsidRPr="005735FB" w14:paraId="384292C6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F4B0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91-180 DDD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A4B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91 (4.8%)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68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81 (3.5%)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50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103 (15.2%)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F0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247 (8.9%)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9A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 (8.6%)</w:t>
            </w:r>
          </w:p>
        </w:tc>
      </w:tr>
      <w:tr w:rsidR="005735FB" w:rsidRPr="005735FB" w14:paraId="2315A500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5953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181-365 DDD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0C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52 (2.8%)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1A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46 (2.0%)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11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69 (10.2%)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C55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78 (2.8%)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1ED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9 (11.1%)</w:t>
            </w:r>
          </w:p>
        </w:tc>
      </w:tr>
      <w:tr w:rsidR="005735FB" w:rsidRPr="005735FB" w14:paraId="2BC4C096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7BFC1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&gt;365 DDD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FEEA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30 (1.6%)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2D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41 (1.8%)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CBD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40 (5.9%)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C67C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24 (0.9%)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5DC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6 (7.4%)</w:t>
            </w:r>
          </w:p>
        </w:tc>
      </w:tr>
      <w:tr w:rsidR="005735FB" w:rsidRPr="005735FB" w14:paraId="56DC7CC2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08C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First prescriber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67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173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A0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8C45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41B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02F98341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B0D38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Psychiatrist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904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8F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18 (3.4%)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C5C0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7 (12.7%)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57C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109 (20.0%)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EE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</w:tr>
      <w:tr w:rsidR="005735FB" w:rsidRPr="005735FB" w14:paraId="3E85B954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D009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General practitioner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B8F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1,043 (64.0%)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9BD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305 (58.4%)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801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 (47.3%)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060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368 (67.4%)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1E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10 (43.5%)</w:t>
            </w:r>
          </w:p>
        </w:tc>
      </w:tr>
      <w:tr w:rsidR="005735FB" w:rsidRPr="005735FB" w14:paraId="136C13A2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A04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Hospital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EE8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261 (16.0%)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FC2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21 (4.0%)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097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5E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189D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</w:tr>
      <w:tr w:rsidR="005735FB" w:rsidRPr="005735FB" w14:paraId="17320F2B" w14:textId="77777777" w:rsidTr="00326D3B">
        <w:trPr>
          <w:trHeight w:val="26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9E41A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b/>
                <w:bCs/>
                <w:sz w:val="20"/>
                <w:szCs w:val="20"/>
                <w:lang w:val="en-US" w:eastAsia="da-DK"/>
              </w:rPr>
              <w:t>Healthcare utilization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067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C9C8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D9BE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30EE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B4F" w14:textId="77777777" w:rsidR="009D48BA" w:rsidRPr="005735FB" w:rsidRDefault="009D48BA" w:rsidP="00326D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5735FB" w:rsidRPr="005735FB" w14:paraId="1B88A91D" w14:textId="77777777" w:rsidTr="00326D3B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937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Contact with GP only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90C6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1,562 (95.9%)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C84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397 (76.1%)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F8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43 (78.2%)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13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393 (72.0%)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BF3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18 (78.3%)</w:t>
            </w:r>
          </w:p>
        </w:tc>
      </w:tr>
      <w:tr w:rsidR="009D48BA" w:rsidRPr="005735FB" w14:paraId="1A19A6EE" w14:textId="77777777" w:rsidTr="00F705A2">
        <w:trPr>
          <w:trHeight w:val="250"/>
        </w:trPr>
        <w:tc>
          <w:tcPr>
            <w:tcW w:w="142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CC7D3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 xml:space="preserve">  Contact with practicing psychiatrist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DCAF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5 (0.3%)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AEB69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28 (5.4%)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D9B5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10 (18.2%)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E84B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140 (25.6%)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56DFE" w14:textId="77777777" w:rsidR="009D48BA" w:rsidRPr="005735FB" w:rsidRDefault="009D48BA" w:rsidP="00326D3B">
            <w:pPr>
              <w:rPr>
                <w:rFonts w:eastAsia="Times New Roman" w:cs="Arial"/>
                <w:sz w:val="20"/>
                <w:szCs w:val="20"/>
                <w:lang w:val="en-US" w:eastAsia="da-DK"/>
              </w:rPr>
            </w:pPr>
            <w:r w:rsidRPr="005735FB">
              <w:rPr>
                <w:rFonts w:eastAsia="Times New Roman" w:cs="Arial"/>
                <w:sz w:val="20"/>
                <w:szCs w:val="20"/>
                <w:lang w:val="en-US" w:eastAsia="da-DK"/>
              </w:rPr>
              <w:t>-</w:t>
            </w:r>
          </w:p>
        </w:tc>
      </w:tr>
    </w:tbl>
    <w:p w14:paraId="6525C376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</w:p>
    <w:p w14:paraId="74C87F40" w14:textId="77777777" w:rsidR="009D48BA" w:rsidRPr="005735FB" w:rsidRDefault="009D48BA" w:rsidP="009D48BA">
      <w:pPr>
        <w:spacing w:after="160" w:line="259" w:lineRule="auto"/>
        <w:rPr>
          <w:rFonts w:eastAsia="Helvetica Neue" w:cs="Arial"/>
          <w:b/>
          <w:bCs/>
          <w:lang w:val="en-US"/>
        </w:rPr>
      </w:pPr>
      <w:r w:rsidRPr="005735FB">
        <w:rPr>
          <w:rFonts w:eastAsia="Helvetica Neue" w:cs="Arial"/>
          <w:b/>
          <w:bCs/>
          <w:lang w:val="en-US"/>
        </w:rPr>
        <w:br w:type="page"/>
      </w:r>
    </w:p>
    <w:p w14:paraId="4AC69DFB" w14:textId="3CD3C8D7" w:rsidR="009D48BA" w:rsidRPr="005735FB" w:rsidRDefault="009D48BA" w:rsidP="009D48BA">
      <w:pPr>
        <w:pStyle w:val="Heading1"/>
        <w:rPr>
          <w:rFonts w:eastAsia="Helvetica Neue"/>
          <w:lang w:val="en-US"/>
        </w:rPr>
      </w:pPr>
      <w:bookmarkStart w:id="7" w:name="_Toc64614195"/>
      <w:r w:rsidRPr="005735FB">
        <w:rPr>
          <w:rFonts w:eastAsia="Helvetica Neue"/>
          <w:lang w:val="en-US"/>
        </w:rPr>
        <w:lastRenderedPageBreak/>
        <w:t>Supplementary Figure 1: Development in all users overall and by diagnostic subgroups, Denmark 1997-2018</w:t>
      </w:r>
      <w:bookmarkEnd w:id="7"/>
    </w:p>
    <w:p w14:paraId="40A77708" w14:textId="77777777" w:rsidR="009D48BA" w:rsidRPr="005735FB" w:rsidRDefault="009D48BA" w:rsidP="009D48BA">
      <w:pPr>
        <w:rPr>
          <w:lang w:val="en-US"/>
        </w:rPr>
      </w:pPr>
      <w:r w:rsidRPr="005735FB">
        <w:rPr>
          <w:lang w:val="en-US"/>
        </w:rPr>
        <w:t>A) Groups 1 to 6, B) Severe and chronic mental disorders, C) Other mental disorders, D) Neurological disorders</w:t>
      </w:r>
    </w:p>
    <w:p w14:paraId="738E475E" w14:textId="77777777" w:rsidR="009D48BA" w:rsidRPr="005735FB" w:rsidRDefault="009D48BA" w:rsidP="009D48BA">
      <w:pPr>
        <w:spacing w:after="160" w:line="259" w:lineRule="auto"/>
        <w:rPr>
          <w:rFonts w:eastAsia="Helvetica Neue" w:cs="Arial"/>
          <w:b/>
          <w:bCs/>
          <w:lang w:val="en-US"/>
        </w:rPr>
      </w:pPr>
      <w:r w:rsidRPr="005735FB">
        <w:rPr>
          <w:b/>
          <w:bCs/>
          <w:noProof/>
          <w:lang w:val="en-US"/>
        </w:rPr>
        <w:drawing>
          <wp:inline distT="0" distB="0" distL="0" distR="0" wp14:anchorId="3ABA4EB6" wp14:editId="186A737C">
            <wp:extent cx="7696200" cy="5599032"/>
            <wp:effectExtent l="0" t="0" r="0" b="1905"/>
            <wp:docPr id="5" name="Picture 5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479" cy="560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5FB">
        <w:rPr>
          <w:rFonts w:eastAsia="Helvetica Neue" w:cs="Arial"/>
          <w:b/>
          <w:bCs/>
          <w:lang w:val="en-US"/>
        </w:rPr>
        <w:br w:type="page"/>
      </w:r>
    </w:p>
    <w:p w14:paraId="3454DCB5" w14:textId="07E3D2C2" w:rsidR="009D48BA" w:rsidRPr="005735FB" w:rsidRDefault="009D48BA" w:rsidP="009D48BA">
      <w:pPr>
        <w:pStyle w:val="Heading1"/>
        <w:rPr>
          <w:rFonts w:eastAsia="Helvetica Neue"/>
          <w:lang w:val="en-US"/>
        </w:rPr>
      </w:pPr>
      <w:bookmarkStart w:id="8" w:name="_Toc64614196"/>
      <w:r w:rsidRPr="005735FB">
        <w:rPr>
          <w:rFonts w:eastAsia="Helvetica Neue"/>
          <w:lang w:val="en-US"/>
        </w:rPr>
        <w:lastRenderedPageBreak/>
        <w:t>Supplementary Figure 2: Development in prevalent users overall and by subgroups, Denmark 1997-2018</w:t>
      </w:r>
      <w:bookmarkEnd w:id="8"/>
    </w:p>
    <w:p w14:paraId="36A3D376" w14:textId="77777777" w:rsidR="009D48BA" w:rsidRPr="005735FB" w:rsidRDefault="009D48BA" w:rsidP="009D48BA">
      <w:pPr>
        <w:rPr>
          <w:lang w:val="en-US"/>
        </w:rPr>
      </w:pPr>
      <w:r w:rsidRPr="005735FB">
        <w:rPr>
          <w:lang w:val="en-US"/>
        </w:rPr>
        <w:t>A) Groups 1 to 6, B) Severe and chronic mental disorders, C) Other mental disorders, D) Neurological disorders</w:t>
      </w:r>
    </w:p>
    <w:p w14:paraId="45F42930" w14:textId="77777777" w:rsidR="009D48BA" w:rsidRPr="005735FB" w:rsidRDefault="009D48BA" w:rsidP="009D48BA">
      <w:pPr>
        <w:rPr>
          <w:rFonts w:eastAsia="Helvetica Neue" w:cs="Arial"/>
          <w:b/>
          <w:bCs/>
          <w:lang w:val="en-US"/>
        </w:rPr>
      </w:pPr>
      <w:r w:rsidRPr="005735FB">
        <w:rPr>
          <w:noProof/>
          <w:lang w:val="en-US"/>
        </w:rPr>
        <w:drawing>
          <wp:inline distT="0" distB="0" distL="0" distR="0" wp14:anchorId="46DD2DF2" wp14:editId="2E3864D9">
            <wp:extent cx="7637145" cy="5416550"/>
            <wp:effectExtent l="0" t="0" r="1905" b="0"/>
            <wp:docPr id="6" name="Picture 6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p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5"/>
                    <a:stretch/>
                  </pic:blipFill>
                  <pic:spPr bwMode="auto">
                    <a:xfrm>
                      <a:off x="0" y="0"/>
                      <a:ext cx="7637145" cy="541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DCEFAD" w14:textId="77777777" w:rsidR="009D48BA" w:rsidRPr="005735FB" w:rsidRDefault="009D48BA" w:rsidP="009D48BA">
      <w:pPr>
        <w:spacing w:after="160" w:line="259" w:lineRule="auto"/>
        <w:rPr>
          <w:rFonts w:eastAsia="Helvetica Neue" w:cs="Arial"/>
          <w:b/>
          <w:bCs/>
          <w:lang w:val="en-US"/>
        </w:rPr>
      </w:pPr>
      <w:r w:rsidRPr="005735FB">
        <w:rPr>
          <w:rFonts w:eastAsia="Helvetica Neue" w:cs="Arial"/>
          <w:b/>
          <w:bCs/>
          <w:lang w:val="en-US"/>
        </w:rPr>
        <w:br w:type="page"/>
      </w:r>
    </w:p>
    <w:p w14:paraId="30E3A680" w14:textId="1ADF197E" w:rsidR="009D48BA" w:rsidRPr="005735FB" w:rsidRDefault="009D48BA" w:rsidP="009D48BA">
      <w:pPr>
        <w:pStyle w:val="Heading1"/>
        <w:rPr>
          <w:rFonts w:eastAsia="Helvetica Neue"/>
          <w:lang w:val="en-US"/>
        </w:rPr>
      </w:pPr>
      <w:bookmarkStart w:id="9" w:name="_Toc64614197"/>
      <w:r w:rsidRPr="005735FB">
        <w:rPr>
          <w:rFonts w:eastAsia="Helvetica Neue"/>
          <w:lang w:val="en-US"/>
        </w:rPr>
        <w:lastRenderedPageBreak/>
        <w:t>Supplementary Figure 3: Development in incident users overall and by subgroup, Denmark 1997-2018</w:t>
      </w:r>
      <w:bookmarkEnd w:id="9"/>
    </w:p>
    <w:p w14:paraId="2877507F" w14:textId="77777777" w:rsidR="009D48BA" w:rsidRPr="005735FB" w:rsidRDefault="009D48BA" w:rsidP="009D48BA">
      <w:pPr>
        <w:rPr>
          <w:lang w:val="en-US"/>
        </w:rPr>
      </w:pPr>
      <w:r w:rsidRPr="005735FB">
        <w:rPr>
          <w:lang w:val="en-US"/>
        </w:rPr>
        <w:t>A) Groups 1 to 6, B) Severe and chronic mental disorders, C) Other mental disorders, D) Neurological disorders</w:t>
      </w:r>
    </w:p>
    <w:p w14:paraId="49EF1AA9" w14:textId="3AC2C3AB" w:rsidR="00F70EB6" w:rsidRPr="005735FB" w:rsidRDefault="009D48BA" w:rsidP="009D48BA">
      <w:pPr>
        <w:spacing w:after="160" w:line="259" w:lineRule="auto"/>
        <w:rPr>
          <w:rFonts w:eastAsia="Helvetica Neue" w:cs="Arial"/>
          <w:b/>
          <w:bCs/>
          <w:lang w:val="en-US"/>
        </w:rPr>
      </w:pPr>
      <w:r w:rsidRPr="005735FB">
        <w:rPr>
          <w:noProof/>
          <w:lang w:val="en-US"/>
        </w:rPr>
        <w:drawing>
          <wp:inline distT="0" distB="0" distL="0" distR="0" wp14:anchorId="44819AB2" wp14:editId="3B186B8B">
            <wp:extent cx="7637145" cy="5556250"/>
            <wp:effectExtent l="0" t="0" r="1905" b="6350"/>
            <wp:docPr id="7" name="Picture 7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EB6" w:rsidRPr="005735FB" w:rsidSect="001A578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5BC2" w14:textId="77777777" w:rsidR="00335EA6" w:rsidRDefault="00335EA6">
      <w:r>
        <w:separator/>
      </w:r>
    </w:p>
  </w:endnote>
  <w:endnote w:type="continuationSeparator" w:id="0">
    <w:p w14:paraId="58D3D961" w14:textId="77777777" w:rsidR="00335EA6" w:rsidRDefault="0033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rødtekst CS)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Mo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4633914"/>
      <w:docPartObj>
        <w:docPartGallery w:val="Page Numbers (Bottom of Page)"/>
        <w:docPartUnique/>
      </w:docPartObj>
    </w:sdtPr>
    <w:sdtEndPr/>
    <w:sdtContent>
      <w:p w14:paraId="32E274E9" w14:textId="77777777" w:rsidR="005E416E" w:rsidRDefault="00F051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BD813" w14:textId="77777777" w:rsidR="005E416E" w:rsidRDefault="007B4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C4660" w14:textId="77777777" w:rsidR="00335EA6" w:rsidRDefault="00335EA6">
      <w:r>
        <w:separator/>
      </w:r>
    </w:p>
  </w:footnote>
  <w:footnote w:type="continuationSeparator" w:id="0">
    <w:p w14:paraId="49721D1F" w14:textId="77777777" w:rsidR="00335EA6" w:rsidRDefault="0033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E47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1207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B0650"/>
    <w:multiLevelType w:val="hybridMultilevel"/>
    <w:tmpl w:val="142E9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20AC"/>
    <w:multiLevelType w:val="hybridMultilevel"/>
    <w:tmpl w:val="108E65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3E77"/>
    <w:multiLevelType w:val="hybridMultilevel"/>
    <w:tmpl w:val="F9AE3442"/>
    <w:lvl w:ilvl="0" w:tplc="B914E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8723B"/>
    <w:multiLevelType w:val="hybridMultilevel"/>
    <w:tmpl w:val="FF7257D4"/>
    <w:lvl w:ilvl="0" w:tplc="EF88C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D8A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3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21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4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0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CC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0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A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54027"/>
    <w:multiLevelType w:val="hybridMultilevel"/>
    <w:tmpl w:val="AD728F9C"/>
    <w:lvl w:ilvl="0" w:tplc="C3DC8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4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8B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8F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6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AE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E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C5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0B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BF09AA"/>
    <w:multiLevelType w:val="hybridMultilevel"/>
    <w:tmpl w:val="FB7C8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F79"/>
    <w:multiLevelType w:val="hybridMultilevel"/>
    <w:tmpl w:val="3FB4620A"/>
    <w:lvl w:ilvl="0" w:tplc="E4B0BB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E661E"/>
    <w:multiLevelType w:val="hybridMultilevel"/>
    <w:tmpl w:val="DF80AEBA"/>
    <w:lvl w:ilvl="0" w:tplc="88CA450A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 (Brødtekst CS)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135"/>
    <w:multiLevelType w:val="hybridMultilevel"/>
    <w:tmpl w:val="33103FB6"/>
    <w:lvl w:ilvl="0" w:tplc="114AA1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2F5F"/>
    <w:multiLevelType w:val="hybridMultilevel"/>
    <w:tmpl w:val="7D849072"/>
    <w:lvl w:ilvl="0" w:tplc="92681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57AED"/>
    <w:multiLevelType w:val="hybridMultilevel"/>
    <w:tmpl w:val="AB905CE4"/>
    <w:lvl w:ilvl="0" w:tplc="F3FCB5E6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 (Brødtekst CS)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9163E"/>
    <w:multiLevelType w:val="hybridMultilevel"/>
    <w:tmpl w:val="082028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MjI3MzA1tTQ2NzZR0lEKTi0uzszPAykwrwUAt/dXriwAAAA="/>
  </w:docVars>
  <w:rsids>
    <w:rsidRoot w:val="009D48BA"/>
    <w:rsid w:val="000531C4"/>
    <w:rsid w:val="000A2F6D"/>
    <w:rsid w:val="000E2A45"/>
    <w:rsid w:val="00105312"/>
    <w:rsid w:val="001063C3"/>
    <w:rsid w:val="001B406F"/>
    <w:rsid w:val="00202AEF"/>
    <w:rsid w:val="002108A8"/>
    <w:rsid w:val="00233677"/>
    <w:rsid w:val="002C0AE0"/>
    <w:rsid w:val="00335EA6"/>
    <w:rsid w:val="003B6A92"/>
    <w:rsid w:val="00457BBE"/>
    <w:rsid w:val="00492E03"/>
    <w:rsid w:val="0049717B"/>
    <w:rsid w:val="004C33B9"/>
    <w:rsid w:val="00506DEF"/>
    <w:rsid w:val="005111CD"/>
    <w:rsid w:val="005171E0"/>
    <w:rsid w:val="00553312"/>
    <w:rsid w:val="005735FB"/>
    <w:rsid w:val="005F01F0"/>
    <w:rsid w:val="00624A8C"/>
    <w:rsid w:val="006B7379"/>
    <w:rsid w:val="007B4599"/>
    <w:rsid w:val="00852E98"/>
    <w:rsid w:val="00860CAE"/>
    <w:rsid w:val="008A60C6"/>
    <w:rsid w:val="00961C02"/>
    <w:rsid w:val="009918E6"/>
    <w:rsid w:val="0099360E"/>
    <w:rsid w:val="009C762D"/>
    <w:rsid w:val="009D48BA"/>
    <w:rsid w:val="00A511B8"/>
    <w:rsid w:val="00AB7270"/>
    <w:rsid w:val="00AD5BD6"/>
    <w:rsid w:val="00B4382F"/>
    <w:rsid w:val="00B6334A"/>
    <w:rsid w:val="00BC6CA1"/>
    <w:rsid w:val="00E2418F"/>
    <w:rsid w:val="00F05139"/>
    <w:rsid w:val="00F705A2"/>
    <w:rsid w:val="00F70EB6"/>
    <w:rsid w:val="00FB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9F0"/>
  <w15:chartTrackingRefBased/>
  <w15:docId w15:val="{92FF247E-D47E-4C8A-8BA3-AEE5CE92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BA"/>
    <w:pPr>
      <w:spacing w:after="0" w:line="240" w:lineRule="auto"/>
    </w:pPr>
    <w:rPr>
      <w:rFonts w:ascii="Arial" w:hAnsi="Arial" w:cs="Times New Roman (Brødtekst CS)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31C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8B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8BA"/>
    <w:pPr>
      <w:keepNext/>
      <w:keepLines/>
      <w:spacing w:before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1C4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B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D48BA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8BA"/>
    <w:rPr>
      <w:rFonts w:ascii="Arial" w:eastAsiaTheme="majorEastAsia" w:hAnsi="Arial" w:cstheme="majorBidi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8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D48B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9D48BA"/>
    <w:pPr>
      <w:numPr>
        <w:numId w:val="1"/>
      </w:numPr>
      <w:spacing w:line="276" w:lineRule="auto"/>
      <w:contextualSpacing/>
    </w:pPr>
    <w:rPr>
      <w:rFonts w:eastAsia="Arial" w:cs="Arial"/>
      <w:sz w:val="22"/>
      <w:szCs w:val="22"/>
      <w:lang w:val="da" w:eastAsia="da-DK"/>
    </w:rPr>
  </w:style>
  <w:style w:type="character" w:customStyle="1" w:styleId="highlight">
    <w:name w:val="highlight"/>
    <w:basedOn w:val="DefaultParagraphFont"/>
    <w:rsid w:val="009D48BA"/>
  </w:style>
  <w:style w:type="paragraph" w:styleId="NormalWeb">
    <w:name w:val="Normal (Web)"/>
    <w:basedOn w:val="Normal"/>
    <w:uiPriority w:val="99"/>
    <w:semiHidden/>
    <w:unhideWhenUsed/>
    <w:rsid w:val="009D48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table" w:styleId="TableGrid">
    <w:name w:val="Table Grid"/>
    <w:basedOn w:val="TableNormal"/>
    <w:uiPriority w:val="59"/>
    <w:rsid w:val="009D48BA"/>
    <w:pPr>
      <w:spacing w:after="0" w:line="240" w:lineRule="auto"/>
    </w:pPr>
    <w:rPr>
      <w:rFonts w:ascii="Garamond" w:hAnsi="Garamond" w:cs="Times New Roman (Brødtekst CS)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8B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8BA"/>
    <w:rPr>
      <w:rFonts w:ascii="Arial" w:hAnsi="Arial" w:cs="Times New Roman (Brødtekst CS)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8B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8BA"/>
    <w:rPr>
      <w:rFonts w:ascii="Arial" w:hAnsi="Arial" w:cs="Times New Roman (Brødtekst CS)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D48BA"/>
  </w:style>
  <w:style w:type="paragraph" w:customStyle="1" w:styleId="Bibliografi1">
    <w:name w:val="Bibliografi1"/>
    <w:basedOn w:val="Normal"/>
    <w:link w:val="BibliographyTegn"/>
    <w:rsid w:val="009D48BA"/>
    <w:pPr>
      <w:tabs>
        <w:tab w:val="left" w:pos="500"/>
      </w:tabs>
      <w:spacing w:after="240"/>
      <w:ind w:left="504" w:hanging="504"/>
    </w:pPr>
    <w:rPr>
      <w:rFonts w:eastAsia="Helvetica Neue" w:cs="Helvetica Neue"/>
      <w:b/>
      <w:lang w:val="en-US"/>
    </w:rPr>
  </w:style>
  <w:style w:type="character" w:customStyle="1" w:styleId="BibliographyTegn">
    <w:name w:val="Bibliography Tegn"/>
    <w:basedOn w:val="DefaultParagraphFont"/>
    <w:link w:val="Bibliografi1"/>
    <w:rsid w:val="009D48BA"/>
    <w:rPr>
      <w:rFonts w:ascii="Arial" w:eastAsia="Helvetica Neue" w:hAnsi="Arial" w:cs="Helvetica Neue"/>
      <w:b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4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8BA"/>
    <w:rPr>
      <w:rFonts w:ascii="Arial" w:hAnsi="Arial" w:cs="Times New Roman (Brødtekst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8BA"/>
    <w:rPr>
      <w:rFonts w:ascii="Arial" w:hAnsi="Arial" w:cs="Times New Roman (Brødtekst CS)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48BA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9D48BA"/>
    <w:pPr>
      <w:numPr>
        <w:numId w:val="3"/>
      </w:numPr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D48BA"/>
    <w:pPr>
      <w:spacing w:after="240"/>
      <w:ind w:left="720" w:hanging="720"/>
    </w:pPr>
  </w:style>
  <w:style w:type="character" w:customStyle="1" w:styleId="Ulstomtale1">
    <w:name w:val="Uløst omtale1"/>
    <w:basedOn w:val="DefaultParagraphFont"/>
    <w:uiPriority w:val="99"/>
    <w:semiHidden/>
    <w:unhideWhenUsed/>
    <w:rsid w:val="009D48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8B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48BA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48B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48BA"/>
    <w:pPr>
      <w:spacing w:after="100"/>
    </w:pPr>
  </w:style>
  <w:style w:type="paragraph" w:styleId="Revision">
    <w:name w:val="Revision"/>
    <w:hidden/>
    <w:uiPriority w:val="99"/>
    <w:semiHidden/>
    <w:rsid w:val="009D48BA"/>
    <w:pPr>
      <w:spacing w:after="0" w:line="240" w:lineRule="auto"/>
    </w:pPr>
    <w:rPr>
      <w:rFonts w:ascii="Arial" w:hAnsi="Arial" w:cs="Times New Roman (Brødtekst CS)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D48BA"/>
    <w:rPr>
      <w:rFonts w:ascii="NimbusMonL" w:eastAsia="NimbusMonL" w:hAnsi="NimbusMonL" w:cs="Century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D48BA"/>
    <w:rPr>
      <w:rFonts w:ascii="NimbusMonL" w:eastAsia="NimbusMonL" w:hAnsi="NimbusMonL" w:cs="Century"/>
      <w:szCs w:val="21"/>
      <w:lang w:val="en-US"/>
    </w:rPr>
  </w:style>
  <w:style w:type="character" w:customStyle="1" w:styleId="docsum-pmid">
    <w:name w:val="docsum-pmid"/>
    <w:basedOn w:val="DefaultParagraphFont"/>
    <w:rsid w:val="009D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10E0FF818FF4692B630660934AFD2" ma:contentTypeVersion="8" ma:contentTypeDescription="Opret et nyt dokument." ma:contentTypeScope="" ma:versionID="96ba08becc8a7c0bd5c42f8333fa36fa">
  <xsd:schema xmlns:xsd="http://www.w3.org/2001/XMLSchema" xmlns:xs="http://www.w3.org/2001/XMLSchema" xmlns:p="http://schemas.microsoft.com/office/2006/metadata/properties" xmlns:ns2="9e49f2f8-d369-4392-aa64-db246b06e620" targetNamespace="http://schemas.microsoft.com/office/2006/metadata/properties" ma:root="true" ma:fieldsID="db7f243b78307125eb5653c91f51e44e" ns2:_="">
    <xsd:import namespace="9e49f2f8-d369-4392-aa64-db246b06e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f2f8-d369-4392-aa64-db246b06e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E3591-6A62-470A-B5B3-FFEC4920BBD9}">
  <ds:schemaRefs>
    <ds:schemaRef ds:uri="9e49f2f8-d369-4392-aa64-db246b06e62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D19529-D2AB-44A9-8BE6-DD1D83A2D1DA}"/>
</file>

<file path=customXml/itemProps3.xml><?xml version="1.0" encoding="utf-8"?>
<ds:datastoreItem xmlns:ds="http://schemas.openxmlformats.org/officeDocument/2006/customXml" ds:itemID="{E4828238-C1D0-4A04-8694-3EA282C52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2272</Words>
  <Characters>13860</Characters>
  <Application>Microsoft Office Word</Application>
  <DocSecurity>0</DocSecurity>
  <Lines>115</Lines>
  <Paragraphs>32</Paragraphs>
  <ScaleCrop>false</ScaleCrop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Højlund</dc:creator>
  <cp:keywords/>
  <dc:description/>
  <cp:lastModifiedBy>Mikkel Højlund</cp:lastModifiedBy>
  <cp:revision>4</cp:revision>
  <dcterms:created xsi:type="dcterms:W3CDTF">2021-02-19T07:03:00Z</dcterms:created>
  <dcterms:modified xsi:type="dcterms:W3CDTF">2021-02-19T07:04:00Z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0x010100AA710E0FF818FF4692B630660934AFD2</vt:lpwstr>
  </property>
</Properties>
</file>