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2C5E" w14:textId="3DCAFAEC" w:rsidR="00FF5112" w:rsidRPr="00E107BE" w:rsidRDefault="00FF5112" w:rsidP="00FF5112">
      <w:pPr>
        <w:pStyle w:val="NormalWeb"/>
        <w:spacing w:before="0" w:beforeAutospacing="0" w:after="0" w:afterAutospacing="0"/>
        <w:rPr>
          <w:rFonts w:ascii="Arial" w:hAnsi="Arial" w:cs="Arial"/>
          <w:b/>
          <w:bCs/>
        </w:rPr>
      </w:pPr>
      <w:r w:rsidRPr="00E107BE">
        <w:rPr>
          <w:rFonts w:ascii="Arial" w:hAnsi="Arial" w:cs="Arial"/>
          <w:b/>
          <w:bCs/>
        </w:rPr>
        <w:t xml:space="preserve">Table </w:t>
      </w:r>
      <w:r w:rsidR="006E0F64">
        <w:rPr>
          <w:rFonts w:ascii="Arial" w:hAnsi="Arial" w:cs="Arial"/>
          <w:b/>
          <w:bCs/>
        </w:rPr>
        <w:t>S</w:t>
      </w:r>
      <w:r w:rsidRPr="00E107BE">
        <w:rPr>
          <w:rFonts w:ascii="Arial" w:hAnsi="Arial" w:cs="Arial"/>
          <w:b/>
          <w:bCs/>
        </w:rPr>
        <w:t xml:space="preserve">1: </w:t>
      </w:r>
      <w:r w:rsidRPr="00E107BE">
        <w:rPr>
          <w:rFonts w:ascii="Arial" w:hAnsi="Arial" w:cs="Arial"/>
          <w:b/>
          <w:bCs/>
          <w:color w:val="000000"/>
        </w:rPr>
        <w:t>The RECORD statement – checklist of items, extended from the STROBE statement, that should be reported in observational studies using routinely collected health data. Items specific to cross-sectional/case-control studies have been removed.</w:t>
      </w:r>
    </w:p>
    <w:p w14:paraId="7032E744" w14:textId="77777777" w:rsidR="00FF5112" w:rsidRPr="00E107BE" w:rsidRDefault="00FF5112" w:rsidP="00FF5112">
      <w:pPr>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161"/>
        <w:gridCol w:w="686"/>
        <w:gridCol w:w="4244"/>
        <w:gridCol w:w="700"/>
        <w:gridCol w:w="5440"/>
        <w:gridCol w:w="717"/>
      </w:tblGrid>
      <w:tr w:rsidR="00FF5112" w:rsidRPr="00E107BE" w14:paraId="1E9C2848" w14:textId="77777777" w:rsidTr="009012F6">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F02BA"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8907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Item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BA2B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STROBE 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E0CC4" w14:textId="622F223B" w:rsidR="00FF5112" w:rsidRPr="00E107BE" w:rsidRDefault="00F23BEE" w:rsidP="00FB3E09">
            <w:pPr>
              <w:pStyle w:val="NormalWeb"/>
              <w:spacing w:before="0" w:beforeAutospacing="0" w:after="0" w:afterAutospacing="0"/>
              <w:rPr>
                <w:rFonts w:ascii="Arial" w:hAnsi="Arial" w:cs="Arial"/>
                <w:sz w:val="20"/>
                <w:szCs w:val="20"/>
              </w:rPr>
            </w:pPr>
            <w:r>
              <w:rPr>
                <w:rFonts w:ascii="Arial" w:hAnsi="Arial" w:cs="Arial"/>
                <w:b/>
                <w:bCs/>
                <w:color w:val="000000"/>
                <w:sz w:val="20"/>
                <w:szCs w:val="20"/>
              </w:rPr>
              <w:t>Page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C7D3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RECORD 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C81CA" w14:textId="54698978" w:rsidR="00FF5112" w:rsidRPr="00E107BE" w:rsidRDefault="00F23BEE" w:rsidP="00FB3E09">
            <w:pPr>
              <w:pStyle w:val="NormalWeb"/>
              <w:spacing w:before="0" w:beforeAutospacing="0" w:after="0" w:afterAutospacing="0"/>
              <w:rPr>
                <w:rFonts w:ascii="Arial" w:hAnsi="Arial" w:cs="Arial"/>
                <w:sz w:val="20"/>
                <w:szCs w:val="20"/>
              </w:rPr>
            </w:pPr>
            <w:r>
              <w:rPr>
                <w:rFonts w:ascii="Arial" w:hAnsi="Arial" w:cs="Arial"/>
                <w:b/>
                <w:bCs/>
                <w:color w:val="000000"/>
                <w:sz w:val="20"/>
                <w:szCs w:val="20"/>
              </w:rPr>
              <w:t>Page</w:t>
            </w:r>
          </w:p>
        </w:tc>
      </w:tr>
      <w:tr w:rsidR="00FF5112" w:rsidRPr="00E107BE" w14:paraId="1CC8C236"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7C21C6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Title and abstract</w:t>
            </w:r>
            <w:r w:rsidRPr="00E107BE">
              <w:rPr>
                <w:rStyle w:val="apple-tab-span"/>
                <w:rFonts w:ascii="Arial" w:hAnsi="Arial" w:cs="Arial"/>
                <w:b/>
                <w:bCs/>
                <w:color w:val="000000"/>
                <w:sz w:val="20"/>
                <w:szCs w:val="20"/>
              </w:rPr>
              <w:tab/>
            </w:r>
          </w:p>
        </w:tc>
      </w:tr>
      <w:tr w:rsidR="00FF5112" w:rsidRPr="00E107BE" w14:paraId="58BF0508"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51D4"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3256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ED62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 Indicate the study’s design with a commonly used term in the title or the abstract (b) Provide in the abstract an informative and balanced summary of what was done and what was found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9978A" w14:textId="0CD3475A" w:rsidR="00FF5112" w:rsidRPr="00E107BE" w:rsidRDefault="00334674" w:rsidP="00FB3E09">
            <w:pPr>
              <w:rPr>
                <w:rFonts w:ascii="Arial" w:hAnsi="Arial" w:cs="Arial"/>
                <w:sz w:val="20"/>
                <w:szCs w:val="20"/>
              </w:rPr>
            </w:pPr>
            <w:r>
              <w:rPr>
                <w:rFonts w:ascii="Arial"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7642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1.1: The type of data used should be specified in the title or abstract. When possible, the name of the databases used should be included.</w:t>
            </w:r>
          </w:p>
          <w:p w14:paraId="223ABA10" w14:textId="77777777" w:rsidR="00FF5112" w:rsidRPr="00E107BE" w:rsidRDefault="00FF5112" w:rsidP="00FB3E09">
            <w:pPr>
              <w:rPr>
                <w:rFonts w:ascii="Arial" w:hAnsi="Arial" w:cs="Arial"/>
                <w:sz w:val="20"/>
                <w:szCs w:val="20"/>
              </w:rPr>
            </w:pPr>
          </w:p>
          <w:p w14:paraId="4200B5A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1.2: If applicable, the geographic region and timeframe within which the study took place should be reported in the title or abstract.</w:t>
            </w:r>
          </w:p>
          <w:p w14:paraId="3044B5B5" w14:textId="77777777" w:rsidR="00FF5112" w:rsidRPr="00E107BE" w:rsidRDefault="00FF5112" w:rsidP="00FB3E09">
            <w:pPr>
              <w:rPr>
                <w:rFonts w:ascii="Arial" w:hAnsi="Arial" w:cs="Arial"/>
                <w:sz w:val="20"/>
                <w:szCs w:val="20"/>
              </w:rPr>
            </w:pPr>
          </w:p>
          <w:p w14:paraId="56FBC0E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1.3: If linkage between databases was conducted for the study, this should be clearly stated in the title or abstract.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3A008" w14:textId="60407369" w:rsidR="00FF5112" w:rsidRPr="00E107BE" w:rsidRDefault="00334674" w:rsidP="00FB3E09">
            <w:pPr>
              <w:rPr>
                <w:rFonts w:ascii="Arial" w:hAnsi="Arial" w:cs="Arial"/>
                <w:sz w:val="20"/>
                <w:szCs w:val="20"/>
              </w:rPr>
            </w:pPr>
            <w:r>
              <w:rPr>
                <w:rFonts w:ascii="Arial" w:hAnsi="Arial" w:cs="Arial"/>
                <w:sz w:val="20"/>
                <w:szCs w:val="20"/>
              </w:rPr>
              <w:t>1</w:t>
            </w:r>
          </w:p>
        </w:tc>
      </w:tr>
      <w:tr w:rsidR="00FF5112" w:rsidRPr="00E107BE" w14:paraId="77B177C9"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330F19A"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Introduction</w:t>
            </w:r>
          </w:p>
        </w:tc>
      </w:tr>
      <w:tr w:rsidR="00FF5112" w:rsidRPr="00E107BE" w14:paraId="3F6A72EF"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D47DD"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Background rationale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ACE3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5E13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Explain the scientific background and rationale for the investigation being reported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E78B0" w14:textId="019CE729" w:rsidR="00FF5112" w:rsidRPr="00E107BE" w:rsidRDefault="009D58EE" w:rsidP="00FB3E09">
            <w:pPr>
              <w:rPr>
                <w:rFonts w:ascii="Arial" w:hAnsi="Arial" w:cs="Arial"/>
                <w:sz w:val="20"/>
                <w:szCs w:val="20"/>
              </w:rPr>
            </w:pPr>
            <w:r>
              <w:rPr>
                <w:rFonts w:ascii="Arial" w:hAnsi="Arial" w:cs="Arial"/>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8D347"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E0E60" w14:textId="77777777" w:rsidR="00FF5112" w:rsidRPr="00E107BE" w:rsidRDefault="00FF5112" w:rsidP="00FB3E09">
            <w:pPr>
              <w:rPr>
                <w:rFonts w:ascii="Arial" w:hAnsi="Arial" w:cs="Arial"/>
                <w:sz w:val="20"/>
                <w:szCs w:val="20"/>
              </w:rPr>
            </w:pPr>
          </w:p>
        </w:tc>
      </w:tr>
      <w:tr w:rsidR="00FF5112" w:rsidRPr="00E107BE" w14:paraId="7F318F80"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8108A"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F768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3887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State specific objectives, including any prespecified hypotheses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617A4" w14:textId="5399120D" w:rsidR="00FF5112" w:rsidRPr="00E107BE" w:rsidRDefault="009D58EE" w:rsidP="00FB3E09">
            <w:pPr>
              <w:rPr>
                <w:rFonts w:ascii="Arial" w:hAnsi="Arial" w:cs="Arial"/>
                <w:sz w:val="20"/>
                <w:szCs w:val="20"/>
              </w:rPr>
            </w:pPr>
            <w:r>
              <w:rPr>
                <w:rFonts w:ascii="Arial" w:hAnsi="Arial" w:cs="Arial"/>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5B83B"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99E7A" w14:textId="77777777" w:rsidR="00FF5112" w:rsidRPr="00E107BE" w:rsidRDefault="00FF5112" w:rsidP="00FB3E09">
            <w:pPr>
              <w:rPr>
                <w:rFonts w:ascii="Arial" w:hAnsi="Arial" w:cs="Arial"/>
                <w:sz w:val="20"/>
                <w:szCs w:val="20"/>
              </w:rPr>
            </w:pPr>
          </w:p>
        </w:tc>
      </w:tr>
      <w:tr w:rsidR="00FF5112" w:rsidRPr="00E107BE" w14:paraId="5FCA4359"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B5B11E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Methods</w:t>
            </w:r>
          </w:p>
        </w:tc>
      </w:tr>
      <w:tr w:rsidR="00FF5112" w:rsidRPr="00E107BE" w14:paraId="0C6E46A8"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6A04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Study Design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F695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8BBD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Present key elements of study design early in the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C1341" w14:textId="06BAD394" w:rsidR="00FF5112" w:rsidRPr="00E107BE" w:rsidRDefault="004E4F2B" w:rsidP="00FB3E09">
            <w:pPr>
              <w:rPr>
                <w:rFonts w:ascii="Arial" w:hAnsi="Arial" w:cs="Arial"/>
                <w:sz w:val="20"/>
                <w:szCs w:val="20"/>
              </w:rPr>
            </w:pPr>
            <w:r>
              <w:rPr>
                <w:rFonts w:ascii="Arial" w:hAnsi="Arial" w:cs="Arial"/>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B9C1F"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14699" w14:textId="77777777" w:rsidR="00FF5112" w:rsidRPr="00E107BE" w:rsidRDefault="00FF5112" w:rsidP="00FB3E09">
            <w:pPr>
              <w:rPr>
                <w:rFonts w:ascii="Arial" w:hAnsi="Arial" w:cs="Arial"/>
                <w:sz w:val="20"/>
                <w:szCs w:val="20"/>
              </w:rPr>
            </w:pPr>
          </w:p>
        </w:tc>
      </w:tr>
      <w:tr w:rsidR="00FF5112" w:rsidRPr="00E107BE" w14:paraId="42426038"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9642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Setting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45D8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4B56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Describe the setting, locations, and relevant dates, including periods of recruitment, exposure, follow-up, and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0BE9D" w14:textId="106C9DBD" w:rsidR="00FF5112" w:rsidRPr="00E107BE" w:rsidRDefault="004E4F2B" w:rsidP="00FB3E09">
            <w:pPr>
              <w:rPr>
                <w:rFonts w:ascii="Arial" w:hAnsi="Arial" w:cs="Arial"/>
                <w:sz w:val="20"/>
                <w:szCs w:val="20"/>
              </w:rPr>
            </w:pPr>
            <w:r>
              <w:rPr>
                <w:rFonts w:ascii="Arial" w:hAnsi="Arial" w:cs="Arial"/>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D4BD4"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2BFBB" w14:textId="77777777" w:rsidR="00FF5112" w:rsidRPr="00E107BE" w:rsidRDefault="00FF5112" w:rsidP="00FB3E09">
            <w:pPr>
              <w:rPr>
                <w:rFonts w:ascii="Arial" w:hAnsi="Arial" w:cs="Arial"/>
                <w:sz w:val="20"/>
                <w:szCs w:val="20"/>
              </w:rPr>
            </w:pPr>
          </w:p>
        </w:tc>
      </w:tr>
      <w:tr w:rsidR="00FF5112" w:rsidRPr="00E107BE" w14:paraId="19BCC7D1"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224C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Participants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9B75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C5928" w14:textId="77777777" w:rsidR="00FF5112" w:rsidRPr="00E107BE" w:rsidRDefault="00FF5112" w:rsidP="00FB3E09">
            <w:pPr>
              <w:pStyle w:val="NormalWeb"/>
              <w:spacing w:before="0" w:beforeAutospacing="0" w:after="0" w:afterAutospacing="0"/>
              <w:rPr>
                <w:rFonts w:ascii="Arial" w:hAnsi="Arial" w:cs="Arial"/>
                <w:color w:val="000000"/>
                <w:sz w:val="20"/>
                <w:szCs w:val="20"/>
              </w:rPr>
            </w:pPr>
            <w:r w:rsidRPr="00E107BE">
              <w:rPr>
                <w:rFonts w:ascii="Arial" w:hAnsi="Arial" w:cs="Arial"/>
                <w:i/>
                <w:iCs/>
                <w:color w:val="000000"/>
                <w:sz w:val="20"/>
                <w:szCs w:val="20"/>
              </w:rPr>
              <w:t>(a) Cohort study</w:t>
            </w:r>
            <w:r w:rsidRPr="00E107BE">
              <w:rPr>
                <w:rFonts w:ascii="Arial" w:hAnsi="Arial" w:cs="Arial"/>
                <w:color w:val="000000"/>
                <w:sz w:val="20"/>
                <w:szCs w:val="20"/>
              </w:rPr>
              <w:t xml:space="preserve"> - Give the eligibility criteria, and the sources and methods of selection of participants. Describe methods of follow-up</w:t>
            </w:r>
          </w:p>
          <w:p w14:paraId="59F51C5C" w14:textId="77777777" w:rsidR="00FF5112" w:rsidRPr="00E107BE" w:rsidRDefault="00FF5112" w:rsidP="00FB3E09">
            <w:pPr>
              <w:pStyle w:val="NormalWeb"/>
              <w:spacing w:before="0" w:beforeAutospacing="0" w:after="0" w:afterAutospacing="0"/>
              <w:rPr>
                <w:rFonts w:ascii="Arial" w:hAnsi="Arial" w:cs="Arial"/>
                <w:sz w:val="20"/>
                <w:szCs w:val="20"/>
              </w:rPr>
            </w:pPr>
          </w:p>
          <w:p w14:paraId="2B4DE48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i/>
                <w:iCs/>
                <w:color w:val="000000"/>
                <w:sz w:val="20"/>
                <w:szCs w:val="20"/>
              </w:rPr>
              <w:lastRenderedPageBreak/>
              <w:t>(b) Cohort study</w:t>
            </w:r>
            <w:r w:rsidRPr="00E107BE">
              <w:rPr>
                <w:rFonts w:ascii="Arial" w:hAnsi="Arial" w:cs="Arial"/>
                <w:color w:val="000000"/>
                <w:sz w:val="20"/>
                <w:szCs w:val="20"/>
              </w:rPr>
              <w:t xml:space="preserve"> - For matched studies, give matching criteria and number of exposed and unexposed</w:t>
            </w:r>
          </w:p>
          <w:p w14:paraId="66456A48" w14:textId="77777777" w:rsidR="00FF5112" w:rsidRPr="00E107BE" w:rsidRDefault="00FF5112" w:rsidP="00FB3E09">
            <w:pPr>
              <w:pStyle w:val="NormalWeb"/>
              <w:spacing w:before="0" w:beforeAutospacing="0" w:after="0" w:afterAutospacing="0"/>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B386E" w14:textId="419041F8" w:rsidR="00FF5112" w:rsidRPr="00E107BE" w:rsidRDefault="009D58EE" w:rsidP="00FB3E09">
            <w:pPr>
              <w:rPr>
                <w:rFonts w:ascii="Arial" w:hAnsi="Arial" w:cs="Arial"/>
                <w:sz w:val="20"/>
                <w:szCs w:val="20"/>
              </w:rPr>
            </w:pPr>
            <w:r>
              <w:rPr>
                <w:rFonts w:ascii="Arial" w:hAnsi="Arial" w:cs="Arial"/>
                <w:sz w:val="20"/>
                <w:szCs w:val="20"/>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0997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6.1: The methods of study population selection (such as codes or algorithms used to identify subjects) should be listed in detail. If this is not possible, an explanation should be provided. </w:t>
            </w:r>
          </w:p>
          <w:p w14:paraId="758D6630" w14:textId="77777777" w:rsidR="00FF5112" w:rsidRPr="00E107BE" w:rsidRDefault="00FF5112" w:rsidP="00FB3E09">
            <w:pPr>
              <w:rPr>
                <w:rFonts w:ascii="Arial" w:hAnsi="Arial" w:cs="Arial"/>
                <w:sz w:val="20"/>
                <w:szCs w:val="20"/>
              </w:rPr>
            </w:pPr>
          </w:p>
          <w:p w14:paraId="4C96437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lastRenderedPageBreak/>
              <w:t>RECORD 6.2: Any validation studies of the codes or algorithms used to select the population should be referenced. If validation was conducted for this study and not published elsewhere, detailed methods and results should be provided.</w:t>
            </w:r>
          </w:p>
          <w:p w14:paraId="3BA6E1CE" w14:textId="77777777" w:rsidR="00FF5112" w:rsidRPr="00E107BE" w:rsidRDefault="00FF5112" w:rsidP="00FB3E09">
            <w:pPr>
              <w:rPr>
                <w:rFonts w:ascii="Arial" w:hAnsi="Arial" w:cs="Arial"/>
                <w:sz w:val="20"/>
                <w:szCs w:val="20"/>
              </w:rPr>
            </w:pPr>
          </w:p>
          <w:p w14:paraId="0C3170C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6.3: If the study involved linkage of databases, consider use of a flow diagram or other graphical display to demonstrate the data linkage process, including the number of individuals with linked data at each stage.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167ED" w14:textId="617E08F6" w:rsidR="00FF5112" w:rsidRPr="00E107BE" w:rsidRDefault="004E4F2B" w:rsidP="00FB3E09">
            <w:pPr>
              <w:rPr>
                <w:rFonts w:ascii="Arial" w:hAnsi="Arial" w:cs="Arial"/>
                <w:sz w:val="20"/>
                <w:szCs w:val="20"/>
              </w:rPr>
            </w:pPr>
            <w:r>
              <w:rPr>
                <w:rFonts w:ascii="Arial" w:hAnsi="Arial" w:cs="Arial"/>
                <w:sz w:val="20"/>
                <w:szCs w:val="20"/>
              </w:rPr>
              <w:lastRenderedPageBreak/>
              <w:t>4</w:t>
            </w:r>
          </w:p>
        </w:tc>
      </w:tr>
      <w:tr w:rsidR="00FF5112" w:rsidRPr="00E107BE" w14:paraId="49ED2D27"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A52C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Variables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74CF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FF56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Clearly define all outcomes, exposures, predictors, potential confounders, and effect modifiers. Give diagnostic criteria, if applicable.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60BD7" w14:textId="1388C5C0" w:rsidR="00FF5112" w:rsidRPr="00E107BE" w:rsidRDefault="00BB312E" w:rsidP="00FB3E09">
            <w:pPr>
              <w:rPr>
                <w:rFonts w:ascii="Arial" w:hAnsi="Arial" w:cs="Arial"/>
                <w:sz w:val="20"/>
                <w:szCs w:val="20"/>
              </w:rPr>
            </w:pPr>
            <w:r>
              <w:rPr>
                <w:rFonts w:ascii="Arial" w:hAnsi="Arial" w:cs="Arial"/>
                <w:sz w:val="20"/>
                <w:szCs w:val="2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1236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7.1: A complete list of codes and algorithms used to classify exposures, outcomes, confounders, and effect modifiers should be provided. If these cannot be reported, an explanation should be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71429" w14:textId="0B54805A" w:rsidR="00FF5112" w:rsidRPr="00E107BE" w:rsidRDefault="00BB312E" w:rsidP="00FB3E09">
            <w:pPr>
              <w:rPr>
                <w:rFonts w:ascii="Arial" w:hAnsi="Arial" w:cs="Arial"/>
                <w:sz w:val="20"/>
                <w:szCs w:val="20"/>
              </w:rPr>
            </w:pPr>
            <w:r>
              <w:rPr>
                <w:rFonts w:ascii="Arial" w:hAnsi="Arial" w:cs="Arial"/>
                <w:sz w:val="20"/>
                <w:szCs w:val="20"/>
              </w:rPr>
              <w:t>5-6</w:t>
            </w:r>
          </w:p>
        </w:tc>
      </w:tr>
      <w:tr w:rsidR="00FF5112" w:rsidRPr="00E107BE" w14:paraId="2B69D6E3"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A1D3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Data sources/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F9DF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C2EE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For each variable of interest, give sources of data and details of methods of assessment (measurement).</w:t>
            </w:r>
          </w:p>
          <w:p w14:paraId="516F23E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Describe comparability of assessment methods if there is more than one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187FF" w14:textId="184D2361" w:rsidR="00FF5112" w:rsidRPr="00E107BE" w:rsidRDefault="00BB312E" w:rsidP="00FB3E09">
            <w:pPr>
              <w:rPr>
                <w:rFonts w:ascii="Arial" w:hAnsi="Arial" w:cs="Arial"/>
                <w:sz w:val="20"/>
                <w:szCs w:val="20"/>
              </w:rPr>
            </w:pPr>
            <w:r>
              <w:rPr>
                <w:rFonts w:ascii="Arial" w:hAnsi="Arial" w:cs="Arial"/>
                <w:sz w:val="20"/>
                <w:szCs w:val="20"/>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B201F"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20FA" w14:textId="77777777" w:rsidR="00FF5112" w:rsidRPr="00E107BE" w:rsidRDefault="00FF5112" w:rsidP="00FB3E09">
            <w:pPr>
              <w:rPr>
                <w:rFonts w:ascii="Arial" w:hAnsi="Arial" w:cs="Arial"/>
                <w:sz w:val="20"/>
                <w:szCs w:val="20"/>
              </w:rPr>
            </w:pPr>
          </w:p>
        </w:tc>
      </w:tr>
      <w:tr w:rsidR="00FF5112" w:rsidRPr="00E107BE" w14:paraId="2354B4B9"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5818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FC2D"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2312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Describe any efforts to address potential sources of bias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460BD" w14:textId="264223CA" w:rsidR="00FF5112" w:rsidRPr="00E107BE" w:rsidRDefault="00BB312E" w:rsidP="00FB3E09">
            <w:pPr>
              <w:rPr>
                <w:rFonts w:ascii="Arial" w:hAnsi="Arial" w:cs="Arial"/>
                <w:sz w:val="20"/>
                <w:szCs w:val="20"/>
              </w:rPr>
            </w:pPr>
            <w:r>
              <w:rPr>
                <w:rFonts w:ascii="Arial"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FF5A6"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FA39E" w14:textId="77777777" w:rsidR="00FF5112" w:rsidRPr="00E107BE" w:rsidRDefault="00FF5112" w:rsidP="00FB3E09">
            <w:pPr>
              <w:rPr>
                <w:rFonts w:ascii="Arial" w:hAnsi="Arial" w:cs="Arial"/>
                <w:sz w:val="20"/>
                <w:szCs w:val="20"/>
              </w:rPr>
            </w:pPr>
          </w:p>
        </w:tc>
      </w:tr>
      <w:tr w:rsidR="00FF5112" w:rsidRPr="00E107BE" w14:paraId="0D51D22E"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5EC4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Study size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56BA8"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FD10A"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Explain how the study size was arrived 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351A2" w14:textId="63936748" w:rsidR="00FF5112" w:rsidRPr="00E107BE" w:rsidRDefault="00BB312E" w:rsidP="00FB3E09">
            <w:pPr>
              <w:rPr>
                <w:rFonts w:ascii="Arial" w:hAnsi="Arial" w:cs="Arial"/>
                <w:sz w:val="20"/>
                <w:szCs w:val="20"/>
              </w:rPr>
            </w:pPr>
            <w:r>
              <w:rPr>
                <w:rFonts w:ascii="Arial" w:hAnsi="Arial" w:cs="Arial"/>
                <w:sz w:val="20"/>
                <w:szCs w:val="2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FAE5C"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0D896" w14:textId="77777777" w:rsidR="00FF5112" w:rsidRPr="00E107BE" w:rsidRDefault="00FF5112" w:rsidP="00FB3E09">
            <w:pPr>
              <w:rPr>
                <w:rFonts w:ascii="Arial" w:hAnsi="Arial" w:cs="Arial"/>
                <w:sz w:val="20"/>
                <w:szCs w:val="20"/>
              </w:rPr>
            </w:pPr>
          </w:p>
        </w:tc>
      </w:tr>
      <w:tr w:rsidR="00FF5112" w:rsidRPr="00E107BE" w14:paraId="55FADB61"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8E07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Quantitative variables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8001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8111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Explain how quantitative variables were handled in the analyses. If applicable, describe which groupings were chosen, and why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3F1E0" w14:textId="543FEA94" w:rsidR="00FF5112" w:rsidRPr="00E107BE" w:rsidRDefault="00BB312E" w:rsidP="00FB3E09">
            <w:pPr>
              <w:rPr>
                <w:rFonts w:ascii="Arial" w:hAnsi="Arial" w:cs="Arial"/>
                <w:sz w:val="20"/>
                <w:szCs w:val="20"/>
              </w:rPr>
            </w:pPr>
            <w:r>
              <w:rPr>
                <w:rFonts w:ascii="Arial"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2EE66"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09898" w14:textId="77777777" w:rsidR="00FF5112" w:rsidRPr="00E107BE" w:rsidRDefault="00FF5112" w:rsidP="00FB3E09">
            <w:pPr>
              <w:rPr>
                <w:rFonts w:ascii="Arial" w:hAnsi="Arial" w:cs="Arial"/>
                <w:sz w:val="20"/>
                <w:szCs w:val="20"/>
              </w:rPr>
            </w:pPr>
          </w:p>
        </w:tc>
      </w:tr>
      <w:tr w:rsidR="00FF5112" w:rsidRPr="00E107BE" w14:paraId="3724752C"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F021D"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Statistical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0DF4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1E72D"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 Describe all statistical methods, including those used to control for confounding</w:t>
            </w:r>
          </w:p>
          <w:p w14:paraId="1E4EA16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 Describe any methods used to examine subgroups and interactions</w:t>
            </w:r>
          </w:p>
          <w:p w14:paraId="4992062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(c) Explain how missing data were addressed</w:t>
            </w:r>
          </w:p>
          <w:p w14:paraId="02026F3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 xml:space="preserve">(d) </w:t>
            </w:r>
            <w:r w:rsidRPr="00E107BE">
              <w:rPr>
                <w:rFonts w:ascii="Arial" w:hAnsi="Arial" w:cs="Arial"/>
                <w:i/>
                <w:iCs/>
                <w:color w:val="000000"/>
                <w:sz w:val="20"/>
                <w:szCs w:val="20"/>
              </w:rPr>
              <w:t>Cohort study</w:t>
            </w:r>
            <w:r w:rsidRPr="00E107BE">
              <w:rPr>
                <w:rFonts w:ascii="Arial" w:hAnsi="Arial" w:cs="Arial"/>
                <w:color w:val="000000"/>
                <w:sz w:val="20"/>
                <w:szCs w:val="20"/>
              </w:rPr>
              <w:t xml:space="preserve"> - If applicable, explain how loss to follow-up was addressed</w:t>
            </w:r>
          </w:p>
          <w:p w14:paraId="3272610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(e) Describe any sensitivity analyses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162FF" w14:textId="15F50FB1" w:rsidR="00FF5112" w:rsidRPr="00E107BE" w:rsidRDefault="00BB312E" w:rsidP="00FB3E09">
            <w:pPr>
              <w:rPr>
                <w:rFonts w:ascii="Arial" w:hAnsi="Arial" w:cs="Arial"/>
                <w:sz w:val="20"/>
                <w:szCs w:val="20"/>
              </w:rPr>
            </w:pPr>
            <w:r>
              <w:rPr>
                <w:rFonts w:ascii="Arial"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FC17A"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 </w:t>
            </w: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E544A" w14:textId="77777777" w:rsidR="00FF5112" w:rsidRPr="00E107BE" w:rsidRDefault="00FF5112" w:rsidP="00FB3E09">
            <w:pPr>
              <w:rPr>
                <w:rFonts w:ascii="Arial" w:hAnsi="Arial" w:cs="Arial"/>
                <w:sz w:val="20"/>
                <w:szCs w:val="20"/>
              </w:rPr>
            </w:pPr>
          </w:p>
        </w:tc>
      </w:tr>
      <w:tr w:rsidR="00FF5112" w:rsidRPr="00E107BE" w14:paraId="5712F5DC"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FEE1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lastRenderedPageBreak/>
              <w:t>Data access and cleaning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E4279"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8EC6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314F2"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771B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12.1: Authors should describe the extent to which the investigators had access to the database population used to create the study population.</w:t>
            </w:r>
          </w:p>
          <w:p w14:paraId="1FD23F3E" w14:textId="77777777" w:rsidR="00FF5112" w:rsidRPr="00E107BE" w:rsidRDefault="00FF5112" w:rsidP="00FB3E09">
            <w:pPr>
              <w:rPr>
                <w:rFonts w:ascii="Arial" w:hAnsi="Arial" w:cs="Arial"/>
                <w:sz w:val="20"/>
                <w:szCs w:val="20"/>
              </w:rPr>
            </w:pPr>
          </w:p>
          <w:p w14:paraId="5FD0E51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12.2: Authors should provide information on the data cleaning methods used in the study.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2A78E" w14:textId="665D8FED" w:rsidR="00FF5112" w:rsidRPr="00E107BE" w:rsidRDefault="00BB312E" w:rsidP="00FB3E09">
            <w:pPr>
              <w:rPr>
                <w:rFonts w:ascii="Arial" w:hAnsi="Arial" w:cs="Arial"/>
                <w:sz w:val="20"/>
                <w:szCs w:val="20"/>
              </w:rPr>
            </w:pPr>
            <w:r>
              <w:rPr>
                <w:rFonts w:ascii="Arial" w:hAnsi="Arial" w:cs="Arial"/>
                <w:sz w:val="20"/>
                <w:szCs w:val="20"/>
              </w:rPr>
              <w:t>12; 5-6</w:t>
            </w:r>
          </w:p>
        </w:tc>
      </w:tr>
      <w:tr w:rsidR="00FF5112" w:rsidRPr="00E107BE" w14:paraId="0D7FD9EC"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EDBC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Linkage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144FD"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0A1D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E49D2"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2A91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12.3: State whether the study included person-level, institutional-level, or other data linkage across two or more databases. The methods of linkage and methods of linkage quality evaluation should be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EEE11" w14:textId="6C7DC01A" w:rsidR="00FF5112" w:rsidRPr="00E107BE" w:rsidRDefault="00BB312E" w:rsidP="00FB3E09">
            <w:pPr>
              <w:rPr>
                <w:rFonts w:ascii="Arial" w:hAnsi="Arial" w:cs="Arial"/>
                <w:sz w:val="20"/>
                <w:szCs w:val="20"/>
              </w:rPr>
            </w:pPr>
            <w:r>
              <w:rPr>
                <w:rFonts w:ascii="Arial" w:hAnsi="Arial" w:cs="Arial"/>
                <w:sz w:val="20"/>
                <w:szCs w:val="20"/>
              </w:rPr>
              <w:t>3-4</w:t>
            </w:r>
          </w:p>
        </w:tc>
      </w:tr>
      <w:tr w:rsidR="00FF5112" w:rsidRPr="00E107BE" w14:paraId="7FEFAB13"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CD7DAB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Results</w:t>
            </w:r>
          </w:p>
        </w:tc>
      </w:tr>
      <w:tr w:rsidR="00FF5112" w:rsidRPr="00E107BE" w14:paraId="408259C4"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2E21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Participants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7DB9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F8D1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 Report the numbers of individuals at each stage of the study (</w:t>
            </w:r>
            <w:r w:rsidRPr="00E107BE">
              <w:rPr>
                <w:rFonts w:ascii="Arial" w:hAnsi="Arial" w:cs="Arial"/>
                <w:i/>
                <w:iCs/>
                <w:color w:val="000000"/>
                <w:sz w:val="20"/>
                <w:szCs w:val="20"/>
              </w:rPr>
              <w:t>e.g.</w:t>
            </w:r>
            <w:r w:rsidRPr="00E107BE">
              <w:rPr>
                <w:rFonts w:ascii="Arial" w:hAnsi="Arial" w:cs="Arial"/>
                <w:color w:val="000000"/>
                <w:sz w:val="20"/>
                <w:szCs w:val="20"/>
              </w:rPr>
              <w:t>, numbers potentially eligible, examined for eligibility, confirmed eligible, included in the study, completing follow-up, and analysed)</w:t>
            </w:r>
          </w:p>
          <w:p w14:paraId="59747A6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 Give reasons for non-participation at each stage.</w:t>
            </w:r>
          </w:p>
          <w:p w14:paraId="6488B37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(c) Consider use of a flow diagram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97AE0" w14:textId="3F70FAFD" w:rsidR="00FF5112" w:rsidRPr="00E107BE" w:rsidRDefault="00BB312E" w:rsidP="00FB3E09">
            <w:pPr>
              <w:rPr>
                <w:rFonts w:ascii="Arial" w:hAnsi="Arial" w:cs="Arial"/>
                <w:sz w:val="20"/>
                <w:szCs w:val="20"/>
              </w:rPr>
            </w:pPr>
            <w:r>
              <w:rPr>
                <w:rFonts w:ascii="Arial" w:hAnsi="Arial" w:cs="Arial"/>
                <w:sz w:val="20"/>
                <w:szCs w:val="20"/>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BC86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13.1: Describe in detail the selection of the persons included in the study (</w:t>
            </w:r>
            <w:r w:rsidRPr="00E107BE">
              <w:rPr>
                <w:rFonts w:ascii="Arial" w:hAnsi="Arial" w:cs="Arial"/>
                <w:i/>
                <w:iCs/>
                <w:color w:val="000000"/>
                <w:sz w:val="20"/>
                <w:szCs w:val="20"/>
              </w:rPr>
              <w:t>i.e.,</w:t>
            </w:r>
            <w:r w:rsidRPr="00E107BE">
              <w:rPr>
                <w:rFonts w:ascii="Arial" w:hAnsi="Arial" w:cs="Arial"/>
                <w:color w:val="000000"/>
                <w:sz w:val="20"/>
                <w:szCs w:val="20"/>
              </w:rPr>
              <w:t xml:space="preserve"> study population selection) including filtering based on data quality, data availability and linkage. The selection of included persons can be described in the text and/or by means of the study flow diagram.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30562" w14:textId="1B256CE3" w:rsidR="00FF5112" w:rsidRPr="00E107BE" w:rsidRDefault="00BB312E" w:rsidP="00FB3E09">
            <w:pPr>
              <w:rPr>
                <w:rFonts w:ascii="Arial" w:hAnsi="Arial" w:cs="Arial"/>
                <w:sz w:val="20"/>
                <w:szCs w:val="20"/>
              </w:rPr>
            </w:pPr>
            <w:r>
              <w:rPr>
                <w:rFonts w:ascii="Arial" w:hAnsi="Arial" w:cs="Arial"/>
                <w:sz w:val="20"/>
                <w:szCs w:val="20"/>
              </w:rPr>
              <w:t>6-7</w:t>
            </w:r>
          </w:p>
        </w:tc>
      </w:tr>
      <w:tr w:rsidR="00FF5112" w:rsidRPr="00E107BE" w14:paraId="31586593"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A93E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Descriptive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8439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575F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 Give characteristics of study participants (</w:t>
            </w:r>
            <w:r w:rsidRPr="00E107BE">
              <w:rPr>
                <w:rFonts w:ascii="Arial" w:hAnsi="Arial" w:cs="Arial"/>
                <w:i/>
                <w:iCs/>
                <w:color w:val="000000"/>
                <w:sz w:val="20"/>
                <w:szCs w:val="20"/>
              </w:rPr>
              <w:t>e.g.</w:t>
            </w:r>
            <w:r w:rsidRPr="00E107BE">
              <w:rPr>
                <w:rFonts w:ascii="Arial" w:hAnsi="Arial" w:cs="Arial"/>
                <w:color w:val="000000"/>
                <w:sz w:val="20"/>
                <w:szCs w:val="20"/>
              </w:rPr>
              <w:t>, demographic, clinical, social) and information on exposures and potential confounders</w:t>
            </w:r>
          </w:p>
          <w:p w14:paraId="201C09A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 Indicate the number of participants with missing data for each variable of interest</w:t>
            </w:r>
          </w:p>
          <w:p w14:paraId="6EAA5175"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 xml:space="preserve">(c) </w:t>
            </w:r>
            <w:r w:rsidRPr="00E107BE">
              <w:rPr>
                <w:rFonts w:ascii="Arial" w:hAnsi="Arial" w:cs="Arial"/>
                <w:i/>
                <w:iCs/>
                <w:color w:val="000000"/>
                <w:sz w:val="20"/>
                <w:szCs w:val="20"/>
              </w:rPr>
              <w:t>Cohort study</w:t>
            </w:r>
            <w:r w:rsidRPr="00E107BE">
              <w:rPr>
                <w:rFonts w:ascii="Arial" w:hAnsi="Arial" w:cs="Arial"/>
                <w:color w:val="000000"/>
                <w:sz w:val="20"/>
                <w:szCs w:val="20"/>
              </w:rPr>
              <w:t xml:space="preserve"> - summarise follow-up time (</w:t>
            </w:r>
            <w:r w:rsidRPr="00E107BE">
              <w:rPr>
                <w:rFonts w:ascii="Arial" w:hAnsi="Arial" w:cs="Arial"/>
                <w:i/>
                <w:iCs/>
                <w:color w:val="000000"/>
                <w:sz w:val="20"/>
                <w:szCs w:val="20"/>
              </w:rPr>
              <w:t>e.g.</w:t>
            </w:r>
            <w:r w:rsidRPr="00E107BE">
              <w:rPr>
                <w:rFonts w:ascii="Arial" w:hAnsi="Arial" w:cs="Arial"/>
                <w:color w:val="000000"/>
                <w:sz w:val="20"/>
                <w:szCs w:val="20"/>
              </w:rPr>
              <w:t xml:space="preserve">, </w:t>
            </w:r>
            <w:proofErr w:type="gramStart"/>
            <w:r w:rsidRPr="00E107BE">
              <w:rPr>
                <w:rFonts w:ascii="Arial" w:hAnsi="Arial" w:cs="Arial"/>
                <w:color w:val="000000"/>
                <w:sz w:val="20"/>
                <w:szCs w:val="20"/>
              </w:rPr>
              <w:t>average</w:t>
            </w:r>
            <w:proofErr w:type="gramEnd"/>
            <w:r w:rsidRPr="00E107BE">
              <w:rPr>
                <w:rFonts w:ascii="Arial" w:hAnsi="Arial" w:cs="Arial"/>
                <w:color w:val="000000"/>
                <w:sz w:val="20"/>
                <w:szCs w:val="20"/>
              </w:rPr>
              <w:t xml:space="preserve"> and total amount)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3EBE5" w14:textId="756AFE7F" w:rsidR="00FF5112" w:rsidRPr="00E107BE" w:rsidRDefault="00BB312E" w:rsidP="00FB3E09">
            <w:pPr>
              <w:rPr>
                <w:rFonts w:ascii="Arial" w:hAnsi="Arial" w:cs="Arial"/>
                <w:sz w:val="20"/>
                <w:szCs w:val="20"/>
              </w:rPr>
            </w:pPr>
            <w:r>
              <w:rPr>
                <w:rFonts w:ascii="Arial" w:hAnsi="Arial" w:cs="Arial"/>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D635F"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9E94F" w14:textId="77777777" w:rsidR="00FF5112" w:rsidRPr="00E107BE" w:rsidRDefault="00FF5112" w:rsidP="00FB3E09">
            <w:pPr>
              <w:rPr>
                <w:rFonts w:ascii="Arial" w:hAnsi="Arial" w:cs="Arial"/>
                <w:sz w:val="20"/>
                <w:szCs w:val="20"/>
              </w:rPr>
            </w:pPr>
          </w:p>
        </w:tc>
      </w:tr>
      <w:tr w:rsidR="00FF5112" w:rsidRPr="00E107BE" w14:paraId="4D47F5AD"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D852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Outcome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91CD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3C2B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i/>
                <w:iCs/>
                <w:color w:val="000000"/>
                <w:sz w:val="20"/>
                <w:szCs w:val="20"/>
              </w:rPr>
              <w:t>Cohort study</w:t>
            </w:r>
            <w:r w:rsidRPr="00E107BE">
              <w:rPr>
                <w:rFonts w:ascii="Arial" w:hAnsi="Arial" w:cs="Arial"/>
                <w:color w:val="000000"/>
                <w:sz w:val="20"/>
                <w:szCs w:val="20"/>
              </w:rPr>
              <w:t xml:space="preserve"> - Report numbers of outcome events or summary measures over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0B37A" w14:textId="63B707E1" w:rsidR="00FF5112" w:rsidRPr="00E107BE" w:rsidRDefault="00BB312E" w:rsidP="00FB3E09">
            <w:pPr>
              <w:rPr>
                <w:rFonts w:ascii="Arial" w:hAnsi="Arial" w:cs="Arial"/>
                <w:sz w:val="20"/>
                <w:szCs w:val="20"/>
              </w:rPr>
            </w:pPr>
            <w:r>
              <w:rPr>
                <w:rFonts w:ascii="Arial" w:hAnsi="Arial" w:cs="Arial"/>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22B7C"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AF78E" w14:textId="77777777" w:rsidR="00FF5112" w:rsidRPr="00E107BE" w:rsidRDefault="00FF5112" w:rsidP="00FB3E09">
            <w:pPr>
              <w:rPr>
                <w:rFonts w:ascii="Arial" w:hAnsi="Arial" w:cs="Arial"/>
                <w:sz w:val="20"/>
                <w:szCs w:val="20"/>
              </w:rPr>
            </w:pPr>
          </w:p>
        </w:tc>
      </w:tr>
      <w:tr w:rsidR="00FF5112" w:rsidRPr="00E107BE" w14:paraId="3569C4E6"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8C7A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Main results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17C9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6461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 Give unadjusted estimates and, if applicable, confounder-adjusted estimates and their precision (e.g., 95% confidence interval). Make clear which confounders were adjusted for and why they were included</w:t>
            </w:r>
          </w:p>
          <w:p w14:paraId="578AA20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(b) Report category boundaries when continuous variables were categorized</w:t>
            </w:r>
          </w:p>
          <w:p w14:paraId="7C77256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lastRenderedPageBreak/>
              <w:t xml:space="preserve">(c) If relevant, consider translating estimates of relative risk into absolute risk for a meaningful </w:t>
            </w:r>
            <w:proofErr w:type="gramStart"/>
            <w:r w:rsidRPr="00E107BE">
              <w:rPr>
                <w:rFonts w:ascii="Arial" w:hAnsi="Arial" w:cs="Arial"/>
                <w:color w:val="000000"/>
                <w:sz w:val="20"/>
                <w:szCs w:val="20"/>
              </w:rPr>
              <w:t>time period</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212F2" w14:textId="0CA91AF2" w:rsidR="00FF5112" w:rsidRPr="00E107BE" w:rsidRDefault="00BB312E" w:rsidP="00FB3E09">
            <w:pPr>
              <w:rPr>
                <w:rFonts w:ascii="Arial" w:hAnsi="Arial" w:cs="Arial"/>
                <w:sz w:val="20"/>
                <w:szCs w:val="20"/>
              </w:rPr>
            </w:pPr>
            <w:r>
              <w:rPr>
                <w:rFonts w:ascii="Arial" w:hAnsi="Arial" w:cs="Arial"/>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D8895"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D9E97" w14:textId="77777777" w:rsidR="00FF5112" w:rsidRPr="00E107BE" w:rsidRDefault="00FF5112" w:rsidP="00FB3E09">
            <w:pPr>
              <w:rPr>
                <w:rFonts w:ascii="Arial" w:hAnsi="Arial" w:cs="Arial"/>
                <w:sz w:val="20"/>
                <w:szCs w:val="20"/>
              </w:rPr>
            </w:pPr>
          </w:p>
        </w:tc>
      </w:tr>
      <w:tr w:rsidR="00FF5112" w:rsidRPr="00E107BE" w14:paraId="7B3EEF88"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36E5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Other analyses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BED3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773D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Report other analyses done—e.g., analyses of subgroups and interactions, and sensitivity analyses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4401F" w14:textId="6DD7C665" w:rsidR="00FF5112" w:rsidRPr="00E107BE" w:rsidRDefault="00BB312E" w:rsidP="00FB3E09">
            <w:pPr>
              <w:rPr>
                <w:rFonts w:ascii="Arial" w:hAnsi="Arial" w:cs="Arial"/>
                <w:sz w:val="20"/>
                <w:szCs w:val="20"/>
              </w:rPr>
            </w:pPr>
            <w:r>
              <w:rPr>
                <w:rFonts w:ascii="Arial" w:hAnsi="Arial" w:cs="Arial"/>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CBB82"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22054" w14:textId="77777777" w:rsidR="00FF5112" w:rsidRPr="00E107BE" w:rsidRDefault="00FF5112" w:rsidP="00FB3E09">
            <w:pPr>
              <w:rPr>
                <w:rFonts w:ascii="Arial" w:hAnsi="Arial" w:cs="Arial"/>
                <w:sz w:val="20"/>
                <w:szCs w:val="20"/>
              </w:rPr>
            </w:pPr>
          </w:p>
        </w:tc>
      </w:tr>
      <w:tr w:rsidR="00FF5112" w:rsidRPr="00E107BE" w14:paraId="77D76736"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8783D6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Discussion</w:t>
            </w:r>
          </w:p>
        </w:tc>
      </w:tr>
      <w:tr w:rsidR="00FF5112" w:rsidRPr="00E107BE" w14:paraId="3F8506B1"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F6C9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Key results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4CA8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A33F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Summarise key results with reference to study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8A143" w14:textId="2F552C82" w:rsidR="00FF5112" w:rsidRPr="00E107BE" w:rsidRDefault="00BB312E" w:rsidP="00FB3E09">
            <w:pPr>
              <w:rPr>
                <w:rFonts w:ascii="Arial" w:hAnsi="Arial" w:cs="Arial"/>
                <w:sz w:val="20"/>
                <w:szCs w:val="20"/>
              </w:rPr>
            </w:pPr>
            <w:r>
              <w:rPr>
                <w:rFonts w:ascii="Arial" w:hAnsi="Arial" w:cs="Arial"/>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F5DF5"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458F2" w14:textId="77777777" w:rsidR="00FF5112" w:rsidRPr="00E107BE" w:rsidRDefault="00FF5112" w:rsidP="00FB3E09">
            <w:pPr>
              <w:rPr>
                <w:rFonts w:ascii="Arial" w:hAnsi="Arial" w:cs="Arial"/>
                <w:sz w:val="20"/>
                <w:szCs w:val="20"/>
              </w:rPr>
            </w:pPr>
          </w:p>
        </w:tc>
      </w:tr>
      <w:tr w:rsidR="00FF5112" w:rsidRPr="00E107BE" w14:paraId="584F9379"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E98C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Limitations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7FA6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D779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 xml:space="preserve">Discuss limitations of the study, </w:t>
            </w:r>
            <w:proofErr w:type="gramStart"/>
            <w:r w:rsidRPr="00E107BE">
              <w:rPr>
                <w:rFonts w:ascii="Arial" w:hAnsi="Arial" w:cs="Arial"/>
                <w:color w:val="000000"/>
                <w:sz w:val="20"/>
                <w:szCs w:val="20"/>
              </w:rPr>
              <w:t>taking into account</w:t>
            </w:r>
            <w:proofErr w:type="gramEnd"/>
            <w:r w:rsidRPr="00E107BE">
              <w:rPr>
                <w:rFonts w:ascii="Arial" w:hAnsi="Arial" w:cs="Arial"/>
                <w:color w:val="000000"/>
                <w:sz w:val="20"/>
                <w:szCs w:val="20"/>
              </w:rPr>
              <w:t xml:space="preserve"> sources of potential bias or imprecision. Discuss both direction and magnitude of any potential bias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29F1A" w14:textId="02EB60C0" w:rsidR="00FF5112" w:rsidRPr="00E107BE" w:rsidRDefault="00BB312E" w:rsidP="00FB3E09">
            <w:pPr>
              <w:rPr>
                <w:rFonts w:ascii="Arial" w:hAnsi="Arial" w:cs="Arial"/>
                <w:sz w:val="20"/>
                <w:szCs w:val="20"/>
              </w:rPr>
            </w:pPr>
            <w:r>
              <w:rPr>
                <w:rFonts w:ascii="Arial" w:hAnsi="Arial" w:cs="Arial"/>
                <w:sz w:val="20"/>
                <w:szCs w:val="20"/>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E4CA2"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ED8C9" w14:textId="6692277B" w:rsidR="00FF5112" w:rsidRPr="00E107BE" w:rsidRDefault="00BB312E" w:rsidP="00FB3E09">
            <w:pPr>
              <w:rPr>
                <w:rFonts w:ascii="Arial" w:hAnsi="Arial" w:cs="Arial"/>
                <w:sz w:val="20"/>
                <w:szCs w:val="20"/>
              </w:rPr>
            </w:pPr>
            <w:r>
              <w:rPr>
                <w:rFonts w:ascii="Arial" w:hAnsi="Arial" w:cs="Arial"/>
                <w:sz w:val="20"/>
                <w:szCs w:val="20"/>
              </w:rPr>
              <w:t>9-10</w:t>
            </w:r>
          </w:p>
        </w:tc>
      </w:tr>
      <w:tr w:rsidR="00FF5112" w:rsidRPr="00E107BE" w14:paraId="37A72615"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97DE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08EF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97777"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Give a cautious overall interpretation of results considering objectives, limitations, multiplicity of analyses, results from similar studies, and other relevant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8F2FC" w14:textId="522A7DE3" w:rsidR="00FF5112" w:rsidRPr="00E107BE" w:rsidRDefault="00BB312E" w:rsidP="00FB3E09">
            <w:pPr>
              <w:rPr>
                <w:rFonts w:ascii="Arial" w:hAnsi="Arial" w:cs="Arial"/>
                <w:sz w:val="20"/>
                <w:szCs w:val="20"/>
              </w:rPr>
            </w:pPr>
            <w:r>
              <w:rPr>
                <w:rFonts w:ascii="Arial" w:hAnsi="Arial" w:cs="Arial"/>
                <w:sz w:val="20"/>
                <w:szCs w:val="20"/>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E96D2"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CD7FF" w14:textId="77777777" w:rsidR="00FF5112" w:rsidRPr="00E107BE" w:rsidRDefault="00FF5112" w:rsidP="00FB3E09">
            <w:pPr>
              <w:rPr>
                <w:rFonts w:ascii="Arial" w:hAnsi="Arial" w:cs="Arial"/>
                <w:sz w:val="20"/>
                <w:szCs w:val="20"/>
              </w:rPr>
            </w:pPr>
          </w:p>
        </w:tc>
      </w:tr>
      <w:tr w:rsidR="00FF5112" w:rsidRPr="00E107BE" w14:paraId="2BA8C1F4"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CC24E"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Generalisability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6F989"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FD663"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Discuss the generalisability (external validity) of the study results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050BC" w14:textId="6FD7D9F6" w:rsidR="00FF5112" w:rsidRPr="00E107BE" w:rsidRDefault="00BB312E" w:rsidP="00FB3E09">
            <w:pPr>
              <w:rPr>
                <w:rFonts w:ascii="Arial" w:hAnsi="Arial" w:cs="Arial"/>
                <w:sz w:val="20"/>
                <w:szCs w:val="20"/>
              </w:rPr>
            </w:pPr>
            <w:r>
              <w:rPr>
                <w:rFonts w:ascii="Arial" w:hAnsi="Arial" w:cs="Arial"/>
                <w:sz w:val="20"/>
                <w:szCs w:val="20"/>
              </w:rPr>
              <w:t>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5FBAF"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55C0B" w14:textId="77777777" w:rsidR="00FF5112" w:rsidRPr="00E107BE" w:rsidRDefault="00FF5112" w:rsidP="00FB3E09">
            <w:pPr>
              <w:rPr>
                <w:rFonts w:ascii="Arial" w:hAnsi="Arial" w:cs="Arial"/>
                <w:sz w:val="20"/>
                <w:szCs w:val="20"/>
              </w:rPr>
            </w:pPr>
          </w:p>
        </w:tc>
      </w:tr>
      <w:tr w:rsidR="00FF5112" w:rsidRPr="00E107BE" w14:paraId="2A7B7D05" w14:textId="77777777" w:rsidTr="00FB3E09">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4256AB6"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b/>
                <w:bCs/>
                <w:color w:val="000000"/>
                <w:sz w:val="20"/>
                <w:szCs w:val="20"/>
              </w:rPr>
              <w:t>Other Information</w:t>
            </w:r>
          </w:p>
        </w:tc>
      </w:tr>
      <w:tr w:rsidR="00FF5112" w:rsidRPr="00E107BE" w14:paraId="2761EE49"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7E56F"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Funding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9AB24"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7596B"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Give the source of funding and the role of the funders for the present study and, if applicable, for the original study on which the present article is based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E59CD" w14:textId="4851BD86" w:rsidR="00FF5112" w:rsidRPr="00E107BE" w:rsidRDefault="00BB312E" w:rsidP="00FB3E09">
            <w:pPr>
              <w:rPr>
                <w:rFonts w:ascii="Arial" w:hAnsi="Arial" w:cs="Arial"/>
                <w:sz w:val="20"/>
                <w:szCs w:val="20"/>
              </w:rPr>
            </w:pPr>
            <w:r>
              <w:rPr>
                <w:rFonts w:ascii="Arial" w:hAnsi="Arial" w:cs="Arial"/>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7F7F2" w14:textId="77777777" w:rsidR="00FF5112" w:rsidRPr="00E107BE" w:rsidRDefault="00FF5112" w:rsidP="00FB3E09">
            <w:pPr>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FDD1A" w14:textId="77777777" w:rsidR="00FF5112" w:rsidRPr="00E107BE" w:rsidRDefault="00FF5112" w:rsidP="00FB3E09">
            <w:pPr>
              <w:rPr>
                <w:rFonts w:ascii="Arial" w:hAnsi="Arial" w:cs="Arial"/>
                <w:sz w:val="20"/>
                <w:szCs w:val="20"/>
              </w:rPr>
            </w:pPr>
          </w:p>
        </w:tc>
      </w:tr>
      <w:tr w:rsidR="00FF5112" w:rsidRPr="00E107BE" w14:paraId="56988098" w14:textId="77777777" w:rsidTr="00FB3E0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F3711"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Accessibility of protocol, raw data, and programming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06B21"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AB6D0"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sz w:val="20"/>
                <w:szCs w:val="2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443FF" w14:textId="77777777" w:rsidR="00FF5112" w:rsidRPr="00E107BE" w:rsidRDefault="00FF5112" w:rsidP="00FB3E09">
            <w:pPr>
              <w:rPr>
                <w:rFonts w:ascii="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15FFC" w14:textId="77777777" w:rsidR="00FF5112" w:rsidRPr="00E107BE" w:rsidRDefault="00FF5112" w:rsidP="00FB3E09">
            <w:pPr>
              <w:pStyle w:val="NormalWeb"/>
              <w:spacing w:before="0" w:beforeAutospacing="0" w:after="0" w:afterAutospacing="0"/>
              <w:rPr>
                <w:rFonts w:ascii="Arial" w:hAnsi="Arial" w:cs="Arial"/>
                <w:sz w:val="20"/>
                <w:szCs w:val="20"/>
              </w:rPr>
            </w:pPr>
            <w:r w:rsidRPr="00E107BE">
              <w:rPr>
                <w:rFonts w:ascii="Arial" w:hAnsi="Arial" w:cs="Arial"/>
                <w:color w:val="000000"/>
                <w:sz w:val="20"/>
                <w:szCs w:val="20"/>
              </w:rPr>
              <w:t>RECORD 22.1: Authors should provide information on how to access any supplemental information such as the study protocol, raw data, or programming code.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C11EC" w14:textId="2D77FF16" w:rsidR="00FF5112" w:rsidRPr="00E107BE" w:rsidRDefault="00F472C3" w:rsidP="00FB3E09">
            <w:pPr>
              <w:rPr>
                <w:rFonts w:ascii="Arial" w:hAnsi="Arial" w:cs="Arial"/>
                <w:sz w:val="20"/>
                <w:szCs w:val="20"/>
              </w:rPr>
            </w:pPr>
            <w:r>
              <w:rPr>
                <w:rFonts w:ascii="Arial" w:hAnsi="Arial" w:cs="Arial"/>
                <w:sz w:val="20"/>
                <w:szCs w:val="20"/>
              </w:rPr>
              <w:t>3</w:t>
            </w:r>
          </w:p>
        </w:tc>
      </w:tr>
    </w:tbl>
    <w:p w14:paraId="338A3CB5" w14:textId="77777777" w:rsidR="00FF5112" w:rsidRPr="00E107BE" w:rsidRDefault="00FF5112" w:rsidP="00FF5112">
      <w:pPr>
        <w:rPr>
          <w:rFonts w:ascii="Arial" w:hAnsi="Arial" w:cs="Arial"/>
          <w:sz w:val="20"/>
          <w:szCs w:val="20"/>
        </w:rPr>
      </w:pPr>
    </w:p>
    <w:p w14:paraId="5947BE66" w14:textId="77777777" w:rsidR="00FF5112" w:rsidRPr="009012F6" w:rsidRDefault="00FF5112" w:rsidP="00FF5112">
      <w:pPr>
        <w:pStyle w:val="NormalWeb"/>
        <w:spacing w:before="0" w:beforeAutospacing="0" w:after="0" w:afterAutospacing="0"/>
        <w:rPr>
          <w:rFonts w:ascii="Arial" w:hAnsi="Arial" w:cs="Arial"/>
          <w:sz w:val="16"/>
          <w:szCs w:val="16"/>
        </w:rPr>
      </w:pPr>
      <w:r w:rsidRPr="009012F6">
        <w:rPr>
          <w:rFonts w:ascii="Arial" w:hAnsi="Arial" w:cs="Arial"/>
          <w:color w:val="000000"/>
          <w:sz w:val="16"/>
          <w:szCs w:val="16"/>
        </w:rPr>
        <w:t xml:space="preserve">*Reference: </w:t>
      </w:r>
      <w:proofErr w:type="spellStart"/>
      <w:r w:rsidRPr="009012F6">
        <w:rPr>
          <w:rFonts w:ascii="Arial" w:hAnsi="Arial" w:cs="Arial"/>
          <w:color w:val="000000"/>
          <w:sz w:val="16"/>
          <w:szCs w:val="16"/>
        </w:rPr>
        <w:t>Benchimol</w:t>
      </w:r>
      <w:proofErr w:type="spellEnd"/>
      <w:r w:rsidRPr="009012F6">
        <w:rPr>
          <w:rFonts w:ascii="Arial" w:hAnsi="Arial" w:cs="Arial"/>
          <w:color w:val="000000"/>
          <w:sz w:val="16"/>
          <w:szCs w:val="16"/>
        </w:rPr>
        <w:t xml:space="preserve">, E. I., Smeeth, L., Guttmann, A., Harron, K., Moher, D., Petersen, I., ... &amp; RECORD Working Committee. (2015). The </w:t>
      </w:r>
      <w:proofErr w:type="spellStart"/>
      <w:r w:rsidRPr="009012F6">
        <w:rPr>
          <w:rFonts w:ascii="Arial" w:hAnsi="Arial" w:cs="Arial"/>
          <w:color w:val="000000"/>
          <w:sz w:val="16"/>
          <w:szCs w:val="16"/>
        </w:rPr>
        <w:t>REporting</w:t>
      </w:r>
      <w:proofErr w:type="spellEnd"/>
      <w:r w:rsidRPr="009012F6">
        <w:rPr>
          <w:rFonts w:ascii="Arial" w:hAnsi="Arial" w:cs="Arial"/>
          <w:color w:val="000000"/>
          <w:sz w:val="16"/>
          <w:szCs w:val="16"/>
        </w:rPr>
        <w:t xml:space="preserve"> of studies Conducted using Observational </w:t>
      </w:r>
      <w:proofErr w:type="gramStart"/>
      <w:r w:rsidRPr="009012F6">
        <w:rPr>
          <w:rFonts w:ascii="Arial" w:hAnsi="Arial" w:cs="Arial"/>
          <w:color w:val="000000"/>
          <w:sz w:val="16"/>
          <w:szCs w:val="16"/>
        </w:rPr>
        <w:t>Routinely-collected</w:t>
      </w:r>
      <w:proofErr w:type="gramEnd"/>
      <w:r w:rsidRPr="009012F6">
        <w:rPr>
          <w:rFonts w:ascii="Arial" w:hAnsi="Arial" w:cs="Arial"/>
          <w:color w:val="000000"/>
          <w:sz w:val="16"/>
          <w:szCs w:val="16"/>
        </w:rPr>
        <w:t xml:space="preserve"> health Data (RECORD) statement. </w:t>
      </w:r>
      <w:proofErr w:type="spellStart"/>
      <w:r w:rsidRPr="009012F6">
        <w:rPr>
          <w:rFonts w:ascii="Arial" w:hAnsi="Arial" w:cs="Arial"/>
          <w:color w:val="000000"/>
          <w:sz w:val="16"/>
          <w:szCs w:val="16"/>
        </w:rPr>
        <w:t>PLoS</w:t>
      </w:r>
      <w:proofErr w:type="spellEnd"/>
      <w:r w:rsidRPr="009012F6">
        <w:rPr>
          <w:rFonts w:ascii="Arial" w:hAnsi="Arial" w:cs="Arial"/>
          <w:color w:val="000000"/>
          <w:sz w:val="16"/>
          <w:szCs w:val="16"/>
        </w:rPr>
        <w:t xml:space="preserve"> Med, 12(10), e1001885.</w:t>
      </w:r>
    </w:p>
    <w:p w14:paraId="3060364F" w14:textId="77777777" w:rsidR="00FF5112" w:rsidRPr="009012F6" w:rsidRDefault="00FF5112" w:rsidP="00FF5112">
      <w:pPr>
        <w:rPr>
          <w:rFonts w:ascii="Arial" w:hAnsi="Arial" w:cs="Arial"/>
          <w:sz w:val="16"/>
          <w:szCs w:val="16"/>
        </w:rPr>
      </w:pPr>
      <w:r w:rsidRPr="009012F6">
        <w:rPr>
          <w:rFonts w:ascii="Arial" w:hAnsi="Arial" w:cs="Arial"/>
          <w:sz w:val="16"/>
          <w:szCs w:val="16"/>
        </w:rPr>
        <w:br/>
      </w:r>
      <w:r w:rsidRPr="009012F6">
        <w:rPr>
          <w:rFonts w:ascii="Arial" w:hAnsi="Arial" w:cs="Arial"/>
          <w:color w:val="000000"/>
          <w:sz w:val="16"/>
          <w:szCs w:val="16"/>
        </w:rPr>
        <w:t>*Checklist is protected under Creative Commons Attribution (</w:t>
      </w:r>
      <w:hyperlink r:id="rId7" w:history="1">
        <w:r w:rsidRPr="009012F6">
          <w:rPr>
            <w:rStyle w:val="Hyperlink"/>
            <w:rFonts w:ascii="Arial" w:hAnsi="Arial" w:cs="Arial"/>
            <w:color w:val="0563C1"/>
            <w:sz w:val="16"/>
            <w:szCs w:val="16"/>
          </w:rPr>
          <w:t>CC BY</w:t>
        </w:r>
      </w:hyperlink>
      <w:r w:rsidRPr="009012F6">
        <w:rPr>
          <w:rFonts w:ascii="Arial" w:hAnsi="Arial" w:cs="Arial"/>
          <w:color w:val="000000"/>
          <w:sz w:val="16"/>
          <w:szCs w:val="16"/>
        </w:rPr>
        <w:t>) license.</w:t>
      </w:r>
    </w:p>
    <w:p w14:paraId="351BF16F" w14:textId="77777777" w:rsidR="00764C77" w:rsidRPr="00E107BE" w:rsidRDefault="00764C77">
      <w:pPr>
        <w:rPr>
          <w:rFonts w:ascii="Arial" w:hAnsi="Arial" w:cs="Arial"/>
          <w:sz w:val="20"/>
          <w:szCs w:val="20"/>
        </w:rPr>
        <w:sectPr w:rsidR="00764C77" w:rsidRPr="00E107BE" w:rsidSect="00FF5112">
          <w:footerReference w:type="default" r:id="rId8"/>
          <w:pgSz w:w="16838" w:h="11906" w:orient="landscape"/>
          <w:pgMar w:top="1440" w:right="1440" w:bottom="1440" w:left="1440" w:header="708" w:footer="708" w:gutter="0"/>
          <w:cols w:space="708"/>
          <w:docGrid w:linePitch="360"/>
        </w:sectPr>
      </w:pPr>
    </w:p>
    <w:p w14:paraId="2E32BE25" w14:textId="7B1711C1" w:rsidR="00707940" w:rsidRPr="00E107BE" w:rsidRDefault="00707940" w:rsidP="00707940">
      <w:pPr>
        <w:rPr>
          <w:rFonts w:ascii="Arial" w:hAnsi="Arial" w:cs="Arial"/>
          <w:b/>
          <w:bCs/>
          <w:sz w:val="24"/>
          <w:szCs w:val="24"/>
        </w:rPr>
      </w:pPr>
      <w:r w:rsidRPr="00E107BE">
        <w:rPr>
          <w:rFonts w:ascii="Arial" w:hAnsi="Arial" w:cs="Arial"/>
          <w:b/>
          <w:bCs/>
          <w:sz w:val="24"/>
          <w:szCs w:val="24"/>
        </w:rPr>
        <w:lastRenderedPageBreak/>
        <w:t xml:space="preserve">Table </w:t>
      </w:r>
      <w:r w:rsidR="006E0F64">
        <w:rPr>
          <w:rFonts w:ascii="Arial" w:hAnsi="Arial" w:cs="Arial"/>
          <w:b/>
          <w:bCs/>
          <w:sz w:val="24"/>
          <w:szCs w:val="24"/>
        </w:rPr>
        <w:t>S</w:t>
      </w:r>
      <w:r w:rsidRPr="00E107BE">
        <w:rPr>
          <w:rFonts w:ascii="Arial" w:hAnsi="Arial" w:cs="Arial"/>
          <w:b/>
          <w:bCs/>
          <w:sz w:val="24"/>
          <w:szCs w:val="24"/>
        </w:rPr>
        <w:t>2: Missingness on study variables among pupils eligible for inclusion in analysis by GCSE attainment (frequencies and percentages)</w:t>
      </w:r>
    </w:p>
    <w:tbl>
      <w:tblPr>
        <w:tblStyle w:val="TableGrid"/>
        <w:tblW w:w="0" w:type="auto"/>
        <w:jc w:val="center"/>
        <w:tblLook w:val="04A0" w:firstRow="1" w:lastRow="0" w:firstColumn="1" w:lastColumn="0" w:noHBand="0" w:noVBand="1"/>
      </w:tblPr>
      <w:tblGrid>
        <w:gridCol w:w="4023"/>
        <w:gridCol w:w="1620"/>
        <w:gridCol w:w="1539"/>
        <w:gridCol w:w="1669"/>
      </w:tblGrid>
      <w:tr w:rsidR="00707940" w:rsidRPr="00E107BE" w14:paraId="45AB6E70" w14:textId="77777777" w:rsidTr="00AB3E98">
        <w:trPr>
          <w:jc w:val="center"/>
        </w:trPr>
        <w:tc>
          <w:tcPr>
            <w:tcW w:w="4023" w:type="dxa"/>
          </w:tcPr>
          <w:p w14:paraId="6BB54BE2" w14:textId="77777777" w:rsidR="00707940" w:rsidRPr="00E107BE" w:rsidRDefault="00707940" w:rsidP="00AB3E98">
            <w:pPr>
              <w:rPr>
                <w:rFonts w:ascii="Arial" w:hAnsi="Arial" w:cs="Arial"/>
                <w:sz w:val="20"/>
                <w:szCs w:val="20"/>
              </w:rPr>
            </w:pPr>
          </w:p>
        </w:tc>
        <w:tc>
          <w:tcPr>
            <w:tcW w:w="1620" w:type="dxa"/>
            <w:vAlign w:val="center"/>
          </w:tcPr>
          <w:p w14:paraId="252D1105" w14:textId="77777777" w:rsidR="00707940" w:rsidRPr="00E107BE" w:rsidRDefault="00707940" w:rsidP="00AB3E98">
            <w:pPr>
              <w:jc w:val="center"/>
              <w:rPr>
                <w:rFonts w:ascii="Arial" w:hAnsi="Arial" w:cs="Arial"/>
                <w:b/>
                <w:bCs/>
                <w:sz w:val="20"/>
                <w:szCs w:val="20"/>
              </w:rPr>
            </w:pPr>
            <w:r w:rsidRPr="00E107BE">
              <w:rPr>
                <w:rFonts w:ascii="Arial" w:hAnsi="Arial" w:cs="Arial"/>
                <w:b/>
                <w:bCs/>
                <w:sz w:val="20"/>
                <w:szCs w:val="20"/>
              </w:rPr>
              <w:t>&lt;5 A* to C grades</w:t>
            </w:r>
          </w:p>
          <w:p w14:paraId="4CF2A04B" w14:textId="77777777" w:rsidR="00707940" w:rsidRPr="00E107BE" w:rsidRDefault="00707940" w:rsidP="00AB3E98">
            <w:pPr>
              <w:jc w:val="center"/>
              <w:rPr>
                <w:rFonts w:ascii="Arial" w:hAnsi="Arial" w:cs="Arial"/>
                <w:b/>
                <w:bCs/>
                <w:sz w:val="20"/>
                <w:szCs w:val="20"/>
              </w:rPr>
            </w:pPr>
            <w:r w:rsidRPr="00E107BE">
              <w:rPr>
                <w:rFonts w:ascii="Arial" w:hAnsi="Arial" w:cs="Arial"/>
                <w:b/>
                <w:bCs/>
                <w:sz w:val="20"/>
                <w:szCs w:val="20"/>
              </w:rPr>
              <w:t>(n=37,819)</w:t>
            </w:r>
          </w:p>
        </w:tc>
        <w:tc>
          <w:tcPr>
            <w:tcW w:w="1539" w:type="dxa"/>
            <w:vAlign w:val="center"/>
          </w:tcPr>
          <w:p w14:paraId="12FC2EEC" w14:textId="77777777" w:rsidR="00707940" w:rsidRPr="00E107BE" w:rsidRDefault="00707940" w:rsidP="00AB3E98">
            <w:pPr>
              <w:jc w:val="center"/>
              <w:rPr>
                <w:rFonts w:ascii="Arial" w:hAnsi="Arial" w:cs="Arial"/>
                <w:b/>
                <w:bCs/>
                <w:sz w:val="20"/>
                <w:szCs w:val="20"/>
              </w:rPr>
            </w:pPr>
            <w:bookmarkStart w:id="0" w:name="_Hlk45876292"/>
            <w:r w:rsidRPr="00E107BE">
              <w:rPr>
                <w:rFonts w:ascii="Arial" w:hAnsi="Arial" w:cs="Arial"/>
                <w:b/>
                <w:bCs/>
                <w:sz w:val="20"/>
                <w:szCs w:val="20"/>
              </w:rPr>
              <w:t>≥5 A* to C grades</w:t>
            </w:r>
          </w:p>
          <w:bookmarkEnd w:id="0"/>
          <w:p w14:paraId="6FA0C6C2" w14:textId="77777777" w:rsidR="00707940" w:rsidRPr="00E107BE" w:rsidRDefault="00707940" w:rsidP="00AB3E98">
            <w:pPr>
              <w:jc w:val="center"/>
              <w:rPr>
                <w:rFonts w:ascii="Arial" w:hAnsi="Arial" w:cs="Arial"/>
                <w:b/>
                <w:bCs/>
                <w:sz w:val="20"/>
                <w:szCs w:val="20"/>
              </w:rPr>
            </w:pPr>
            <w:r w:rsidRPr="00E107BE">
              <w:rPr>
                <w:rFonts w:ascii="Arial" w:hAnsi="Arial" w:cs="Arial"/>
                <w:b/>
                <w:bCs/>
                <w:sz w:val="20"/>
                <w:szCs w:val="20"/>
              </w:rPr>
              <w:t>(n=45,412)</w:t>
            </w:r>
          </w:p>
        </w:tc>
        <w:tc>
          <w:tcPr>
            <w:tcW w:w="1669" w:type="dxa"/>
            <w:vAlign w:val="center"/>
          </w:tcPr>
          <w:p w14:paraId="05F5F512" w14:textId="77777777" w:rsidR="00707940" w:rsidRPr="00E107BE" w:rsidRDefault="00707940" w:rsidP="00AB3E98">
            <w:pPr>
              <w:jc w:val="center"/>
              <w:rPr>
                <w:rFonts w:ascii="Arial" w:hAnsi="Arial" w:cs="Arial"/>
                <w:b/>
                <w:bCs/>
                <w:sz w:val="20"/>
                <w:szCs w:val="20"/>
              </w:rPr>
            </w:pPr>
            <w:r w:rsidRPr="00E107BE">
              <w:rPr>
                <w:rFonts w:ascii="Arial" w:hAnsi="Arial" w:cs="Arial"/>
                <w:b/>
                <w:bCs/>
                <w:sz w:val="20"/>
                <w:szCs w:val="20"/>
              </w:rPr>
              <w:t>Total</w:t>
            </w:r>
          </w:p>
          <w:p w14:paraId="47C758EE" w14:textId="77777777" w:rsidR="00707940" w:rsidRPr="00E107BE" w:rsidRDefault="00707940" w:rsidP="00AB3E98">
            <w:pPr>
              <w:jc w:val="center"/>
              <w:rPr>
                <w:rFonts w:ascii="Arial" w:hAnsi="Arial" w:cs="Arial"/>
                <w:b/>
                <w:bCs/>
                <w:sz w:val="20"/>
                <w:szCs w:val="20"/>
              </w:rPr>
            </w:pPr>
            <w:r w:rsidRPr="00E107BE">
              <w:rPr>
                <w:rFonts w:ascii="Arial" w:hAnsi="Arial" w:cs="Arial"/>
                <w:b/>
                <w:bCs/>
                <w:sz w:val="20"/>
                <w:szCs w:val="20"/>
              </w:rPr>
              <w:t>(n=83,231)</w:t>
            </w:r>
          </w:p>
        </w:tc>
      </w:tr>
      <w:tr w:rsidR="00707940" w:rsidRPr="00E107BE" w14:paraId="03D63A9A" w14:textId="77777777" w:rsidTr="00AB3E98">
        <w:trPr>
          <w:jc w:val="center"/>
        </w:trPr>
        <w:tc>
          <w:tcPr>
            <w:tcW w:w="4023" w:type="dxa"/>
          </w:tcPr>
          <w:p w14:paraId="5CB89F91" w14:textId="77777777" w:rsidR="00707940" w:rsidRPr="00E107BE" w:rsidRDefault="00707940" w:rsidP="00AB3E98">
            <w:pPr>
              <w:rPr>
                <w:rFonts w:ascii="Arial" w:hAnsi="Arial" w:cs="Arial"/>
                <w:sz w:val="20"/>
                <w:szCs w:val="20"/>
              </w:rPr>
            </w:pPr>
            <w:r w:rsidRPr="00E107BE">
              <w:rPr>
                <w:rFonts w:ascii="Arial" w:hAnsi="Arial" w:cs="Arial"/>
                <w:sz w:val="20"/>
                <w:szCs w:val="20"/>
              </w:rPr>
              <w:t>Depression diagnosis before age 15</w:t>
            </w:r>
          </w:p>
        </w:tc>
        <w:tc>
          <w:tcPr>
            <w:tcW w:w="1620" w:type="dxa"/>
            <w:vAlign w:val="center"/>
          </w:tcPr>
          <w:p w14:paraId="31CE788F"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539" w:type="dxa"/>
            <w:vAlign w:val="center"/>
          </w:tcPr>
          <w:p w14:paraId="58F3DB97"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669" w:type="dxa"/>
            <w:vAlign w:val="center"/>
          </w:tcPr>
          <w:p w14:paraId="1E3C214D"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r>
      <w:tr w:rsidR="00707940" w:rsidRPr="00E107BE" w14:paraId="3B930B48" w14:textId="77777777" w:rsidTr="00AB3E98">
        <w:trPr>
          <w:jc w:val="center"/>
        </w:trPr>
        <w:tc>
          <w:tcPr>
            <w:tcW w:w="4023" w:type="dxa"/>
          </w:tcPr>
          <w:p w14:paraId="4C92DF31" w14:textId="77777777" w:rsidR="00707940" w:rsidRPr="00E107BE" w:rsidRDefault="00707940" w:rsidP="00AB3E98">
            <w:pPr>
              <w:rPr>
                <w:rFonts w:ascii="Arial" w:hAnsi="Arial" w:cs="Arial"/>
                <w:sz w:val="20"/>
                <w:szCs w:val="20"/>
              </w:rPr>
            </w:pPr>
            <w:r w:rsidRPr="00E107BE">
              <w:rPr>
                <w:rFonts w:ascii="Arial" w:hAnsi="Arial" w:cs="Arial"/>
                <w:sz w:val="20"/>
                <w:szCs w:val="20"/>
              </w:rPr>
              <w:t>Gender</w:t>
            </w:r>
          </w:p>
        </w:tc>
        <w:tc>
          <w:tcPr>
            <w:tcW w:w="1620" w:type="dxa"/>
            <w:vAlign w:val="center"/>
          </w:tcPr>
          <w:p w14:paraId="39892BF3"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539" w:type="dxa"/>
            <w:vAlign w:val="center"/>
          </w:tcPr>
          <w:p w14:paraId="5E67D840"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669" w:type="dxa"/>
            <w:vAlign w:val="center"/>
          </w:tcPr>
          <w:p w14:paraId="50DFFA52"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r>
      <w:tr w:rsidR="00707940" w:rsidRPr="00E107BE" w14:paraId="00AB2A86" w14:textId="77777777" w:rsidTr="00AB3E98">
        <w:trPr>
          <w:jc w:val="center"/>
        </w:trPr>
        <w:tc>
          <w:tcPr>
            <w:tcW w:w="4023" w:type="dxa"/>
          </w:tcPr>
          <w:p w14:paraId="1324ADCA" w14:textId="77777777" w:rsidR="00707940" w:rsidRPr="00E107BE" w:rsidRDefault="00707940" w:rsidP="00AB3E98">
            <w:pPr>
              <w:rPr>
                <w:rFonts w:ascii="Arial" w:hAnsi="Arial" w:cs="Arial"/>
                <w:sz w:val="20"/>
                <w:szCs w:val="20"/>
              </w:rPr>
            </w:pPr>
            <w:r w:rsidRPr="00E107BE">
              <w:rPr>
                <w:rFonts w:ascii="Arial" w:hAnsi="Arial" w:cs="Arial"/>
                <w:sz w:val="20"/>
                <w:szCs w:val="20"/>
              </w:rPr>
              <w:t>Ethnicity</w:t>
            </w:r>
          </w:p>
        </w:tc>
        <w:tc>
          <w:tcPr>
            <w:tcW w:w="1620" w:type="dxa"/>
            <w:vAlign w:val="center"/>
          </w:tcPr>
          <w:p w14:paraId="012BCFB1"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9076 (24.0%)</w:t>
            </w:r>
          </w:p>
        </w:tc>
        <w:tc>
          <w:tcPr>
            <w:tcW w:w="1539" w:type="dxa"/>
            <w:vAlign w:val="center"/>
          </w:tcPr>
          <w:p w14:paraId="08CB5A59"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8996 (19.8%)</w:t>
            </w:r>
          </w:p>
        </w:tc>
        <w:tc>
          <w:tcPr>
            <w:tcW w:w="1669" w:type="dxa"/>
            <w:vAlign w:val="center"/>
          </w:tcPr>
          <w:p w14:paraId="7C55BFC7"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18,072 (21.7%)</w:t>
            </w:r>
          </w:p>
        </w:tc>
      </w:tr>
      <w:tr w:rsidR="00707940" w:rsidRPr="00E107BE" w14:paraId="55F9021C" w14:textId="77777777" w:rsidTr="00AB3E98">
        <w:trPr>
          <w:jc w:val="center"/>
        </w:trPr>
        <w:tc>
          <w:tcPr>
            <w:tcW w:w="4023" w:type="dxa"/>
          </w:tcPr>
          <w:p w14:paraId="418AFDDE" w14:textId="77777777" w:rsidR="00707940" w:rsidRPr="00E107BE" w:rsidRDefault="00707940" w:rsidP="00AB3E98">
            <w:pPr>
              <w:rPr>
                <w:rFonts w:ascii="Arial" w:hAnsi="Arial" w:cs="Arial"/>
                <w:sz w:val="20"/>
                <w:szCs w:val="20"/>
              </w:rPr>
            </w:pPr>
            <w:r w:rsidRPr="00E107BE">
              <w:rPr>
                <w:rFonts w:ascii="Arial" w:hAnsi="Arial" w:cs="Arial"/>
                <w:sz w:val="20"/>
                <w:szCs w:val="20"/>
              </w:rPr>
              <w:t>Ever eligible for FSM</w:t>
            </w:r>
          </w:p>
        </w:tc>
        <w:tc>
          <w:tcPr>
            <w:tcW w:w="1620" w:type="dxa"/>
            <w:vAlign w:val="center"/>
          </w:tcPr>
          <w:p w14:paraId="0C3A076B"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1037 (2.7%)</w:t>
            </w:r>
          </w:p>
        </w:tc>
        <w:tc>
          <w:tcPr>
            <w:tcW w:w="1539" w:type="dxa"/>
            <w:vAlign w:val="center"/>
          </w:tcPr>
          <w:p w14:paraId="293B43AD"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605 (1.3%)</w:t>
            </w:r>
          </w:p>
        </w:tc>
        <w:tc>
          <w:tcPr>
            <w:tcW w:w="1669" w:type="dxa"/>
            <w:vAlign w:val="center"/>
          </w:tcPr>
          <w:p w14:paraId="61A01957"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1642 (2.0%)</w:t>
            </w:r>
          </w:p>
        </w:tc>
      </w:tr>
      <w:tr w:rsidR="00707940" w:rsidRPr="00E107BE" w14:paraId="1651657A" w14:textId="77777777" w:rsidTr="00AB3E98">
        <w:trPr>
          <w:jc w:val="center"/>
        </w:trPr>
        <w:tc>
          <w:tcPr>
            <w:tcW w:w="4023" w:type="dxa"/>
          </w:tcPr>
          <w:p w14:paraId="4CD2CE67" w14:textId="77777777" w:rsidR="00707940" w:rsidRPr="00E107BE" w:rsidRDefault="00707940" w:rsidP="00AB3E98">
            <w:pPr>
              <w:rPr>
                <w:rFonts w:ascii="Arial" w:hAnsi="Arial" w:cs="Arial"/>
                <w:sz w:val="20"/>
                <w:szCs w:val="20"/>
              </w:rPr>
            </w:pPr>
            <w:r w:rsidRPr="00E107BE">
              <w:rPr>
                <w:rFonts w:ascii="Arial" w:hAnsi="Arial" w:cs="Arial"/>
                <w:sz w:val="20"/>
                <w:szCs w:val="20"/>
              </w:rPr>
              <w:t>Relative age in school year</w:t>
            </w:r>
          </w:p>
        </w:tc>
        <w:tc>
          <w:tcPr>
            <w:tcW w:w="1620" w:type="dxa"/>
            <w:vAlign w:val="center"/>
          </w:tcPr>
          <w:p w14:paraId="4E452447"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539" w:type="dxa"/>
            <w:vAlign w:val="center"/>
          </w:tcPr>
          <w:p w14:paraId="4D8D8FFC"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669" w:type="dxa"/>
            <w:vAlign w:val="center"/>
          </w:tcPr>
          <w:p w14:paraId="4AD9885E"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r>
      <w:tr w:rsidR="00707940" w:rsidRPr="00E107BE" w14:paraId="36254163" w14:textId="77777777" w:rsidTr="00AB3E98">
        <w:trPr>
          <w:jc w:val="center"/>
        </w:trPr>
        <w:tc>
          <w:tcPr>
            <w:tcW w:w="4023" w:type="dxa"/>
          </w:tcPr>
          <w:p w14:paraId="4BAEBF4E" w14:textId="77777777" w:rsidR="00707940" w:rsidRPr="00E107BE" w:rsidRDefault="00707940" w:rsidP="00AB3E98">
            <w:pPr>
              <w:rPr>
                <w:rFonts w:ascii="Arial" w:hAnsi="Arial" w:cs="Arial"/>
                <w:sz w:val="20"/>
                <w:szCs w:val="20"/>
              </w:rPr>
            </w:pPr>
            <w:r w:rsidRPr="00E107BE">
              <w:rPr>
                <w:rFonts w:ascii="Arial" w:hAnsi="Arial" w:cs="Arial"/>
                <w:sz w:val="20"/>
                <w:szCs w:val="20"/>
              </w:rPr>
              <w:t>Neurodevelopmental diagnosis at any age</w:t>
            </w:r>
          </w:p>
        </w:tc>
        <w:tc>
          <w:tcPr>
            <w:tcW w:w="1620" w:type="dxa"/>
            <w:vAlign w:val="center"/>
          </w:tcPr>
          <w:p w14:paraId="09EDDFD7"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539" w:type="dxa"/>
            <w:vAlign w:val="center"/>
          </w:tcPr>
          <w:p w14:paraId="05B1000B"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c>
          <w:tcPr>
            <w:tcW w:w="1669" w:type="dxa"/>
            <w:vAlign w:val="center"/>
          </w:tcPr>
          <w:p w14:paraId="725B5DAA"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0 (0.0%)</w:t>
            </w:r>
          </w:p>
        </w:tc>
      </w:tr>
      <w:tr w:rsidR="00707940" w:rsidRPr="00E107BE" w14:paraId="7119CC72" w14:textId="77777777" w:rsidTr="00AB3E98">
        <w:trPr>
          <w:jc w:val="center"/>
        </w:trPr>
        <w:tc>
          <w:tcPr>
            <w:tcW w:w="4023" w:type="dxa"/>
          </w:tcPr>
          <w:p w14:paraId="4E4A4BE7" w14:textId="77777777" w:rsidR="00707940" w:rsidRPr="00E107BE" w:rsidRDefault="00707940" w:rsidP="00AB3E98">
            <w:pPr>
              <w:rPr>
                <w:rFonts w:ascii="Arial" w:hAnsi="Arial" w:cs="Arial"/>
                <w:sz w:val="20"/>
                <w:szCs w:val="20"/>
              </w:rPr>
            </w:pPr>
            <w:r w:rsidRPr="00E107BE">
              <w:rPr>
                <w:rFonts w:ascii="Arial" w:hAnsi="Arial" w:cs="Arial"/>
                <w:sz w:val="20"/>
                <w:szCs w:val="20"/>
              </w:rPr>
              <w:t>Year 6 SATs attainment: Level 4 in both English and maths</w:t>
            </w:r>
          </w:p>
        </w:tc>
        <w:tc>
          <w:tcPr>
            <w:tcW w:w="1620" w:type="dxa"/>
            <w:vAlign w:val="center"/>
          </w:tcPr>
          <w:p w14:paraId="134ECE10"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5364 (14.2%)</w:t>
            </w:r>
          </w:p>
        </w:tc>
        <w:tc>
          <w:tcPr>
            <w:tcW w:w="1539" w:type="dxa"/>
            <w:vAlign w:val="center"/>
          </w:tcPr>
          <w:p w14:paraId="5143F9ED"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3314 (7.3%)</w:t>
            </w:r>
          </w:p>
        </w:tc>
        <w:tc>
          <w:tcPr>
            <w:tcW w:w="1669" w:type="dxa"/>
            <w:vAlign w:val="center"/>
          </w:tcPr>
          <w:p w14:paraId="37D7E931" w14:textId="77777777" w:rsidR="00707940" w:rsidRPr="00E107BE" w:rsidRDefault="00707940" w:rsidP="00AB3E98">
            <w:pPr>
              <w:jc w:val="center"/>
              <w:rPr>
                <w:rFonts w:ascii="Arial" w:hAnsi="Arial" w:cs="Arial"/>
                <w:sz w:val="20"/>
                <w:szCs w:val="20"/>
              </w:rPr>
            </w:pPr>
            <w:r w:rsidRPr="00E107BE">
              <w:rPr>
                <w:rFonts w:ascii="Arial" w:hAnsi="Arial" w:cs="Arial"/>
                <w:sz w:val="20"/>
                <w:szCs w:val="20"/>
              </w:rPr>
              <w:t>8678 (10.4%)</w:t>
            </w:r>
          </w:p>
        </w:tc>
      </w:tr>
    </w:tbl>
    <w:p w14:paraId="05C534D8" w14:textId="77777777" w:rsidR="00707940" w:rsidRPr="00E107BE" w:rsidRDefault="00707940" w:rsidP="00707940">
      <w:pPr>
        <w:rPr>
          <w:rFonts w:ascii="Arial" w:hAnsi="Arial" w:cs="Arial"/>
          <w:sz w:val="20"/>
          <w:szCs w:val="20"/>
        </w:rPr>
      </w:pPr>
    </w:p>
    <w:p w14:paraId="1405B0F9" w14:textId="77777777" w:rsidR="00707940" w:rsidRPr="00E107BE" w:rsidRDefault="00707940">
      <w:pPr>
        <w:rPr>
          <w:rFonts w:ascii="Arial" w:hAnsi="Arial" w:cs="Arial"/>
          <w:i/>
          <w:iCs/>
          <w:sz w:val="20"/>
          <w:szCs w:val="20"/>
        </w:rPr>
      </w:pPr>
      <w:r w:rsidRPr="00E107BE">
        <w:rPr>
          <w:rFonts w:ascii="Arial" w:hAnsi="Arial" w:cs="Arial"/>
          <w:i/>
          <w:iCs/>
          <w:sz w:val="20"/>
          <w:szCs w:val="20"/>
        </w:rPr>
        <w:br w:type="page"/>
      </w:r>
    </w:p>
    <w:p w14:paraId="7711F829" w14:textId="77777777" w:rsidR="0032665A" w:rsidRDefault="0032665A" w:rsidP="0032665A">
      <w:pPr>
        <w:rPr>
          <w:rFonts w:ascii="Arial" w:hAnsi="Arial" w:cs="Arial"/>
          <w:b/>
          <w:bCs/>
          <w:sz w:val="24"/>
          <w:szCs w:val="24"/>
        </w:rPr>
      </w:pPr>
      <w:r>
        <w:rPr>
          <w:rFonts w:ascii="Arial" w:hAnsi="Arial" w:cs="Arial"/>
          <w:b/>
          <w:bCs/>
          <w:sz w:val="24"/>
          <w:szCs w:val="24"/>
        </w:rPr>
        <w:lastRenderedPageBreak/>
        <w:t>Figure S1: Study sample flow diagram</w:t>
      </w:r>
    </w:p>
    <w:p w14:paraId="076A2F50" w14:textId="77777777" w:rsidR="0032665A" w:rsidRDefault="0032665A" w:rsidP="0032665A">
      <w:pPr>
        <w:rPr>
          <w:rFonts w:ascii="Arial" w:hAnsi="Arial" w:cs="Arial"/>
          <w:b/>
          <w:bCs/>
          <w:sz w:val="24"/>
          <w:szCs w:val="24"/>
        </w:rPr>
      </w:pPr>
      <w:r>
        <w:rPr>
          <w:rFonts w:ascii="Arial" w:hAnsi="Arial" w:cs="Arial"/>
          <w:b/>
          <w:bCs/>
          <w:noProof/>
          <w:sz w:val="24"/>
          <w:szCs w:val="24"/>
        </w:rPr>
        <w:drawing>
          <wp:inline distT="0" distB="0" distL="0" distR="0" wp14:anchorId="3250762D" wp14:editId="53D25DC2">
            <wp:extent cx="5793693" cy="366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694" cy="3668315"/>
                    </a:xfrm>
                    <a:prstGeom prst="rect">
                      <a:avLst/>
                    </a:prstGeom>
                    <a:noFill/>
                  </pic:spPr>
                </pic:pic>
              </a:graphicData>
            </a:graphic>
          </wp:inline>
        </w:drawing>
      </w:r>
    </w:p>
    <w:p w14:paraId="0FA5D1A1" w14:textId="77777777" w:rsidR="0032665A" w:rsidRDefault="0032665A" w:rsidP="0032665A">
      <w:pPr>
        <w:rPr>
          <w:rFonts w:ascii="Arial" w:hAnsi="Arial" w:cs="Arial"/>
          <w:sz w:val="24"/>
          <w:szCs w:val="24"/>
        </w:rPr>
      </w:pPr>
      <w:r w:rsidRPr="005D5A7A">
        <w:rPr>
          <w:rFonts w:ascii="Arial" w:hAnsi="Arial" w:cs="Arial"/>
          <w:sz w:val="24"/>
          <w:szCs w:val="24"/>
        </w:rPr>
        <w:t xml:space="preserve">*Note that </w:t>
      </w:r>
      <w:r>
        <w:rPr>
          <w:rFonts w:ascii="Arial" w:hAnsi="Arial" w:cs="Arial"/>
          <w:sz w:val="24"/>
          <w:szCs w:val="24"/>
        </w:rPr>
        <w:t>the numbers given for each individual eligibility criterion/covariate do not sum to the totals, as some pupils did not meet multiple eligibility criteria/were missing multiple covariates.</w:t>
      </w:r>
    </w:p>
    <w:p w14:paraId="6767BE7D" w14:textId="77777777" w:rsidR="0032665A" w:rsidRDefault="0032665A" w:rsidP="0032665A">
      <w:pPr>
        <w:rPr>
          <w:rFonts w:ascii="Arial" w:hAnsi="Arial" w:cs="Arial"/>
          <w:sz w:val="24"/>
          <w:szCs w:val="24"/>
        </w:rPr>
      </w:pPr>
      <w:r>
        <w:rPr>
          <w:rFonts w:ascii="Arial" w:hAnsi="Arial" w:cs="Arial"/>
          <w:sz w:val="24"/>
          <w:szCs w:val="24"/>
        </w:rPr>
        <w:br w:type="page"/>
      </w:r>
    </w:p>
    <w:p w14:paraId="1203B9AC" w14:textId="77777777" w:rsidR="0032665A" w:rsidRDefault="0032665A" w:rsidP="0032665A">
      <w:pPr>
        <w:rPr>
          <w:rFonts w:ascii="Arial" w:hAnsi="Arial" w:cs="Arial"/>
          <w:b/>
          <w:bCs/>
          <w:sz w:val="24"/>
          <w:szCs w:val="24"/>
        </w:rPr>
      </w:pPr>
      <w:r>
        <w:rPr>
          <w:rFonts w:ascii="Arial" w:hAnsi="Arial" w:cs="Arial"/>
          <w:b/>
          <w:bCs/>
          <w:sz w:val="24"/>
          <w:szCs w:val="24"/>
        </w:rPr>
        <w:lastRenderedPageBreak/>
        <w:t>Figure S2: Study sample flow diagram, stratified by presence of a clinical depression diagnosis before age 15 years</w:t>
      </w:r>
    </w:p>
    <w:p w14:paraId="33F6C36B" w14:textId="77777777" w:rsidR="0032665A" w:rsidRDefault="0032665A" w:rsidP="0032665A">
      <w:pPr>
        <w:rPr>
          <w:rFonts w:ascii="Arial" w:hAnsi="Arial" w:cs="Arial"/>
          <w:b/>
          <w:bCs/>
          <w:sz w:val="24"/>
          <w:szCs w:val="24"/>
        </w:rPr>
      </w:pPr>
      <w:r>
        <w:rPr>
          <w:rFonts w:ascii="Arial" w:hAnsi="Arial" w:cs="Arial"/>
          <w:b/>
          <w:bCs/>
          <w:noProof/>
          <w:sz w:val="24"/>
          <w:szCs w:val="24"/>
        </w:rPr>
        <w:drawing>
          <wp:inline distT="0" distB="0" distL="0" distR="0" wp14:anchorId="4863CB45" wp14:editId="3779F035">
            <wp:extent cx="5425545" cy="3898513"/>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4022" cy="3904604"/>
                    </a:xfrm>
                    <a:prstGeom prst="rect">
                      <a:avLst/>
                    </a:prstGeom>
                    <a:noFill/>
                  </pic:spPr>
                </pic:pic>
              </a:graphicData>
            </a:graphic>
          </wp:inline>
        </w:drawing>
      </w:r>
    </w:p>
    <w:p w14:paraId="1CB3A1BC" w14:textId="77777777" w:rsidR="0032665A" w:rsidRPr="005D5A7A" w:rsidRDefault="0032665A" w:rsidP="0032665A">
      <w:pPr>
        <w:rPr>
          <w:rFonts w:ascii="Arial" w:hAnsi="Arial" w:cs="Arial"/>
          <w:sz w:val="24"/>
          <w:szCs w:val="24"/>
        </w:rPr>
      </w:pPr>
      <w:r w:rsidRPr="005D5A7A">
        <w:rPr>
          <w:rFonts w:ascii="Arial" w:hAnsi="Arial" w:cs="Arial"/>
          <w:sz w:val="24"/>
          <w:szCs w:val="24"/>
        </w:rPr>
        <w:br w:type="page"/>
      </w:r>
    </w:p>
    <w:p w14:paraId="6BDDB6A0" w14:textId="1F96E3E1" w:rsidR="00764C77" w:rsidRPr="00E107BE" w:rsidRDefault="00764C77" w:rsidP="00764C77">
      <w:pPr>
        <w:rPr>
          <w:rFonts w:ascii="Arial" w:hAnsi="Arial" w:cs="Arial"/>
          <w:b/>
          <w:bCs/>
          <w:sz w:val="24"/>
          <w:szCs w:val="24"/>
        </w:rPr>
      </w:pPr>
      <w:r w:rsidRPr="00E107BE">
        <w:rPr>
          <w:rFonts w:ascii="Arial" w:hAnsi="Arial" w:cs="Arial"/>
          <w:b/>
          <w:bCs/>
          <w:sz w:val="24"/>
          <w:szCs w:val="24"/>
        </w:rPr>
        <w:lastRenderedPageBreak/>
        <w:t xml:space="preserve">Table </w:t>
      </w:r>
      <w:r w:rsidR="006E0F64">
        <w:rPr>
          <w:rFonts w:ascii="Arial" w:hAnsi="Arial" w:cs="Arial"/>
          <w:b/>
          <w:bCs/>
          <w:sz w:val="24"/>
          <w:szCs w:val="24"/>
        </w:rPr>
        <w:t>S</w:t>
      </w:r>
      <w:r w:rsidR="00707940" w:rsidRPr="00E107BE">
        <w:rPr>
          <w:rFonts w:ascii="Arial" w:hAnsi="Arial" w:cs="Arial"/>
          <w:b/>
          <w:bCs/>
          <w:sz w:val="24"/>
          <w:szCs w:val="24"/>
        </w:rPr>
        <w:t>3</w:t>
      </w:r>
      <w:r w:rsidRPr="00E107BE">
        <w:rPr>
          <w:rFonts w:ascii="Arial" w:hAnsi="Arial" w:cs="Arial"/>
          <w:b/>
          <w:bCs/>
          <w:sz w:val="24"/>
          <w:szCs w:val="24"/>
        </w:rPr>
        <w:t xml:space="preserve">: Study variables by eligibility </w:t>
      </w:r>
      <w:r w:rsidR="006C5832" w:rsidRPr="00E107BE">
        <w:rPr>
          <w:rFonts w:ascii="Arial" w:hAnsi="Arial" w:cs="Arial"/>
          <w:b/>
          <w:bCs/>
          <w:sz w:val="24"/>
          <w:szCs w:val="24"/>
        </w:rPr>
        <w:t>and</w:t>
      </w:r>
      <w:r w:rsidRPr="00E107BE">
        <w:rPr>
          <w:rFonts w:ascii="Arial" w:hAnsi="Arial" w:cs="Arial"/>
          <w:b/>
          <w:bCs/>
          <w:sz w:val="24"/>
          <w:szCs w:val="24"/>
        </w:rPr>
        <w:t xml:space="preserve"> inclusion in analysis (frequencies and percentages)</w:t>
      </w:r>
    </w:p>
    <w:tbl>
      <w:tblPr>
        <w:tblStyle w:val="TableGrid"/>
        <w:tblW w:w="0" w:type="auto"/>
        <w:jc w:val="center"/>
        <w:tblLook w:val="04A0" w:firstRow="1" w:lastRow="0" w:firstColumn="1" w:lastColumn="0" w:noHBand="0" w:noVBand="1"/>
      </w:tblPr>
      <w:tblGrid>
        <w:gridCol w:w="2521"/>
        <w:gridCol w:w="1669"/>
        <w:gridCol w:w="1669"/>
      </w:tblGrid>
      <w:tr w:rsidR="00416304" w:rsidRPr="00E107BE" w14:paraId="70862DF8" w14:textId="2DA07C0B" w:rsidTr="00834443">
        <w:trPr>
          <w:jc w:val="center"/>
        </w:trPr>
        <w:tc>
          <w:tcPr>
            <w:tcW w:w="2521" w:type="dxa"/>
          </w:tcPr>
          <w:p w14:paraId="33B4158E" w14:textId="77777777" w:rsidR="00416304" w:rsidRPr="00E107BE" w:rsidRDefault="00416304" w:rsidP="00FB3E09">
            <w:pPr>
              <w:rPr>
                <w:rFonts w:ascii="Arial" w:hAnsi="Arial" w:cs="Arial"/>
                <w:sz w:val="20"/>
                <w:szCs w:val="20"/>
              </w:rPr>
            </w:pPr>
          </w:p>
        </w:tc>
        <w:tc>
          <w:tcPr>
            <w:tcW w:w="1669" w:type="dxa"/>
            <w:vAlign w:val="center"/>
          </w:tcPr>
          <w:p w14:paraId="29F233C8" w14:textId="18F91CF3" w:rsidR="00416304" w:rsidRPr="00E107BE" w:rsidRDefault="00416304" w:rsidP="00834443">
            <w:pPr>
              <w:jc w:val="center"/>
              <w:rPr>
                <w:rFonts w:ascii="Arial" w:hAnsi="Arial" w:cs="Arial"/>
                <w:b/>
                <w:bCs/>
                <w:sz w:val="20"/>
                <w:szCs w:val="20"/>
              </w:rPr>
            </w:pPr>
            <w:r w:rsidRPr="00E107BE">
              <w:rPr>
                <w:rFonts w:ascii="Arial" w:hAnsi="Arial" w:cs="Arial"/>
                <w:b/>
                <w:bCs/>
                <w:sz w:val="20"/>
                <w:szCs w:val="20"/>
              </w:rPr>
              <w:t>Eligible sample</w:t>
            </w:r>
          </w:p>
          <w:p w14:paraId="71FF7707" w14:textId="2622456B" w:rsidR="00416304" w:rsidRPr="00E107BE" w:rsidRDefault="00416304" w:rsidP="00834443">
            <w:pPr>
              <w:jc w:val="center"/>
              <w:rPr>
                <w:rFonts w:ascii="Arial" w:hAnsi="Arial" w:cs="Arial"/>
                <w:b/>
                <w:bCs/>
                <w:sz w:val="20"/>
                <w:szCs w:val="20"/>
              </w:rPr>
            </w:pPr>
            <w:r w:rsidRPr="00E107BE">
              <w:rPr>
                <w:rFonts w:ascii="Arial" w:hAnsi="Arial" w:cs="Arial"/>
                <w:b/>
                <w:bCs/>
                <w:sz w:val="20"/>
                <w:szCs w:val="20"/>
              </w:rPr>
              <w:t>(n=83,231)</w:t>
            </w:r>
          </w:p>
        </w:tc>
        <w:tc>
          <w:tcPr>
            <w:tcW w:w="1669" w:type="dxa"/>
            <w:vAlign w:val="center"/>
          </w:tcPr>
          <w:p w14:paraId="423FB881" w14:textId="77777777" w:rsidR="00416304" w:rsidRPr="00E107BE" w:rsidRDefault="00416304" w:rsidP="00834443">
            <w:pPr>
              <w:jc w:val="center"/>
              <w:rPr>
                <w:rFonts w:ascii="Arial" w:hAnsi="Arial" w:cs="Arial"/>
                <w:b/>
                <w:bCs/>
                <w:sz w:val="20"/>
                <w:szCs w:val="20"/>
              </w:rPr>
            </w:pPr>
            <w:r w:rsidRPr="00E107BE">
              <w:rPr>
                <w:rFonts w:ascii="Arial" w:hAnsi="Arial" w:cs="Arial"/>
                <w:b/>
                <w:bCs/>
                <w:sz w:val="20"/>
                <w:szCs w:val="20"/>
              </w:rPr>
              <w:t>Final analytical sample</w:t>
            </w:r>
          </w:p>
          <w:p w14:paraId="00C37044" w14:textId="60056A89" w:rsidR="00416304" w:rsidRPr="00E107BE" w:rsidRDefault="00416304" w:rsidP="00834443">
            <w:pPr>
              <w:jc w:val="center"/>
              <w:rPr>
                <w:rFonts w:ascii="Arial" w:hAnsi="Arial" w:cs="Arial"/>
                <w:b/>
                <w:bCs/>
                <w:sz w:val="20"/>
                <w:szCs w:val="20"/>
              </w:rPr>
            </w:pPr>
            <w:r w:rsidRPr="00E107BE">
              <w:rPr>
                <w:rFonts w:ascii="Arial" w:hAnsi="Arial" w:cs="Arial"/>
                <w:b/>
                <w:bCs/>
                <w:sz w:val="20"/>
                <w:szCs w:val="20"/>
              </w:rPr>
              <w:t>(n=63,623)</w:t>
            </w:r>
          </w:p>
        </w:tc>
      </w:tr>
      <w:tr w:rsidR="00416304" w:rsidRPr="00E107BE" w14:paraId="4DA40DCA" w14:textId="64B69201" w:rsidTr="00046F6B">
        <w:trPr>
          <w:jc w:val="center"/>
        </w:trPr>
        <w:tc>
          <w:tcPr>
            <w:tcW w:w="2521" w:type="dxa"/>
          </w:tcPr>
          <w:p w14:paraId="669E689F" w14:textId="77777777" w:rsidR="00416304" w:rsidRPr="00E107BE" w:rsidRDefault="00416304" w:rsidP="00FB3E09">
            <w:pPr>
              <w:rPr>
                <w:rFonts w:ascii="Arial" w:hAnsi="Arial" w:cs="Arial"/>
                <w:sz w:val="20"/>
                <w:szCs w:val="20"/>
              </w:rPr>
            </w:pPr>
            <w:r w:rsidRPr="00E107BE">
              <w:rPr>
                <w:rFonts w:ascii="Arial" w:hAnsi="Arial" w:cs="Arial"/>
                <w:sz w:val="20"/>
                <w:szCs w:val="20"/>
              </w:rPr>
              <w:t>Depression diagnosis before age 15</w:t>
            </w:r>
          </w:p>
        </w:tc>
        <w:tc>
          <w:tcPr>
            <w:tcW w:w="1669" w:type="dxa"/>
            <w:vAlign w:val="center"/>
          </w:tcPr>
          <w:p w14:paraId="07045E58" w14:textId="77777777" w:rsidR="00416304" w:rsidRPr="00E107BE" w:rsidRDefault="00416304" w:rsidP="00FB3E09">
            <w:pPr>
              <w:jc w:val="center"/>
              <w:rPr>
                <w:rFonts w:ascii="Arial" w:hAnsi="Arial" w:cs="Arial"/>
                <w:sz w:val="20"/>
                <w:szCs w:val="20"/>
              </w:rPr>
            </w:pPr>
          </w:p>
        </w:tc>
        <w:tc>
          <w:tcPr>
            <w:tcW w:w="1669" w:type="dxa"/>
          </w:tcPr>
          <w:p w14:paraId="4B0C1E22" w14:textId="77777777" w:rsidR="00416304" w:rsidRPr="00E107BE" w:rsidRDefault="00416304" w:rsidP="00FB3E09">
            <w:pPr>
              <w:jc w:val="center"/>
              <w:rPr>
                <w:rFonts w:ascii="Arial" w:hAnsi="Arial" w:cs="Arial"/>
                <w:sz w:val="20"/>
                <w:szCs w:val="20"/>
              </w:rPr>
            </w:pPr>
          </w:p>
        </w:tc>
      </w:tr>
      <w:tr w:rsidR="00416304" w:rsidRPr="00E107BE" w14:paraId="1ABDAE2C" w14:textId="2AECE7A1" w:rsidTr="00FB5BD1">
        <w:trPr>
          <w:jc w:val="center"/>
        </w:trPr>
        <w:tc>
          <w:tcPr>
            <w:tcW w:w="2521" w:type="dxa"/>
          </w:tcPr>
          <w:p w14:paraId="29B1E496"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No</w:t>
            </w:r>
          </w:p>
        </w:tc>
        <w:tc>
          <w:tcPr>
            <w:tcW w:w="1669" w:type="dxa"/>
            <w:vAlign w:val="center"/>
          </w:tcPr>
          <w:p w14:paraId="6202A696"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82,975 (99.7%)</w:t>
            </w:r>
          </w:p>
        </w:tc>
        <w:tc>
          <w:tcPr>
            <w:tcW w:w="1669" w:type="dxa"/>
            <w:vAlign w:val="center"/>
          </w:tcPr>
          <w:p w14:paraId="5D7EC6D4" w14:textId="26AAC61F" w:rsidR="00416304" w:rsidRPr="00E107BE" w:rsidRDefault="00416304" w:rsidP="00E13D4A">
            <w:pPr>
              <w:jc w:val="center"/>
              <w:rPr>
                <w:rFonts w:ascii="Arial" w:hAnsi="Arial" w:cs="Arial"/>
                <w:sz w:val="20"/>
                <w:szCs w:val="20"/>
              </w:rPr>
            </w:pPr>
            <w:r w:rsidRPr="00E107BE">
              <w:rPr>
                <w:rFonts w:ascii="Arial" w:hAnsi="Arial" w:cs="Arial"/>
                <w:sz w:val="20"/>
                <w:szCs w:val="20"/>
              </w:rPr>
              <w:t>63,381 (99.6%)</w:t>
            </w:r>
          </w:p>
        </w:tc>
      </w:tr>
      <w:tr w:rsidR="00416304" w:rsidRPr="00E107BE" w14:paraId="45DDD544" w14:textId="639EADD2" w:rsidTr="00FB5BD1">
        <w:trPr>
          <w:jc w:val="center"/>
        </w:trPr>
        <w:tc>
          <w:tcPr>
            <w:tcW w:w="2521" w:type="dxa"/>
          </w:tcPr>
          <w:p w14:paraId="79CF941D"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Yes</w:t>
            </w:r>
          </w:p>
        </w:tc>
        <w:tc>
          <w:tcPr>
            <w:tcW w:w="1669" w:type="dxa"/>
            <w:vAlign w:val="center"/>
          </w:tcPr>
          <w:p w14:paraId="53DC4F5F"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256 (0.3%)</w:t>
            </w:r>
          </w:p>
        </w:tc>
        <w:tc>
          <w:tcPr>
            <w:tcW w:w="1669" w:type="dxa"/>
            <w:vAlign w:val="center"/>
          </w:tcPr>
          <w:p w14:paraId="597F4653" w14:textId="007F59B3" w:rsidR="00416304" w:rsidRPr="00E107BE" w:rsidRDefault="00416304" w:rsidP="00E13D4A">
            <w:pPr>
              <w:jc w:val="center"/>
              <w:rPr>
                <w:rFonts w:ascii="Arial" w:hAnsi="Arial" w:cs="Arial"/>
                <w:sz w:val="20"/>
                <w:szCs w:val="20"/>
              </w:rPr>
            </w:pPr>
            <w:r w:rsidRPr="00E107BE">
              <w:rPr>
                <w:rFonts w:ascii="Arial" w:hAnsi="Arial" w:cs="Arial"/>
                <w:sz w:val="20"/>
                <w:szCs w:val="20"/>
              </w:rPr>
              <w:t>242 (0.4%)</w:t>
            </w:r>
          </w:p>
        </w:tc>
      </w:tr>
      <w:tr w:rsidR="00416304" w:rsidRPr="00E107BE" w14:paraId="4C8EAAD8" w14:textId="02B9D3B8" w:rsidTr="00046F6B">
        <w:trPr>
          <w:jc w:val="center"/>
        </w:trPr>
        <w:tc>
          <w:tcPr>
            <w:tcW w:w="2521" w:type="dxa"/>
          </w:tcPr>
          <w:p w14:paraId="6A4B5ECD" w14:textId="41E70F90" w:rsidR="00416304" w:rsidRPr="00E107BE" w:rsidRDefault="00416304" w:rsidP="00E13D4A">
            <w:pPr>
              <w:rPr>
                <w:rFonts w:ascii="Arial" w:hAnsi="Arial" w:cs="Arial"/>
                <w:sz w:val="20"/>
                <w:szCs w:val="20"/>
              </w:rPr>
            </w:pPr>
            <w:r w:rsidRPr="00E107BE">
              <w:rPr>
                <w:rFonts w:ascii="Arial" w:hAnsi="Arial" w:cs="Arial"/>
                <w:sz w:val="20"/>
                <w:szCs w:val="20"/>
              </w:rPr>
              <w:t xml:space="preserve">GCSE attainment: ≥5 A* to C grades </w:t>
            </w:r>
          </w:p>
        </w:tc>
        <w:tc>
          <w:tcPr>
            <w:tcW w:w="1669" w:type="dxa"/>
            <w:vAlign w:val="center"/>
          </w:tcPr>
          <w:p w14:paraId="32644A99" w14:textId="77777777" w:rsidR="00416304" w:rsidRPr="00E107BE" w:rsidRDefault="00416304" w:rsidP="00E13D4A">
            <w:pPr>
              <w:jc w:val="center"/>
              <w:rPr>
                <w:rFonts w:ascii="Arial" w:hAnsi="Arial" w:cs="Arial"/>
                <w:sz w:val="20"/>
                <w:szCs w:val="20"/>
              </w:rPr>
            </w:pPr>
          </w:p>
        </w:tc>
        <w:tc>
          <w:tcPr>
            <w:tcW w:w="1669" w:type="dxa"/>
          </w:tcPr>
          <w:p w14:paraId="2DFBED19" w14:textId="77777777" w:rsidR="00416304" w:rsidRPr="00E107BE" w:rsidRDefault="00416304" w:rsidP="00E13D4A">
            <w:pPr>
              <w:jc w:val="center"/>
              <w:rPr>
                <w:rFonts w:ascii="Arial" w:hAnsi="Arial" w:cs="Arial"/>
                <w:sz w:val="20"/>
                <w:szCs w:val="20"/>
              </w:rPr>
            </w:pPr>
          </w:p>
        </w:tc>
      </w:tr>
      <w:tr w:rsidR="00416304" w:rsidRPr="00E107BE" w14:paraId="08670FF6" w14:textId="34C394DA" w:rsidTr="002913FD">
        <w:trPr>
          <w:jc w:val="center"/>
        </w:trPr>
        <w:tc>
          <w:tcPr>
            <w:tcW w:w="2521" w:type="dxa"/>
          </w:tcPr>
          <w:p w14:paraId="183D0374"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No</w:t>
            </w:r>
          </w:p>
        </w:tc>
        <w:tc>
          <w:tcPr>
            <w:tcW w:w="1669" w:type="dxa"/>
            <w:vAlign w:val="center"/>
          </w:tcPr>
          <w:p w14:paraId="3C00DE90"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37,819 (45.4%)</w:t>
            </w:r>
          </w:p>
        </w:tc>
        <w:tc>
          <w:tcPr>
            <w:tcW w:w="1669" w:type="dxa"/>
            <w:vAlign w:val="center"/>
          </w:tcPr>
          <w:p w14:paraId="4E324596" w14:textId="7A396106" w:rsidR="00416304" w:rsidRPr="00E107BE" w:rsidRDefault="00416304" w:rsidP="00E13D4A">
            <w:pPr>
              <w:jc w:val="center"/>
              <w:rPr>
                <w:rFonts w:ascii="Arial" w:hAnsi="Arial" w:cs="Arial"/>
                <w:sz w:val="20"/>
                <w:szCs w:val="20"/>
              </w:rPr>
            </w:pPr>
            <w:r w:rsidRPr="00E107BE">
              <w:rPr>
                <w:rFonts w:ascii="Arial" w:hAnsi="Arial" w:cs="Arial"/>
                <w:sz w:val="20"/>
                <w:szCs w:val="20"/>
              </w:rPr>
              <w:t>27,823 (43.7%)</w:t>
            </w:r>
          </w:p>
        </w:tc>
      </w:tr>
      <w:tr w:rsidR="00416304" w:rsidRPr="00E107BE" w14:paraId="42CB36BF" w14:textId="79A475E3" w:rsidTr="002913FD">
        <w:trPr>
          <w:jc w:val="center"/>
        </w:trPr>
        <w:tc>
          <w:tcPr>
            <w:tcW w:w="2521" w:type="dxa"/>
          </w:tcPr>
          <w:p w14:paraId="74DBF514"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Yes</w:t>
            </w:r>
          </w:p>
        </w:tc>
        <w:tc>
          <w:tcPr>
            <w:tcW w:w="1669" w:type="dxa"/>
            <w:vAlign w:val="center"/>
          </w:tcPr>
          <w:p w14:paraId="3F628D15"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45,412 (54.6%)</w:t>
            </w:r>
          </w:p>
        </w:tc>
        <w:tc>
          <w:tcPr>
            <w:tcW w:w="1669" w:type="dxa"/>
            <w:vAlign w:val="center"/>
          </w:tcPr>
          <w:p w14:paraId="354B82F9" w14:textId="2E463963" w:rsidR="00416304" w:rsidRPr="00E107BE" w:rsidRDefault="00416304" w:rsidP="00E13D4A">
            <w:pPr>
              <w:jc w:val="center"/>
              <w:rPr>
                <w:rFonts w:ascii="Arial" w:hAnsi="Arial" w:cs="Arial"/>
                <w:sz w:val="20"/>
                <w:szCs w:val="20"/>
              </w:rPr>
            </w:pPr>
            <w:r w:rsidRPr="00E107BE">
              <w:rPr>
                <w:rFonts w:ascii="Arial" w:hAnsi="Arial" w:cs="Arial"/>
                <w:sz w:val="20"/>
                <w:szCs w:val="20"/>
              </w:rPr>
              <w:t>35,800 (56.3%)</w:t>
            </w:r>
          </w:p>
        </w:tc>
      </w:tr>
      <w:tr w:rsidR="00416304" w:rsidRPr="00E107BE" w14:paraId="5E82572E" w14:textId="2CEC4786" w:rsidTr="00046F6B">
        <w:trPr>
          <w:jc w:val="center"/>
        </w:trPr>
        <w:tc>
          <w:tcPr>
            <w:tcW w:w="2521" w:type="dxa"/>
          </w:tcPr>
          <w:p w14:paraId="0900083E" w14:textId="77777777" w:rsidR="00416304" w:rsidRPr="00E107BE" w:rsidRDefault="00416304" w:rsidP="00E13D4A">
            <w:pPr>
              <w:rPr>
                <w:rFonts w:ascii="Arial" w:hAnsi="Arial" w:cs="Arial"/>
                <w:sz w:val="20"/>
                <w:szCs w:val="20"/>
              </w:rPr>
            </w:pPr>
            <w:r w:rsidRPr="00E107BE">
              <w:rPr>
                <w:rFonts w:ascii="Arial" w:hAnsi="Arial" w:cs="Arial"/>
                <w:sz w:val="20"/>
                <w:szCs w:val="20"/>
              </w:rPr>
              <w:t>Gender</w:t>
            </w:r>
          </w:p>
        </w:tc>
        <w:tc>
          <w:tcPr>
            <w:tcW w:w="1669" w:type="dxa"/>
            <w:vAlign w:val="center"/>
          </w:tcPr>
          <w:p w14:paraId="474FE148" w14:textId="77777777" w:rsidR="00416304" w:rsidRPr="00E107BE" w:rsidRDefault="00416304" w:rsidP="00E13D4A">
            <w:pPr>
              <w:jc w:val="center"/>
              <w:rPr>
                <w:rFonts w:ascii="Arial" w:hAnsi="Arial" w:cs="Arial"/>
                <w:sz w:val="20"/>
                <w:szCs w:val="20"/>
              </w:rPr>
            </w:pPr>
          </w:p>
        </w:tc>
        <w:tc>
          <w:tcPr>
            <w:tcW w:w="1669" w:type="dxa"/>
          </w:tcPr>
          <w:p w14:paraId="7F80BAF0" w14:textId="77777777" w:rsidR="00416304" w:rsidRPr="00E107BE" w:rsidRDefault="00416304" w:rsidP="00E13D4A">
            <w:pPr>
              <w:jc w:val="center"/>
              <w:rPr>
                <w:rFonts w:ascii="Arial" w:hAnsi="Arial" w:cs="Arial"/>
                <w:sz w:val="20"/>
                <w:szCs w:val="20"/>
              </w:rPr>
            </w:pPr>
          </w:p>
        </w:tc>
      </w:tr>
      <w:tr w:rsidR="00416304" w:rsidRPr="00E107BE" w14:paraId="60DDE28B" w14:textId="08909289" w:rsidTr="00386DB1">
        <w:trPr>
          <w:jc w:val="center"/>
        </w:trPr>
        <w:tc>
          <w:tcPr>
            <w:tcW w:w="2521" w:type="dxa"/>
          </w:tcPr>
          <w:p w14:paraId="49575940"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Female</w:t>
            </w:r>
          </w:p>
        </w:tc>
        <w:tc>
          <w:tcPr>
            <w:tcW w:w="1669" w:type="dxa"/>
            <w:vAlign w:val="center"/>
          </w:tcPr>
          <w:p w14:paraId="40A04E05"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41,746 (50.2%)</w:t>
            </w:r>
          </w:p>
        </w:tc>
        <w:tc>
          <w:tcPr>
            <w:tcW w:w="1669" w:type="dxa"/>
            <w:vAlign w:val="center"/>
          </w:tcPr>
          <w:p w14:paraId="2D52434C" w14:textId="6FBD5F4A" w:rsidR="00416304" w:rsidRPr="00E107BE" w:rsidRDefault="00416304" w:rsidP="00E13D4A">
            <w:pPr>
              <w:jc w:val="center"/>
              <w:rPr>
                <w:rFonts w:ascii="Arial" w:hAnsi="Arial" w:cs="Arial"/>
                <w:sz w:val="20"/>
                <w:szCs w:val="20"/>
              </w:rPr>
            </w:pPr>
            <w:r w:rsidRPr="00E107BE">
              <w:rPr>
                <w:rFonts w:ascii="Arial" w:hAnsi="Arial" w:cs="Arial"/>
                <w:sz w:val="20"/>
                <w:szCs w:val="20"/>
              </w:rPr>
              <w:t>32,097 (50.4%)</w:t>
            </w:r>
          </w:p>
        </w:tc>
      </w:tr>
      <w:tr w:rsidR="00416304" w:rsidRPr="00E107BE" w14:paraId="01FE555C" w14:textId="47EC96EC" w:rsidTr="00386DB1">
        <w:trPr>
          <w:jc w:val="center"/>
        </w:trPr>
        <w:tc>
          <w:tcPr>
            <w:tcW w:w="2521" w:type="dxa"/>
          </w:tcPr>
          <w:p w14:paraId="3B48C856"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Male</w:t>
            </w:r>
          </w:p>
        </w:tc>
        <w:tc>
          <w:tcPr>
            <w:tcW w:w="1669" w:type="dxa"/>
            <w:vAlign w:val="center"/>
          </w:tcPr>
          <w:p w14:paraId="440B5666"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41,485 (49.8%)</w:t>
            </w:r>
          </w:p>
        </w:tc>
        <w:tc>
          <w:tcPr>
            <w:tcW w:w="1669" w:type="dxa"/>
            <w:vAlign w:val="center"/>
          </w:tcPr>
          <w:p w14:paraId="5A66AD2E" w14:textId="4EFD8AF3" w:rsidR="00416304" w:rsidRPr="00E107BE" w:rsidRDefault="00416304" w:rsidP="00E13D4A">
            <w:pPr>
              <w:jc w:val="center"/>
              <w:rPr>
                <w:rFonts w:ascii="Arial" w:hAnsi="Arial" w:cs="Arial"/>
                <w:sz w:val="20"/>
                <w:szCs w:val="20"/>
              </w:rPr>
            </w:pPr>
            <w:r w:rsidRPr="00E107BE">
              <w:rPr>
                <w:rFonts w:ascii="Arial" w:hAnsi="Arial" w:cs="Arial"/>
                <w:sz w:val="20"/>
                <w:szCs w:val="20"/>
              </w:rPr>
              <w:t>31,526 (49.6%)</w:t>
            </w:r>
          </w:p>
        </w:tc>
      </w:tr>
      <w:tr w:rsidR="00416304" w:rsidRPr="00E107BE" w14:paraId="27CE7621" w14:textId="300EA88F" w:rsidTr="00046F6B">
        <w:trPr>
          <w:jc w:val="center"/>
        </w:trPr>
        <w:tc>
          <w:tcPr>
            <w:tcW w:w="2521" w:type="dxa"/>
          </w:tcPr>
          <w:p w14:paraId="151D56C8" w14:textId="77777777" w:rsidR="00416304" w:rsidRPr="00E107BE" w:rsidRDefault="00416304" w:rsidP="00E13D4A">
            <w:pPr>
              <w:rPr>
                <w:rFonts w:ascii="Arial" w:hAnsi="Arial" w:cs="Arial"/>
                <w:sz w:val="20"/>
                <w:szCs w:val="20"/>
              </w:rPr>
            </w:pPr>
            <w:r w:rsidRPr="00E107BE">
              <w:rPr>
                <w:rFonts w:ascii="Arial" w:hAnsi="Arial" w:cs="Arial"/>
                <w:sz w:val="20"/>
                <w:szCs w:val="20"/>
              </w:rPr>
              <w:t>Ethnicity</w:t>
            </w:r>
          </w:p>
        </w:tc>
        <w:tc>
          <w:tcPr>
            <w:tcW w:w="1669" w:type="dxa"/>
            <w:vAlign w:val="center"/>
          </w:tcPr>
          <w:p w14:paraId="38AEDFDA" w14:textId="77777777" w:rsidR="00416304" w:rsidRPr="00E107BE" w:rsidRDefault="00416304" w:rsidP="00E13D4A">
            <w:pPr>
              <w:jc w:val="center"/>
              <w:rPr>
                <w:rFonts w:ascii="Arial" w:hAnsi="Arial" w:cs="Arial"/>
                <w:sz w:val="20"/>
                <w:szCs w:val="20"/>
              </w:rPr>
            </w:pPr>
          </w:p>
        </w:tc>
        <w:tc>
          <w:tcPr>
            <w:tcW w:w="1669" w:type="dxa"/>
          </w:tcPr>
          <w:p w14:paraId="3D65508A" w14:textId="77777777" w:rsidR="00416304" w:rsidRPr="00E107BE" w:rsidRDefault="00416304" w:rsidP="00E13D4A">
            <w:pPr>
              <w:jc w:val="center"/>
              <w:rPr>
                <w:rFonts w:ascii="Arial" w:hAnsi="Arial" w:cs="Arial"/>
                <w:sz w:val="20"/>
                <w:szCs w:val="20"/>
              </w:rPr>
            </w:pPr>
          </w:p>
        </w:tc>
      </w:tr>
      <w:tr w:rsidR="00416304" w:rsidRPr="00E107BE" w14:paraId="6623EBDA" w14:textId="72CF88C2" w:rsidTr="00B045F3">
        <w:trPr>
          <w:jc w:val="center"/>
        </w:trPr>
        <w:tc>
          <w:tcPr>
            <w:tcW w:w="2521" w:type="dxa"/>
          </w:tcPr>
          <w:p w14:paraId="369691DA"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White</w:t>
            </w:r>
          </w:p>
        </w:tc>
        <w:tc>
          <w:tcPr>
            <w:tcW w:w="1669" w:type="dxa"/>
            <w:vAlign w:val="center"/>
          </w:tcPr>
          <w:p w14:paraId="6EA90B50"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27,755 (42.6%)</w:t>
            </w:r>
          </w:p>
        </w:tc>
        <w:tc>
          <w:tcPr>
            <w:tcW w:w="1669" w:type="dxa"/>
            <w:vAlign w:val="center"/>
          </w:tcPr>
          <w:p w14:paraId="1EBE7762" w14:textId="310C61A8" w:rsidR="00416304" w:rsidRPr="00E107BE" w:rsidRDefault="00416304" w:rsidP="00E13D4A">
            <w:pPr>
              <w:jc w:val="center"/>
              <w:rPr>
                <w:rFonts w:ascii="Arial" w:hAnsi="Arial" w:cs="Arial"/>
                <w:sz w:val="20"/>
                <w:szCs w:val="20"/>
              </w:rPr>
            </w:pPr>
            <w:r w:rsidRPr="00E107BE">
              <w:rPr>
                <w:rFonts w:ascii="Arial" w:hAnsi="Arial" w:cs="Arial"/>
                <w:sz w:val="20"/>
                <w:szCs w:val="20"/>
              </w:rPr>
              <w:t>27,223 (42.8%)</w:t>
            </w:r>
          </w:p>
        </w:tc>
      </w:tr>
      <w:tr w:rsidR="00416304" w:rsidRPr="00E107BE" w14:paraId="5D1C6067" w14:textId="0BF6BCA7" w:rsidTr="00B045F3">
        <w:trPr>
          <w:jc w:val="center"/>
        </w:trPr>
        <w:tc>
          <w:tcPr>
            <w:tcW w:w="2521" w:type="dxa"/>
          </w:tcPr>
          <w:p w14:paraId="0B1C0AB3"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Black</w:t>
            </w:r>
          </w:p>
        </w:tc>
        <w:tc>
          <w:tcPr>
            <w:tcW w:w="1669" w:type="dxa"/>
            <w:vAlign w:val="center"/>
          </w:tcPr>
          <w:p w14:paraId="3BB9AC86"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23,153 (35.5%)</w:t>
            </w:r>
          </w:p>
        </w:tc>
        <w:tc>
          <w:tcPr>
            <w:tcW w:w="1669" w:type="dxa"/>
            <w:vAlign w:val="center"/>
          </w:tcPr>
          <w:p w14:paraId="13B0022D" w14:textId="430B4585" w:rsidR="00416304" w:rsidRPr="00E107BE" w:rsidRDefault="00416304" w:rsidP="00E13D4A">
            <w:pPr>
              <w:jc w:val="center"/>
              <w:rPr>
                <w:rFonts w:ascii="Arial" w:hAnsi="Arial" w:cs="Arial"/>
                <w:sz w:val="20"/>
                <w:szCs w:val="20"/>
              </w:rPr>
            </w:pPr>
            <w:r w:rsidRPr="00E107BE">
              <w:rPr>
                <w:rFonts w:ascii="Arial" w:hAnsi="Arial" w:cs="Arial"/>
                <w:sz w:val="20"/>
                <w:szCs w:val="20"/>
              </w:rPr>
              <w:t>22,561 (35.5%)</w:t>
            </w:r>
          </w:p>
        </w:tc>
      </w:tr>
      <w:tr w:rsidR="00416304" w:rsidRPr="00E107BE" w14:paraId="1FB13578" w14:textId="625031F7" w:rsidTr="00B045F3">
        <w:trPr>
          <w:jc w:val="center"/>
        </w:trPr>
        <w:tc>
          <w:tcPr>
            <w:tcW w:w="2521" w:type="dxa"/>
          </w:tcPr>
          <w:p w14:paraId="24AB3373"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Other</w:t>
            </w:r>
          </w:p>
        </w:tc>
        <w:tc>
          <w:tcPr>
            <w:tcW w:w="1669" w:type="dxa"/>
            <w:vAlign w:val="center"/>
          </w:tcPr>
          <w:p w14:paraId="2553ECD4"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14,251 (21.9%)</w:t>
            </w:r>
          </w:p>
        </w:tc>
        <w:tc>
          <w:tcPr>
            <w:tcW w:w="1669" w:type="dxa"/>
            <w:vAlign w:val="center"/>
          </w:tcPr>
          <w:p w14:paraId="3999C4B8" w14:textId="2276D0D7" w:rsidR="00416304" w:rsidRPr="00E107BE" w:rsidRDefault="00416304" w:rsidP="00E13D4A">
            <w:pPr>
              <w:jc w:val="center"/>
              <w:rPr>
                <w:rFonts w:ascii="Arial" w:hAnsi="Arial" w:cs="Arial"/>
                <w:sz w:val="20"/>
                <w:szCs w:val="20"/>
              </w:rPr>
            </w:pPr>
            <w:r w:rsidRPr="00E107BE">
              <w:rPr>
                <w:rFonts w:ascii="Arial" w:hAnsi="Arial" w:cs="Arial"/>
                <w:sz w:val="20"/>
                <w:szCs w:val="20"/>
              </w:rPr>
              <w:t>13,839 (21.8%)</w:t>
            </w:r>
          </w:p>
        </w:tc>
      </w:tr>
      <w:tr w:rsidR="00416304" w:rsidRPr="00E107BE" w14:paraId="410F8B1B" w14:textId="5B1CA793" w:rsidTr="00046F6B">
        <w:trPr>
          <w:jc w:val="center"/>
        </w:trPr>
        <w:tc>
          <w:tcPr>
            <w:tcW w:w="2521" w:type="dxa"/>
          </w:tcPr>
          <w:p w14:paraId="6C5CF5C3" w14:textId="77777777" w:rsidR="00416304" w:rsidRPr="00E107BE" w:rsidRDefault="00416304" w:rsidP="00E13D4A">
            <w:pPr>
              <w:rPr>
                <w:rFonts w:ascii="Arial" w:hAnsi="Arial" w:cs="Arial"/>
                <w:sz w:val="20"/>
                <w:szCs w:val="20"/>
              </w:rPr>
            </w:pPr>
            <w:r w:rsidRPr="00E107BE">
              <w:rPr>
                <w:rFonts w:ascii="Arial" w:hAnsi="Arial" w:cs="Arial"/>
                <w:sz w:val="20"/>
                <w:szCs w:val="20"/>
              </w:rPr>
              <w:t>Ever eligible for FSM</w:t>
            </w:r>
          </w:p>
        </w:tc>
        <w:tc>
          <w:tcPr>
            <w:tcW w:w="1669" w:type="dxa"/>
            <w:vAlign w:val="center"/>
          </w:tcPr>
          <w:p w14:paraId="3C5FC4D9" w14:textId="77777777" w:rsidR="00416304" w:rsidRPr="00E107BE" w:rsidRDefault="00416304" w:rsidP="00E13D4A">
            <w:pPr>
              <w:jc w:val="center"/>
              <w:rPr>
                <w:rFonts w:ascii="Arial" w:hAnsi="Arial" w:cs="Arial"/>
                <w:sz w:val="20"/>
                <w:szCs w:val="20"/>
              </w:rPr>
            </w:pPr>
          </w:p>
        </w:tc>
        <w:tc>
          <w:tcPr>
            <w:tcW w:w="1669" w:type="dxa"/>
          </w:tcPr>
          <w:p w14:paraId="75559F58" w14:textId="77777777" w:rsidR="00416304" w:rsidRPr="00E107BE" w:rsidRDefault="00416304" w:rsidP="00E13D4A">
            <w:pPr>
              <w:jc w:val="center"/>
              <w:rPr>
                <w:rFonts w:ascii="Arial" w:hAnsi="Arial" w:cs="Arial"/>
                <w:sz w:val="20"/>
                <w:szCs w:val="20"/>
              </w:rPr>
            </w:pPr>
          </w:p>
        </w:tc>
      </w:tr>
      <w:tr w:rsidR="00416304" w:rsidRPr="00E107BE" w14:paraId="301948DA" w14:textId="70CEF737" w:rsidTr="00450C3D">
        <w:trPr>
          <w:jc w:val="center"/>
        </w:trPr>
        <w:tc>
          <w:tcPr>
            <w:tcW w:w="2521" w:type="dxa"/>
          </w:tcPr>
          <w:p w14:paraId="0C584F39"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No</w:t>
            </w:r>
          </w:p>
        </w:tc>
        <w:tc>
          <w:tcPr>
            <w:tcW w:w="1669" w:type="dxa"/>
            <w:vAlign w:val="center"/>
          </w:tcPr>
          <w:p w14:paraId="6CB9D47A"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50,933 (62.4%)</w:t>
            </w:r>
          </w:p>
        </w:tc>
        <w:tc>
          <w:tcPr>
            <w:tcW w:w="1669" w:type="dxa"/>
            <w:vAlign w:val="center"/>
          </w:tcPr>
          <w:p w14:paraId="4EEEE9BF" w14:textId="40FDEBC8" w:rsidR="00416304" w:rsidRPr="00E107BE" w:rsidRDefault="00416304" w:rsidP="00E13D4A">
            <w:pPr>
              <w:jc w:val="center"/>
              <w:rPr>
                <w:rFonts w:ascii="Arial" w:hAnsi="Arial" w:cs="Arial"/>
                <w:sz w:val="20"/>
                <w:szCs w:val="20"/>
              </w:rPr>
            </w:pPr>
            <w:r w:rsidRPr="00E107BE">
              <w:rPr>
                <w:rFonts w:ascii="Arial" w:hAnsi="Arial" w:cs="Arial"/>
                <w:sz w:val="20"/>
                <w:szCs w:val="20"/>
              </w:rPr>
              <w:t>38,862 (61.1%)</w:t>
            </w:r>
          </w:p>
        </w:tc>
      </w:tr>
      <w:tr w:rsidR="00416304" w:rsidRPr="00E107BE" w14:paraId="3855196C" w14:textId="3E8A2C76" w:rsidTr="00450C3D">
        <w:trPr>
          <w:jc w:val="center"/>
        </w:trPr>
        <w:tc>
          <w:tcPr>
            <w:tcW w:w="2521" w:type="dxa"/>
          </w:tcPr>
          <w:p w14:paraId="550CA8D6"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Yes</w:t>
            </w:r>
          </w:p>
        </w:tc>
        <w:tc>
          <w:tcPr>
            <w:tcW w:w="1669" w:type="dxa"/>
            <w:vAlign w:val="center"/>
          </w:tcPr>
          <w:p w14:paraId="1FD7E411"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30,656 (37.6%)</w:t>
            </w:r>
          </w:p>
        </w:tc>
        <w:tc>
          <w:tcPr>
            <w:tcW w:w="1669" w:type="dxa"/>
            <w:vAlign w:val="center"/>
          </w:tcPr>
          <w:p w14:paraId="55D8902B" w14:textId="684B2C2C" w:rsidR="00416304" w:rsidRPr="00E107BE" w:rsidRDefault="00416304" w:rsidP="00E13D4A">
            <w:pPr>
              <w:jc w:val="center"/>
              <w:rPr>
                <w:rFonts w:ascii="Arial" w:hAnsi="Arial" w:cs="Arial"/>
                <w:sz w:val="20"/>
                <w:szCs w:val="20"/>
              </w:rPr>
            </w:pPr>
            <w:r w:rsidRPr="00E107BE">
              <w:rPr>
                <w:rFonts w:ascii="Arial" w:hAnsi="Arial" w:cs="Arial"/>
                <w:sz w:val="20"/>
                <w:szCs w:val="20"/>
              </w:rPr>
              <w:t>24,761 (38.9%)</w:t>
            </w:r>
          </w:p>
        </w:tc>
      </w:tr>
      <w:tr w:rsidR="00416304" w:rsidRPr="00E107BE" w14:paraId="47725286" w14:textId="701FB1A3" w:rsidTr="00046F6B">
        <w:trPr>
          <w:jc w:val="center"/>
        </w:trPr>
        <w:tc>
          <w:tcPr>
            <w:tcW w:w="2521" w:type="dxa"/>
          </w:tcPr>
          <w:p w14:paraId="33BD1562" w14:textId="77777777" w:rsidR="00416304" w:rsidRPr="00E107BE" w:rsidRDefault="00416304" w:rsidP="00E13D4A">
            <w:pPr>
              <w:rPr>
                <w:rFonts w:ascii="Arial" w:hAnsi="Arial" w:cs="Arial"/>
                <w:sz w:val="20"/>
                <w:szCs w:val="20"/>
              </w:rPr>
            </w:pPr>
            <w:r w:rsidRPr="00E107BE">
              <w:rPr>
                <w:rFonts w:ascii="Arial" w:hAnsi="Arial" w:cs="Arial"/>
                <w:sz w:val="20"/>
                <w:szCs w:val="20"/>
              </w:rPr>
              <w:t>Relative age in school year</w:t>
            </w:r>
          </w:p>
        </w:tc>
        <w:tc>
          <w:tcPr>
            <w:tcW w:w="1669" w:type="dxa"/>
            <w:vAlign w:val="center"/>
          </w:tcPr>
          <w:p w14:paraId="6BCA3579" w14:textId="77777777" w:rsidR="00416304" w:rsidRPr="00E107BE" w:rsidRDefault="00416304" w:rsidP="00E13D4A">
            <w:pPr>
              <w:jc w:val="center"/>
              <w:rPr>
                <w:rFonts w:ascii="Arial" w:hAnsi="Arial" w:cs="Arial"/>
                <w:sz w:val="20"/>
                <w:szCs w:val="20"/>
              </w:rPr>
            </w:pPr>
          </w:p>
        </w:tc>
        <w:tc>
          <w:tcPr>
            <w:tcW w:w="1669" w:type="dxa"/>
          </w:tcPr>
          <w:p w14:paraId="0AEEA943" w14:textId="77777777" w:rsidR="00416304" w:rsidRPr="00E107BE" w:rsidRDefault="00416304" w:rsidP="00E13D4A">
            <w:pPr>
              <w:jc w:val="center"/>
              <w:rPr>
                <w:rFonts w:ascii="Arial" w:hAnsi="Arial" w:cs="Arial"/>
                <w:sz w:val="20"/>
                <w:szCs w:val="20"/>
              </w:rPr>
            </w:pPr>
          </w:p>
        </w:tc>
      </w:tr>
      <w:tr w:rsidR="00416304" w:rsidRPr="00E107BE" w14:paraId="100E4E76" w14:textId="00E02A50" w:rsidTr="006D13A2">
        <w:trPr>
          <w:jc w:val="center"/>
        </w:trPr>
        <w:tc>
          <w:tcPr>
            <w:tcW w:w="2521" w:type="dxa"/>
          </w:tcPr>
          <w:p w14:paraId="07D4CA5B"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Autumn-born</w:t>
            </w:r>
          </w:p>
        </w:tc>
        <w:tc>
          <w:tcPr>
            <w:tcW w:w="1669" w:type="dxa"/>
            <w:vAlign w:val="center"/>
          </w:tcPr>
          <w:p w14:paraId="51C51047"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27,937 (33.6%)</w:t>
            </w:r>
          </w:p>
        </w:tc>
        <w:tc>
          <w:tcPr>
            <w:tcW w:w="1669" w:type="dxa"/>
            <w:vAlign w:val="center"/>
          </w:tcPr>
          <w:p w14:paraId="32C3F0AB" w14:textId="567BCCB2" w:rsidR="00416304" w:rsidRPr="00E107BE" w:rsidRDefault="00416304" w:rsidP="00E13D4A">
            <w:pPr>
              <w:jc w:val="center"/>
              <w:rPr>
                <w:rFonts w:ascii="Arial" w:hAnsi="Arial" w:cs="Arial"/>
                <w:sz w:val="20"/>
                <w:szCs w:val="20"/>
              </w:rPr>
            </w:pPr>
            <w:r w:rsidRPr="00E107BE">
              <w:rPr>
                <w:rFonts w:ascii="Arial" w:hAnsi="Arial" w:cs="Arial"/>
                <w:sz w:val="20"/>
                <w:szCs w:val="20"/>
              </w:rPr>
              <w:t>21,455 (33.7%)</w:t>
            </w:r>
          </w:p>
        </w:tc>
      </w:tr>
      <w:tr w:rsidR="00416304" w:rsidRPr="00E107BE" w14:paraId="7B671F03" w14:textId="21F48D0B" w:rsidTr="006D13A2">
        <w:trPr>
          <w:jc w:val="center"/>
        </w:trPr>
        <w:tc>
          <w:tcPr>
            <w:tcW w:w="2521" w:type="dxa"/>
          </w:tcPr>
          <w:p w14:paraId="0FE4B01B"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Spring-born</w:t>
            </w:r>
          </w:p>
        </w:tc>
        <w:tc>
          <w:tcPr>
            <w:tcW w:w="1669" w:type="dxa"/>
            <w:vAlign w:val="center"/>
          </w:tcPr>
          <w:p w14:paraId="0BE8C200"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26,784 (32.2%)</w:t>
            </w:r>
          </w:p>
        </w:tc>
        <w:tc>
          <w:tcPr>
            <w:tcW w:w="1669" w:type="dxa"/>
            <w:vAlign w:val="center"/>
          </w:tcPr>
          <w:p w14:paraId="3DD39176" w14:textId="6668AC51" w:rsidR="00416304" w:rsidRPr="00E107BE" w:rsidRDefault="00416304" w:rsidP="00E13D4A">
            <w:pPr>
              <w:jc w:val="center"/>
              <w:rPr>
                <w:rFonts w:ascii="Arial" w:hAnsi="Arial" w:cs="Arial"/>
                <w:sz w:val="20"/>
                <w:szCs w:val="20"/>
              </w:rPr>
            </w:pPr>
            <w:r w:rsidRPr="00E107BE">
              <w:rPr>
                <w:rFonts w:ascii="Arial" w:hAnsi="Arial" w:cs="Arial"/>
                <w:sz w:val="20"/>
                <w:szCs w:val="20"/>
              </w:rPr>
              <w:t>20,303 (31.9%)</w:t>
            </w:r>
          </w:p>
        </w:tc>
      </w:tr>
      <w:tr w:rsidR="00416304" w:rsidRPr="00E107BE" w14:paraId="2E2090FA" w14:textId="78802F5F" w:rsidTr="006D13A2">
        <w:trPr>
          <w:jc w:val="center"/>
        </w:trPr>
        <w:tc>
          <w:tcPr>
            <w:tcW w:w="2521" w:type="dxa"/>
          </w:tcPr>
          <w:p w14:paraId="3E1DABF4"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Summer-born</w:t>
            </w:r>
          </w:p>
        </w:tc>
        <w:tc>
          <w:tcPr>
            <w:tcW w:w="1669" w:type="dxa"/>
            <w:vAlign w:val="center"/>
          </w:tcPr>
          <w:p w14:paraId="11C0D7B9"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28,510 (34.3%)</w:t>
            </w:r>
          </w:p>
        </w:tc>
        <w:tc>
          <w:tcPr>
            <w:tcW w:w="1669" w:type="dxa"/>
            <w:vAlign w:val="center"/>
          </w:tcPr>
          <w:p w14:paraId="68A64D64" w14:textId="58A78F98" w:rsidR="00416304" w:rsidRPr="00E107BE" w:rsidRDefault="00416304" w:rsidP="00E13D4A">
            <w:pPr>
              <w:jc w:val="center"/>
              <w:rPr>
                <w:rFonts w:ascii="Arial" w:hAnsi="Arial" w:cs="Arial"/>
                <w:sz w:val="20"/>
                <w:szCs w:val="20"/>
              </w:rPr>
            </w:pPr>
            <w:r w:rsidRPr="00E107BE">
              <w:rPr>
                <w:rFonts w:ascii="Arial" w:hAnsi="Arial" w:cs="Arial"/>
                <w:sz w:val="20"/>
                <w:szCs w:val="20"/>
              </w:rPr>
              <w:t>21,865 (34.4%)</w:t>
            </w:r>
          </w:p>
        </w:tc>
      </w:tr>
      <w:tr w:rsidR="00416304" w:rsidRPr="00E107BE" w14:paraId="4AC2CF53" w14:textId="4EF3D529" w:rsidTr="00046F6B">
        <w:trPr>
          <w:jc w:val="center"/>
        </w:trPr>
        <w:tc>
          <w:tcPr>
            <w:tcW w:w="2521" w:type="dxa"/>
          </w:tcPr>
          <w:p w14:paraId="32668636" w14:textId="77777777" w:rsidR="00416304" w:rsidRPr="00E107BE" w:rsidRDefault="00416304" w:rsidP="00E13D4A">
            <w:pPr>
              <w:rPr>
                <w:rFonts w:ascii="Arial" w:hAnsi="Arial" w:cs="Arial"/>
                <w:sz w:val="20"/>
                <w:szCs w:val="20"/>
              </w:rPr>
            </w:pPr>
            <w:r w:rsidRPr="00E107BE">
              <w:rPr>
                <w:rFonts w:ascii="Arial" w:hAnsi="Arial" w:cs="Arial"/>
                <w:sz w:val="20"/>
                <w:szCs w:val="20"/>
              </w:rPr>
              <w:t>Neurodevelopmental diagnosis at any age</w:t>
            </w:r>
          </w:p>
        </w:tc>
        <w:tc>
          <w:tcPr>
            <w:tcW w:w="1669" w:type="dxa"/>
            <w:vAlign w:val="center"/>
          </w:tcPr>
          <w:p w14:paraId="49047329" w14:textId="77777777" w:rsidR="00416304" w:rsidRPr="00E107BE" w:rsidRDefault="00416304" w:rsidP="00E13D4A">
            <w:pPr>
              <w:jc w:val="center"/>
              <w:rPr>
                <w:rFonts w:ascii="Arial" w:hAnsi="Arial" w:cs="Arial"/>
                <w:sz w:val="20"/>
                <w:szCs w:val="20"/>
              </w:rPr>
            </w:pPr>
          </w:p>
        </w:tc>
        <w:tc>
          <w:tcPr>
            <w:tcW w:w="1669" w:type="dxa"/>
          </w:tcPr>
          <w:p w14:paraId="7B456BF2" w14:textId="77777777" w:rsidR="00416304" w:rsidRPr="00E107BE" w:rsidRDefault="00416304" w:rsidP="00E13D4A">
            <w:pPr>
              <w:jc w:val="center"/>
              <w:rPr>
                <w:rFonts w:ascii="Arial" w:hAnsi="Arial" w:cs="Arial"/>
                <w:sz w:val="20"/>
                <w:szCs w:val="20"/>
              </w:rPr>
            </w:pPr>
          </w:p>
        </w:tc>
      </w:tr>
      <w:tr w:rsidR="00416304" w:rsidRPr="00E107BE" w14:paraId="0CD2106B" w14:textId="314B0BE4" w:rsidTr="0094494D">
        <w:trPr>
          <w:jc w:val="center"/>
        </w:trPr>
        <w:tc>
          <w:tcPr>
            <w:tcW w:w="2521" w:type="dxa"/>
          </w:tcPr>
          <w:p w14:paraId="2E987E6B"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No</w:t>
            </w:r>
          </w:p>
        </w:tc>
        <w:tc>
          <w:tcPr>
            <w:tcW w:w="1669" w:type="dxa"/>
            <w:vAlign w:val="center"/>
          </w:tcPr>
          <w:p w14:paraId="66921239"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81,742 (98.2%)</w:t>
            </w:r>
          </w:p>
        </w:tc>
        <w:tc>
          <w:tcPr>
            <w:tcW w:w="1669" w:type="dxa"/>
            <w:vAlign w:val="center"/>
          </w:tcPr>
          <w:p w14:paraId="2713EFBD" w14:textId="5C31DDD2" w:rsidR="00416304" w:rsidRPr="00E107BE" w:rsidRDefault="00416304" w:rsidP="00E13D4A">
            <w:pPr>
              <w:jc w:val="center"/>
              <w:rPr>
                <w:rFonts w:ascii="Arial" w:hAnsi="Arial" w:cs="Arial"/>
                <w:sz w:val="20"/>
                <w:szCs w:val="20"/>
              </w:rPr>
            </w:pPr>
            <w:r w:rsidRPr="00E107BE">
              <w:rPr>
                <w:rFonts w:ascii="Arial" w:hAnsi="Arial" w:cs="Arial"/>
                <w:sz w:val="20"/>
                <w:szCs w:val="20"/>
              </w:rPr>
              <w:t>62,291 (97.9%)</w:t>
            </w:r>
          </w:p>
        </w:tc>
      </w:tr>
      <w:tr w:rsidR="00416304" w:rsidRPr="00E107BE" w14:paraId="7A3185A6" w14:textId="42E0EB32" w:rsidTr="0094494D">
        <w:trPr>
          <w:jc w:val="center"/>
        </w:trPr>
        <w:tc>
          <w:tcPr>
            <w:tcW w:w="2521" w:type="dxa"/>
          </w:tcPr>
          <w:p w14:paraId="71CC8813"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Yes</w:t>
            </w:r>
          </w:p>
        </w:tc>
        <w:tc>
          <w:tcPr>
            <w:tcW w:w="1669" w:type="dxa"/>
            <w:vAlign w:val="center"/>
          </w:tcPr>
          <w:p w14:paraId="18C5E010"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1489 (1.8%)</w:t>
            </w:r>
          </w:p>
        </w:tc>
        <w:tc>
          <w:tcPr>
            <w:tcW w:w="1669" w:type="dxa"/>
            <w:vAlign w:val="center"/>
          </w:tcPr>
          <w:p w14:paraId="49ABA638" w14:textId="0017A8D8" w:rsidR="00416304" w:rsidRPr="00E107BE" w:rsidRDefault="00416304" w:rsidP="00E13D4A">
            <w:pPr>
              <w:jc w:val="center"/>
              <w:rPr>
                <w:rFonts w:ascii="Arial" w:hAnsi="Arial" w:cs="Arial"/>
                <w:sz w:val="20"/>
                <w:szCs w:val="20"/>
              </w:rPr>
            </w:pPr>
            <w:r w:rsidRPr="00E107BE">
              <w:rPr>
                <w:rFonts w:ascii="Arial" w:hAnsi="Arial" w:cs="Arial"/>
                <w:sz w:val="20"/>
                <w:szCs w:val="20"/>
              </w:rPr>
              <w:t>1332 (2.1%)</w:t>
            </w:r>
          </w:p>
        </w:tc>
      </w:tr>
      <w:tr w:rsidR="00416304" w:rsidRPr="00E107BE" w14:paraId="3CB653E3" w14:textId="59149001" w:rsidTr="00046F6B">
        <w:trPr>
          <w:jc w:val="center"/>
        </w:trPr>
        <w:tc>
          <w:tcPr>
            <w:tcW w:w="2521" w:type="dxa"/>
          </w:tcPr>
          <w:p w14:paraId="58E12837" w14:textId="1133046A" w:rsidR="00416304" w:rsidRPr="00E107BE" w:rsidRDefault="00416304" w:rsidP="00E13D4A">
            <w:pPr>
              <w:rPr>
                <w:rFonts w:ascii="Arial" w:hAnsi="Arial" w:cs="Arial"/>
                <w:sz w:val="20"/>
                <w:szCs w:val="20"/>
              </w:rPr>
            </w:pPr>
            <w:r w:rsidRPr="00E107BE">
              <w:rPr>
                <w:rFonts w:ascii="Arial" w:hAnsi="Arial" w:cs="Arial"/>
                <w:sz w:val="20"/>
                <w:szCs w:val="20"/>
              </w:rPr>
              <w:t>Year 6 SATs attainment: Level 4 in both English and maths</w:t>
            </w:r>
          </w:p>
        </w:tc>
        <w:tc>
          <w:tcPr>
            <w:tcW w:w="1669" w:type="dxa"/>
            <w:vAlign w:val="center"/>
          </w:tcPr>
          <w:p w14:paraId="7016FB5F" w14:textId="77777777" w:rsidR="00416304" w:rsidRPr="00E107BE" w:rsidRDefault="00416304" w:rsidP="00E13D4A">
            <w:pPr>
              <w:jc w:val="center"/>
              <w:rPr>
                <w:rFonts w:ascii="Arial" w:hAnsi="Arial" w:cs="Arial"/>
                <w:sz w:val="20"/>
                <w:szCs w:val="20"/>
              </w:rPr>
            </w:pPr>
          </w:p>
        </w:tc>
        <w:tc>
          <w:tcPr>
            <w:tcW w:w="1669" w:type="dxa"/>
          </w:tcPr>
          <w:p w14:paraId="04E55228" w14:textId="77777777" w:rsidR="00416304" w:rsidRPr="00E107BE" w:rsidRDefault="00416304" w:rsidP="00E13D4A">
            <w:pPr>
              <w:jc w:val="center"/>
              <w:rPr>
                <w:rFonts w:ascii="Arial" w:hAnsi="Arial" w:cs="Arial"/>
                <w:sz w:val="20"/>
                <w:szCs w:val="20"/>
              </w:rPr>
            </w:pPr>
          </w:p>
        </w:tc>
      </w:tr>
      <w:tr w:rsidR="00416304" w:rsidRPr="00E107BE" w14:paraId="5879A8F6" w14:textId="6C8D6933" w:rsidTr="00A3497B">
        <w:trPr>
          <w:jc w:val="center"/>
        </w:trPr>
        <w:tc>
          <w:tcPr>
            <w:tcW w:w="2521" w:type="dxa"/>
          </w:tcPr>
          <w:p w14:paraId="39BD065B"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No</w:t>
            </w:r>
          </w:p>
        </w:tc>
        <w:tc>
          <w:tcPr>
            <w:tcW w:w="1669" w:type="dxa"/>
            <w:vAlign w:val="center"/>
          </w:tcPr>
          <w:p w14:paraId="3B341796"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24,614 (33.0%)</w:t>
            </w:r>
          </w:p>
        </w:tc>
        <w:tc>
          <w:tcPr>
            <w:tcW w:w="1669" w:type="dxa"/>
            <w:vAlign w:val="center"/>
          </w:tcPr>
          <w:p w14:paraId="0809AADD" w14:textId="3AAF7A73" w:rsidR="00416304" w:rsidRPr="00E107BE" w:rsidRDefault="00416304" w:rsidP="00E13D4A">
            <w:pPr>
              <w:jc w:val="center"/>
              <w:rPr>
                <w:rFonts w:ascii="Arial" w:hAnsi="Arial" w:cs="Arial"/>
                <w:sz w:val="20"/>
                <w:szCs w:val="20"/>
              </w:rPr>
            </w:pPr>
            <w:r w:rsidRPr="00E107BE">
              <w:rPr>
                <w:rFonts w:ascii="Arial" w:hAnsi="Arial" w:cs="Arial"/>
                <w:sz w:val="20"/>
                <w:szCs w:val="20"/>
              </w:rPr>
              <w:t>20,155 (31.7%)</w:t>
            </w:r>
          </w:p>
        </w:tc>
      </w:tr>
      <w:tr w:rsidR="00416304" w:rsidRPr="00E107BE" w14:paraId="2AF023CE" w14:textId="75EC91F6" w:rsidTr="00A3497B">
        <w:trPr>
          <w:jc w:val="center"/>
        </w:trPr>
        <w:tc>
          <w:tcPr>
            <w:tcW w:w="2521" w:type="dxa"/>
          </w:tcPr>
          <w:p w14:paraId="4E53CC8B" w14:textId="77777777" w:rsidR="00416304" w:rsidRPr="00E107BE" w:rsidRDefault="00416304" w:rsidP="00E13D4A">
            <w:pPr>
              <w:jc w:val="right"/>
              <w:rPr>
                <w:rFonts w:ascii="Arial" w:hAnsi="Arial" w:cs="Arial"/>
                <w:i/>
                <w:iCs/>
                <w:sz w:val="20"/>
                <w:szCs w:val="20"/>
              </w:rPr>
            </w:pPr>
            <w:r w:rsidRPr="00E107BE">
              <w:rPr>
                <w:rFonts w:ascii="Arial" w:hAnsi="Arial" w:cs="Arial"/>
                <w:i/>
                <w:iCs/>
                <w:sz w:val="20"/>
                <w:szCs w:val="20"/>
              </w:rPr>
              <w:t>Yes</w:t>
            </w:r>
          </w:p>
        </w:tc>
        <w:tc>
          <w:tcPr>
            <w:tcW w:w="1669" w:type="dxa"/>
            <w:vAlign w:val="center"/>
          </w:tcPr>
          <w:p w14:paraId="08406F07" w14:textId="77777777" w:rsidR="00416304" w:rsidRPr="00E107BE" w:rsidRDefault="00416304" w:rsidP="00E13D4A">
            <w:pPr>
              <w:jc w:val="center"/>
              <w:rPr>
                <w:rFonts w:ascii="Arial" w:hAnsi="Arial" w:cs="Arial"/>
                <w:sz w:val="20"/>
                <w:szCs w:val="20"/>
              </w:rPr>
            </w:pPr>
            <w:r w:rsidRPr="00E107BE">
              <w:rPr>
                <w:rFonts w:ascii="Arial" w:hAnsi="Arial" w:cs="Arial"/>
                <w:sz w:val="20"/>
                <w:szCs w:val="20"/>
              </w:rPr>
              <w:t>49,939 (67.0%)</w:t>
            </w:r>
          </w:p>
        </w:tc>
        <w:tc>
          <w:tcPr>
            <w:tcW w:w="1669" w:type="dxa"/>
            <w:vAlign w:val="center"/>
          </w:tcPr>
          <w:p w14:paraId="0FA8749E" w14:textId="78F95D33" w:rsidR="00416304" w:rsidRPr="00E107BE" w:rsidRDefault="00416304" w:rsidP="00E13D4A">
            <w:pPr>
              <w:jc w:val="center"/>
              <w:rPr>
                <w:rFonts w:ascii="Arial" w:hAnsi="Arial" w:cs="Arial"/>
                <w:sz w:val="20"/>
                <w:szCs w:val="20"/>
              </w:rPr>
            </w:pPr>
            <w:r w:rsidRPr="00E107BE">
              <w:rPr>
                <w:rFonts w:ascii="Arial" w:hAnsi="Arial" w:cs="Arial"/>
                <w:sz w:val="20"/>
                <w:szCs w:val="20"/>
              </w:rPr>
              <w:t>43,468 (68.3%)</w:t>
            </w:r>
          </w:p>
        </w:tc>
      </w:tr>
    </w:tbl>
    <w:p w14:paraId="599A5B85" w14:textId="5F8AD55E" w:rsidR="00764C77" w:rsidRPr="009012F6" w:rsidRDefault="00764C77" w:rsidP="00764C77">
      <w:pPr>
        <w:rPr>
          <w:rFonts w:ascii="Arial" w:hAnsi="Arial" w:cs="Arial"/>
          <w:sz w:val="16"/>
          <w:szCs w:val="16"/>
        </w:rPr>
      </w:pPr>
      <w:r w:rsidRPr="009012F6">
        <w:rPr>
          <w:rFonts w:ascii="Arial" w:hAnsi="Arial" w:cs="Arial"/>
          <w:sz w:val="16"/>
          <w:szCs w:val="16"/>
        </w:rPr>
        <w:t>Note: Data was missing for ethnicity (21.7% in eligible group</w:t>
      </w:r>
      <w:r w:rsidR="00022527" w:rsidRPr="009012F6">
        <w:rPr>
          <w:rFonts w:ascii="Arial" w:hAnsi="Arial" w:cs="Arial"/>
          <w:sz w:val="16"/>
          <w:szCs w:val="16"/>
        </w:rPr>
        <w:t>, none in final analytical sample</w:t>
      </w:r>
      <w:r w:rsidRPr="009012F6">
        <w:rPr>
          <w:rFonts w:ascii="Arial" w:hAnsi="Arial" w:cs="Arial"/>
          <w:sz w:val="16"/>
          <w:szCs w:val="16"/>
        </w:rPr>
        <w:t xml:space="preserve">), </w:t>
      </w:r>
      <w:r w:rsidR="00A2744A" w:rsidRPr="009012F6">
        <w:rPr>
          <w:rFonts w:ascii="Arial" w:hAnsi="Arial" w:cs="Arial"/>
          <w:sz w:val="16"/>
          <w:szCs w:val="16"/>
        </w:rPr>
        <w:t>FSM eligibility (2.0% in eligible group</w:t>
      </w:r>
      <w:r w:rsidR="00022527" w:rsidRPr="009012F6">
        <w:rPr>
          <w:rFonts w:ascii="Arial" w:hAnsi="Arial" w:cs="Arial"/>
          <w:sz w:val="16"/>
          <w:szCs w:val="16"/>
        </w:rPr>
        <w:t>, none in final analytical sample</w:t>
      </w:r>
      <w:r w:rsidR="00A2744A" w:rsidRPr="009012F6">
        <w:rPr>
          <w:rFonts w:ascii="Arial" w:hAnsi="Arial" w:cs="Arial"/>
          <w:sz w:val="16"/>
          <w:szCs w:val="16"/>
        </w:rPr>
        <w:t xml:space="preserve">), </w:t>
      </w:r>
      <w:r w:rsidRPr="009012F6">
        <w:rPr>
          <w:rFonts w:ascii="Arial" w:hAnsi="Arial" w:cs="Arial"/>
          <w:sz w:val="16"/>
          <w:szCs w:val="16"/>
        </w:rPr>
        <w:t xml:space="preserve">and </w:t>
      </w:r>
      <w:r w:rsidR="0018162E" w:rsidRPr="009012F6">
        <w:rPr>
          <w:rFonts w:ascii="Arial" w:hAnsi="Arial" w:cs="Arial"/>
          <w:sz w:val="16"/>
          <w:szCs w:val="16"/>
        </w:rPr>
        <w:t>Year 6 SATs</w:t>
      </w:r>
      <w:r w:rsidR="00E506BF" w:rsidRPr="009012F6">
        <w:rPr>
          <w:rFonts w:ascii="Arial" w:hAnsi="Arial" w:cs="Arial"/>
          <w:sz w:val="16"/>
          <w:szCs w:val="16"/>
        </w:rPr>
        <w:t xml:space="preserve"> attainment</w:t>
      </w:r>
      <w:r w:rsidRPr="009012F6">
        <w:rPr>
          <w:rFonts w:ascii="Arial" w:hAnsi="Arial" w:cs="Arial"/>
          <w:sz w:val="16"/>
          <w:szCs w:val="16"/>
        </w:rPr>
        <w:t xml:space="preserve"> (10.4% in eligible group</w:t>
      </w:r>
      <w:r w:rsidR="00022527" w:rsidRPr="009012F6">
        <w:rPr>
          <w:rFonts w:ascii="Arial" w:hAnsi="Arial" w:cs="Arial"/>
          <w:sz w:val="16"/>
          <w:szCs w:val="16"/>
        </w:rPr>
        <w:t>, none in final analytical sample</w:t>
      </w:r>
      <w:r w:rsidRPr="009012F6">
        <w:rPr>
          <w:rFonts w:ascii="Arial" w:hAnsi="Arial" w:cs="Arial"/>
          <w:sz w:val="16"/>
          <w:szCs w:val="16"/>
        </w:rPr>
        <w:t xml:space="preserve">). </w:t>
      </w:r>
    </w:p>
    <w:p w14:paraId="713A3F00" w14:textId="7E5BE29B" w:rsidR="00806889" w:rsidRPr="00E107BE" w:rsidRDefault="00806889">
      <w:pPr>
        <w:rPr>
          <w:rFonts w:ascii="Arial" w:hAnsi="Arial" w:cs="Arial"/>
          <w:sz w:val="20"/>
          <w:szCs w:val="20"/>
        </w:rPr>
      </w:pPr>
    </w:p>
    <w:p w14:paraId="3CF7C5A1" w14:textId="671F1342" w:rsidR="00834443" w:rsidRPr="00E107BE" w:rsidRDefault="00A2744A">
      <w:pPr>
        <w:rPr>
          <w:rFonts w:ascii="Arial" w:hAnsi="Arial" w:cs="Arial"/>
          <w:i/>
          <w:iCs/>
          <w:sz w:val="20"/>
          <w:szCs w:val="20"/>
        </w:rPr>
      </w:pPr>
      <w:r w:rsidRPr="00E107BE">
        <w:rPr>
          <w:rFonts w:ascii="Arial" w:hAnsi="Arial" w:cs="Arial"/>
          <w:i/>
          <w:iCs/>
          <w:sz w:val="20"/>
          <w:szCs w:val="20"/>
        </w:rPr>
        <w:br w:type="page"/>
      </w:r>
    </w:p>
    <w:p w14:paraId="081A0555" w14:textId="71784BE8" w:rsidR="00834443" w:rsidRPr="00E107BE" w:rsidRDefault="00834443" w:rsidP="00834443">
      <w:pPr>
        <w:rPr>
          <w:rFonts w:ascii="Arial" w:hAnsi="Arial" w:cs="Arial"/>
          <w:b/>
          <w:bCs/>
          <w:sz w:val="24"/>
          <w:szCs w:val="24"/>
        </w:rPr>
      </w:pPr>
      <w:r w:rsidRPr="00E107BE">
        <w:rPr>
          <w:rFonts w:ascii="Arial" w:hAnsi="Arial" w:cs="Arial"/>
          <w:b/>
          <w:bCs/>
          <w:sz w:val="24"/>
          <w:szCs w:val="24"/>
        </w:rPr>
        <w:lastRenderedPageBreak/>
        <w:t xml:space="preserve">Table </w:t>
      </w:r>
      <w:r w:rsidR="006E0F64">
        <w:rPr>
          <w:rFonts w:ascii="Arial" w:hAnsi="Arial" w:cs="Arial"/>
          <w:b/>
          <w:bCs/>
          <w:sz w:val="24"/>
          <w:szCs w:val="24"/>
        </w:rPr>
        <w:t>S</w:t>
      </w:r>
      <w:r w:rsidRPr="00E107BE">
        <w:rPr>
          <w:rFonts w:ascii="Arial" w:hAnsi="Arial" w:cs="Arial"/>
          <w:b/>
          <w:bCs/>
          <w:sz w:val="24"/>
          <w:szCs w:val="24"/>
        </w:rPr>
        <w:t>4: Study variables by depression diagnosis (unweighted frequencies and percentages)</w:t>
      </w:r>
    </w:p>
    <w:tbl>
      <w:tblPr>
        <w:tblStyle w:val="TableGrid"/>
        <w:tblW w:w="0" w:type="auto"/>
        <w:jc w:val="center"/>
        <w:tblLook w:val="04A0" w:firstRow="1" w:lastRow="0" w:firstColumn="1" w:lastColumn="0" w:noHBand="0" w:noVBand="1"/>
      </w:tblPr>
      <w:tblGrid>
        <w:gridCol w:w="3518"/>
        <w:gridCol w:w="1780"/>
        <w:gridCol w:w="1669"/>
        <w:gridCol w:w="1669"/>
      </w:tblGrid>
      <w:tr w:rsidR="00834443" w:rsidRPr="00E107BE" w14:paraId="2545846B" w14:textId="77777777" w:rsidTr="00022527">
        <w:trPr>
          <w:jc w:val="center"/>
        </w:trPr>
        <w:tc>
          <w:tcPr>
            <w:tcW w:w="3518" w:type="dxa"/>
          </w:tcPr>
          <w:p w14:paraId="694B544F" w14:textId="77777777" w:rsidR="00834443" w:rsidRPr="00E107BE" w:rsidRDefault="00834443" w:rsidP="005A6201">
            <w:pPr>
              <w:rPr>
                <w:rFonts w:ascii="Arial" w:hAnsi="Arial" w:cs="Arial"/>
                <w:sz w:val="20"/>
                <w:szCs w:val="20"/>
              </w:rPr>
            </w:pPr>
          </w:p>
        </w:tc>
        <w:tc>
          <w:tcPr>
            <w:tcW w:w="1780" w:type="dxa"/>
            <w:vAlign w:val="center"/>
          </w:tcPr>
          <w:p w14:paraId="09EE5104" w14:textId="2691FB11" w:rsidR="00834443" w:rsidRPr="00E107BE" w:rsidRDefault="00834443" w:rsidP="005A6201">
            <w:pPr>
              <w:jc w:val="center"/>
              <w:rPr>
                <w:rFonts w:ascii="Arial" w:hAnsi="Arial" w:cs="Arial"/>
                <w:b/>
                <w:bCs/>
                <w:sz w:val="20"/>
                <w:szCs w:val="20"/>
              </w:rPr>
            </w:pPr>
            <w:r w:rsidRPr="00E107BE">
              <w:rPr>
                <w:rFonts w:ascii="Arial" w:hAnsi="Arial" w:cs="Arial"/>
                <w:b/>
                <w:bCs/>
                <w:sz w:val="20"/>
                <w:szCs w:val="20"/>
              </w:rPr>
              <w:t>No depression diagnosis before age 15</w:t>
            </w:r>
          </w:p>
          <w:p w14:paraId="16A6B2AA" w14:textId="5D49412F" w:rsidR="00834443" w:rsidRPr="00E107BE" w:rsidRDefault="00834443" w:rsidP="005A6201">
            <w:pPr>
              <w:jc w:val="center"/>
              <w:rPr>
                <w:rFonts w:ascii="Arial" w:hAnsi="Arial" w:cs="Arial"/>
                <w:b/>
                <w:bCs/>
                <w:sz w:val="20"/>
                <w:szCs w:val="20"/>
              </w:rPr>
            </w:pPr>
            <w:r w:rsidRPr="00E107BE">
              <w:rPr>
                <w:rFonts w:ascii="Arial" w:hAnsi="Arial" w:cs="Arial"/>
                <w:b/>
                <w:bCs/>
                <w:sz w:val="20"/>
                <w:szCs w:val="20"/>
              </w:rPr>
              <w:t>(n=</w:t>
            </w:r>
            <w:r w:rsidR="00022527" w:rsidRPr="00E107BE">
              <w:rPr>
                <w:rFonts w:ascii="Arial" w:hAnsi="Arial" w:cs="Arial"/>
                <w:b/>
                <w:bCs/>
                <w:sz w:val="20"/>
                <w:szCs w:val="20"/>
              </w:rPr>
              <w:t>63,381</w:t>
            </w:r>
            <w:r w:rsidRPr="00E107BE">
              <w:rPr>
                <w:rFonts w:ascii="Arial" w:hAnsi="Arial" w:cs="Arial"/>
                <w:b/>
                <w:bCs/>
                <w:sz w:val="20"/>
                <w:szCs w:val="20"/>
              </w:rPr>
              <w:t>)</w:t>
            </w:r>
          </w:p>
        </w:tc>
        <w:tc>
          <w:tcPr>
            <w:tcW w:w="1669" w:type="dxa"/>
          </w:tcPr>
          <w:p w14:paraId="1420DDAE" w14:textId="0339C8AE" w:rsidR="00834443" w:rsidRPr="00E107BE" w:rsidRDefault="0021208A" w:rsidP="005A6201">
            <w:pPr>
              <w:jc w:val="center"/>
              <w:rPr>
                <w:rFonts w:ascii="Arial" w:hAnsi="Arial" w:cs="Arial"/>
                <w:b/>
                <w:bCs/>
                <w:sz w:val="20"/>
                <w:szCs w:val="20"/>
              </w:rPr>
            </w:pPr>
            <w:r w:rsidRPr="00E107BE">
              <w:rPr>
                <w:rFonts w:ascii="Arial" w:hAnsi="Arial" w:cs="Arial"/>
                <w:b/>
                <w:bCs/>
                <w:sz w:val="20"/>
                <w:szCs w:val="20"/>
              </w:rPr>
              <w:t>Depression diagnosis before age 15</w:t>
            </w:r>
          </w:p>
          <w:p w14:paraId="4BE51F59" w14:textId="6AB97CFD" w:rsidR="00834443" w:rsidRPr="00E107BE" w:rsidRDefault="00834443" w:rsidP="005A6201">
            <w:pPr>
              <w:jc w:val="center"/>
              <w:rPr>
                <w:rFonts w:ascii="Arial" w:hAnsi="Arial" w:cs="Arial"/>
                <w:b/>
                <w:bCs/>
                <w:sz w:val="20"/>
                <w:szCs w:val="20"/>
              </w:rPr>
            </w:pPr>
            <w:r w:rsidRPr="00E107BE">
              <w:rPr>
                <w:rFonts w:ascii="Arial" w:hAnsi="Arial" w:cs="Arial"/>
                <w:b/>
                <w:bCs/>
                <w:sz w:val="20"/>
                <w:szCs w:val="20"/>
              </w:rPr>
              <w:t>(n=</w:t>
            </w:r>
            <w:r w:rsidR="00022527" w:rsidRPr="00E107BE">
              <w:rPr>
                <w:rFonts w:ascii="Arial" w:hAnsi="Arial" w:cs="Arial"/>
                <w:b/>
                <w:bCs/>
                <w:sz w:val="20"/>
                <w:szCs w:val="20"/>
              </w:rPr>
              <w:t>242</w:t>
            </w:r>
            <w:r w:rsidRPr="00E107BE">
              <w:rPr>
                <w:rFonts w:ascii="Arial" w:hAnsi="Arial" w:cs="Arial"/>
                <w:b/>
                <w:bCs/>
                <w:sz w:val="20"/>
                <w:szCs w:val="20"/>
              </w:rPr>
              <w:t>)</w:t>
            </w:r>
          </w:p>
        </w:tc>
        <w:tc>
          <w:tcPr>
            <w:tcW w:w="1669" w:type="dxa"/>
            <w:vAlign w:val="center"/>
          </w:tcPr>
          <w:p w14:paraId="2FF06995" w14:textId="77777777" w:rsidR="00834443" w:rsidRPr="00E107BE" w:rsidRDefault="00834443" w:rsidP="005A6201">
            <w:pPr>
              <w:jc w:val="center"/>
              <w:rPr>
                <w:rFonts w:ascii="Arial" w:hAnsi="Arial" w:cs="Arial"/>
                <w:b/>
                <w:bCs/>
                <w:sz w:val="20"/>
                <w:szCs w:val="20"/>
              </w:rPr>
            </w:pPr>
            <w:r w:rsidRPr="00E107BE">
              <w:rPr>
                <w:rFonts w:ascii="Arial" w:hAnsi="Arial" w:cs="Arial"/>
                <w:b/>
                <w:bCs/>
                <w:sz w:val="20"/>
                <w:szCs w:val="20"/>
              </w:rPr>
              <w:t>Total</w:t>
            </w:r>
          </w:p>
          <w:p w14:paraId="350F4136" w14:textId="77777777" w:rsidR="00834443" w:rsidRPr="00E107BE" w:rsidRDefault="00834443" w:rsidP="005A6201">
            <w:pPr>
              <w:jc w:val="center"/>
              <w:rPr>
                <w:rFonts w:ascii="Arial" w:hAnsi="Arial" w:cs="Arial"/>
                <w:b/>
                <w:bCs/>
                <w:sz w:val="20"/>
                <w:szCs w:val="20"/>
              </w:rPr>
            </w:pPr>
            <w:r w:rsidRPr="00E107BE">
              <w:rPr>
                <w:rFonts w:ascii="Arial" w:hAnsi="Arial" w:cs="Arial"/>
                <w:b/>
                <w:bCs/>
                <w:sz w:val="20"/>
                <w:szCs w:val="20"/>
              </w:rPr>
              <w:t>(n=63,623)</w:t>
            </w:r>
          </w:p>
        </w:tc>
      </w:tr>
      <w:tr w:rsidR="00834443" w:rsidRPr="00E107BE" w14:paraId="49E02BC3" w14:textId="77777777" w:rsidTr="00022527">
        <w:trPr>
          <w:jc w:val="center"/>
        </w:trPr>
        <w:tc>
          <w:tcPr>
            <w:tcW w:w="3518" w:type="dxa"/>
          </w:tcPr>
          <w:p w14:paraId="6210C471" w14:textId="5CC8C430" w:rsidR="00834443" w:rsidRPr="00E107BE" w:rsidRDefault="00022527" w:rsidP="005A6201">
            <w:pPr>
              <w:rPr>
                <w:rFonts w:ascii="Arial" w:hAnsi="Arial" w:cs="Arial"/>
                <w:sz w:val="20"/>
                <w:szCs w:val="20"/>
              </w:rPr>
            </w:pPr>
            <w:r w:rsidRPr="00E107BE">
              <w:rPr>
                <w:rFonts w:ascii="Arial" w:hAnsi="Arial" w:cs="Arial"/>
                <w:sz w:val="20"/>
                <w:szCs w:val="20"/>
              </w:rPr>
              <w:t>GCSE attainment: ≥5 A* to C grades</w:t>
            </w:r>
          </w:p>
        </w:tc>
        <w:tc>
          <w:tcPr>
            <w:tcW w:w="1780" w:type="dxa"/>
            <w:vAlign w:val="center"/>
          </w:tcPr>
          <w:p w14:paraId="384D2042" w14:textId="77777777" w:rsidR="00834443" w:rsidRPr="00E107BE" w:rsidRDefault="00834443" w:rsidP="005A6201">
            <w:pPr>
              <w:jc w:val="center"/>
              <w:rPr>
                <w:rFonts w:ascii="Arial" w:hAnsi="Arial" w:cs="Arial"/>
                <w:sz w:val="20"/>
                <w:szCs w:val="20"/>
              </w:rPr>
            </w:pPr>
          </w:p>
        </w:tc>
        <w:tc>
          <w:tcPr>
            <w:tcW w:w="1669" w:type="dxa"/>
          </w:tcPr>
          <w:p w14:paraId="01DB4B76" w14:textId="77777777" w:rsidR="00834443" w:rsidRPr="00E107BE" w:rsidRDefault="00834443" w:rsidP="005A6201">
            <w:pPr>
              <w:jc w:val="center"/>
              <w:rPr>
                <w:rFonts w:ascii="Arial" w:hAnsi="Arial" w:cs="Arial"/>
                <w:sz w:val="20"/>
                <w:szCs w:val="20"/>
              </w:rPr>
            </w:pPr>
          </w:p>
        </w:tc>
        <w:tc>
          <w:tcPr>
            <w:tcW w:w="1669" w:type="dxa"/>
            <w:vAlign w:val="center"/>
          </w:tcPr>
          <w:p w14:paraId="54EAAC48" w14:textId="77777777" w:rsidR="00834443" w:rsidRPr="00E107BE" w:rsidRDefault="00834443" w:rsidP="005A6201">
            <w:pPr>
              <w:jc w:val="center"/>
              <w:rPr>
                <w:rFonts w:ascii="Arial" w:hAnsi="Arial" w:cs="Arial"/>
                <w:sz w:val="20"/>
                <w:szCs w:val="20"/>
              </w:rPr>
            </w:pPr>
          </w:p>
        </w:tc>
      </w:tr>
      <w:tr w:rsidR="00022527" w:rsidRPr="00E107BE" w14:paraId="2B0ADDED" w14:textId="77777777" w:rsidTr="00022527">
        <w:trPr>
          <w:jc w:val="center"/>
        </w:trPr>
        <w:tc>
          <w:tcPr>
            <w:tcW w:w="3518" w:type="dxa"/>
          </w:tcPr>
          <w:p w14:paraId="2895BD2E" w14:textId="0B83954D"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No</w:t>
            </w:r>
          </w:p>
        </w:tc>
        <w:tc>
          <w:tcPr>
            <w:tcW w:w="1780" w:type="dxa"/>
            <w:vAlign w:val="center"/>
          </w:tcPr>
          <w:p w14:paraId="13874BAE" w14:textId="3DEB5B84" w:rsidR="00022527" w:rsidRPr="00E107BE" w:rsidRDefault="000C7D5E" w:rsidP="00022527">
            <w:pPr>
              <w:jc w:val="center"/>
              <w:rPr>
                <w:rFonts w:ascii="Arial" w:hAnsi="Arial" w:cs="Arial"/>
                <w:sz w:val="20"/>
                <w:szCs w:val="20"/>
              </w:rPr>
            </w:pPr>
            <w:r w:rsidRPr="00E107BE">
              <w:rPr>
                <w:rFonts w:ascii="Arial" w:hAnsi="Arial" w:cs="Arial"/>
                <w:sz w:val="20"/>
                <w:szCs w:val="20"/>
              </w:rPr>
              <w:t>27,683 (43.7%)</w:t>
            </w:r>
          </w:p>
        </w:tc>
        <w:tc>
          <w:tcPr>
            <w:tcW w:w="1669" w:type="dxa"/>
          </w:tcPr>
          <w:p w14:paraId="486F0E01" w14:textId="59E20016" w:rsidR="00022527" w:rsidRPr="00E107BE" w:rsidRDefault="000C7D5E" w:rsidP="00022527">
            <w:pPr>
              <w:jc w:val="center"/>
              <w:rPr>
                <w:rFonts w:ascii="Arial" w:hAnsi="Arial" w:cs="Arial"/>
                <w:sz w:val="20"/>
                <w:szCs w:val="20"/>
              </w:rPr>
            </w:pPr>
            <w:r w:rsidRPr="00E107BE">
              <w:rPr>
                <w:rFonts w:ascii="Arial" w:hAnsi="Arial" w:cs="Arial"/>
                <w:sz w:val="20"/>
                <w:szCs w:val="20"/>
              </w:rPr>
              <w:t>140 (57.9%)</w:t>
            </w:r>
          </w:p>
        </w:tc>
        <w:tc>
          <w:tcPr>
            <w:tcW w:w="1669" w:type="dxa"/>
            <w:vAlign w:val="center"/>
          </w:tcPr>
          <w:p w14:paraId="67791441" w14:textId="34434F37" w:rsidR="00022527" w:rsidRPr="00E107BE" w:rsidRDefault="00022527" w:rsidP="00022527">
            <w:pPr>
              <w:jc w:val="center"/>
              <w:rPr>
                <w:rFonts w:ascii="Arial" w:hAnsi="Arial" w:cs="Arial"/>
                <w:sz w:val="20"/>
                <w:szCs w:val="20"/>
              </w:rPr>
            </w:pPr>
            <w:r w:rsidRPr="00E107BE">
              <w:rPr>
                <w:rFonts w:ascii="Arial" w:hAnsi="Arial" w:cs="Arial"/>
                <w:sz w:val="20"/>
                <w:szCs w:val="20"/>
              </w:rPr>
              <w:t>27,823 (43.7%)</w:t>
            </w:r>
          </w:p>
        </w:tc>
      </w:tr>
      <w:tr w:rsidR="00022527" w:rsidRPr="00E107BE" w14:paraId="2198EF4F" w14:textId="77777777" w:rsidTr="00022527">
        <w:trPr>
          <w:jc w:val="center"/>
        </w:trPr>
        <w:tc>
          <w:tcPr>
            <w:tcW w:w="3518" w:type="dxa"/>
          </w:tcPr>
          <w:p w14:paraId="5AF09E8B" w14:textId="11B3029A"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Yes</w:t>
            </w:r>
          </w:p>
        </w:tc>
        <w:tc>
          <w:tcPr>
            <w:tcW w:w="1780" w:type="dxa"/>
            <w:vAlign w:val="center"/>
          </w:tcPr>
          <w:p w14:paraId="5BFF2558" w14:textId="12BBBFE6" w:rsidR="00022527" w:rsidRPr="00E107BE" w:rsidRDefault="000C7D5E" w:rsidP="00022527">
            <w:pPr>
              <w:jc w:val="center"/>
              <w:rPr>
                <w:rFonts w:ascii="Arial" w:hAnsi="Arial" w:cs="Arial"/>
                <w:sz w:val="20"/>
                <w:szCs w:val="20"/>
              </w:rPr>
            </w:pPr>
            <w:r w:rsidRPr="00E107BE">
              <w:rPr>
                <w:rFonts w:ascii="Arial" w:hAnsi="Arial" w:cs="Arial"/>
                <w:sz w:val="20"/>
                <w:szCs w:val="20"/>
              </w:rPr>
              <w:t>35,698 (56.3%)</w:t>
            </w:r>
          </w:p>
        </w:tc>
        <w:tc>
          <w:tcPr>
            <w:tcW w:w="1669" w:type="dxa"/>
          </w:tcPr>
          <w:p w14:paraId="66487B8E" w14:textId="6685C563" w:rsidR="00022527" w:rsidRPr="00E107BE" w:rsidRDefault="000C7D5E" w:rsidP="00022527">
            <w:pPr>
              <w:jc w:val="center"/>
              <w:rPr>
                <w:rFonts w:ascii="Arial" w:hAnsi="Arial" w:cs="Arial"/>
                <w:sz w:val="20"/>
                <w:szCs w:val="20"/>
              </w:rPr>
            </w:pPr>
            <w:r w:rsidRPr="00E107BE">
              <w:rPr>
                <w:rFonts w:ascii="Arial" w:hAnsi="Arial" w:cs="Arial"/>
                <w:sz w:val="20"/>
                <w:szCs w:val="20"/>
              </w:rPr>
              <w:t>102 (42.1%)</w:t>
            </w:r>
          </w:p>
        </w:tc>
        <w:tc>
          <w:tcPr>
            <w:tcW w:w="1669" w:type="dxa"/>
            <w:vAlign w:val="center"/>
          </w:tcPr>
          <w:p w14:paraId="05B8E795" w14:textId="1542C9D9" w:rsidR="00022527" w:rsidRPr="00E107BE" w:rsidRDefault="00022527" w:rsidP="00022527">
            <w:pPr>
              <w:jc w:val="center"/>
              <w:rPr>
                <w:rFonts w:ascii="Arial" w:hAnsi="Arial" w:cs="Arial"/>
                <w:sz w:val="20"/>
                <w:szCs w:val="20"/>
              </w:rPr>
            </w:pPr>
            <w:r w:rsidRPr="00E107BE">
              <w:rPr>
                <w:rFonts w:ascii="Arial" w:hAnsi="Arial" w:cs="Arial"/>
                <w:sz w:val="20"/>
                <w:szCs w:val="20"/>
              </w:rPr>
              <w:t>35,800 (56.3%)</w:t>
            </w:r>
          </w:p>
        </w:tc>
      </w:tr>
      <w:tr w:rsidR="00022527" w:rsidRPr="00E107BE" w14:paraId="1C575AEB" w14:textId="77777777" w:rsidTr="00022527">
        <w:trPr>
          <w:jc w:val="center"/>
        </w:trPr>
        <w:tc>
          <w:tcPr>
            <w:tcW w:w="3518" w:type="dxa"/>
          </w:tcPr>
          <w:p w14:paraId="03217BAD" w14:textId="77777777" w:rsidR="00022527" w:rsidRPr="00E107BE" w:rsidRDefault="00022527" w:rsidP="00022527">
            <w:pPr>
              <w:rPr>
                <w:rFonts w:ascii="Arial" w:hAnsi="Arial" w:cs="Arial"/>
                <w:sz w:val="20"/>
                <w:szCs w:val="20"/>
              </w:rPr>
            </w:pPr>
            <w:r w:rsidRPr="00E107BE">
              <w:rPr>
                <w:rFonts w:ascii="Arial" w:hAnsi="Arial" w:cs="Arial"/>
                <w:sz w:val="20"/>
                <w:szCs w:val="20"/>
              </w:rPr>
              <w:t>Gender</w:t>
            </w:r>
          </w:p>
        </w:tc>
        <w:tc>
          <w:tcPr>
            <w:tcW w:w="1780" w:type="dxa"/>
            <w:vAlign w:val="center"/>
          </w:tcPr>
          <w:p w14:paraId="36924463" w14:textId="77777777" w:rsidR="00022527" w:rsidRPr="00E107BE" w:rsidRDefault="00022527" w:rsidP="00022527">
            <w:pPr>
              <w:jc w:val="center"/>
              <w:rPr>
                <w:rFonts w:ascii="Arial" w:hAnsi="Arial" w:cs="Arial"/>
                <w:sz w:val="20"/>
                <w:szCs w:val="20"/>
              </w:rPr>
            </w:pPr>
          </w:p>
        </w:tc>
        <w:tc>
          <w:tcPr>
            <w:tcW w:w="1669" w:type="dxa"/>
          </w:tcPr>
          <w:p w14:paraId="245647B6" w14:textId="77777777" w:rsidR="00022527" w:rsidRPr="00E107BE" w:rsidRDefault="00022527" w:rsidP="00022527">
            <w:pPr>
              <w:jc w:val="center"/>
              <w:rPr>
                <w:rFonts w:ascii="Arial" w:hAnsi="Arial" w:cs="Arial"/>
                <w:sz w:val="20"/>
                <w:szCs w:val="20"/>
              </w:rPr>
            </w:pPr>
          </w:p>
        </w:tc>
        <w:tc>
          <w:tcPr>
            <w:tcW w:w="1669" w:type="dxa"/>
            <w:vAlign w:val="center"/>
          </w:tcPr>
          <w:p w14:paraId="1D09CF03" w14:textId="77777777" w:rsidR="00022527" w:rsidRPr="00E107BE" w:rsidRDefault="00022527" w:rsidP="00022527">
            <w:pPr>
              <w:jc w:val="center"/>
              <w:rPr>
                <w:rFonts w:ascii="Arial" w:hAnsi="Arial" w:cs="Arial"/>
                <w:sz w:val="20"/>
                <w:szCs w:val="20"/>
              </w:rPr>
            </w:pPr>
          </w:p>
        </w:tc>
      </w:tr>
      <w:tr w:rsidR="00022527" w:rsidRPr="00E107BE" w14:paraId="08C4D061" w14:textId="77777777" w:rsidTr="00022527">
        <w:trPr>
          <w:jc w:val="center"/>
        </w:trPr>
        <w:tc>
          <w:tcPr>
            <w:tcW w:w="3518" w:type="dxa"/>
          </w:tcPr>
          <w:p w14:paraId="5E479F05"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Female</w:t>
            </w:r>
          </w:p>
        </w:tc>
        <w:tc>
          <w:tcPr>
            <w:tcW w:w="1780" w:type="dxa"/>
            <w:vAlign w:val="center"/>
          </w:tcPr>
          <w:p w14:paraId="7CAC5EC0" w14:textId="0BB41EC6" w:rsidR="00022527" w:rsidRPr="00E107BE" w:rsidRDefault="000C7D5E" w:rsidP="00022527">
            <w:pPr>
              <w:jc w:val="center"/>
              <w:rPr>
                <w:rFonts w:ascii="Arial" w:hAnsi="Arial" w:cs="Arial"/>
                <w:sz w:val="20"/>
                <w:szCs w:val="20"/>
              </w:rPr>
            </w:pPr>
            <w:r w:rsidRPr="00E107BE">
              <w:rPr>
                <w:rFonts w:ascii="Arial" w:hAnsi="Arial" w:cs="Arial"/>
                <w:sz w:val="20"/>
                <w:szCs w:val="20"/>
              </w:rPr>
              <w:t>31,930 (50.4%)</w:t>
            </w:r>
          </w:p>
        </w:tc>
        <w:tc>
          <w:tcPr>
            <w:tcW w:w="1669" w:type="dxa"/>
          </w:tcPr>
          <w:p w14:paraId="7BBBE714" w14:textId="095D0AC7" w:rsidR="00022527" w:rsidRPr="00E107BE" w:rsidRDefault="000C7D5E" w:rsidP="00022527">
            <w:pPr>
              <w:jc w:val="center"/>
              <w:rPr>
                <w:rFonts w:ascii="Arial" w:hAnsi="Arial" w:cs="Arial"/>
                <w:sz w:val="20"/>
                <w:szCs w:val="20"/>
              </w:rPr>
            </w:pPr>
            <w:r w:rsidRPr="00E107BE">
              <w:rPr>
                <w:rFonts w:ascii="Arial" w:hAnsi="Arial" w:cs="Arial"/>
                <w:sz w:val="20"/>
                <w:szCs w:val="20"/>
              </w:rPr>
              <w:t>167 (69.0%)</w:t>
            </w:r>
          </w:p>
        </w:tc>
        <w:tc>
          <w:tcPr>
            <w:tcW w:w="1669" w:type="dxa"/>
            <w:vAlign w:val="center"/>
          </w:tcPr>
          <w:p w14:paraId="729CE9DE"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32,097 (50.4%)</w:t>
            </w:r>
          </w:p>
        </w:tc>
      </w:tr>
      <w:tr w:rsidR="00022527" w:rsidRPr="00E107BE" w14:paraId="44185338" w14:textId="77777777" w:rsidTr="00022527">
        <w:trPr>
          <w:jc w:val="center"/>
        </w:trPr>
        <w:tc>
          <w:tcPr>
            <w:tcW w:w="3518" w:type="dxa"/>
          </w:tcPr>
          <w:p w14:paraId="017ACDEB"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Male</w:t>
            </w:r>
          </w:p>
        </w:tc>
        <w:tc>
          <w:tcPr>
            <w:tcW w:w="1780" w:type="dxa"/>
            <w:vAlign w:val="center"/>
          </w:tcPr>
          <w:p w14:paraId="5F3A5815" w14:textId="6DF24B93" w:rsidR="00022527" w:rsidRPr="00E107BE" w:rsidRDefault="000C7D5E" w:rsidP="00022527">
            <w:pPr>
              <w:jc w:val="center"/>
              <w:rPr>
                <w:rFonts w:ascii="Arial" w:hAnsi="Arial" w:cs="Arial"/>
                <w:sz w:val="20"/>
                <w:szCs w:val="20"/>
              </w:rPr>
            </w:pPr>
            <w:r w:rsidRPr="00E107BE">
              <w:rPr>
                <w:rFonts w:ascii="Arial" w:hAnsi="Arial" w:cs="Arial"/>
                <w:sz w:val="20"/>
                <w:szCs w:val="20"/>
              </w:rPr>
              <w:t>31,451 (49.6%)</w:t>
            </w:r>
          </w:p>
        </w:tc>
        <w:tc>
          <w:tcPr>
            <w:tcW w:w="1669" w:type="dxa"/>
          </w:tcPr>
          <w:p w14:paraId="5C5201CF" w14:textId="2B1648DD" w:rsidR="00022527" w:rsidRPr="00E107BE" w:rsidRDefault="000C7D5E" w:rsidP="00022527">
            <w:pPr>
              <w:jc w:val="center"/>
              <w:rPr>
                <w:rFonts w:ascii="Arial" w:hAnsi="Arial" w:cs="Arial"/>
                <w:sz w:val="20"/>
                <w:szCs w:val="20"/>
              </w:rPr>
            </w:pPr>
            <w:r w:rsidRPr="00E107BE">
              <w:rPr>
                <w:rFonts w:ascii="Arial" w:hAnsi="Arial" w:cs="Arial"/>
                <w:sz w:val="20"/>
                <w:szCs w:val="20"/>
              </w:rPr>
              <w:t>75 (3</w:t>
            </w:r>
            <w:r w:rsidR="00FF7FB0">
              <w:rPr>
                <w:rFonts w:ascii="Arial" w:hAnsi="Arial" w:cs="Arial"/>
                <w:sz w:val="20"/>
                <w:szCs w:val="20"/>
              </w:rPr>
              <w:t>1.0</w:t>
            </w:r>
            <w:r w:rsidRPr="00E107BE">
              <w:rPr>
                <w:rFonts w:ascii="Arial" w:hAnsi="Arial" w:cs="Arial"/>
                <w:sz w:val="20"/>
                <w:szCs w:val="20"/>
              </w:rPr>
              <w:t>%)</w:t>
            </w:r>
          </w:p>
        </w:tc>
        <w:tc>
          <w:tcPr>
            <w:tcW w:w="1669" w:type="dxa"/>
            <w:vAlign w:val="center"/>
          </w:tcPr>
          <w:p w14:paraId="511C41E2"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31,526 (49.6%)</w:t>
            </w:r>
          </w:p>
        </w:tc>
      </w:tr>
      <w:tr w:rsidR="00022527" w:rsidRPr="00E107BE" w14:paraId="0E7144ED" w14:textId="77777777" w:rsidTr="00022527">
        <w:trPr>
          <w:jc w:val="center"/>
        </w:trPr>
        <w:tc>
          <w:tcPr>
            <w:tcW w:w="3518" w:type="dxa"/>
          </w:tcPr>
          <w:p w14:paraId="743D5632" w14:textId="77777777" w:rsidR="00022527" w:rsidRPr="00E107BE" w:rsidRDefault="00022527" w:rsidP="00022527">
            <w:pPr>
              <w:rPr>
                <w:rFonts w:ascii="Arial" w:hAnsi="Arial" w:cs="Arial"/>
                <w:sz w:val="20"/>
                <w:szCs w:val="20"/>
              </w:rPr>
            </w:pPr>
            <w:r w:rsidRPr="00E107BE">
              <w:rPr>
                <w:rFonts w:ascii="Arial" w:hAnsi="Arial" w:cs="Arial"/>
                <w:sz w:val="20"/>
                <w:szCs w:val="20"/>
              </w:rPr>
              <w:t>Ethnicity</w:t>
            </w:r>
          </w:p>
        </w:tc>
        <w:tc>
          <w:tcPr>
            <w:tcW w:w="1780" w:type="dxa"/>
            <w:vAlign w:val="center"/>
          </w:tcPr>
          <w:p w14:paraId="7020A79C" w14:textId="77777777" w:rsidR="00022527" w:rsidRPr="00E107BE" w:rsidRDefault="00022527" w:rsidP="00022527">
            <w:pPr>
              <w:jc w:val="center"/>
              <w:rPr>
                <w:rFonts w:ascii="Arial" w:hAnsi="Arial" w:cs="Arial"/>
                <w:sz w:val="20"/>
                <w:szCs w:val="20"/>
              </w:rPr>
            </w:pPr>
          </w:p>
        </w:tc>
        <w:tc>
          <w:tcPr>
            <w:tcW w:w="1669" w:type="dxa"/>
          </w:tcPr>
          <w:p w14:paraId="2FCAF7CB" w14:textId="77777777" w:rsidR="00022527" w:rsidRPr="00E107BE" w:rsidRDefault="00022527" w:rsidP="00022527">
            <w:pPr>
              <w:jc w:val="center"/>
              <w:rPr>
                <w:rFonts w:ascii="Arial" w:hAnsi="Arial" w:cs="Arial"/>
                <w:sz w:val="20"/>
                <w:szCs w:val="20"/>
              </w:rPr>
            </w:pPr>
          </w:p>
        </w:tc>
        <w:tc>
          <w:tcPr>
            <w:tcW w:w="1669" w:type="dxa"/>
            <w:vAlign w:val="center"/>
          </w:tcPr>
          <w:p w14:paraId="189104C9" w14:textId="77777777" w:rsidR="00022527" w:rsidRPr="00E107BE" w:rsidRDefault="00022527" w:rsidP="00022527">
            <w:pPr>
              <w:jc w:val="center"/>
              <w:rPr>
                <w:rFonts w:ascii="Arial" w:hAnsi="Arial" w:cs="Arial"/>
                <w:sz w:val="20"/>
                <w:szCs w:val="20"/>
              </w:rPr>
            </w:pPr>
          </w:p>
        </w:tc>
      </w:tr>
      <w:tr w:rsidR="00022527" w:rsidRPr="00E107BE" w14:paraId="24EDFF8C" w14:textId="77777777" w:rsidTr="00022527">
        <w:trPr>
          <w:jc w:val="center"/>
        </w:trPr>
        <w:tc>
          <w:tcPr>
            <w:tcW w:w="3518" w:type="dxa"/>
          </w:tcPr>
          <w:p w14:paraId="2A6DEA87"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White</w:t>
            </w:r>
          </w:p>
        </w:tc>
        <w:tc>
          <w:tcPr>
            <w:tcW w:w="1780" w:type="dxa"/>
            <w:vAlign w:val="center"/>
          </w:tcPr>
          <w:p w14:paraId="55CAF9E2" w14:textId="79ABB2C0" w:rsidR="00022527" w:rsidRPr="00E107BE" w:rsidRDefault="000C7D5E" w:rsidP="00022527">
            <w:pPr>
              <w:jc w:val="center"/>
              <w:rPr>
                <w:rFonts w:ascii="Arial" w:hAnsi="Arial" w:cs="Arial"/>
                <w:sz w:val="20"/>
                <w:szCs w:val="20"/>
              </w:rPr>
            </w:pPr>
            <w:r w:rsidRPr="00E107BE">
              <w:rPr>
                <w:rFonts w:ascii="Arial" w:hAnsi="Arial" w:cs="Arial"/>
                <w:sz w:val="20"/>
                <w:szCs w:val="20"/>
              </w:rPr>
              <w:t>27,093 (42.7%)</w:t>
            </w:r>
          </w:p>
        </w:tc>
        <w:tc>
          <w:tcPr>
            <w:tcW w:w="1669" w:type="dxa"/>
          </w:tcPr>
          <w:p w14:paraId="66E13FD2" w14:textId="20B5A8E1" w:rsidR="00022527" w:rsidRPr="00E107BE" w:rsidRDefault="000C7D5E" w:rsidP="00022527">
            <w:pPr>
              <w:jc w:val="center"/>
              <w:rPr>
                <w:rFonts w:ascii="Arial" w:hAnsi="Arial" w:cs="Arial"/>
                <w:sz w:val="20"/>
                <w:szCs w:val="20"/>
              </w:rPr>
            </w:pPr>
            <w:r w:rsidRPr="00E107BE">
              <w:rPr>
                <w:rFonts w:ascii="Arial" w:hAnsi="Arial" w:cs="Arial"/>
                <w:sz w:val="20"/>
                <w:szCs w:val="20"/>
              </w:rPr>
              <w:t>130 (53.7%)</w:t>
            </w:r>
          </w:p>
        </w:tc>
        <w:tc>
          <w:tcPr>
            <w:tcW w:w="1669" w:type="dxa"/>
            <w:vAlign w:val="center"/>
          </w:tcPr>
          <w:p w14:paraId="6A5A4AA1"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27,223 (42.8%)</w:t>
            </w:r>
          </w:p>
        </w:tc>
      </w:tr>
      <w:tr w:rsidR="00022527" w:rsidRPr="00E107BE" w14:paraId="3C3B349D" w14:textId="77777777" w:rsidTr="00022527">
        <w:trPr>
          <w:jc w:val="center"/>
        </w:trPr>
        <w:tc>
          <w:tcPr>
            <w:tcW w:w="3518" w:type="dxa"/>
          </w:tcPr>
          <w:p w14:paraId="59715767"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Black</w:t>
            </w:r>
          </w:p>
        </w:tc>
        <w:tc>
          <w:tcPr>
            <w:tcW w:w="1780" w:type="dxa"/>
            <w:vAlign w:val="center"/>
          </w:tcPr>
          <w:p w14:paraId="6C32F770" w14:textId="2D441C0F" w:rsidR="00022527" w:rsidRPr="00E107BE" w:rsidRDefault="000C7D5E" w:rsidP="00022527">
            <w:pPr>
              <w:jc w:val="center"/>
              <w:rPr>
                <w:rFonts w:ascii="Arial" w:hAnsi="Arial" w:cs="Arial"/>
                <w:sz w:val="20"/>
                <w:szCs w:val="20"/>
              </w:rPr>
            </w:pPr>
            <w:r w:rsidRPr="00E107BE">
              <w:rPr>
                <w:rFonts w:ascii="Arial" w:hAnsi="Arial" w:cs="Arial"/>
                <w:sz w:val="20"/>
                <w:szCs w:val="20"/>
              </w:rPr>
              <w:t>22,499 (35.5%)</w:t>
            </w:r>
          </w:p>
        </w:tc>
        <w:tc>
          <w:tcPr>
            <w:tcW w:w="1669" w:type="dxa"/>
          </w:tcPr>
          <w:p w14:paraId="7A4B688A" w14:textId="6FA186E1" w:rsidR="00022527" w:rsidRPr="00E107BE" w:rsidRDefault="000C7D5E" w:rsidP="00022527">
            <w:pPr>
              <w:jc w:val="center"/>
              <w:rPr>
                <w:rFonts w:ascii="Arial" w:hAnsi="Arial" w:cs="Arial"/>
                <w:sz w:val="20"/>
                <w:szCs w:val="20"/>
              </w:rPr>
            </w:pPr>
            <w:r w:rsidRPr="00E107BE">
              <w:rPr>
                <w:rFonts w:ascii="Arial" w:hAnsi="Arial" w:cs="Arial"/>
                <w:sz w:val="20"/>
                <w:szCs w:val="20"/>
              </w:rPr>
              <w:t>62 (25.6%)</w:t>
            </w:r>
          </w:p>
        </w:tc>
        <w:tc>
          <w:tcPr>
            <w:tcW w:w="1669" w:type="dxa"/>
            <w:vAlign w:val="center"/>
          </w:tcPr>
          <w:p w14:paraId="39F662DB"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22,561 (35.5%)</w:t>
            </w:r>
          </w:p>
        </w:tc>
      </w:tr>
      <w:tr w:rsidR="00022527" w:rsidRPr="00E107BE" w14:paraId="5F0B9164" w14:textId="77777777" w:rsidTr="00022527">
        <w:trPr>
          <w:jc w:val="center"/>
        </w:trPr>
        <w:tc>
          <w:tcPr>
            <w:tcW w:w="3518" w:type="dxa"/>
          </w:tcPr>
          <w:p w14:paraId="465E48B2"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Other</w:t>
            </w:r>
          </w:p>
        </w:tc>
        <w:tc>
          <w:tcPr>
            <w:tcW w:w="1780" w:type="dxa"/>
            <w:vAlign w:val="center"/>
          </w:tcPr>
          <w:p w14:paraId="2A17B074" w14:textId="7192438A" w:rsidR="00022527" w:rsidRPr="00E107BE" w:rsidRDefault="000C7D5E" w:rsidP="00022527">
            <w:pPr>
              <w:jc w:val="center"/>
              <w:rPr>
                <w:rFonts w:ascii="Arial" w:hAnsi="Arial" w:cs="Arial"/>
                <w:sz w:val="20"/>
                <w:szCs w:val="20"/>
              </w:rPr>
            </w:pPr>
            <w:r w:rsidRPr="00E107BE">
              <w:rPr>
                <w:rFonts w:ascii="Arial" w:hAnsi="Arial" w:cs="Arial"/>
                <w:sz w:val="20"/>
                <w:szCs w:val="20"/>
              </w:rPr>
              <w:t>13,789 (21.8%)</w:t>
            </w:r>
          </w:p>
        </w:tc>
        <w:tc>
          <w:tcPr>
            <w:tcW w:w="1669" w:type="dxa"/>
          </w:tcPr>
          <w:p w14:paraId="69D9192C" w14:textId="1B58021D" w:rsidR="00022527" w:rsidRPr="00E107BE" w:rsidRDefault="000C7D5E" w:rsidP="00022527">
            <w:pPr>
              <w:jc w:val="center"/>
              <w:rPr>
                <w:rFonts w:ascii="Arial" w:hAnsi="Arial" w:cs="Arial"/>
                <w:sz w:val="20"/>
                <w:szCs w:val="20"/>
              </w:rPr>
            </w:pPr>
            <w:r w:rsidRPr="00E107BE">
              <w:rPr>
                <w:rFonts w:ascii="Arial" w:hAnsi="Arial" w:cs="Arial"/>
                <w:sz w:val="20"/>
                <w:szCs w:val="20"/>
              </w:rPr>
              <w:t>50 (20.7%)</w:t>
            </w:r>
          </w:p>
        </w:tc>
        <w:tc>
          <w:tcPr>
            <w:tcW w:w="1669" w:type="dxa"/>
            <w:vAlign w:val="center"/>
          </w:tcPr>
          <w:p w14:paraId="48A78E51"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13,839 (21.8%)</w:t>
            </w:r>
          </w:p>
        </w:tc>
      </w:tr>
      <w:tr w:rsidR="00022527" w:rsidRPr="00E107BE" w14:paraId="2577923F" w14:textId="77777777" w:rsidTr="00022527">
        <w:trPr>
          <w:jc w:val="center"/>
        </w:trPr>
        <w:tc>
          <w:tcPr>
            <w:tcW w:w="3518" w:type="dxa"/>
          </w:tcPr>
          <w:p w14:paraId="59D58C9B" w14:textId="77777777" w:rsidR="00022527" w:rsidRPr="00E107BE" w:rsidRDefault="00022527" w:rsidP="00022527">
            <w:pPr>
              <w:rPr>
                <w:rFonts w:ascii="Arial" w:hAnsi="Arial" w:cs="Arial"/>
                <w:sz w:val="20"/>
                <w:szCs w:val="20"/>
              </w:rPr>
            </w:pPr>
            <w:r w:rsidRPr="00E107BE">
              <w:rPr>
                <w:rFonts w:ascii="Arial" w:hAnsi="Arial" w:cs="Arial"/>
                <w:sz w:val="20"/>
                <w:szCs w:val="20"/>
              </w:rPr>
              <w:t>Ever eligible for FSM</w:t>
            </w:r>
          </w:p>
        </w:tc>
        <w:tc>
          <w:tcPr>
            <w:tcW w:w="1780" w:type="dxa"/>
            <w:vAlign w:val="center"/>
          </w:tcPr>
          <w:p w14:paraId="708009FF" w14:textId="77777777" w:rsidR="00022527" w:rsidRPr="00E107BE" w:rsidRDefault="00022527" w:rsidP="00022527">
            <w:pPr>
              <w:jc w:val="center"/>
              <w:rPr>
                <w:rFonts w:ascii="Arial" w:hAnsi="Arial" w:cs="Arial"/>
                <w:sz w:val="20"/>
                <w:szCs w:val="20"/>
              </w:rPr>
            </w:pPr>
          </w:p>
        </w:tc>
        <w:tc>
          <w:tcPr>
            <w:tcW w:w="1669" w:type="dxa"/>
          </w:tcPr>
          <w:p w14:paraId="7B0C66DB" w14:textId="77777777" w:rsidR="00022527" w:rsidRPr="00E107BE" w:rsidRDefault="00022527" w:rsidP="00022527">
            <w:pPr>
              <w:jc w:val="center"/>
              <w:rPr>
                <w:rFonts w:ascii="Arial" w:hAnsi="Arial" w:cs="Arial"/>
                <w:sz w:val="20"/>
                <w:szCs w:val="20"/>
              </w:rPr>
            </w:pPr>
          </w:p>
        </w:tc>
        <w:tc>
          <w:tcPr>
            <w:tcW w:w="1669" w:type="dxa"/>
            <w:vAlign w:val="center"/>
          </w:tcPr>
          <w:p w14:paraId="25D2DD11" w14:textId="77777777" w:rsidR="00022527" w:rsidRPr="00E107BE" w:rsidRDefault="00022527" w:rsidP="00022527">
            <w:pPr>
              <w:jc w:val="center"/>
              <w:rPr>
                <w:rFonts w:ascii="Arial" w:hAnsi="Arial" w:cs="Arial"/>
                <w:sz w:val="20"/>
                <w:szCs w:val="20"/>
              </w:rPr>
            </w:pPr>
          </w:p>
        </w:tc>
      </w:tr>
      <w:tr w:rsidR="00022527" w:rsidRPr="00E107BE" w14:paraId="3F49F987" w14:textId="77777777" w:rsidTr="00022527">
        <w:trPr>
          <w:jc w:val="center"/>
        </w:trPr>
        <w:tc>
          <w:tcPr>
            <w:tcW w:w="3518" w:type="dxa"/>
          </w:tcPr>
          <w:p w14:paraId="77322FC8"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No</w:t>
            </w:r>
          </w:p>
        </w:tc>
        <w:tc>
          <w:tcPr>
            <w:tcW w:w="1780" w:type="dxa"/>
            <w:vAlign w:val="center"/>
          </w:tcPr>
          <w:p w14:paraId="5B601500" w14:textId="72BBCEB2" w:rsidR="00022527" w:rsidRPr="00E107BE" w:rsidRDefault="000C7D5E" w:rsidP="00022527">
            <w:pPr>
              <w:jc w:val="center"/>
              <w:rPr>
                <w:rFonts w:ascii="Arial" w:hAnsi="Arial" w:cs="Arial"/>
                <w:sz w:val="20"/>
                <w:szCs w:val="20"/>
              </w:rPr>
            </w:pPr>
            <w:r w:rsidRPr="00E107BE">
              <w:rPr>
                <w:rFonts w:ascii="Arial" w:hAnsi="Arial" w:cs="Arial"/>
                <w:sz w:val="20"/>
                <w:szCs w:val="20"/>
              </w:rPr>
              <w:t>38,745 (61.1%)</w:t>
            </w:r>
          </w:p>
        </w:tc>
        <w:tc>
          <w:tcPr>
            <w:tcW w:w="1669" w:type="dxa"/>
          </w:tcPr>
          <w:p w14:paraId="101278E5" w14:textId="26DB1B84" w:rsidR="00022527" w:rsidRPr="00E107BE" w:rsidRDefault="000C7D5E" w:rsidP="00022527">
            <w:pPr>
              <w:jc w:val="center"/>
              <w:rPr>
                <w:rFonts w:ascii="Arial" w:hAnsi="Arial" w:cs="Arial"/>
                <w:sz w:val="20"/>
                <w:szCs w:val="20"/>
              </w:rPr>
            </w:pPr>
            <w:r w:rsidRPr="00E107BE">
              <w:rPr>
                <w:rFonts w:ascii="Arial" w:hAnsi="Arial" w:cs="Arial"/>
                <w:sz w:val="20"/>
                <w:szCs w:val="20"/>
              </w:rPr>
              <w:t>117 (48.3%)</w:t>
            </w:r>
          </w:p>
        </w:tc>
        <w:tc>
          <w:tcPr>
            <w:tcW w:w="1669" w:type="dxa"/>
            <w:vAlign w:val="center"/>
          </w:tcPr>
          <w:p w14:paraId="2FB49F24"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38,862 (61.1%)</w:t>
            </w:r>
          </w:p>
        </w:tc>
      </w:tr>
      <w:tr w:rsidR="00022527" w:rsidRPr="00E107BE" w14:paraId="1A450A0B" w14:textId="77777777" w:rsidTr="00022527">
        <w:trPr>
          <w:jc w:val="center"/>
        </w:trPr>
        <w:tc>
          <w:tcPr>
            <w:tcW w:w="3518" w:type="dxa"/>
          </w:tcPr>
          <w:p w14:paraId="13F67488"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Yes</w:t>
            </w:r>
          </w:p>
        </w:tc>
        <w:tc>
          <w:tcPr>
            <w:tcW w:w="1780" w:type="dxa"/>
            <w:vAlign w:val="center"/>
          </w:tcPr>
          <w:p w14:paraId="70E139A1" w14:textId="66BE26AA" w:rsidR="00022527" w:rsidRPr="00E107BE" w:rsidRDefault="000C7D5E" w:rsidP="00022527">
            <w:pPr>
              <w:jc w:val="center"/>
              <w:rPr>
                <w:rFonts w:ascii="Arial" w:hAnsi="Arial" w:cs="Arial"/>
                <w:sz w:val="20"/>
                <w:szCs w:val="20"/>
              </w:rPr>
            </w:pPr>
            <w:r w:rsidRPr="00E107BE">
              <w:rPr>
                <w:rFonts w:ascii="Arial" w:hAnsi="Arial" w:cs="Arial"/>
                <w:sz w:val="20"/>
                <w:szCs w:val="20"/>
              </w:rPr>
              <w:t>24,636 (38.9%)</w:t>
            </w:r>
          </w:p>
        </w:tc>
        <w:tc>
          <w:tcPr>
            <w:tcW w:w="1669" w:type="dxa"/>
          </w:tcPr>
          <w:p w14:paraId="0B6CC67C" w14:textId="3BD91734" w:rsidR="00022527" w:rsidRPr="00E107BE" w:rsidRDefault="000C7D5E" w:rsidP="00022527">
            <w:pPr>
              <w:jc w:val="center"/>
              <w:rPr>
                <w:rFonts w:ascii="Arial" w:hAnsi="Arial" w:cs="Arial"/>
                <w:sz w:val="20"/>
                <w:szCs w:val="20"/>
              </w:rPr>
            </w:pPr>
            <w:r w:rsidRPr="00E107BE">
              <w:rPr>
                <w:rFonts w:ascii="Arial" w:hAnsi="Arial" w:cs="Arial"/>
                <w:sz w:val="20"/>
                <w:szCs w:val="20"/>
              </w:rPr>
              <w:t>125 (51.7%)</w:t>
            </w:r>
          </w:p>
        </w:tc>
        <w:tc>
          <w:tcPr>
            <w:tcW w:w="1669" w:type="dxa"/>
            <w:vAlign w:val="center"/>
          </w:tcPr>
          <w:p w14:paraId="67073339"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24,761 (38.9%)</w:t>
            </w:r>
          </w:p>
        </w:tc>
      </w:tr>
      <w:tr w:rsidR="00022527" w:rsidRPr="00E107BE" w14:paraId="0BE1348A" w14:textId="77777777" w:rsidTr="00022527">
        <w:trPr>
          <w:jc w:val="center"/>
        </w:trPr>
        <w:tc>
          <w:tcPr>
            <w:tcW w:w="3518" w:type="dxa"/>
          </w:tcPr>
          <w:p w14:paraId="659F16E5" w14:textId="77777777" w:rsidR="00022527" w:rsidRPr="00E107BE" w:rsidRDefault="00022527" w:rsidP="00022527">
            <w:pPr>
              <w:rPr>
                <w:rFonts w:ascii="Arial" w:hAnsi="Arial" w:cs="Arial"/>
                <w:sz w:val="20"/>
                <w:szCs w:val="20"/>
              </w:rPr>
            </w:pPr>
            <w:r w:rsidRPr="00E107BE">
              <w:rPr>
                <w:rFonts w:ascii="Arial" w:hAnsi="Arial" w:cs="Arial"/>
                <w:sz w:val="20"/>
                <w:szCs w:val="20"/>
              </w:rPr>
              <w:t>Relative age in school year</w:t>
            </w:r>
          </w:p>
        </w:tc>
        <w:tc>
          <w:tcPr>
            <w:tcW w:w="1780" w:type="dxa"/>
            <w:vAlign w:val="center"/>
          </w:tcPr>
          <w:p w14:paraId="233E334C" w14:textId="77777777" w:rsidR="00022527" w:rsidRPr="00E107BE" w:rsidRDefault="00022527" w:rsidP="00022527">
            <w:pPr>
              <w:jc w:val="center"/>
              <w:rPr>
                <w:rFonts w:ascii="Arial" w:hAnsi="Arial" w:cs="Arial"/>
                <w:sz w:val="20"/>
                <w:szCs w:val="20"/>
              </w:rPr>
            </w:pPr>
          </w:p>
        </w:tc>
        <w:tc>
          <w:tcPr>
            <w:tcW w:w="1669" w:type="dxa"/>
          </w:tcPr>
          <w:p w14:paraId="2442B7DD" w14:textId="77777777" w:rsidR="00022527" w:rsidRPr="00E107BE" w:rsidRDefault="00022527" w:rsidP="00022527">
            <w:pPr>
              <w:jc w:val="center"/>
              <w:rPr>
                <w:rFonts w:ascii="Arial" w:hAnsi="Arial" w:cs="Arial"/>
                <w:sz w:val="20"/>
                <w:szCs w:val="20"/>
              </w:rPr>
            </w:pPr>
          </w:p>
        </w:tc>
        <w:tc>
          <w:tcPr>
            <w:tcW w:w="1669" w:type="dxa"/>
            <w:vAlign w:val="center"/>
          </w:tcPr>
          <w:p w14:paraId="2E94572D" w14:textId="77777777" w:rsidR="00022527" w:rsidRPr="00E107BE" w:rsidRDefault="00022527" w:rsidP="00022527">
            <w:pPr>
              <w:jc w:val="center"/>
              <w:rPr>
                <w:rFonts w:ascii="Arial" w:hAnsi="Arial" w:cs="Arial"/>
                <w:sz w:val="20"/>
                <w:szCs w:val="20"/>
              </w:rPr>
            </w:pPr>
          </w:p>
        </w:tc>
      </w:tr>
      <w:tr w:rsidR="00022527" w:rsidRPr="00E107BE" w14:paraId="50404CC2" w14:textId="77777777" w:rsidTr="00022527">
        <w:trPr>
          <w:jc w:val="center"/>
        </w:trPr>
        <w:tc>
          <w:tcPr>
            <w:tcW w:w="3518" w:type="dxa"/>
          </w:tcPr>
          <w:p w14:paraId="59A947C8"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Autumn-born</w:t>
            </w:r>
          </w:p>
        </w:tc>
        <w:tc>
          <w:tcPr>
            <w:tcW w:w="1780" w:type="dxa"/>
            <w:vAlign w:val="center"/>
          </w:tcPr>
          <w:p w14:paraId="4E339F98" w14:textId="59DC7CEB" w:rsidR="00022527" w:rsidRPr="00E107BE" w:rsidRDefault="000C7D5E" w:rsidP="00022527">
            <w:pPr>
              <w:jc w:val="center"/>
              <w:rPr>
                <w:rFonts w:ascii="Arial" w:hAnsi="Arial" w:cs="Arial"/>
                <w:sz w:val="20"/>
                <w:szCs w:val="20"/>
              </w:rPr>
            </w:pPr>
            <w:r w:rsidRPr="00E107BE">
              <w:rPr>
                <w:rFonts w:ascii="Arial" w:hAnsi="Arial" w:cs="Arial"/>
                <w:sz w:val="20"/>
                <w:szCs w:val="20"/>
              </w:rPr>
              <w:t>21,395 (33.8%)</w:t>
            </w:r>
          </w:p>
        </w:tc>
        <w:tc>
          <w:tcPr>
            <w:tcW w:w="1669" w:type="dxa"/>
          </w:tcPr>
          <w:p w14:paraId="2D7E5F30" w14:textId="13532549" w:rsidR="00022527" w:rsidRPr="00E107BE" w:rsidRDefault="000C7D5E" w:rsidP="00022527">
            <w:pPr>
              <w:jc w:val="center"/>
              <w:rPr>
                <w:rFonts w:ascii="Arial" w:hAnsi="Arial" w:cs="Arial"/>
                <w:sz w:val="20"/>
                <w:szCs w:val="20"/>
              </w:rPr>
            </w:pPr>
            <w:r w:rsidRPr="00E107BE">
              <w:rPr>
                <w:rFonts w:ascii="Arial" w:hAnsi="Arial" w:cs="Arial"/>
                <w:sz w:val="20"/>
                <w:szCs w:val="20"/>
              </w:rPr>
              <w:t>60 (24.8%)</w:t>
            </w:r>
          </w:p>
        </w:tc>
        <w:tc>
          <w:tcPr>
            <w:tcW w:w="1669" w:type="dxa"/>
            <w:vAlign w:val="center"/>
          </w:tcPr>
          <w:p w14:paraId="64168D86"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21,455 (33.7%)</w:t>
            </w:r>
          </w:p>
        </w:tc>
      </w:tr>
      <w:tr w:rsidR="00022527" w:rsidRPr="00E107BE" w14:paraId="75B41BA2" w14:textId="77777777" w:rsidTr="00022527">
        <w:trPr>
          <w:jc w:val="center"/>
        </w:trPr>
        <w:tc>
          <w:tcPr>
            <w:tcW w:w="3518" w:type="dxa"/>
          </w:tcPr>
          <w:p w14:paraId="4DCD8AB6"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Spring-born</w:t>
            </w:r>
          </w:p>
        </w:tc>
        <w:tc>
          <w:tcPr>
            <w:tcW w:w="1780" w:type="dxa"/>
            <w:vAlign w:val="center"/>
          </w:tcPr>
          <w:p w14:paraId="614F58F5" w14:textId="70CE9463" w:rsidR="00022527" w:rsidRPr="00E107BE" w:rsidRDefault="000C7D5E" w:rsidP="00022527">
            <w:pPr>
              <w:jc w:val="center"/>
              <w:rPr>
                <w:rFonts w:ascii="Arial" w:hAnsi="Arial" w:cs="Arial"/>
                <w:sz w:val="20"/>
                <w:szCs w:val="20"/>
              </w:rPr>
            </w:pPr>
            <w:r w:rsidRPr="00E107BE">
              <w:rPr>
                <w:rFonts w:ascii="Arial" w:hAnsi="Arial" w:cs="Arial"/>
                <w:sz w:val="20"/>
                <w:szCs w:val="20"/>
              </w:rPr>
              <w:t>20,223 (31.9%)</w:t>
            </w:r>
          </w:p>
        </w:tc>
        <w:tc>
          <w:tcPr>
            <w:tcW w:w="1669" w:type="dxa"/>
          </w:tcPr>
          <w:p w14:paraId="3C149DF9" w14:textId="518E7018" w:rsidR="00022527" w:rsidRPr="00E107BE" w:rsidRDefault="000C7D5E" w:rsidP="00022527">
            <w:pPr>
              <w:jc w:val="center"/>
              <w:rPr>
                <w:rFonts w:ascii="Arial" w:hAnsi="Arial" w:cs="Arial"/>
                <w:sz w:val="20"/>
                <w:szCs w:val="20"/>
              </w:rPr>
            </w:pPr>
            <w:r w:rsidRPr="00E107BE">
              <w:rPr>
                <w:rFonts w:ascii="Arial" w:hAnsi="Arial" w:cs="Arial"/>
                <w:sz w:val="20"/>
                <w:szCs w:val="20"/>
              </w:rPr>
              <w:t>80 (33.1%)</w:t>
            </w:r>
          </w:p>
        </w:tc>
        <w:tc>
          <w:tcPr>
            <w:tcW w:w="1669" w:type="dxa"/>
            <w:vAlign w:val="center"/>
          </w:tcPr>
          <w:p w14:paraId="7DFD33AB"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20,303 (31.9%)</w:t>
            </w:r>
          </w:p>
        </w:tc>
      </w:tr>
      <w:tr w:rsidR="00022527" w:rsidRPr="00E107BE" w14:paraId="5B0BB303" w14:textId="77777777" w:rsidTr="00022527">
        <w:trPr>
          <w:jc w:val="center"/>
        </w:trPr>
        <w:tc>
          <w:tcPr>
            <w:tcW w:w="3518" w:type="dxa"/>
          </w:tcPr>
          <w:p w14:paraId="19950114"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Summer-born</w:t>
            </w:r>
          </w:p>
        </w:tc>
        <w:tc>
          <w:tcPr>
            <w:tcW w:w="1780" w:type="dxa"/>
            <w:vAlign w:val="center"/>
          </w:tcPr>
          <w:p w14:paraId="04570D0C" w14:textId="5D22470A" w:rsidR="00022527" w:rsidRPr="00E107BE" w:rsidRDefault="000C7D5E" w:rsidP="00022527">
            <w:pPr>
              <w:jc w:val="center"/>
              <w:rPr>
                <w:rFonts w:ascii="Arial" w:hAnsi="Arial" w:cs="Arial"/>
                <w:sz w:val="20"/>
                <w:szCs w:val="20"/>
              </w:rPr>
            </w:pPr>
            <w:r w:rsidRPr="00E107BE">
              <w:rPr>
                <w:rFonts w:ascii="Arial" w:hAnsi="Arial" w:cs="Arial"/>
                <w:sz w:val="20"/>
                <w:szCs w:val="20"/>
              </w:rPr>
              <w:t>21,763 (34.</w:t>
            </w:r>
            <w:r w:rsidR="00FF7FB0">
              <w:rPr>
                <w:rFonts w:ascii="Arial" w:hAnsi="Arial" w:cs="Arial"/>
                <w:sz w:val="20"/>
                <w:szCs w:val="20"/>
              </w:rPr>
              <w:t>3</w:t>
            </w:r>
            <w:r w:rsidRPr="00E107BE">
              <w:rPr>
                <w:rFonts w:ascii="Arial" w:hAnsi="Arial" w:cs="Arial"/>
                <w:sz w:val="20"/>
                <w:szCs w:val="20"/>
              </w:rPr>
              <w:t>%)</w:t>
            </w:r>
          </w:p>
        </w:tc>
        <w:tc>
          <w:tcPr>
            <w:tcW w:w="1669" w:type="dxa"/>
          </w:tcPr>
          <w:p w14:paraId="1A9C425B" w14:textId="72C48058" w:rsidR="00022527" w:rsidRPr="00E107BE" w:rsidRDefault="000C7D5E" w:rsidP="00022527">
            <w:pPr>
              <w:jc w:val="center"/>
              <w:rPr>
                <w:rFonts w:ascii="Arial" w:hAnsi="Arial" w:cs="Arial"/>
                <w:sz w:val="20"/>
                <w:szCs w:val="20"/>
              </w:rPr>
            </w:pPr>
            <w:r w:rsidRPr="00E107BE">
              <w:rPr>
                <w:rFonts w:ascii="Arial" w:hAnsi="Arial" w:cs="Arial"/>
                <w:sz w:val="20"/>
                <w:szCs w:val="20"/>
              </w:rPr>
              <w:t>102 (42.1%)</w:t>
            </w:r>
          </w:p>
        </w:tc>
        <w:tc>
          <w:tcPr>
            <w:tcW w:w="1669" w:type="dxa"/>
            <w:vAlign w:val="center"/>
          </w:tcPr>
          <w:p w14:paraId="77AA4AFD"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21,865 (34.4%)</w:t>
            </w:r>
          </w:p>
        </w:tc>
      </w:tr>
      <w:tr w:rsidR="00022527" w:rsidRPr="00E107BE" w14:paraId="089E7DFB" w14:textId="77777777" w:rsidTr="00022527">
        <w:trPr>
          <w:jc w:val="center"/>
        </w:trPr>
        <w:tc>
          <w:tcPr>
            <w:tcW w:w="3518" w:type="dxa"/>
          </w:tcPr>
          <w:p w14:paraId="6ADF5187" w14:textId="77777777" w:rsidR="00022527" w:rsidRPr="00E107BE" w:rsidRDefault="00022527" w:rsidP="00022527">
            <w:pPr>
              <w:rPr>
                <w:rFonts w:ascii="Arial" w:hAnsi="Arial" w:cs="Arial"/>
                <w:sz w:val="20"/>
                <w:szCs w:val="20"/>
              </w:rPr>
            </w:pPr>
            <w:r w:rsidRPr="00E107BE">
              <w:rPr>
                <w:rFonts w:ascii="Arial" w:hAnsi="Arial" w:cs="Arial"/>
                <w:sz w:val="20"/>
                <w:szCs w:val="20"/>
              </w:rPr>
              <w:t>Neurodevelopmental diagnosis at any age</w:t>
            </w:r>
          </w:p>
        </w:tc>
        <w:tc>
          <w:tcPr>
            <w:tcW w:w="1780" w:type="dxa"/>
            <w:vAlign w:val="center"/>
          </w:tcPr>
          <w:p w14:paraId="1447A746" w14:textId="77777777" w:rsidR="00022527" w:rsidRPr="00E107BE" w:rsidRDefault="00022527" w:rsidP="00022527">
            <w:pPr>
              <w:jc w:val="center"/>
              <w:rPr>
                <w:rFonts w:ascii="Arial" w:hAnsi="Arial" w:cs="Arial"/>
                <w:sz w:val="20"/>
                <w:szCs w:val="20"/>
              </w:rPr>
            </w:pPr>
          </w:p>
        </w:tc>
        <w:tc>
          <w:tcPr>
            <w:tcW w:w="1669" w:type="dxa"/>
          </w:tcPr>
          <w:p w14:paraId="1BE8EC64" w14:textId="77777777" w:rsidR="00022527" w:rsidRPr="00E107BE" w:rsidRDefault="00022527" w:rsidP="00022527">
            <w:pPr>
              <w:jc w:val="center"/>
              <w:rPr>
                <w:rFonts w:ascii="Arial" w:hAnsi="Arial" w:cs="Arial"/>
                <w:sz w:val="20"/>
                <w:szCs w:val="20"/>
              </w:rPr>
            </w:pPr>
          </w:p>
        </w:tc>
        <w:tc>
          <w:tcPr>
            <w:tcW w:w="1669" w:type="dxa"/>
            <w:vAlign w:val="center"/>
          </w:tcPr>
          <w:p w14:paraId="51C18880" w14:textId="77777777" w:rsidR="00022527" w:rsidRPr="00E107BE" w:rsidRDefault="00022527" w:rsidP="00022527">
            <w:pPr>
              <w:jc w:val="center"/>
              <w:rPr>
                <w:rFonts w:ascii="Arial" w:hAnsi="Arial" w:cs="Arial"/>
                <w:sz w:val="20"/>
                <w:szCs w:val="20"/>
              </w:rPr>
            </w:pPr>
          </w:p>
        </w:tc>
      </w:tr>
      <w:tr w:rsidR="00022527" w:rsidRPr="00E107BE" w14:paraId="1D652A43" w14:textId="77777777" w:rsidTr="00022527">
        <w:trPr>
          <w:jc w:val="center"/>
        </w:trPr>
        <w:tc>
          <w:tcPr>
            <w:tcW w:w="3518" w:type="dxa"/>
          </w:tcPr>
          <w:p w14:paraId="4353B3BD"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No</w:t>
            </w:r>
          </w:p>
        </w:tc>
        <w:tc>
          <w:tcPr>
            <w:tcW w:w="1780" w:type="dxa"/>
            <w:vAlign w:val="center"/>
          </w:tcPr>
          <w:p w14:paraId="7D234448" w14:textId="0C15630D" w:rsidR="00022527" w:rsidRPr="00E107BE" w:rsidRDefault="000C7D5E" w:rsidP="00022527">
            <w:pPr>
              <w:jc w:val="center"/>
              <w:rPr>
                <w:rFonts w:ascii="Arial" w:hAnsi="Arial" w:cs="Arial"/>
                <w:sz w:val="20"/>
                <w:szCs w:val="20"/>
              </w:rPr>
            </w:pPr>
            <w:r w:rsidRPr="00E107BE">
              <w:rPr>
                <w:rFonts w:ascii="Arial" w:hAnsi="Arial" w:cs="Arial"/>
                <w:sz w:val="20"/>
                <w:szCs w:val="20"/>
              </w:rPr>
              <w:t>62,073 (97.9%)</w:t>
            </w:r>
          </w:p>
        </w:tc>
        <w:tc>
          <w:tcPr>
            <w:tcW w:w="1669" w:type="dxa"/>
          </w:tcPr>
          <w:p w14:paraId="4CFF6A34" w14:textId="24CA3445" w:rsidR="00022527" w:rsidRPr="00E107BE" w:rsidRDefault="000C7D5E" w:rsidP="00022527">
            <w:pPr>
              <w:jc w:val="center"/>
              <w:rPr>
                <w:rFonts w:ascii="Arial" w:hAnsi="Arial" w:cs="Arial"/>
                <w:sz w:val="20"/>
                <w:szCs w:val="20"/>
              </w:rPr>
            </w:pPr>
            <w:r w:rsidRPr="00E107BE">
              <w:rPr>
                <w:rFonts w:ascii="Arial" w:hAnsi="Arial" w:cs="Arial"/>
                <w:sz w:val="20"/>
                <w:szCs w:val="20"/>
              </w:rPr>
              <w:t>218 (90.1%)</w:t>
            </w:r>
          </w:p>
        </w:tc>
        <w:tc>
          <w:tcPr>
            <w:tcW w:w="1669" w:type="dxa"/>
            <w:vAlign w:val="center"/>
          </w:tcPr>
          <w:p w14:paraId="7D9A2407"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62,291 (97.9%)</w:t>
            </w:r>
          </w:p>
        </w:tc>
      </w:tr>
      <w:tr w:rsidR="00022527" w:rsidRPr="00E107BE" w14:paraId="10D9498F" w14:textId="77777777" w:rsidTr="00022527">
        <w:trPr>
          <w:jc w:val="center"/>
        </w:trPr>
        <w:tc>
          <w:tcPr>
            <w:tcW w:w="3518" w:type="dxa"/>
          </w:tcPr>
          <w:p w14:paraId="4D1320C9"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Yes</w:t>
            </w:r>
          </w:p>
        </w:tc>
        <w:tc>
          <w:tcPr>
            <w:tcW w:w="1780" w:type="dxa"/>
            <w:vAlign w:val="center"/>
          </w:tcPr>
          <w:p w14:paraId="71DD8DB1" w14:textId="3F89E3D8" w:rsidR="00022527" w:rsidRPr="00E107BE" w:rsidRDefault="000C7D5E" w:rsidP="00022527">
            <w:pPr>
              <w:jc w:val="center"/>
              <w:rPr>
                <w:rFonts w:ascii="Arial" w:hAnsi="Arial" w:cs="Arial"/>
                <w:sz w:val="20"/>
                <w:szCs w:val="20"/>
              </w:rPr>
            </w:pPr>
            <w:r w:rsidRPr="00E107BE">
              <w:rPr>
                <w:rFonts w:ascii="Arial" w:hAnsi="Arial" w:cs="Arial"/>
                <w:sz w:val="20"/>
                <w:szCs w:val="20"/>
              </w:rPr>
              <w:t>1308 (2.1%)</w:t>
            </w:r>
          </w:p>
        </w:tc>
        <w:tc>
          <w:tcPr>
            <w:tcW w:w="1669" w:type="dxa"/>
          </w:tcPr>
          <w:p w14:paraId="5B91B4DD" w14:textId="5D62522F" w:rsidR="00022527" w:rsidRPr="00E107BE" w:rsidRDefault="000C7D5E" w:rsidP="00022527">
            <w:pPr>
              <w:jc w:val="center"/>
              <w:rPr>
                <w:rFonts w:ascii="Arial" w:hAnsi="Arial" w:cs="Arial"/>
                <w:sz w:val="20"/>
                <w:szCs w:val="20"/>
              </w:rPr>
            </w:pPr>
            <w:r w:rsidRPr="00E107BE">
              <w:rPr>
                <w:rFonts w:ascii="Arial" w:hAnsi="Arial" w:cs="Arial"/>
                <w:sz w:val="20"/>
                <w:szCs w:val="20"/>
              </w:rPr>
              <w:t>24 (9.9%)</w:t>
            </w:r>
          </w:p>
        </w:tc>
        <w:tc>
          <w:tcPr>
            <w:tcW w:w="1669" w:type="dxa"/>
            <w:vAlign w:val="center"/>
          </w:tcPr>
          <w:p w14:paraId="7FD45BF9"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1332 (2.1%)</w:t>
            </w:r>
          </w:p>
        </w:tc>
      </w:tr>
      <w:tr w:rsidR="00022527" w:rsidRPr="00E107BE" w14:paraId="756D5AFD" w14:textId="77777777" w:rsidTr="00022527">
        <w:trPr>
          <w:jc w:val="center"/>
        </w:trPr>
        <w:tc>
          <w:tcPr>
            <w:tcW w:w="3518" w:type="dxa"/>
          </w:tcPr>
          <w:p w14:paraId="7AE7AE37" w14:textId="77777777" w:rsidR="00022527" w:rsidRPr="00E107BE" w:rsidRDefault="00022527" w:rsidP="00022527">
            <w:pPr>
              <w:rPr>
                <w:rFonts w:ascii="Arial" w:hAnsi="Arial" w:cs="Arial"/>
                <w:sz w:val="20"/>
                <w:szCs w:val="20"/>
              </w:rPr>
            </w:pPr>
            <w:r w:rsidRPr="00E107BE">
              <w:rPr>
                <w:rFonts w:ascii="Arial" w:hAnsi="Arial" w:cs="Arial"/>
                <w:sz w:val="20"/>
                <w:szCs w:val="20"/>
              </w:rPr>
              <w:t>Year 6 SATs attainment: Level 4 in both English and Maths</w:t>
            </w:r>
          </w:p>
        </w:tc>
        <w:tc>
          <w:tcPr>
            <w:tcW w:w="1780" w:type="dxa"/>
            <w:vAlign w:val="center"/>
          </w:tcPr>
          <w:p w14:paraId="251367D2" w14:textId="77777777" w:rsidR="00022527" w:rsidRPr="00E107BE" w:rsidRDefault="00022527" w:rsidP="00022527">
            <w:pPr>
              <w:jc w:val="center"/>
              <w:rPr>
                <w:rFonts w:ascii="Arial" w:hAnsi="Arial" w:cs="Arial"/>
                <w:sz w:val="20"/>
                <w:szCs w:val="20"/>
              </w:rPr>
            </w:pPr>
          </w:p>
        </w:tc>
        <w:tc>
          <w:tcPr>
            <w:tcW w:w="1669" w:type="dxa"/>
          </w:tcPr>
          <w:p w14:paraId="7482B63B" w14:textId="77777777" w:rsidR="00022527" w:rsidRPr="00E107BE" w:rsidRDefault="00022527" w:rsidP="00022527">
            <w:pPr>
              <w:jc w:val="center"/>
              <w:rPr>
                <w:rFonts w:ascii="Arial" w:hAnsi="Arial" w:cs="Arial"/>
                <w:sz w:val="20"/>
                <w:szCs w:val="20"/>
              </w:rPr>
            </w:pPr>
          </w:p>
        </w:tc>
        <w:tc>
          <w:tcPr>
            <w:tcW w:w="1669" w:type="dxa"/>
            <w:vAlign w:val="center"/>
          </w:tcPr>
          <w:p w14:paraId="5595F88F" w14:textId="77777777" w:rsidR="00022527" w:rsidRPr="00E107BE" w:rsidRDefault="00022527" w:rsidP="00022527">
            <w:pPr>
              <w:jc w:val="center"/>
              <w:rPr>
                <w:rFonts w:ascii="Arial" w:hAnsi="Arial" w:cs="Arial"/>
                <w:sz w:val="20"/>
                <w:szCs w:val="20"/>
              </w:rPr>
            </w:pPr>
          </w:p>
        </w:tc>
      </w:tr>
      <w:tr w:rsidR="00022527" w:rsidRPr="00E107BE" w14:paraId="26904B4C" w14:textId="77777777" w:rsidTr="00022527">
        <w:trPr>
          <w:jc w:val="center"/>
        </w:trPr>
        <w:tc>
          <w:tcPr>
            <w:tcW w:w="3518" w:type="dxa"/>
          </w:tcPr>
          <w:p w14:paraId="7F48A254"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No</w:t>
            </w:r>
          </w:p>
        </w:tc>
        <w:tc>
          <w:tcPr>
            <w:tcW w:w="1780" w:type="dxa"/>
            <w:vAlign w:val="center"/>
          </w:tcPr>
          <w:p w14:paraId="20886BA0" w14:textId="68593ABA" w:rsidR="00022527" w:rsidRPr="00E107BE" w:rsidRDefault="000C7D5E" w:rsidP="00022527">
            <w:pPr>
              <w:jc w:val="center"/>
              <w:rPr>
                <w:rFonts w:ascii="Arial" w:hAnsi="Arial" w:cs="Arial"/>
                <w:sz w:val="20"/>
                <w:szCs w:val="20"/>
              </w:rPr>
            </w:pPr>
            <w:r w:rsidRPr="00E107BE">
              <w:rPr>
                <w:rFonts w:ascii="Arial" w:hAnsi="Arial" w:cs="Arial"/>
                <w:sz w:val="20"/>
                <w:szCs w:val="20"/>
              </w:rPr>
              <w:t>20,071 (31.7%)</w:t>
            </w:r>
          </w:p>
        </w:tc>
        <w:tc>
          <w:tcPr>
            <w:tcW w:w="1669" w:type="dxa"/>
          </w:tcPr>
          <w:p w14:paraId="2C959D63" w14:textId="2C8D7E96" w:rsidR="00022527" w:rsidRPr="00E107BE" w:rsidRDefault="000C7D5E" w:rsidP="00022527">
            <w:pPr>
              <w:jc w:val="center"/>
              <w:rPr>
                <w:rFonts w:ascii="Arial" w:hAnsi="Arial" w:cs="Arial"/>
                <w:sz w:val="20"/>
                <w:szCs w:val="20"/>
              </w:rPr>
            </w:pPr>
            <w:r w:rsidRPr="00E107BE">
              <w:rPr>
                <w:rFonts w:ascii="Arial" w:hAnsi="Arial" w:cs="Arial"/>
                <w:sz w:val="20"/>
                <w:szCs w:val="20"/>
              </w:rPr>
              <w:t>84 (34.7%)</w:t>
            </w:r>
          </w:p>
        </w:tc>
        <w:tc>
          <w:tcPr>
            <w:tcW w:w="1669" w:type="dxa"/>
            <w:vAlign w:val="center"/>
          </w:tcPr>
          <w:p w14:paraId="02C3A4A7"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20,155 (31.7%)</w:t>
            </w:r>
          </w:p>
        </w:tc>
      </w:tr>
      <w:tr w:rsidR="00022527" w:rsidRPr="00E107BE" w14:paraId="41D3B910" w14:textId="77777777" w:rsidTr="00022527">
        <w:trPr>
          <w:jc w:val="center"/>
        </w:trPr>
        <w:tc>
          <w:tcPr>
            <w:tcW w:w="3518" w:type="dxa"/>
          </w:tcPr>
          <w:p w14:paraId="08A57809" w14:textId="77777777" w:rsidR="00022527" w:rsidRPr="00E107BE" w:rsidRDefault="00022527" w:rsidP="00022527">
            <w:pPr>
              <w:jc w:val="right"/>
              <w:rPr>
                <w:rFonts w:ascii="Arial" w:hAnsi="Arial" w:cs="Arial"/>
                <w:i/>
                <w:iCs/>
                <w:sz w:val="20"/>
                <w:szCs w:val="20"/>
              </w:rPr>
            </w:pPr>
            <w:r w:rsidRPr="00E107BE">
              <w:rPr>
                <w:rFonts w:ascii="Arial" w:hAnsi="Arial" w:cs="Arial"/>
                <w:i/>
                <w:iCs/>
                <w:sz w:val="20"/>
                <w:szCs w:val="20"/>
              </w:rPr>
              <w:t>Yes</w:t>
            </w:r>
          </w:p>
        </w:tc>
        <w:tc>
          <w:tcPr>
            <w:tcW w:w="1780" w:type="dxa"/>
            <w:vAlign w:val="center"/>
          </w:tcPr>
          <w:p w14:paraId="4EFA9815" w14:textId="73C19808" w:rsidR="00022527" w:rsidRPr="00E107BE" w:rsidRDefault="000C7D5E" w:rsidP="00022527">
            <w:pPr>
              <w:jc w:val="center"/>
              <w:rPr>
                <w:rFonts w:ascii="Arial" w:hAnsi="Arial" w:cs="Arial"/>
                <w:sz w:val="20"/>
                <w:szCs w:val="20"/>
              </w:rPr>
            </w:pPr>
            <w:r w:rsidRPr="00E107BE">
              <w:rPr>
                <w:rFonts w:ascii="Arial" w:hAnsi="Arial" w:cs="Arial"/>
                <w:sz w:val="20"/>
                <w:szCs w:val="20"/>
              </w:rPr>
              <w:t>43,310 (68.3%)</w:t>
            </w:r>
          </w:p>
        </w:tc>
        <w:tc>
          <w:tcPr>
            <w:tcW w:w="1669" w:type="dxa"/>
          </w:tcPr>
          <w:p w14:paraId="7EA93AE9" w14:textId="7F2B57BA" w:rsidR="00022527" w:rsidRPr="00E107BE" w:rsidRDefault="000C7D5E" w:rsidP="00022527">
            <w:pPr>
              <w:jc w:val="center"/>
              <w:rPr>
                <w:rFonts w:ascii="Arial" w:hAnsi="Arial" w:cs="Arial"/>
                <w:sz w:val="20"/>
                <w:szCs w:val="20"/>
              </w:rPr>
            </w:pPr>
            <w:r w:rsidRPr="00E107BE">
              <w:rPr>
                <w:rFonts w:ascii="Arial" w:hAnsi="Arial" w:cs="Arial"/>
                <w:sz w:val="20"/>
                <w:szCs w:val="20"/>
              </w:rPr>
              <w:t>158 (65.3%)</w:t>
            </w:r>
          </w:p>
        </w:tc>
        <w:tc>
          <w:tcPr>
            <w:tcW w:w="1669" w:type="dxa"/>
            <w:vAlign w:val="center"/>
          </w:tcPr>
          <w:p w14:paraId="3D460251" w14:textId="77777777" w:rsidR="00022527" w:rsidRPr="00E107BE" w:rsidRDefault="00022527" w:rsidP="00022527">
            <w:pPr>
              <w:jc w:val="center"/>
              <w:rPr>
                <w:rFonts w:ascii="Arial" w:hAnsi="Arial" w:cs="Arial"/>
                <w:sz w:val="20"/>
                <w:szCs w:val="20"/>
              </w:rPr>
            </w:pPr>
            <w:r w:rsidRPr="00E107BE">
              <w:rPr>
                <w:rFonts w:ascii="Arial" w:hAnsi="Arial" w:cs="Arial"/>
                <w:sz w:val="20"/>
                <w:szCs w:val="20"/>
              </w:rPr>
              <w:t>43,468 (68.3%)</w:t>
            </w:r>
          </w:p>
        </w:tc>
      </w:tr>
    </w:tbl>
    <w:p w14:paraId="726F7A45" w14:textId="77777777" w:rsidR="00834443" w:rsidRPr="00E107BE" w:rsidRDefault="00834443" w:rsidP="00834443">
      <w:pPr>
        <w:rPr>
          <w:rFonts w:ascii="Arial" w:hAnsi="Arial" w:cs="Arial"/>
          <w:sz w:val="20"/>
          <w:szCs w:val="20"/>
        </w:rPr>
      </w:pPr>
    </w:p>
    <w:p w14:paraId="3551398F" w14:textId="77777777" w:rsidR="0075324E" w:rsidRPr="00E107BE" w:rsidRDefault="0075324E">
      <w:pPr>
        <w:rPr>
          <w:rFonts w:ascii="Arial" w:hAnsi="Arial" w:cs="Arial"/>
          <w:sz w:val="20"/>
          <w:szCs w:val="20"/>
        </w:rPr>
      </w:pPr>
    </w:p>
    <w:sectPr w:rsidR="0075324E" w:rsidRPr="00E107BE" w:rsidSect="00764C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4289" w14:textId="77777777" w:rsidR="006B6B13" w:rsidRDefault="006B6B13" w:rsidP="009F367E">
      <w:pPr>
        <w:spacing w:after="0" w:line="240" w:lineRule="auto"/>
      </w:pPr>
      <w:r>
        <w:separator/>
      </w:r>
    </w:p>
  </w:endnote>
  <w:endnote w:type="continuationSeparator" w:id="0">
    <w:p w14:paraId="7A7852EE" w14:textId="77777777" w:rsidR="006B6B13" w:rsidRDefault="006B6B13" w:rsidP="009F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119786"/>
      <w:docPartObj>
        <w:docPartGallery w:val="Page Numbers (Bottom of Page)"/>
        <w:docPartUnique/>
      </w:docPartObj>
    </w:sdtPr>
    <w:sdtEndPr>
      <w:rPr>
        <w:noProof/>
      </w:rPr>
    </w:sdtEndPr>
    <w:sdtContent>
      <w:p w14:paraId="7133CEAB" w14:textId="069000BC" w:rsidR="009F367E" w:rsidRDefault="009F3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C72E4" w14:textId="77777777" w:rsidR="009F367E" w:rsidRDefault="009F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333C" w14:textId="77777777" w:rsidR="006B6B13" w:rsidRDefault="006B6B13" w:rsidP="009F367E">
      <w:pPr>
        <w:spacing w:after="0" w:line="240" w:lineRule="auto"/>
      </w:pPr>
      <w:r>
        <w:separator/>
      </w:r>
    </w:p>
  </w:footnote>
  <w:footnote w:type="continuationSeparator" w:id="0">
    <w:p w14:paraId="086528A8" w14:textId="77777777" w:rsidR="006B6B13" w:rsidRDefault="006B6B13" w:rsidP="009F3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34E5B"/>
    <w:multiLevelType w:val="hybridMultilevel"/>
    <w:tmpl w:val="00866A6A"/>
    <w:lvl w:ilvl="0" w:tplc="C0BEAA18">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1F4F49"/>
    <w:multiLevelType w:val="hybridMultilevel"/>
    <w:tmpl w:val="A9B04362"/>
    <w:lvl w:ilvl="0" w:tplc="5E7C1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ve509wyxwsd8est25xw9dpszrw0fraddft&quot;&gt;phd_references_updated&lt;record-ids&gt;&lt;item&gt;424&lt;/item&gt;&lt;item&gt;472&lt;/item&gt;&lt;/record-ids&gt;&lt;/item&gt;&lt;/Libraries&gt;"/>
  </w:docVars>
  <w:rsids>
    <w:rsidRoot w:val="00806889"/>
    <w:rsid w:val="00022527"/>
    <w:rsid w:val="00045920"/>
    <w:rsid w:val="000A115A"/>
    <w:rsid w:val="000C7D5E"/>
    <w:rsid w:val="00152FC2"/>
    <w:rsid w:val="00175959"/>
    <w:rsid w:val="0018162E"/>
    <w:rsid w:val="001D7052"/>
    <w:rsid w:val="0021208A"/>
    <w:rsid w:val="0023329C"/>
    <w:rsid w:val="0026651F"/>
    <w:rsid w:val="002A4537"/>
    <w:rsid w:val="002B599D"/>
    <w:rsid w:val="002C7BD1"/>
    <w:rsid w:val="0032665A"/>
    <w:rsid w:val="00334674"/>
    <w:rsid w:val="00341C4F"/>
    <w:rsid w:val="00352869"/>
    <w:rsid w:val="003B3E2E"/>
    <w:rsid w:val="00416304"/>
    <w:rsid w:val="00451230"/>
    <w:rsid w:val="004E4F2B"/>
    <w:rsid w:val="004F7E70"/>
    <w:rsid w:val="00537D30"/>
    <w:rsid w:val="00577409"/>
    <w:rsid w:val="005D2C22"/>
    <w:rsid w:val="005D5A7A"/>
    <w:rsid w:val="005F6A04"/>
    <w:rsid w:val="006B6B13"/>
    <w:rsid w:val="006C5832"/>
    <w:rsid w:val="006E0F64"/>
    <w:rsid w:val="00707940"/>
    <w:rsid w:val="0075324E"/>
    <w:rsid w:val="007554C9"/>
    <w:rsid w:val="00764C77"/>
    <w:rsid w:val="00806889"/>
    <w:rsid w:val="00834443"/>
    <w:rsid w:val="00845AC6"/>
    <w:rsid w:val="00886E4A"/>
    <w:rsid w:val="008E1E40"/>
    <w:rsid w:val="009012F6"/>
    <w:rsid w:val="009527E0"/>
    <w:rsid w:val="009654DC"/>
    <w:rsid w:val="009767A3"/>
    <w:rsid w:val="009C2080"/>
    <w:rsid w:val="009D1BD3"/>
    <w:rsid w:val="009D58EE"/>
    <w:rsid w:val="009F367E"/>
    <w:rsid w:val="00A06B26"/>
    <w:rsid w:val="00A24234"/>
    <w:rsid w:val="00A2744A"/>
    <w:rsid w:val="00A737CD"/>
    <w:rsid w:val="00B51982"/>
    <w:rsid w:val="00BB0E4D"/>
    <w:rsid w:val="00BB2A3F"/>
    <w:rsid w:val="00BB312E"/>
    <w:rsid w:val="00CC206F"/>
    <w:rsid w:val="00CC6039"/>
    <w:rsid w:val="00CF276D"/>
    <w:rsid w:val="00D04AF2"/>
    <w:rsid w:val="00D0625B"/>
    <w:rsid w:val="00DA717B"/>
    <w:rsid w:val="00DE0E13"/>
    <w:rsid w:val="00DE1DFA"/>
    <w:rsid w:val="00E107BE"/>
    <w:rsid w:val="00E13D4A"/>
    <w:rsid w:val="00E35216"/>
    <w:rsid w:val="00E35956"/>
    <w:rsid w:val="00E506BF"/>
    <w:rsid w:val="00EA6B52"/>
    <w:rsid w:val="00F23BEE"/>
    <w:rsid w:val="00F472C3"/>
    <w:rsid w:val="00FC29D0"/>
    <w:rsid w:val="00FF5112"/>
    <w:rsid w:val="00FF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A7D0"/>
  <w15:chartTrackingRefBased/>
  <w15:docId w15:val="{12B2F9D1-C015-4152-A2F7-2E3F7211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12"/>
    <w:rPr>
      <w:rFonts w:ascii="Segoe UI" w:hAnsi="Segoe UI" w:cs="Segoe UI"/>
      <w:sz w:val="18"/>
      <w:szCs w:val="18"/>
    </w:rPr>
  </w:style>
  <w:style w:type="character" w:styleId="Hyperlink">
    <w:name w:val="Hyperlink"/>
    <w:basedOn w:val="DefaultParagraphFont"/>
    <w:uiPriority w:val="99"/>
    <w:unhideWhenUsed/>
    <w:rsid w:val="00FF5112"/>
    <w:rPr>
      <w:color w:val="0000FF"/>
      <w:u w:val="single"/>
    </w:rPr>
  </w:style>
  <w:style w:type="paragraph" w:styleId="NormalWeb">
    <w:name w:val="Normal (Web)"/>
    <w:basedOn w:val="Normal"/>
    <w:uiPriority w:val="99"/>
    <w:unhideWhenUsed/>
    <w:rsid w:val="00FF51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F5112"/>
  </w:style>
  <w:style w:type="character" w:styleId="CommentReference">
    <w:name w:val="annotation reference"/>
    <w:basedOn w:val="DefaultParagraphFont"/>
    <w:uiPriority w:val="99"/>
    <w:semiHidden/>
    <w:unhideWhenUsed/>
    <w:rsid w:val="00FF5112"/>
    <w:rPr>
      <w:sz w:val="16"/>
      <w:szCs w:val="16"/>
    </w:rPr>
  </w:style>
  <w:style w:type="paragraph" w:styleId="CommentText">
    <w:name w:val="annotation text"/>
    <w:basedOn w:val="Normal"/>
    <w:link w:val="CommentTextChar"/>
    <w:uiPriority w:val="99"/>
    <w:unhideWhenUsed/>
    <w:rsid w:val="00FF5112"/>
    <w:pPr>
      <w:spacing w:line="240" w:lineRule="auto"/>
    </w:pPr>
    <w:rPr>
      <w:sz w:val="20"/>
      <w:szCs w:val="20"/>
    </w:rPr>
  </w:style>
  <w:style w:type="character" w:customStyle="1" w:styleId="CommentTextChar">
    <w:name w:val="Comment Text Char"/>
    <w:basedOn w:val="DefaultParagraphFont"/>
    <w:link w:val="CommentText"/>
    <w:uiPriority w:val="99"/>
    <w:rsid w:val="00FF5112"/>
    <w:rPr>
      <w:sz w:val="20"/>
      <w:szCs w:val="20"/>
    </w:rPr>
  </w:style>
  <w:style w:type="table" w:styleId="TableGrid">
    <w:name w:val="Table Grid"/>
    <w:basedOn w:val="TableNormal"/>
    <w:uiPriority w:val="39"/>
    <w:rsid w:val="0076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6B52"/>
    <w:rPr>
      <w:b/>
      <w:bCs/>
    </w:rPr>
  </w:style>
  <w:style w:type="character" w:customStyle="1" w:styleId="CommentSubjectChar">
    <w:name w:val="Comment Subject Char"/>
    <w:basedOn w:val="CommentTextChar"/>
    <w:link w:val="CommentSubject"/>
    <w:uiPriority w:val="99"/>
    <w:semiHidden/>
    <w:rsid w:val="00EA6B52"/>
    <w:rPr>
      <w:b/>
      <w:bCs/>
      <w:sz w:val="20"/>
      <w:szCs w:val="20"/>
    </w:rPr>
  </w:style>
  <w:style w:type="character" w:styleId="UnresolvedMention">
    <w:name w:val="Unresolved Mention"/>
    <w:basedOn w:val="DefaultParagraphFont"/>
    <w:uiPriority w:val="99"/>
    <w:semiHidden/>
    <w:unhideWhenUsed/>
    <w:rsid w:val="00EA6B52"/>
    <w:rPr>
      <w:color w:val="605E5C"/>
      <w:shd w:val="clear" w:color="auto" w:fill="E1DFDD"/>
    </w:rPr>
  </w:style>
  <w:style w:type="paragraph" w:styleId="ListParagraph">
    <w:name w:val="List Paragraph"/>
    <w:basedOn w:val="Normal"/>
    <w:link w:val="ListParagraphChar"/>
    <w:uiPriority w:val="34"/>
    <w:qFormat/>
    <w:rsid w:val="00045920"/>
    <w:pPr>
      <w:ind w:left="720"/>
      <w:contextualSpacing/>
    </w:pPr>
  </w:style>
  <w:style w:type="character" w:styleId="PlaceholderText">
    <w:name w:val="Placeholder Text"/>
    <w:basedOn w:val="DefaultParagraphFont"/>
    <w:uiPriority w:val="99"/>
    <w:semiHidden/>
    <w:rsid w:val="008E1E40"/>
    <w:rPr>
      <w:color w:val="808080"/>
    </w:rPr>
  </w:style>
  <w:style w:type="paragraph" w:styleId="Header">
    <w:name w:val="header"/>
    <w:basedOn w:val="Normal"/>
    <w:link w:val="HeaderChar"/>
    <w:uiPriority w:val="99"/>
    <w:unhideWhenUsed/>
    <w:rsid w:val="009F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67E"/>
  </w:style>
  <w:style w:type="paragraph" w:styleId="Footer">
    <w:name w:val="footer"/>
    <w:basedOn w:val="Normal"/>
    <w:link w:val="FooterChar"/>
    <w:uiPriority w:val="99"/>
    <w:unhideWhenUsed/>
    <w:rsid w:val="009F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67E"/>
  </w:style>
  <w:style w:type="paragraph" w:customStyle="1" w:styleId="EndNoteBibliographyTitle">
    <w:name w:val="EndNote Bibliography Title"/>
    <w:basedOn w:val="Normal"/>
    <w:link w:val="EndNoteBibliographyTitleChar"/>
    <w:rsid w:val="00537D30"/>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537D30"/>
  </w:style>
  <w:style w:type="character" w:customStyle="1" w:styleId="EndNoteBibliographyTitleChar">
    <w:name w:val="EndNote Bibliography Title Char"/>
    <w:basedOn w:val="ListParagraphChar"/>
    <w:link w:val="EndNoteBibliographyTitle"/>
    <w:rsid w:val="00537D30"/>
    <w:rPr>
      <w:rFonts w:ascii="Calibri" w:hAnsi="Calibri" w:cs="Calibri"/>
      <w:noProof/>
      <w:lang w:val="en-US"/>
    </w:rPr>
  </w:style>
  <w:style w:type="paragraph" w:customStyle="1" w:styleId="EndNoteBibliography">
    <w:name w:val="EndNote Bibliography"/>
    <w:basedOn w:val="Normal"/>
    <w:link w:val="EndNoteBibliographyChar"/>
    <w:rsid w:val="00537D30"/>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537D30"/>
    <w:rPr>
      <w:rFonts w:ascii="Calibri" w:hAnsi="Calibri" w:cs="Calibri"/>
      <w:noProof/>
      <w:lang w:val="en-US"/>
    </w:rPr>
  </w:style>
  <w:style w:type="paragraph" w:styleId="Revision">
    <w:name w:val="Revision"/>
    <w:hidden/>
    <w:uiPriority w:val="99"/>
    <w:semiHidden/>
    <w:rsid w:val="00834443"/>
    <w:pPr>
      <w:spacing w:after="0" w:line="240" w:lineRule="auto"/>
    </w:pPr>
  </w:style>
  <w:style w:type="character" w:styleId="FollowedHyperlink">
    <w:name w:val="FollowedHyperlink"/>
    <w:basedOn w:val="DefaultParagraphFont"/>
    <w:uiPriority w:val="99"/>
    <w:semiHidden/>
    <w:unhideWhenUsed/>
    <w:rsid w:val="00416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Wickersham, Alice</cp:lastModifiedBy>
  <cp:revision>15</cp:revision>
  <dcterms:created xsi:type="dcterms:W3CDTF">2021-04-13T13:33:00Z</dcterms:created>
  <dcterms:modified xsi:type="dcterms:W3CDTF">2021-10-07T16:10:00Z</dcterms:modified>
</cp:coreProperties>
</file>