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0391" w14:textId="77777777" w:rsidR="008C375A" w:rsidRPr="00474C7A" w:rsidRDefault="00265C5F">
      <w:pPr>
        <w:spacing w:line="480" w:lineRule="auto"/>
        <w:jc w:val="center"/>
        <w:rPr>
          <w:b/>
          <w:color w:val="000000"/>
        </w:rPr>
      </w:pPr>
      <w:r w:rsidRPr="00474C7A">
        <w:rPr>
          <w:b/>
          <w:color w:val="000000"/>
        </w:rPr>
        <w:t>Supplementary Materials</w:t>
      </w:r>
    </w:p>
    <w:p w14:paraId="551ABFD2" w14:textId="77777777" w:rsidR="008C375A" w:rsidRPr="00474C7A" w:rsidRDefault="008C375A">
      <w:pPr>
        <w:spacing w:line="480" w:lineRule="auto"/>
        <w:jc w:val="center"/>
        <w:rPr>
          <w:b/>
        </w:rPr>
      </w:pPr>
    </w:p>
    <w:p w14:paraId="7E3DC3F6" w14:textId="77777777" w:rsidR="008C375A" w:rsidRPr="00474C7A" w:rsidRDefault="00265C5F">
      <w:pPr>
        <w:spacing w:line="480" w:lineRule="auto"/>
        <w:jc w:val="center"/>
        <w:rPr>
          <w:b/>
        </w:rPr>
      </w:pPr>
      <w:r w:rsidRPr="00474C7A">
        <w:rPr>
          <w:b/>
        </w:rPr>
        <w:t>Suicide Mortality among Psychiatric Patients in Northeast Italy. A 10-year Cohort Study</w:t>
      </w:r>
    </w:p>
    <w:p w14:paraId="2293AB0E" w14:textId="77777777" w:rsidR="008C375A" w:rsidRPr="00474C7A" w:rsidRDefault="008C375A">
      <w:pPr>
        <w:spacing w:line="480" w:lineRule="auto"/>
        <w:rPr>
          <w:b/>
        </w:rPr>
      </w:pPr>
    </w:p>
    <w:p w14:paraId="16160723" w14:textId="77777777" w:rsidR="008C375A" w:rsidRPr="00474C7A" w:rsidRDefault="00265C5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vertAlign w:val="superscript"/>
        </w:rPr>
      </w:pPr>
      <w:r w:rsidRPr="00474C7A">
        <w:rPr>
          <w:color w:val="000000"/>
        </w:rPr>
        <w:t>P. Girardi</w:t>
      </w:r>
      <w:r w:rsidRPr="00474C7A">
        <w:rPr>
          <w:color w:val="000000"/>
          <w:vertAlign w:val="superscript"/>
        </w:rPr>
        <w:t>1,2</w:t>
      </w:r>
      <w:r w:rsidRPr="00474C7A">
        <w:rPr>
          <w:color w:val="000000"/>
        </w:rPr>
        <w:t>, T. Boldrini</w:t>
      </w:r>
      <w:r w:rsidRPr="00474C7A">
        <w:rPr>
          <w:color w:val="000000"/>
          <w:vertAlign w:val="superscript"/>
        </w:rPr>
        <w:t>1</w:t>
      </w:r>
      <w:r w:rsidRPr="00474C7A">
        <w:rPr>
          <w:color w:val="000000"/>
        </w:rPr>
        <w:t>, M. Braggion</w:t>
      </w:r>
      <w:r w:rsidRPr="00474C7A">
        <w:rPr>
          <w:color w:val="000000"/>
          <w:vertAlign w:val="superscript"/>
        </w:rPr>
        <w:t>3</w:t>
      </w:r>
      <w:r w:rsidRPr="00474C7A">
        <w:rPr>
          <w:color w:val="000000"/>
        </w:rPr>
        <w:t>, E. Schievano</w:t>
      </w:r>
      <w:r w:rsidRPr="00474C7A">
        <w:rPr>
          <w:color w:val="000000"/>
          <w:vertAlign w:val="superscript"/>
        </w:rPr>
        <w:t>3</w:t>
      </w:r>
      <w:r w:rsidRPr="00474C7A">
        <w:rPr>
          <w:color w:val="000000"/>
        </w:rPr>
        <w:t>, F. Amaddeo</w:t>
      </w:r>
      <w:r w:rsidRPr="00474C7A">
        <w:rPr>
          <w:color w:val="000000"/>
          <w:vertAlign w:val="superscript"/>
        </w:rPr>
        <w:t>4</w:t>
      </w:r>
      <w:r w:rsidRPr="00474C7A">
        <w:rPr>
          <w:color w:val="000000"/>
        </w:rPr>
        <w:t>, U. Fedeli</w:t>
      </w:r>
      <w:r w:rsidRPr="00474C7A">
        <w:rPr>
          <w:color w:val="000000"/>
          <w:vertAlign w:val="superscript"/>
        </w:rPr>
        <w:t>3</w:t>
      </w:r>
    </w:p>
    <w:p w14:paraId="661C9564" w14:textId="77777777" w:rsidR="008C375A" w:rsidRPr="00474C7A" w:rsidRDefault="008C37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</w:p>
    <w:p w14:paraId="719C08B3" w14:textId="77777777" w:rsidR="008C375A" w:rsidRPr="00474C7A" w:rsidRDefault="00265C5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474C7A">
        <w:rPr>
          <w:color w:val="000000"/>
          <w:vertAlign w:val="superscript"/>
        </w:rPr>
        <w:t>1</w:t>
      </w:r>
      <w:r w:rsidRPr="00474C7A">
        <w:rPr>
          <w:color w:val="000000"/>
        </w:rPr>
        <w:t xml:space="preserve">Department of Developmental Psychology and Socialization, University of Padua, Padua, Italy. </w:t>
      </w:r>
    </w:p>
    <w:p w14:paraId="0A06A009" w14:textId="77777777" w:rsidR="008C375A" w:rsidRPr="00474C7A" w:rsidRDefault="00265C5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474C7A">
        <w:rPr>
          <w:color w:val="000000"/>
          <w:vertAlign w:val="superscript"/>
        </w:rPr>
        <w:t>2</w:t>
      </w:r>
      <w:r w:rsidRPr="00474C7A">
        <w:rPr>
          <w:color w:val="000000"/>
        </w:rPr>
        <w:t xml:space="preserve">Department of Statistical Sciences University of Padua, Padua, Italy. </w:t>
      </w:r>
    </w:p>
    <w:p w14:paraId="3B36270D" w14:textId="77777777" w:rsidR="008C375A" w:rsidRPr="00474C7A" w:rsidRDefault="00265C5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lang w:val="it-IT"/>
        </w:rPr>
      </w:pPr>
      <w:r w:rsidRPr="00474C7A">
        <w:rPr>
          <w:color w:val="000000"/>
          <w:vertAlign w:val="superscript"/>
          <w:lang w:val="it-IT"/>
        </w:rPr>
        <w:t>3</w:t>
      </w:r>
      <w:r w:rsidRPr="00474C7A">
        <w:rPr>
          <w:color w:val="000000"/>
          <w:lang w:val="it-IT"/>
        </w:rPr>
        <w:t>Epidemiological Department, Azienda Zero, Veneto Region, Italy</w:t>
      </w:r>
    </w:p>
    <w:p w14:paraId="2784F6E4" w14:textId="77777777" w:rsidR="008C375A" w:rsidRPr="00474C7A" w:rsidRDefault="00265C5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474C7A">
        <w:rPr>
          <w:color w:val="000000"/>
          <w:vertAlign w:val="superscript"/>
        </w:rPr>
        <w:t>4</w:t>
      </w:r>
      <w:r w:rsidRPr="00474C7A">
        <w:rPr>
          <w:color w:val="000000"/>
        </w:rPr>
        <w:t>Department of Neurosciences, Biomedicine and Movement, University of Verona, Italy</w:t>
      </w:r>
    </w:p>
    <w:p w14:paraId="33004226" w14:textId="77777777" w:rsidR="008C375A" w:rsidRPr="00474C7A" w:rsidRDefault="008C37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</w:p>
    <w:p w14:paraId="2BF683EC" w14:textId="77777777" w:rsidR="008C375A" w:rsidRPr="00474C7A" w:rsidRDefault="00265C5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474C7A">
        <w:rPr>
          <w:color w:val="000000"/>
        </w:rPr>
        <w:t xml:space="preserve">Corresponding author: </w:t>
      </w:r>
    </w:p>
    <w:p w14:paraId="2B2FBF97" w14:textId="77777777" w:rsidR="008C375A" w:rsidRPr="00474C7A" w:rsidRDefault="00265C5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474C7A">
        <w:rPr>
          <w:color w:val="000000"/>
        </w:rPr>
        <w:t>Tommaso Boldrini (</w:t>
      </w:r>
      <w:hyperlink r:id="rId5">
        <w:r w:rsidRPr="00474C7A">
          <w:rPr>
            <w:color w:val="0000FF"/>
            <w:u w:val="single"/>
          </w:rPr>
          <w:t>tommaso.boldrini@unipd.it</w:t>
        </w:r>
      </w:hyperlink>
      <w:r w:rsidRPr="00474C7A">
        <w:rPr>
          <w:color w:val="000000"/>
        </w:rPr>
        <w:t xml:space="preserve">), </w:t>
      </w:r>
    </w:p>
    <w:p w14:paraId="61D5C8F0" w14:textId="77777777" w:rsidR="008C375A" w:rsidRPr="00474C7A" w:rsidRDefault="00265C5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lang w:val="it-IT"/>
        </w:rPr>
      </w:pPr>
      <w:proofErr w:type="spellStart"/>
      <w:r w:rsidRPr="00474C7A">
        <w:rPr>
          <w:color w:val="000000"/>
          <w:lang w:val="it-IT"/>
        </w:rPr>
        <w:t>address</w:t>
      </w:r>
      <w:proofErr w:type="spellEnd"/>
      <w:r w:rsidRPr="00474C7A">
        <w:rPr>
          <w:color w:val="000000"/>
          <w:lang w:val="it-IT"/>
        </w:rPr>
        <w:t>: Via Venezia 8, 35121 Padova, Italy</w:t>
      </w:r>
    </w:p>
    <w:p w14:paraId="618A8B28" w14:textId="77777777" w:rsidR="008C375A" w:rsidRPr="00474C7A" w:rsidRDefault="008C375A">
      <w:pPr>
        <w:spacing w:line="480" w:lineRule="auto"/>
        <w:rPr>
          <w:b/>
          <w:color w:val="000000"/>
          <w:lang w:val="it-IT"/>
        </w:rPr>
      </w:pPr>
    </w:p>
    <w:p w14:paraId="1B0973EC" w14:textId="77777777" w:rsidR="008C375A" w:rsidRPr="00474C7A" w:rsidRDefault="008C375A">
      <w:pPr>
        <w:spacing w:line="480" w:lineRule="auto"/>
        <w:rPr>
          <w:b/>
          <w:color w:val="000000"/>
          <w:lang w:val="it-IT"/>
        </w:rPr>
      </w:pPr>
    </w:p>
    <w:p w14:paraId="54B0D7E9" w14:textId="77777777" w:rsidR="008C375A" w:rsidRPr="00474C7A" w:rsidRDefault="008C375A">
      <w:pPr>
        <w:spacing w:line="480" w:lineRule="auto"/>
        <w:rPr>
          <w:b/>
          <w:color w:val="000000"/>
          <w:lang w:val="it-IT"/>
        </w:rPr>
      </w:pPr>
    </w:p>
    <w:p w14:paraId="1F57E1CF" w14:textId="77777777" w:rsidR="008C375A" w:rsidRPr="00474C7A" w:rsidRDefault="00265C5F">
      <w:pPr>
        <w:rPr>
          <w:b/>
          <w:color w:val="000000"/>
          <w:lang w:val="it-IT"/>
        </w:rPr>
      </w:pPr>
      <w:r w:rsidRPr="00474C7A">
        <w:rPr>
          <w:lang w:val="it-IT"/>
        </w:rPr>
        <w:br w:type="page"/>
      </w:r>
    </w:p>
    <w:p w14:paraId="097E85B7" w14:textId="77777777" w:rsidR="008C375A" w:rsidRPr="00474C7A" w:rsidRDefault="00265C5F">
      <w:pPr>
        <w:rPr>
          <w:b/>
          <w:lang w:val="it-IT"/>
        </w:rPr>
      </w:pPr>
      <w:r w:rsidRPr="00474C7A">
        <w:rPr>
          <w:b/>
          <w:lang w:val="it-IT"/>
        </w:rPr>
        <w:lastRenderedPageBreak/>
        <w:t>Index</w:t>
      </w:r>
    </w:p>
    <w:p w14:paraId="55DC63D8" w14:textId="77777777" w:rsidR="008C375A" w:rsidRPr="00474C7A" w:rsidRDefault="008C375A">
      <w:pPr>
        <w:rPr>
          <w:b/>
          <w:lang w:val="it-IT"/>
        </w:rPr>
      </w:pPr>
    </w:p>
    <w:p w14:paraId="02EF2F50" w14:textId="77777777" w:rsidR="008C375A" w:rsidRPr="00474C7A" w:rsidRDefault="00265C5F">
      <w:pPr>
        <w:spacing w:line="480" w:lineRule="auto"/>
        <w:rPr>
          <w:color w:val="000000"/>
        </w:rPr>
      </w:pPr>
      <w:r w:rsidRPr="00474C7A">
        <w:rPr>
          <w:color w:val="000000"/>
        </w:rPr>
        <w:t>Table S1. Suicide characteristics, by modality</w:t>
      </w:r>
    </w:p>
    <w:p w14:paraId="2CB61BFA" w14:textId="77777777" w:rsidR="00EF0055" w:rsidRPr="00EF0055" w:rsidRDefault="00EF0055" w:rsidP="00EF0055">
      <w:pPr>
        <w:spacing w:line="480" w:lineRule="auto"/>
        <w:rPr>
          <w:color w:val="000000"/>
        </w:rPr>
      </w:pPr>
      <w:r w:rsidRPr="00EF0055">
        <w:rPr>
          <w:bCs/>
          <w:color w:val="000000"/>
        </w:rPr>
        <w:t>Table S2.</w:t>
      </w:r>
      <w:r w:rsidRPr="00474C7A">
        <w:rPr>
          <w:b/>
          <w:color w:val="000000"/>
        </w:rPr>
        <w:t xml:space="preserve"> </w:t>
      </w:r>
      <w:r w:rsidRPr="00474C7A">
        <w:rPr>
          <w:color w:val="000000"/>
        </w:rPr>
        <w:t xml:space="preserve">Sensitivity analysis for the Poisson regression model restricted to patients diagnosed in </w:t>
      </w:r>
      <w:r w:rsidRPr="00EF0055">
        <w:rPr>
          <w:color w:val="000000"/>
        </w:rPr>
        <w:t>2008. Mortality rate ratios (MRR) for suicide and relative 95% confidence interval (95%CI).</w:t>
      </w:r>
    </w:p>
    <w:p w14:paraId="217A6A25" w14:textId="77777777" w:rsidR="00EF0055" w:rsidRPr="00EF0055" w:rsidRDefault="00EF0055" w:rsidP="00EF0055">
      <w:pPr>
        <w:spacing w:line="480" w:lineRule="auto"/>
        <w:rPr>
          <w:color w:val="000000"/>
        </w:rPr>
      </w:pPr>
      <w:r w:rsidRPr="00EF0055">
        <w:rPr>
          <w:color w:val="000000"/>
        </w:rPr>
        <w:t>Table S3. ANOVA (Type II) for the estimated multinomial regression model.</w:t>
      </w:r>
    </w:p>
    <w:p w14:paraId="696BBA9D" w14:textId="64E30335" w:rsidR="00EF0055" w:rsidRPr="00474C7A" w:rsidRDefault="00EF0055" w:rsidP="00EF0055">
      <w:pPr>
        <w:spacing w:line="480" w:lineRule="auto"/>
        <w:rPr>
          <w:b/>
        </w:rPr>
      </w:pPr>
      <w:r w:rsidRPr="00EF0055">
        <w:t>Table S4.</w:t>
      </w:r>
      <w:r w:rsidRPr="00474C7A">
        <w:rPr>
          <w:b/>
        </w:rPr>
        <w:t xml:space="preserve"> </w:t>
      </w:r>
      <w:r w:rsidRPr="00474C7A">
        <w:t>Odds ratios for suicide modality with respect to the reference category</w:t>
      </w:r>
      <w:r>
        <w:t>.</w:t>
      </w:r>
    </w:p>
    <w:p w14:paraId="107F04E8" w14:textId="77777777" w:rsidR="008C375A" w:rsidRPr="00474C7A" w:rsidRDefault="008C375A">
      <w:pPr>
        <w:spacing w:line="480" w:lineRule="auto"/>
      </w:pPr>
    </w:p>
    <w:p w14:paraId="73EBF725" w14:textId="77777777" w:rsidR="008C375A" w:rsidRPr="00474C7A" w:rsidRDefault="00265C5F">
      <w:pPr>
        <w:rPr>
          <w:b/>
          <w:color w:val="000000"/>
        </w:rPr>
      </w:pPr>
      <w:r w:rsidRPr="00474C7A">
        <w:br w:type="page"/>
      </w:r>
    </w:p>
    <w:p w14:paraId="3E752F7E" w14:textId="77777777" w:rsidR="008C375A" w:rsidRPr="00474C7A" w:rsidRDefault="008C375A">
      <w:pPr>
        <w:spacing w:line="480" w:lineRule="auto"/>
        <w:rPr>
          <w:b/>
          <w:color w:val="000000"/>
        </w:rPr>
      </w:pPr>
    </w:p>
    <w:p w14:paraId="30ABC1BA" w14:textId="77777777" w:rsidR="008C375A" w:rsidRPr="00474C7A" w:rsidRDefault="00265C5F">
      <w:pPr>
        <w:spacing w:line="480" w:lineRule="auto"/>
        <w:rPr>
          <w:b/>
          <w:color w:val="000000"/>
        </w:rPr>
      </w:pPr>
      <w:r w:rsidRPr="00474C7A">
        <w:rPr>
          <w:b/>
          <w:color w:val="000000"/>
        </w:rPr>
        <w:t xml:space="preserve">Table S1. </w:t>
      </w:r>
      <w:r w:rsidRPr="00474C7A">
        <w:rPr>
          <w:color w:val="000000"/>
        </w:rPr>
        <w:t>Suicide characteristics, by modality</w:t>
      </w:r>
      <w:r w:rsidR="00E468CD">
        <w:rPr>
          <w:color w:val="000000"/>
        </w:rPr>
        <w:t>.</w:t>
      </w:r>
    </w:p>
    <w:tbl>
      <w:tblPr>
        <w:tblStyle w:val="TableNormal"/>
        <w:tblW w:w="10556" w:type="dxa"/>
        <w:tblInd w:w="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939"/>
        <w:gridCol w:w="1128"/>
        <w:gridCol w:w="1064"/>
        <w:gridCol w:w="1002"/>
        <w:gridCol w:w="1020"/>
        <w:gridCol w:w="375"/>
        <w:gridCol w:w="675"/>
        <w:gridCol w:w="105"/>
      </w:tblGrid>
      <w:tr w:rsidR="008C375A" w:rsidRPr="00265C5F" w14:paraId="62C87468" w14:textId="77777777" w:rsidTr="00474C7A">
        <w:trPr>
          <w:gridAfter w:val="1"/>
          <w:wAfter w:w="105" w:type="dxa"/>
          <w:trHeight w:val="147"/>
        </w:trPr>
        <w:tc>
          <w:tcPr>
            <w:tcW w:w="3114" w:type="dxa"/>
          </w:tcPr>
          <w:p w14:paraId="4833C4F3" w14:textId="77777777" w:rsidR="008C375A" w:rsidRPr="00265C5F" w:rsidRDefault="008C37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auto"/>
              <w:bottom w:val="nil"/>
            </w:tcBorders>
          </w:tcPr>
          <w:p w14:paraId="051789F4" w14:textId="77777777" w:rsidR="008C375A" w:rsidRPr="00265C5F" w:rsidRDefault="00265C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Modality of Suicide</w:t>
            </w:r>
          </w:p>
        </w:tc>
        <w:tc>
          <w:tcPr>
            <w:tcW w:w="1050" w:type="dxa"/>
            <w:gridSpan w:val="2"/>
          </w:tcPr>
          <w:p w14:paraId="731409CA" w14:textId="77777777" w:rsidR="008C375A" w:rsidRPr="00265C5F" w:rsidRDefault="008C37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375A" w:rsidRPr="00265C5F" w14:paraId="1E2E97D7" w14:textId="77777777" w:rsidTr="00474C7A">
        <w:trPr>
          <w:trHeight w:val="147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F269485" w14:textId="77777777" w:rsidR="008C375A" w:rsidRPr="00265C5F" w:rsidRDefault="008C3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1C8AE2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Poisoning</w:t>
            </w:r>
          </w:p>
          <w:p w14:paraId="5008CE67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X60–X69</w:t>
            </w:r>
          </w:p>
          <w:p w14:paraId="7CE31823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(</w:t>
            </w:r>
            <w:r w:rsidRPr="00265C5F">
              <w:rPr>
                <w:b/>
                <w:i/>
                <w:color w:val="000000"/>
                <w:sz w:val="22"/>
                <w:szCs w:val="22"/>
              </w:rPr>
              <w:t>n</w:t>
            </w:r>
            <w:r w:rsidRPr="00265C5F">
              <w:rPr>
                <w:b/>
                <w:color w:val="000000"/>
                <w:sz w:val="22"/>
                <w:szCs w:val="22"/>
              </w:rPr>
              <w:t>=51)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2F21E4F0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HSS*</w:t>
            </w:r>
          </w:p>
          <w:p w14:paraId="42588628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X70</w:t>
            </w:r>
          </w:p>
          <w:p w14:paraId="591F847F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(</w:t>
            </w:r>
            <w:r w:rsidRPr="00265C5F">
              <w:rPr>
                <w:b/>
                <w:i/>
                <w:color w:val="000000"/>
                <w:sz w:val="22"/>
                <w:szCs w:val="22"/>
              </w:rPr>
              <w:t>n</w:t>
            </w:r>
            <w:r w:rsidRPr="00265C5F">
              <w:rPr>
                <w:b/>
                <w:color w:val="000000"/>
                <w:sz w:val="22"/>
                <w:szCs w:val="22"/>
              </w:rPr>
              <w:t>=191)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292ADF6B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Drowning</w:t>
            </w:r>
          </w:p>
          <w:p w14:paraId="6CC9D932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X71</w:t>
            </w:r>
          </w:p>
          <w:p w14:paraId="169E3E64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(</w:t>
            </w:r>
            <w:r w:rsidRPr="00265C5F">
              <w:rPr>
                <w:b/>
                <w:i/>
                <w:color w:val="000000"/>
                <w:sz w:val="22"/>
                <w:szCs w:val="22"/>
              </w:rPr>
              <w:t>n</w:t>
            </w:r>
            <w:r w:rsidRPr="00265C5F">
              <w:rPr>
                <w:b/>
                <w:color w:val="000000"/>
                <w:sz w:val="22"/>
                <w:szCs w:val="22"/>
              </w:rPr>
              <w:t>=38)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4FCC331B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Firearm</w:t>
            </w:r>
          </w:p>
          <w:p w14:paraId="67D17629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X72–X74</w:t>
            </w:r>
          </w:p>
          <w:p w14:paraId="69AEFD8D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(</w:t>
            </w:r>
            <w:r w:rsidRPr="00265C5F">
              <w:rPr>
                <w:b/>
                <w:i/>
                <w:color w:val="000000"/>
                <w:sz w:val="22"/>
                <w:szCs w:val="22"/>
              </w:rPr>
              <w:t>n</w:t>
            </w:r>
            <w:r w:rsidRPr="00265C5F">
              <w:rPr>
                <w:b/>
                <w:color w:val="000000"/>
                <w:sz w:val="22"/>
                <w:szCs w:val="22"/>
              </w:rPr>
              <w:t>=15)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941F152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Jumping</w:t>
            </w:r>
          </w:p>
          <w:p w14:paraId="71D3D497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X80</w:t>
            </w:r>
          </w:p>
          <w:p w14:paraId="668FA428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(</w:t>
            </w:r>
            <w:r w:rsidRPr="00265C5F">
              <w:rPr>
                <w:b/>
                <w:i/>
                <w:color w:val="000000"/>
                <w:sz w:val="22"/>
                <w:szCs w:val="22"/>
              </w:rPr>
              <w:t>n</w:t>
            </w:r>
            <w:r w:rsidRPr="00265C5F">
              <w:rPr>
                <w:b/>
                <w:color w:val="000000"/>
                <w:sz w:val="22"/>
                <w:szCs w:val="22"/>
              </w:rPr>
              <w:t>=73)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983C0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Other</w:t>
            </w:r>
            <w:r w:rsidR="00474C7A" w:rsidRPr="00265C5F">
              <w:rPr>
                <w:b/>
                <w:color w:val="000000"/>
                <w:sz w:val="22"/>
                <w:szCs w:val="22"/>
              </w:rPr>
              <w:t xml:space="preserve"> causes</w:t>
            </w:r>
          </w:p>
          <w:p w14:paraId="2F6021D6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X75–X79</w:t>
            </w:r>
          </w:p>
          <w:p w14:paraId="15FED45A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X81–X84</w:t>
            </w:r>
          </w:p>
          <w:p w14:paraId="6C2550B7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(</w:t>
            </w:r>
            <w:r w:rsidRPr="00265C5F">
              <w:rPr>
                <w:b/>
                <w:i/>
                <w:color w:val="000000"/>
                <w:sz w:val="22"/>
                <w:szCs w:val="22"/>
              </w:rPr>
              <w:t>n</w:t>
            </w:r>
            <w:r w:rsidRPr="00265C5F">
              <w:rPr>
                <w:b/>
                <w:color w:val="000000"/>
                <w:sz w:val="22"/>
                <w:szCs w:val="22"/>
              </w:rPr>
              <w:t>=39)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67C61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i/>
                <w:color w:val="000000"/>
                <w:sz w:val="22"/>
                <w:szCs w:val="22"/>
              </w:rPr>
              <w:t>p</w:t>
            </w:r>
            <w:r w:rsidRPr="00265C5F">
              <w:rPr>
                <w:b/>
                <w:color w:val="000000"/>
                <w:sz w:val="22"/>
                <w:szCs w:val="22"/>
              </w:rPr>
              <w:t>-value</w:t>
            </w:r>
          </w:p>
        </w:tc>
      </w:tr>
      <w:tr w:rsidR="008C375A" w:rsidRPr="00265C5F" w14:paraId="47335A52" w14:textId="77777777" w:rsidTr="00474C7A">
        <w:trPr>
          <w:trHeight w:val="356"/>
        </w:trPr>
        <w:tc>
          <w:tcPr>
            <w:tcW w:w="3114" w:type="dxa"/>
            <w:tcBorders>
              <w:top w:val="single" w:sz="4" w:space="0" w:color="auto"/>
            </w:tcBorders>
          </w:tcPr>
          <w:p w14:paraId="7C83DDA8" w14:textId="77777777" w:rsidR="008C375A" w:rsidRPr="00265C5F" w:rsidRDefault="00265C5F">
            <w:pPr>
              <w:rPr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Gender</w:t>
            </w:r>
            <w:r w:rsidRPr="00265C5F">
              <w:rPr>
                <w:color w:val="000000"/>
                <w:sz w:val="22"/>
                <w:szCs w:val="22"/>
              </w:rPr>
              <w:t>,</w:t>
            </w:r>
            <w:r w:rsidRPr="00265C5F">
              <w:rPr>
                <w:i/>
                <w:color w:val="000000"/>
                <w:sz w:val="22"/>
                <w:szCs w:val="22"/>
              </w:rPr>
              <w:t xml:space="preserve"> n</w:t>
            </w:r>
            <w:r w:rsidRPr="00265C5F">
              <w:rPr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DB6BF7" w14:textId="77777777" w:rsidR="008C375A" w:rsidRPr="00265C5F" w:rsidRDefault="008C375A" w:rsidP="00265C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21C9DF57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5889C2B4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14:paraId="37FF52C6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59175889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6FAC5B1B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</w:tcPr>
          <w:p w14:paraId="423004C2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8C375A" w:rsidRPr="00265C5F" w14:paraId="27EF8E32" w14:textId="77777777" w:rsidTr="00474C7A">
        <w:trPr>
          <w:trHeight w:val="90"/>
        </w:trPr>
        <w:tc>
          <w:tcPr>
            <w:tcW w:w="3114" w:type="dxa"/>
          </w:tcPr>
          <w:p w14:paraId="181CDF72" w14:textId="77777777" w:rsidR="008C375A" w:rsidRPr="00265C5F" w:rsidRDefault="00265C5F">
            <w:pPr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34" w:type="dxa"/>
          </w:tcPr>
          <w:p w14:paraId="26B4E238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21 (41.2)</w:t>
            </w:r>
          </w:p>
        </w:tc>
        <w:tc>
          <w:tcPr>
            <w:tcW w:w="939" w:type="dxa"/>
          </w:tcPr>
          <w:p w14:paraId="045754F7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141 (73.8)</w:t>
            </w:r>
          </w:p>
        </w:tc>
        <w:tc>
          <w:tcPr>
            <w:tcW w:w="1128" w:type="dxa"/>
          </w:tcPr>
          <w:p w14:paraId="25633A4F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18 (47.4)</w:t>
            </w:r>
          </w:p>
        </w:tc>
        <w:tc>
          <w:tcPr>
            <w:tcW w:w="1064" w:type="dxa"/>
          </w:tcPr>
          <w:p w14:paraId="6AC0B37A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11 (73.3)</w:t>
            </w:r>
          </w:p>
        </w:tc>
        <w:tc>
          <w:tcPr>
            <w:tcW w:w="1002" w:type="dxa"/>
          </w:tcPr>
          <w:p w14:paraId="7DB233CC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36 (49.3)</w:t>
            </w:r>
          </w:p>
        </w:tc>
        <w:tc>
          <w:tcPr>
            <w:tcW w:w="1395" w:type="dxa"/>
            <w:gridSpan w:val="2"/>
          </w:tcPr>
          <w:p w14:paraId="387A0934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22 (56.4)</w:t>
            </w:r>
          </w:p>
        </w:tc>
        <w:tc>
          <w:tcPr>
            <w:tcW w:w="780" w:type="dxa"/>
            <w:gridSpan w:val="2"/>
          </w:tcPr>
          <w:p w14:paraId="3CBFDF8A" w14:textId="77777777" w:rsidR="008C375A" w:rsidRPr="00265C5F" w:rsidRDefault="008C375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C375A" w:rsidRPr="00265C5F" w14:paraId="1643B0E8" w14:textId="77777777" w:rsidTr="00265C5F">
        <w:trPr>
          <w:trHeight w:val="326"/>
        </w:trPr>
        <w:tc>
          <w:tcPr>
            <w:tcW w:w="3114" w:type="dxa"/>
            <w:tcBorders>
              <w:bottom w:val="single" w:sz="4" w:space="0" w:color="auto"/>
            </w:tcBorders>
          </w:tcPr>
          <w:p w14:paraId="2C2EDE92" w14:textId="77777777" w:rsidR="008C375A" w:rsidRPr="00265C5F" w:rsidRDefault="00265C5F">
            <w:pPr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1D48AE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30 (58.8)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0779F330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50 (26.2)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C731FD9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20 (52.6)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1799B681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4 (26.7)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7EFB3146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37 (50.7)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14:paraId="059E5666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17 (43.6)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14:paraId="26654639" w14:textId="77777777" w:rsidR="008C375A" w:rsidRPr="00265C5F" w:rsidRDefault="008C375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C375A" w:rsidRPr="00265C5F" w14:paraId="0EC1A194" w14:textId="77777777" w:rsidTr="00265C5F">
        <w:trPr>
          <w:trHeight w:val="356"/>
        </w:trPr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3DE67099" w14:textId="77777777" w:rsidR="008C375A" w:rsidRPr="00265C5F" w:rsidRDefault="00265C5F">
            <w:pPr>
              <w:rPr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Age at death</w:t>
            </w:r>
            <w:r w:rsidRPr="00265C5F">
              <w:rPr>
                <w:color w:val="000000"/>
                <w:sz w:val="22"/>
                <w:szCs w:val="22"/>
              </w:rPr>
              <w:t xml:space="preserve">, </w:t>
            </w:r>
            <w:r w:rsidRPr="00265C5F">
              <w:rPr>
                <w:i/>
                <w:color w:val="000000"/>
                <w:sz w:val="22"/>
                <w:szCs w:val="22"/>
              </w:rPr>
              <w:t xml:space="preserve">n </w:t>
            </w:r>
            <w:r w:rsidRPr="00265C5F">
              <w:rPr>
                <w:color w:val="000000"/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C7A7FE3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</w:tcPr>
          <w:p w14:paraId="12890D4C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2ECFCA51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nil"/>
            </w:tcBorders>
          </w:tcPr>
          <w:p w14:paraId="7491579F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14:paraId="06DB5292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nil"/>
            </w:tcBorders>
          </w:tcPr>
          <w:p w14:paraId="26FB5C6B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nil"/>
            </w:tcBorders>
          </w:tcPr>
          <w:p w14:paraId="14154340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0.003</w:t>
            </w:r>
          </w:p>
        </w:tc>
      </w:tr>
      <w:tr w:rsidR="008C375A" w:rsidRPr="00265C5F" w14:paraId="3B77238C" w14:textId="77777777" w:rsidTr="00265C5F">
        <w:trPr>
          <w:trHeight w:val="326"/>
        </w:trPr>
        <w:tc>
          <w:tcPr>
            <w:tcW w:w="3114" w:type="dxa"/>
            <w:tcBorders>
              <w:bottom w:val="nil"/>
            </w:tcBorders>
          </w:tcPr>
          <w:p w14:paraId="35606E80" w14:textId="77777777" w:rsidR="008C375A" w:rsidRPr="00265C5F" w:rsidRDefault="00265C5F">
            <w:pPr>
              <w:rPr>
                <w:color w:val="000000"/>
                <w:sz w:val="22"/>
                <w:szCs w:val="22"/>
              </w:rPr>
            </w:pPr>
            <w:r w:rsidRPr="00265C5F">
              <w:rPr>
                <w:sz w:val="22"/>
                <w:szCs w:val="22"/>
              </w:rPr>
              <w:t>&lt;</w:t>
            </w:r>
            <w:r w:rsidRPr="00265C5F">
              <w:rPr>
                <w:color w:val="000000"/>
                <w:sz w:val="22"/>
                <w:szCs w:val="22"/>
              </w:rPr>
              <w:t>45 years</w:t>
            </w:r>
          </w:p>
        </w:tc>
        <w:tc>
          <w:tcPr>
            <w:tcW w:w="1134" w:type="dxa"/>
            <w:tcBorders>
              <w:bottom w:val="nil"/>
            </w:tcBorders>
          </w:tcPr>
          <w:p w14:paraId="4F7C0622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26 (51.0)</w:t>
            </w:r>
          </w:p>
        </w:tc>
        <w:tc>
          <w:tcPr>
            <w:tcW w:w="939" w:type="dxa"/>
            <w:tcBorders>
              <w:bottom w:val="nil"/>
            </w:tcBorders>
          </w:tcPr>
          <w:p w14:paraId="640413D3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53 (27.7)</w:t>
            </w:r>
          </w:p>
        </w:tc>
        <w:tc>
          <w:tcPr>
            <w:tcW w:w="1128" w:type="dxa"/>
            <w:tcBorders>
              <w:bottom w:val="nil"/>
            </w:tcBorders>
          </w:tcPr>
          <w:p w14:paraId="0B797ED1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11 (28.9)</w:t>
            </w:r>
          </w:p>
        </w:tc>
        <w:tc>
          <w:tcPr>
            <w:tcW w:w="1064" w:type="dxa"/>
            <w:tcBorders>
              <w:bottom w:val="nil"/>
            </w:tcBorders>
          </w:tcPr>
          <w:p w14:paraId="4F02C063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4 (26.7)</w:t>
            </w:r>
          </w:p>
        </w:tc>
        <w:tc>
          <w:tcPr>
            <w:tcW w:w="1002" w:type="dxa"/>
            <w:tcBorders>
              <w:bottom w:val="nil"/>
            </w:tcBorders>
          </w:tcPr>
          <w:p w14:paraId="379B731A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23 (31.5)</w:t>
            </w:r>
          </w:p>
        </w:tc>
        <w:tc>
          <w:tcPr>
            <w:tcW w:w="1395" w:type="dxa"/>
            <w:gridSpan w:val="2"/>
            <w:tcBorders>
              <w:bottom w:val="nil"/>
            </w:tcBorders>
          </w:tcPr>
          <w:p w14:paraId="619B7DD1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15 (38.5)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25369ECF" w14:textId="77777777" w:rsidR="008C375A" w:rsidRPr="00265C5F" w:rsidRDefault="008C375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C375A" w:rsidRPr="00265C5F" w14:paraId="647CF20C" w14:textId="77777777" w:rsidTr="00265C5F">
        <w:trPr>
          <w:trHeight w:val="326"/>
        </w:trPr>
        <w:tc>
          <w:tcPr>
            <w:tcW w:w="3114" w:type="dxa"/>
            <w:tcBorders>
              <w:bottom w:val="nil"/>
            </w:tcBorders>
          </w:tcPr>
          <w:p w14:paraId="649B7C1D" w14:textId="77777777" w:rsidR="008C375A" w:rsidRPr="00265C5F" w:rsidRDefault="00265C5F">
            <w:pPr>
              <w:rPr>
                <w:color w:val="000000"/>
                <w:sz w:val="22"/>
                <w:szCs w:val="22"/>
              </w:rPr>
            </w:pPr>
            <w:r w:rsidRPr="00265C5F">
              <w:rPr>
                <w:sz w:val="22"/>
                <w:szCs w:val="22"/>
              </w:rPr>
              <w:t>[</w:t>
            </w:r>
            <w:r w:rsidRPr="00265C5F">
              <w:rPr>
                <w:color w:val="000000"/>
                <w:sz w:val="22"/>
                <w:szCs w:val="22"/>
              </w:rPr>
              <w:t>45</w:t>
            </w:r>
            <w:r w:rsidRPr="00265C5F">
              <w:rPr>
                <w:sz w:val="22"/>
                <w:szCs w:val="22"/>
              </w:rPr>
              <w:t xml:space="preserve">, </w:t>
            </w:r>
            <w:r w:rsidRPr="00265C5F">
              <w:rPr>
                <w:color w:val="000000"/>
                <w:sz w:val="22"/>
                <w:szCs w:val="22"/>
              </w:rPr>
              <w:t>65) years</w:t>
            </w:r>
          </w:p>
        </w:tc>
        <w:tc>
          <w:tcPr>
            <w:tcW w:w="1134" w:type="dxa"/>
            <w:tcBorders>
              <w:bottom w:val="nil"/>
            </w:tcBorders>
          </w:tcPr>
          <w:p w14:paraId="3BF53E99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19 (37.3)</w:t>
            </w:r>
          </w:p>
        </w:tc>
        <w:tc>
          <w:tcPr>
            <w:tcW w:w="939" w:type="dxa"/>
            <w:tcBorders>
              <w:bottom w:val="nil"/>
            </w:tcBorders>
          </w:tcPr>
          <w:p w14:paraId="4A6F5A29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110 (57.6)</w:t>
            </w:r>
          </w:p>
        </w:tc>
        <w:tc>
          <w:tcPr>
            <w:tcW w:w="1128" w:type="dxa"/>
            <w:tcBorders>
              <w:bottom w:val="nil"/>
            </w:tcBorders>
          </w:tcPr>
          <w:p w14:paraId="2CE2A3EC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21 (55.3)</w:t>
            </w:r>
          </w:p>
        </w:tc>
        <w:tc>
          <w:tcPr>
            <w:tcW w:w="1064" w:type="dxa"/>
            <w:tcBorders>
              <w:bottom w:val="nil"/>
            </w:tcBorders>
          </w:tcPr>
          <w:p w14:paraId="0DB76416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9 (60.0)</w:t>
            </w:r>
          </w:p>
        </w:tc>
        <w:tc>
          <w:tcPr>
            <w:tcW w:w="1002" w:type="dxa"/>
            <w:tcBorders>
              <w:bottom w:val="nil"/>
            </w:tcBorders>
          </w:tcPr>
          <w:p w14:paraId="4F87612E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26 (35.6)</w:t>
            </w:r>
          </w:p>
        </w:tc>
        <w:tc>
          <w:tcPr>
            <w:tcW w:w="1395" w:type="dxa"/>
            <w:gridSpan w:val="2"/>
            <w:tcBorders>
              <w:bottom w:val="nil"/>
            </w:tcBorders>
          </w:tcPr>
          <w:p w14:paraId="17A7FC9A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16 (41.0)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22926016" w14:textId="77777777" w:rsidR="008C375A" w:rsidRPr="00265C5F" w:rsidRDefault="008C375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C375A" w:rsidRPr="00265C5F" w14:paraId="0CDCC82D" w14:textId="77777777" w:rsidTr="00265C5F">
        <w:trPr>
          <w:trHeight w:val="326"/>
        </w:trPr>
        <w:tc>
          <w:tcPr>
            <w:tcW w:w="3114" w:type="dxa"/>
            <w:tcBorders>
              <w:bottom w:val="single" w:sz="4" w:space="0" w:color="auto"/>
            </w:tcBorders>
          </w:tcPr>
          <w:p w14:paraId="285EB032" w14:textId="77777777" w:rsidR="008C375A" w:rsidRPr="00265C5F" w:rsidRDefault="00EF0055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0"/>
                <w:id w:val="-1854174910"/>
              </w:sdtPr>
              <w:sdtEndPr/>
              <w:sdtContent>
                <w:r w:rsidR="00265C5F" w:rsidRPr="00265C5F">
                  <w:rPr>
                    <w:rFonts w:eastAsia="Gungsuh"/>
                    <w:sz w:val="22"/>
                    <w:szCs w:val="22"/>
                  </w:rPr>
                  <w:t>≥</w:t>
                </w:r>
              </w:sdtContent>
            </w:sdt>
            <w:r w:rsidR="00265C5F" w:rsidRPr="00265C5F">
              <w:rPr>
                <w:color w:val="000000"/>
                <w:sz w:val="22"/>
                <w:szCs w:val="22"/>
              </w:rPr>
              <w:t>65 years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9A2EFA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6 (11.8)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5D090B3A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28 (14.7)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F00AB2E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6 (15.8)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17B3C7E6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 (13.3)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67088145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24 (32.9)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14:paraId="4C540F2E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8 (20.5)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14:paraId="4FD72CC1" w14:textId="77777777" w:rsidR="008C375A" w:rsidRPr="00265C5F" w:rsidRDefault="008C375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C375A" w:rsidRPr="00265C5F" w14:paraId="5712E303" w14:textId="77777777" w:rsidTr="00265C5F">
        <w:trPr>
          <w:trHeight w:val="356"/>
        </w:trPr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0CF81495" w14:textId="77777777" w:rsidR="008C375A" w:rsidRPr="00265C5F" w:rsidRDefault="00265C5F">
            <w:pPr>
              <w:rPr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Time since first contact</w:t>
            </w:r>
            <w:r w:rsidRPr="00265C5F">
              <w:rPr>
                <w:color w:val="000000"/>
                <w:sz w:val="22"/>
                <w:szCs w:val="22"/>
              </w:rPr>
              <w:t xml:space="preserve">, </w:t>
            </w:r>
            <w:r w:rsidRPr="00265C5F">
              <w:rPr>
                <w:i/>
                <w:color w:val="000000"/>
                <w:sz w:val="22"/>
                <w:szCs w:val="22"/>
              </w:rPr>
              <w:t xml:space="preserve">n </w:t>
            </w:r>
            <w:r w:rsidRPr="00265C5F">
              <w:rPr>
                <w:color w:val="000000"/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43A4E61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</w:tcPr>
          <w:p w14:paraId="6BDDA631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313DA687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nil"/>
            </w:tcBorders>
          </w:tcPr>
          <w:p w14:paraId="252A6548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14:paraId="667C45A2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nil"/>
            </w:tcBorders>
          </w:tcPr>
          <w:p w14:paraId="488846D2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nil"/>
            </w:tcBorders>
          </w:tcPr>
          <w:p w14:paraId="2F11C081" w14:textId="77777777" w:rsidR="008C375A" w:rsidRPr="00265C5F" w:rsidRDefault="00265C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&lt;0.001</w:t>
            </w:r>
          </w:p>
        </w:tc>
      </w:tr>
      <w:tr w:rsidR="008C375A" w:rsidRPr="00265C5F" w14:paraId="79840B45" w14:textId="77777777" w:rsidTr="00265C5F">
        <w:trPr>
          <w:trHeight w:val="326"/>
        </w:trPr>
        <w:tc>
          <w:tcPr>
            <w:tcW w:w="3114" w:type="dxa"/>
            <w:tcBorders>
              <w:bottom w:val="nil"/>
            </w:tcBorders>
          </w:tcPr>
          <w:p w14:paraId="0A9BD53E" w14:textId="77777777" w:rsidR="008C375A" w:rsidRPr="00265C5F" w:rsidRDefault="00265C5F">
            <w:pPr>
              <w:rPr>
                <w:color w:val="000000"/>
                <w:sz w:val="22"/>
                <w:szCs w:val="22"/>
              </w:rPr>
            </w:pPr>
            <w:r w:rsidRPr="00265C5F">
              <w:rPr>
                <w:sz w:val="22"/>
                <w:szCs w:val="22"/>
              </w:rPr>
              <w:t>&lt;</w:t>
            </w:r>
            <w:r w:rsidRPr="00265C5F">
              <w:rPr>
                <w:color w:val="000000"/>
                <w:sz w:val="22"/>
                <w:szCs w:val="22"/>
              </w:rPr>
              <w:t>2 years</w:t>
            </w:r>
          </w:p>
        </w:tc>
        <w:tc>
          <w:tcPr>
            <w:tcW w:w="1134" w:type="dxa"/>
            <w:tcBorders>
              <w:bottom w:val="nil"/>
            </w:tcBorders>
          </w:tcPr>
          <w:p w14:paraId="17505543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7 (13.7)</w:t>
            </w:r>
          </w:p>
        </w:tc>
        <w:tc>
          <w:tcPr>
            <w:tcW w:w="939" w:type="dxa"/>
            <w:tcBorders>
              <w:bottom w:val="nil"/>
            </w:tcBorders>
          </w:tcPr>
          <w:p w14:paraId="7FE3A57B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36 (18.8)</w:t>
            </w:r>
          </w:p>
        </w:tc>
        <w:tc>
          <w:tcPr>
            <w:tcW w:w="1128" w:type="dxa"/>
            <w:tcBorders>
              <w:bottom w:val="nil"/>
            </w:tcBorders>
          </w:tcPr>
          <w:p w14:paraId="5B505E16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7 (18.4)</w:t>
            </w:r>
          </w:p>
        </w:tc>
        <w:tc>
          <w:tcPr>
            <w:tcW w:w="1064" w:type="dxa"/>
            <w:tcBorders>
              <w:bottom w:val="nil"/>
            </w:tcBorders>
          </w:tcPr>
          <w:p w14:paraId="35365C51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4 (26.7)</w:t>
            </w:r>
          </w:p>
        </w:tc>
        <w:tc>
          <w:tcPr>
            <w:tcW w:w="1002" w:type="dxa"/>
            <w:tcBorders>
              <w:bottom w:val="nil"/>
            </w:tcBorders>
          </w:tcPr>
          <w:p w14:paraId="01805F9A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12 (16.4)</w:t>
            </w:r>
          </w:p>
        </w:tc>
        <w:tc>
          <w:tcPr>
            <w:tcW w:w="1395" w:type="dxa"/>
            <w:gridSpan w:val="2"/>
            <w:tcBorders>
              <w:bottom w:val="nil"/>
            </w:tcBorders>
          </w:tcPr>
          <w:p w14:paraId="34E0580F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4 (10.3)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1D9F0B5F" w14:textId="77777777" w:rsidR="008C375A" w:rsidRPr="00265C5F" w:rsidRDefault="008C375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C375A" w:rsidRPr="00265C5F" w14:paraId="1BAA1A85" w14:textId="77777777" w:rsidTr="00265C5F">
        <w:trPr>
          <w:trHeight w:val="326"/>
        </w:trPr>
        <w:tc>
          <w:tcPr>
            <w:tcW w:w="3114" w:type="dxa"/>
            <w:tcBorders>
              <w:bottom w:val="nil"/>
            </w:tcBorders>
          </w:tcPr>
          <w:p w14:paraId="59B150C3" w14:textId="77777777" w:rsidR="008C375A" w:rsidRPr="00265C5F" w:rsidRDefault="00265C5F">
            <w:pPr>
              <w:rPr>
                <w:color w:val="000000"/>
                <w:sz w:val="22"/>
                <w:szCs w:val="22"/>
              </w:rPr>
            </w:pPr>
            <w:r w:rsidRPr="00265C5F">
              <w:rPr>
                <w:sz w:val="22"/>
                <w:szCs w:val="22"/>
              </w:rPr>
              <w:t>[</w:t>
            </w:r>
            <w:r w:rsidRPr="00265C5F">
              <w:rPr>
                <w:color w:val="000000"/>
                <w:sz w:val="22"/>
                <w:szCs w:val="22"/>
              </w:rPr>
              <w:t>2</w:t>
            </w:r>
            <w:r w:rsidRPr="00265C5F">
              <w:rPr>
                <w:sz w:val="22"/>
                <w:szCs w:val="22"/>
              </w:rPr>
              <w:t xml:space="preserve">, </w:t>
            </w:r>
            <w:r w:rsidRPr="00265C5F">
              <w:rPr>
                <w:color w:val="000000"/>
                <w:sz w:val="22"/>
                <w:szCs w:val="22"/>
              </w:rPr>
              <w:t>10) years</w:t>
            </w:r>
          </w:p>
        </w:tc>
        <w:tc>
          <w:tcPr>
            <w:tcW w:w="1134" w:type="dxa"/>
            <w:tcBorders>
              <w:bottom w:val="nil"/>
            </w:tcBorders>
          </w:tcPr>
          <w:p w14:paraId="02742049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26 (51.0)</w:t>
            </w:r>
          </w:p>
        </w:tc>
        <w:tc>
          <w:tcPr>
            <w:tcW w:w="939" w:type="dxa"/>
            <w:tcBorders>
              <w:bottom w:val="nil"/>
            </w:tcBorders>
          </w:tcPr>
          <w:p w14:paraId="3C074306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109 (57.1)</w:t>
            </w:r>
          </w:p>
        </w:tc>
        <w:tc>
          <w:tcPr>
            <w:tcW w:w="1128" w:type="dxa"/>
            <w:tcBorders>
              <w:bottom w:val="nil"/>
            </w:tcBorders>
          </w:tcPr>
          <w:p w14:paraId="7DA300FD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22 (57.9)</w:t>
            </w:r>
          </w:p>
        </w:tc>
        <w:tc>
          <w:tcPr>
            <w:tcW w:w="1064" w:type="dxa"/>
            <w:tcBorders>
              <w:bottom w:val="nil"/>
            </w:tcBorders>
          </w:tcPr>
          <w:p w14:paraId="7169E983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10 (66.7)</w:t>
            </w:r>
          </w:p>
        </w:tc>
        <w:tc>
          <w:tcPr>
            <w:tcW w:w="1002" w:type="dxa"/>
            <w:tcBorders>
              <w:bottom w:val="nil"/>
            </w:tcBorders>
          </w:tcPr>
          <w:p w14:paraId="07302D52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26 (35.6)</w:t>
            </w:r>
          </w:p>
        </w:tc>
        <w:tc>
          <w:tcPr>
            <w:tcW w:w="1395" w:type="dxa"/>
            <w:gridSpan w:val="2"/>
            <w:tcBorders>
              <w:bottom w:val="nil"/>
            </w:tcBorders>
          </w:tcPr>
          <w:p w14:paraId="5E475776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13 (33.3)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71F33E4E" w14:textId="77777777" w:rsidR="008C375A" w:rsidRPr="00265C5F" w:rsidRDefault="008C375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C375A" w:rsidRPr="00265C5F" w14:paraId="656BC982" w14:textId="77777777" w:rsidTr="00265C5F">
        <w:trPr>
          <w:trHeight w:val="326"/>
        </w:trPr>
        <w:tc>
          <w:tcPr>
            <w:tcW w:w="3114" w:type="dxa"/>
            <w:tcBorders>
              <w:bottom w:val="single" w:sz="4" w:space="0" w:color="auto"/>
            </w:tcBorders>
          </w:tcPr>
          <w:p w14:paraId="67C80E3F" w14:textId="77777777" w:rsidR="008C375A" w:rsidRPr="00265C5F" w:rsidRDefault="00EF0055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"/>
                <w:id w:val="148794318"/>
              </w:sdtPr>
              <w:sdtEndPr/>
              <w:sdtContent>
                <w:r w:rsidR="00265C5F" w:rsidRPr="00265C5F">
                  <w:rPr>
                    <w:rFonts w:eastAsia="Gungsuh"/>
                    <w:sz w:val="22"/>
                    <w:szCs w:val="22"/>
                  </w:rPr>
                  <w:t>≥</w:t>
                </w:r>
              </w:sdtContent>
            </w:sdt>
            <w:r w:rsidR="00265C5F" w:rsidRPr="00265C5F">
              <w:rPr>
                <w:color w:val="000000"/>
                <w:sz w:val="22"/>
                <w:szCs w:val="22"/>
              </w:rPr>
              <w:t>10 years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D76DFE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18 (35.3)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63A35A5A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46 (24.1)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CCE0791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9 (23.7)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5704EE96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 (6.7)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7341D112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35 (47.9)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14:paraId="3EFEA4E9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22 (56.4)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14:paraId="4A0964C6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C375A" w:rsidRPr="00265C5F" w14:paraId="25006081" w14:textId="77777777" w:rsidTr="00265C5F">
        <w:trPr>
          <w:trHeight w:val="356"/>
        </w:trPr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731E684D" w14:textId="77777777" w:rsidR="008C375A" w:rsidRPr="00265C5F" w:rsidRDefault="00265C5F">
            <w:pPr>
              <w:rPr>
                <w:color w:val="000000"/>
                <w:sz w:val="22"/>
                <w:szCs w:val="22"/>
              </w:rPr>
            </w:pPr>
            <w:r w:rsidRPr="00265C5F">
              <w:rPr>
                <w:b/>
                <w:color w:val="000000"/>
                <w:sz w:val="22"/>
                <w:szCs w:val="22"/>
              </w:rPr>
              <w:t>Diagnostic group</w:t>
            </w:r>
            <w:r w:rsidRPr="00265C5F">
              <w:rPr>
                <w:color w:val="000000"/>
                <w:sz w:val="22"/>
                <w:szCs w:val="22"/>
              </w:rPr>
              <w:t xml:space="preserve">, </w:t>
            </w:r>
            <w:r w:rsidRPr="00265C5F">
              <w:rPr>
                <w:i/>
                <w:color w:val="000000"/>
                <w:sz w:val="22"/>
                <w:szCs w:val="22"/>
              </w:rPr>
              <w:t>n</w:t>
            </w:r>
            <w:r w:rsidRPr="00265C5F">
              <w:rPr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0943746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</w:tcPr>
          <w:p w14:paraId="01196874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46C8CC88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nil"/>
            </w:tcBorders>
          </w:tcPr>
          <w:p w14:paraId="205B658F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14:paraId="6D53F052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nil"/>
            </w:tcBorders>
          </w:tcPr>
          <w:p w14:paraId="48375DAB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nil"/>
            </w:tcBorders>
          </w:tcPr>
          <w:p w14:paraId="0F1147E9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0.06</w:t>
            </w:r>
          </w:p>
        </w:tc>
      </w:tr>
      <w:tr w:rsidR="008C375A" w:rsidRPr="00265C5F" w14:paraId="24943624" w14:textId="77777777" w:rsidTr="00265C5F">
        <w:trPr>
          <w:trHeight w:val="326"/>
        </w:trPr>
        <w:tc>
          <w:tcPr>
            <w:tcW w:w="3114" w:type="dxa"/>
            <w:tcBorders>
              <w:bottom w:val="nil"/>
            </w:tcBorders>
          </w:tcPr>
          <w:p w14:paraId="1A830ACF" w14:textId="77777777" w:rsidR="008C375A" w:rsidRPr="00265C5F" w:rsidRDefault="00265C5F">
            <w:pPr>
              <w:rPr>
                <w:color w:val="333333"/>
                <w:sz w:val="22"/>
                <w:szCs w:val="22"/>
              </w:rPr>
            </w:pPr>
            <w:r w:rsidRPr="00265C5F">
              <w:rPr>
                <w:color w:val="333333"/>
                <w:sz w:val="22"/>
                <w:szCs w:val="22"/>
              </w:rPr>
              <w:t>Schizophrenia and related disorders</w:t>
            </w:r>
          </w:p>
        </w:tc>
        <w:tc>
          <w:tcPr>
            <w:tcW w:w="1134" w:type="dxa"/>
            <w:tcBorders>
              <w:bottom w:val="nil"/>
            </w:tcBorders>
          </w:tcPr>
          <w:p w14:paraId="304267CA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6 (11.8)</w:t>
            </w:r>
          </w:p>
        </w:tc>
        <w:tc>
          <w:tcPr>
            <w:tcW w:w="939" w:type="dxa"/>
            <w:tcBorders>
              <w:bottom w:val="nil"/>
            </w:tcBorders>
          </w:tcPr>
          <w:p w14:paraId="7E9479E2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42 (22.0)</w:t>
            </w:r>
          </w:p>
        </w:tc>
        <w:tc>
          <w:tcPr>
            <w:tcW w:w="1128" w:type="dxa"/>
            <w:tcBorders>
              <w:bottom w:val="nil"/>
            </w:tcBorders>
          </w:tcPr>
          <w:p w14:paraId="2114DA93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8 (21.1)</w:t>
            </w:r>
          </w:p>
        </w:tc>
        <w:tc>
          <w:tcPr>
            <w:tcW w:w="1064" w:type="dxa"/>
            <w:tcBorders>
              <w:bottom w:val="nil"/>
            </w:tcBorders>
          </w:tcPr>
          <w:p w14:paraId="3811FC77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 (13.3)</w:t>
            </w:r>
          </w:p>
        </w:tc>
        <w:tc>
          <w:tcPr>
            <w:tcW w:w="1002" w:type="dxa"/>
            <w:tcBorders>
              <w:bottom w:val="nil"/>
            </w:tcBorders>
          </w:tcPr>
          <w:p w14:paraId="250F2A83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22 (30.1)</w:t>
            </w:r>
          </w:p>
        </w:tc>
        <w:tc>
          <w:tcPr>
            <w:tcW w:w="1395" w:type="dxa"/>
            <w:gridSpan w:val="2"/>
            <w:tcBorders>
              <w:bottom w:val="nil"/>
            </w:tcBorders>
          </w:tcPr>
          <w:p w14:paraId="51DEAFCB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13 (33.3)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670ACE2B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C375A" w:rsidRPr="00265C5F" w14:paraId="7C7C05DF" w14:textId="77777777" w:rsidTr="00265C5F">
        <w:trPr>
          <w:trHeight w:val="326"/>
        </w:trPr>
        <w:tc>
          <w:tcPr>
            <w:tcW w:w="3114" w:type="dxa"/>
            <w:tcBorders>
              <w:bottom w:val="nil"/>
            </w:tcBorders>
          </w:tcPr>
          <w:p w14:paraId="64EDD9D8" w14:textId="77777777" w:rsidR="008C375A" w:rsidRPr="00265C5F" w:rsidRDefault="00265C5F">
            <w:pPr>
              <w:rPr>
                <w:color w:val="333333"/>
                <w:sz w:val="22"/>
                <w:szCs w:val="22"/>
              </w:rPr>
            </w:pPr>
            <w:r w:rsidRPr="00265C5F">
              <w:rPr>
                <w:color w:val="333333"/>
                <w:sz w:val="22"/>
                <w:szCs w:val="22"/>
              </w:rPr>
              <w:t>Other affective disorders</w:t>
            </w:r>
          </w:p>
        </w:tc>
        <w:tc>
          <w:tcPr>
            <w:tcW w:w="1134" w:type="dxa"/>
            <w:tcBorders>
              <w:bottom w:val="nil"/>
            </w:tcBorders>
          </w:tcPr>
          <w:p w14:paraId="13CB1A59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18 (35.3)</w:t>
            </w:r>
          </w:p>
        </w:tc>
        <w:tc>
          <w:tcPr>
            <w:tcW w:w="939" w:type="dxa"/>
            <w:tcBorders>
              <w:bottom w:val="nil"/>
            </w:tcBorders>
          </w:tcPr>
          <w:p w14:paraId="71BE8ADE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71 (37.2)</w:t>
            </w:r>
          </w:p>
        </w:tc>
        <w:tc>
          <w:tcPr>
            <w:tcW w:w="1128" w:type="dxa"/>
            <w:tcBorders>
              <w:bottom w:val="nil"/>
            </w:tcBorders>
          </w:tcPr>
          <w:p w14:paraId="35E24BE1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15 (39.5)</w:t>
            </w:r>
          </w:p>
        </w:tc>
        <w:tc>
          <w:tcPr>
            <w:tcW w:w="1064" w:type="dxa"/>
            <w:tcBorders>
              <w:bottom w:val="nil"/>
            </w:tcBorders>
          </w:tcPr>
          <w:p w14:paraId="4585B980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6 (40.0)</w:t>
            </w:r>
          </w:p>
        </w:tc>
        <w:tc>
          <w:tcPr>
            <w:tcW w:w="1002" w:type="dxa"/>
            <w:tcBorders>
              <w:bottom w:val="nil"/>
            </w:tcBorders>
          </w:tcPr>
          <w:p w14:paraId="362A3745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24 (32.9)</w:t>
            </w:r>
          </w:p>
        </w:tc>
        <w:tc>
          <w:tcPr>
            <w:tcW w:w="1395" w:type="dxa"/>
            <w:gridSpan w:val="2"/>
            <w:tcBorders>
              <w:bottom w:val="nil"/>
            </w:tcBorders>
          </w:tcPr>
          <w:p w14:paraId="0C972EC2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10 (25.6)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1EE9700B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C375A" w:rsidRPr="00265C5F" w14:paraId="6D308F99" w14:textId="77777777" w:rsidTr="00265C5F">
        <w:trPr>
          <w:trHeight w:val="356"/>
        </w:trPr>
        <w:tc>
          <w:tcPr>
            <w:tcW w:w="3114" w:type="dxa"/>
            <w:tcBorders>
              <w:bottom w:val="nil"/>
            </w:tcBorders>
          </w:tcPr>
          <w:p w14:paraId="3CFA3ED6" w14:textId="77777777" w:rsidR="008C375A" w:rsidRPr="00265C5F" w:rsidRDefault="00265C5F">
            <w:pPr>
              <w:rPr>
                <w:color w:val="333333"/>
                <w:sz w:val="22"/>
                <w:szCs w:val="22"/>
              </w:rPr>
            </w:pPr>
            <w:r w:rsidRPr="00265C5F">
              <w:rPr>
                <w:color w:val="333333"/>
                <w:sz w:val="22"/>
                <w:szCs w:val="22"/>
              </w:rPr>
              <w:t>Neurotic, stress-related disorders</w:t>
            </w:r>
          </w:p>
        </w:tc>
        <w:tc>
          <w:tcPr>
            <w:tcW w:w="1134" w:type="dxa"/>
            <w:tcBorders>
              <w:bottom w:val="nil"/>
            </w:tcBorders>
          </w:tcPr>
          <w:p w14:paraId="67497746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4 (7.8)</w:t>
            </w:r>
          </w:p>
        </w:tc>
        <w:tc>
          <w:tcPr>
            <w:tcW w:w="939" w:type="dxa"/>
            <w:tcBorders>
              <w:bottom w:val="nil"/>
            </w:tcBorders>
          </w:tcPr>
          <w:p w14:paraId="0871A8FA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22 (11.5)</w:t>
            </w:r>
          </w:p>
        </w:tc>
        <w:tc>
          <w:tcPr>
            <w:tcW w:w="1128" w:type="dxa"/>
            <w:tcBorders>
              <w:bottom w:val="nil"/>
            </w:tcBorders>
          </w:tcPr>
          <w:p w14:paraId="0B6C2B8E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 (5.3)</w:t>
            </w:r>
          </w:p>
        </w:tc>
        <w:tc>
          <w:tcPr>
            <w:tcW w:w="1064" w:type="dxa"/>
            <w:tcBorders>
              <w:bottom w:val="nil"/>
            </w:tcBorders>
          </w:tcPr>
          <w:p w14:paraId="4FCFAAEB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 (6.7)</w:t>
            </w:r>
          </w:p>
        </w:tc>
        <w:tc>
          <w:tcPr>
            <w:tcW w:w="1002" w:type="dxa"/>
            <w:tcBorders>
              <w:bottom w:val="nil"/>
            </w:tcBorders>
          </w:tcPr>
          <w:p w14:paraId="6CDCEC62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4 (5.5)</w:t>
            </w:r>
          </w:p>
        </w:tc>
        <w:tc>
          <w:tcPr>
            <w:tcW w:w="1395" w:type="dxa"/>
            <w:gridSpan w:val="2"/>
            <w:tcBorders>
              <w:bottom w:val="nil"/>
            </w:tcBorders>
          </w:tcPr>
          <w:p w14:paraId="726564D5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 (5.1)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36DA3BB0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C375A" w:rsidRPr="00265C5F" w14:paraId="089BA01C" w14:textId="77777777" w:rsidTr="00265C5F">
        <w:trPr>
          <w:trHeight w:val="326"/>
        </w:trPr>
        <w:tc>
          <w:tcPr>
            <w:tcW w:w="3114" w:type="dxa"/>
            <w:tcBorders>
              <w:bottom w:val="nil"/>
            </w:tcBorders>
          </w:tcPr>
          <w:p w14:paraId="7B01D76A" w14:textId="77777777" w:rsidR="008C375A" w:rsidRPr="00265C5F" w:rsidRDefault="00265C5F">
            <w:pPr>
              <w:rPr>
                <w:color w:val="333333"/>
                <w:sz w:val="22"/>
                <w:szCs w:val="22"/>
              </w:rPr>
            </w:pPr>
            <w:r w:rsidRPr="00265C5F">
              <w:rPr>
                <w:color w:val="333333"/>
                <w:sz w:val="22"/>
                <w:szCs w:val="22"/>
              </w:rPr>
              <w:t>Other personality disorders</w:t>
            </w:r>
          </w:p>
        </w:tc>
        <w:tc>
          <w:tcPr>
            <w:tcW w:w="1134" w:type="dxa"/>
            <w:tcBorders>
              <w:bottom w:val="nil"/>
            </w:tcBorders>
          </w:tcPr>
          <w:p w14:paraId="10B20103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8 (15.7)</w:t>
            </w:r>
          </w:p>
        </w:tc>
        <w:tc>
          <w:tcPr>
            <w:tcW w:w="939" w:type="dxa"/>
            <w:tcBorders>
              <w:bottom w:val="nil"/>
            </w:tcBorders>
          </w:tcPr>
          <w:p w14:paraId="17DD7B2D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14 (7.3)</w:t>
            </w:r>
          </w:p>
        </w:tc>
        <w:tc>
          <w:tcPr>
            <w:tcW w:w="1128" w:type="dxa"/>
            <w:tcBorders>
              <w:bottom w:val="nil"/>
            </w:tcBorders>
          </w:tcPr>
          <w:p w14:paraId="26CB31D5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3 (7.9)</w:t>
            </w:r>
          </w:p>
        </w:tc>
        <w:tc>
          <w:tcPr>
            <w:tcW w:w="1064" w:type="dxa"/>
            <w:tcBorders>
              <w:bottom w:val="nil"/>
            </w:tcBorders>
          </w:tcPr>
          <w:p w14:paraId="5C4392F7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 (13.3)</w:t>
            </w:r>
          </w:p>
        </w:tc>
        <w:tc>
          <w:tcPr>
            <w:tcW w:w="1002" w:type="dxa"/>
            <w:tcBorders>
              <w:bottom w:val="nil"/>
            </w:tcBorders>
          </w:tcPr>
          <w:p w14:paraId="2769FEB9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12 (16.4)</w:t>
            </w:r>
          </w:p>
        </w:tc>
        <w:tc>
          <w:tcPr>
            <w:tcW w:w="1395" w:type="dxa"/>
            <w:gridSpan w:val="2"/>
            <w:tcBorders>
              <w:bottom w:val="nil"/>
            </w:tcBorders>
          </w:tcPr>
          <w:p w14:paraId="285DD5C0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7 (17.9)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32DDF8B9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C375A" w:rsidRPr="00265C5F" w14:paraId="3BA5E1F0" w14:textId="77777777" w:rsidTr="00265C5F">
        <w:trPr>
          <w:trHeight w:val="326"/>
        </w:trPr>
        <w:tc>
          <w:tcPr>
            <w:tcW w:w="3114" w:type="dxa"/>
            <w:tcBorders>
              <w:bottom w:val="nil"/>
            </w:tcBorders>
          </w:tcPr>
          <w:p w14:paraId="555A0FE9" w14:textId="77777777" w:rsidR="008C375A" w:rsidRPr="00265C5F" w:rsidRDefault="00265C5F">
            <w:pPr>
              <w:rPr>
                <w:color w:val="333333"/>
                <w:sz w:val="22"/>
                <w:szCs w:val="22"/>
              </w:rPr>
            </w:pPr>
            <w:r w:rsidRPr="00265C5F">
              <w:rPr>
                <w:color w:val="333333"/>
                <w:sz w:val="22"/>
                <w:szCs w:val="22"/>
              </w:rPr>
              <w:t>Bipolar disorder</w:t>
            </w:r>
          </w:p>
        </w:tc>
        <w:tc>
          <w:tcPr>
            <w:tcW w:w="1134" w:type="dxa"/>
            <w:tcBorders>
              <w:bottom w:val="nil"/>
            </w:tcBorders>
          </w:tcPr>
          <w:p w14:paraId="7B215141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 (2.0)</w:t>
            </w:r>
          </w:p>
        </w:tc>
        <w:tc>
          <w:tcPr>
            <w:tcW w:w="939" w:type="dxa"/>
            <w:tcBorders>
              <w:bottom w:val="nil"/>
            </w:tcBorders>
          </w:tcPr>
          <w:p w14:paraId="4837353B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14 (7.3)</w:t>
            </w:r>
          </w:p>
        </w:tc>
        <w:tc>
          <w:tcPr>
            <w:tcW w:w="1128" w:type="dxa"/>
            <w:tcBorders>
              <w:bottom w:val="nil"/>
            </w:tcBorders>
          </w:tcPr>
          <w:p w14:paraId="0901F3C6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 (5.3)</w:t>
            </w:r>
          </w:p>
        </w:tc>
        <w:tc>
          <w:tcPr>
            <w:tcW w:w="1064" w:type="dxa"/>
            <w:tcBorders>
              <w:bottom w:val="nil"/>
            </w:tcBorders>
          </w:tcPr>
          <w:p w14:paraId="2AF1B684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 (13.3)</w:t>
            </w:r>
          </w:p>
        </w:tc>
        <w:tc>
          <w:tcPr>
            <w:tcW w:w="1002" w:type="dxa"/>
            <w:tcBorders>
              <w:bottom w:val="nil"/>
            </w:tcBorders>
          </w:tcPr>
          <w:p w14:paraId="15F3B9A7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4 (5.5)</w:t>
            </w:r>
          </w:p>
        </w:tc>
        <w:tc>
          <w:tcPr>
            <w:tcW w:w="1395" w:type="dxa"/>
            <w:gridSpan w:val="2"/>
            <w:tcBorders>
              <w:bottom w:val="nil"/>
            </w:tcBorders>
          </w:tcPr>
          <w:p w14:paraId="4225EB06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4 (10.3)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43B6173A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C375A" w:rsidRPr="00265C5F" w14:paraId="12E67A1F" w14:textId="77777777" w:rsidTr="00265C5F">
        <w:trPr>
          <w:trHeight w:val="326"/>
        </w:trPr>
        <w:tc>
          <w:tcPr>
            <w:tcW w:w="3114" w:type="dxa"/>
            <w:tcBorders>
              <w:bottom w:val="nil"/>
            </w:tcBorders>
          </w:tcPr>
          <w:p w14:paraId="65D9942B" w14:textId="77777777" w:rsidR="008C375A" w:rsidRPr="00265C5F" w:rsidRDefault="00265C5F">
            <w:pPr>
              <w:rPr>
                <w:color w:val="333333"/>
                <w:sz w:val="22"/>
                <w:szCs w:val="22"/>
              </w:rPr>
            </w:pPr>
            <w:r w:rsidRPr="00265C5F">
              <w:rPr>
                <w:color w:val="333333"/>
                <w:sz w:val="22"/>
                <w:szCs w:val="22"/>
              </w:rPr>
              <w:t>Borderline personality disorder</w:t>
            </w:r>
          </w:p>
        </w:tc>
        <w:tc>
          <w:tcPr>
            <w:tcW w:w="1134" w:type="dxa"/>
            <w:tcBorders>
              <w:bottom w:val="nil"/>
            </w:tcBorders>
          </w:tcPr>
          <w:p w14:paraId="6716299C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 (2.0)</w:t>
            </w:r>
          </w:p>
        </w:tc>
        <w:tc>
          <w:tcPr>
            <w:tcW w:w="939" w:type="dxa"/>
            <w:tcBorders>
              <w:bottom w:val="nil"/>
            </w:tcBorders>
          </w:tcPr>
          <w:p w14:paraId="58472667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3 (1.6)</w:t>
            </w:r>
          </w:p>
        </w:tc>
        <w:tc>
          <w:tcPr>
            <w:tcW w:w="1128" w:type="dxa"/>
            <w:tcBorders>
              <w:bottom w:val="nil"/>
            </w:tcBorders>
          </w:tcPr>
          <w:p w14:paraId="3C992A5D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 (2.6)</w:t>
            </w:r>
          </w:p>
        </w:tc>
        <w:tc>
          <w:tcPr>
            <w:tcW w:w="1064" w:type="dxa"/>
            <w:tcBorders>
              <w:bottom w:val="nil"/>
            </w:tcBorders>
          </w:tcPr>
          <w:p w14:paraId="5AFB0FAB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0 (0.0)</w:t>
            </w:r>
          </w:p>
        </w:tc>
        <w:tc>
          <w:tcPr>
            <w:tcW w:w="1002" w:type="dxa"/>
            <w:tcBorders>
              <w:bottom w:val="nil"/>
            </w:tcBorders>
          </w:tcPr>
          <w:p w14:paraId="6C9503D0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 (2.7)</w:t>
            </w:r>
          </w:p>
        </w:tc>
        <w:tc>
          <w:tcPr>
            <w:tcW w:w="1395" w:type="dxa"/>
            <w:gridSpan w:val="2"/>
            <w:tcBorders>
              <w:bottom w:val="nil"/>
            </w:tcBorders>
          </w:tcPr>
          <w:p w14:paraId="2BC02399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0 (0.0)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052260C1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C375A" w:rsidRPr="00265C5F" w14:paraId="567BFAB3" w14:textId="77777777" w:rsidTr="00265C5F">
        <w:trPr>
          <w:trHeight w:val="102"/>
        </w:trPr>
        <w:tc>
          <w:tcPr>
            <w:tcW w:w="3114" w:type="dxa"/>
            <w:tcBorders>
              <w:bottom w:val="nil"/>
            </w:tcBorders>
          </w:tcPr>
          <w:p w14:paraId="2EE7BEF8" w14:textId="77777777" w:rsidR="008C375A" w:rsidRPr="00265C5F" w:rsidRDefault="00265C5F">
            <w:pPr>
              <w:rPr>
                <w:color w:val="333333"/>
                <w:sz w:val="22"/>
                <w:szCs w:val="22"/>
              </w:rPr>
            </w:pPr>
            <w:r w:rsidRPr="00265C5F">
              <w:rPr>
                <w:color w:val="333333"/>
                <w:sz w:val="22"/>
                <w:szCs w:val="22"/>
              </w:rPr>
              <w:t>Substance use disorders</w:t>
            </w:r>
          </w:p>
        </w:tc>
        <w:tc>
          <w:tcPr>
            <w:tcW w:w="1134" w:type="dxa"/>
            <w:tcBorders>
              <w:bottom w:val="nil"/>
            </w:tcBorders>
          </w:tcPr>
          <w:p w14:paraId="0B96036B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7 (13.7)</w:t>
            </w:r>
          </w:p>
        </w:tc>
        <w:tc>
          <w:tcPr>
            <w:tcW w:w="939" w:type="dxa"/>
            <w:tcBorders>
              <w:bottom w:val="nil"/>
            </w:tcBorders>
          </w:tcPr>
          <w:p w14:paraId="150DD2C0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11 (5.8)</w:t>
            </w:r>
          </w:p>
        </w:tc>
        <w:tc>
          <w:tcPr>
            <w:tcW w:w="1128" w:type="dxa"/>
            <w:tcBorders>
              <w:bottom w:val="nil"/>
            </w:tcBorders>
          </w:tcPr>
          <w:p w14:paraId="4E5AD00A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0 (0.0)</w:t>
            </w:r>
          </w:p>
        </w:tc>
        <w:tc>
          <w:tcPr>
            <w:tcW w:w="1064" w:type="dxa"/>
            <w:tcBorders>
              <w:bottom w:val="nil"/>
            </w:tcBorders>
          </w:tcPr>
          <w:p w14:paraId="0CEBE3A2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0 (0.0)</w:t>
            </w:r>
          </w:p>
        </w:tc>
        <w:tc>
          <w:tcPr>
            <w:tcW w:w="1002" w:type="dxa"/>
            <w:tcBorders>
              <w:bottom w:val="nil"/>
            </w:tcBorders>
          </w:tcPr>
          <w:p w14:paraId="508862B7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0 (0.0)</w:t>
            </w:r>
          </w:p>
        </w:tc>
        <w:tc>
          <w:tcPr>
            <w:tcW w:w="1395" w:type="dxa"/>
            <w:gridSpan w:val="2"/>
            <w:tcBorders>
              <w:bottom w:val="nil"/>
            </w:tcBorders>
          </w:tcPr>
          <w:p w14:paraId="1B3FEE69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 (5.1)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7EA9E325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C375A" w:rsidRPr="00265C5F" w14:paraId="1F6ED2A6" w14:textId="77777777" w:rsidTr="00265C5F">
        <w:trPr>
          <w:trHeight w:val="356"/>
        </w:trPr>
        <w:tc>
          <w:tcPr>
            <w:tcW w:w="3114" w:type="dxa"/>
            <w:tcBorders>
              <w:bottom w:val="single" w:sz="4" w:space="0" w:color="auto"/>
            </w:tcBorders>
          </w:tcPr>
          <w:p w14:paraId="6D4D9365" w14:textId="77777777" w:rsidR="008C375A" w:rsidRPr="00265C5F" w:rsidRDefault="00265C5F">
            <w:pPr>
              <w:rPr>
                <w:color w:val="333333"/>
                <w:sz w:val="22"/>
                <w:szCs w:val="22"/>
              </w:rPr>
            </w:pPr>
            <w:r w:rsidRPr="00265C5F">
              <w:rPr>
                <w:color w:val="333333"/>
                <w:sz w:val="22"/>
                <w:szCs w:val="22"/>
              </w:rPr>
              <w:t>Other diagnoses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1C78E2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6 (11.8)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63566538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14 (7.3)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475FD7F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7 (18.4)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3D8AB70C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2 (13.3)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0D9D0CE5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5 (6.8)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14:paraId="5D04763F" w14:textId="77777777" w:rsidR="008C375A" w:rsidRPr="00265C5F" w:rsidRDefault="00265C5F">
            <w:pPr>
              <w:jc w:val="right"/>
              <w:rPr>
                <w:color w:val="000000"/>
                <w:sz w:val="22"/>
                <w:szCs w:val="22"/>
              </w:rPr>
            </w:pPr>
            <w:r w:rsidRPr="00265C5F">
              <w:rPr>
                <w:color w:val="000000"/>
                <w:sz w:val="22"/>
                <w:szCs w:val="22"/>
              </w:rPr>
              <w:t>1 (2.6)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14:paraId="0F392C8D" w14:textId="77777777" w:rsidR="008C375A" w:rsidRPr="00265C5F" w:rsidRDefault="008C37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7993F155" w14:textId="77777777" w:rsidR="008C375A" w:rsidRPr="00474C7A" w:rsidRDefault="00265C5F">
      <w:pPr>
        <w:spacing w:line="480" w:lineRule="auto"/>
        <w:rPr>
          <w:color w:val="000000"/>
        </w:rPr>
      </w:pPr>
      <w:r w:rsidRPr="00474C7A">
        <w:rPr>
          <w:color w:val="000000"/>
        </w:rPr>
        <w:t>*Hanging, strangulation, and suffocation.</w:t>
      </w:r>
    </w:p>
    <w:p w14:paraId="3B9E5193" w14:textId="77777777" w:rsidR="008C375A" w:rsidRPr="00474C7A" w:rsidRDefault="008C375A">
      <w:pPr>
        <w:spacing w:line="480" w:lineRule="auto"/>
        <w:rPr>
          <w:color w:val="000000"/>
        </w:rPr>
      </w:pPr>
    </w:p>
    <w:p w14:paraId="43AC4C71" w14:textId="77777777" w:rsidR="008C375A" w:rsidRPr="00474C7A" w:rsidRDefault="00265C5F">
      <w:pPr>
        <w:rPr>
          <w:color w:val="000000"/>
        </w:rPr>
      </w:pPr>
      <w:r w:rsidRPr="00474C7A">
        <w:br w:type="page"/>
      </w:r>
    </w:p>
    <w:p w14:paraId="43FD754D" w14:textId="77777777" w:rsidR="008C375A" w:rsidRPr="00474C7A" w:rsidRDefault="00265C5F">
      <w:pPr>
        <w:spacing w:line="480" w:lineRule="auto"/>
        <w:rPr>
          <w:b/>
          <w:color w:val="000000"/>
        </w:rPr>
      </w:pPr>
      <w:r w:rsidRPr="00474C7A">
        <w:rPr>
          <w:b/>
          <w:color w:val="000000"/>
        </w:rPr>
        <w:lastRenderedPageBreak/>
        <w:t xml:space="preserve">Table S2. </w:t>
      </w:r>
      <w:r w:rsidRPr="00474C7A">
        <w:rPr>
          <w:color w:val="000000"/>
        </w:rPr>
        <w:t>Sensitivity analysis for the Poisson regression model restricted to patients diagnosed in 2008. Mortality rate ratios (MRR) for suicide and relative 95% confidence interval (95%CI).</w:t>
      </w:r>
    </w:p>
    <w:tbl>
      <w:tblPr>
        <w:tblStyle w:val="TableNormal"/>
        <w:tblW w:w="9990" w:type="dxa"/>
        <w:tblInd w:w="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975"/>
        <w:gridCol w:w="1410"/>
        <w:gridCol w:w="780"/>
        <w:gridCol w:w="1245"/>
        <w:gridCol w:w="1050"/>
      </w:tblGrid>
      <w:tr w:rsidR="008C375A" w:rsidRPr="00474C7A" w14:paraId="4C44BE45" w14:textId="77777777" w:rsidTr="00474C7A"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14:paraId="6D89D42D" w14:textId="77777777" w:rsidR="008C375A" w:rsidRPr="00474C7A" w:rsidRDefault="008C375A">
            <w:pPr>
              <w:rPr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14:paraId="5B9DADF1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Deaths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4B26F075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Rate (x10</w:t>
            </w:r>
            <w:r w:rsidRPr="00474C7A">
              <w:rPr>
                <w:b/>
                <w:vertAlign w:val="superscript"/>
              </w:rPr>
              <w:t>4</w:t>
            </w:r>
            <w:r w:rsidRPr="00474C7A">
              <w:rPr>
                <w:b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2FE3A6A6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MRR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4B7D0898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95%CI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16BF8457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  <w:i/>
              </w:rPr>
              <w:t>p</w:t>
            </w:r>
            <w:r w:rsidRPr="00474C7A">
              <w:rPr>
                <w:b/>
              </w:rPr>
              <w:t>-value</w:t>
            </w:r>
          </w:p>
        </w:tc>
      </w:tr>
      <w:tr w:rsidR="008C375A" w:rsidRPr="00474C7A" w14:paraId="507F1198" w14:textId="77777777" w:rsidTr="00474C7A">
        <w:tc>
          <w:tcPr>
            <w:tcW w:w="4530" w:type="dxa"/>
            <w:tcBorders>
              <w:top w:val="single" w:sz="4" w:space="0" w:color="auto"/>
            </w:tcBorders>
          </w:tcPr>
          <w:p w14:paraId="04442D8B" w14:textId="77777777" w:rsidR="008C375A" w:rsidRPr="00474C7A" w:rsidRDefault="00265C5F">
            <w:pPr>
              <w:rPr>
                <w:b/>
              </w:rPr>
            </w:pPr>
            <w:r w:rsidRPr="00474C7A">
              <w:rPr>
                <w:b/>
              </w:rPr>
              <w:t>Gender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14:paraId="4693E41E" w14:textId="77777777" w:rsidR="008C375A" w:rsidRPr="00474C7A" w:rsidRDefault="008C375A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32A33CB3" w14:textId="77777777" w:rsidR="008C375A" w:rsidRPr="00474C7A" w:rsidRDefault="008C375A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3B5C64C9" w14:textId="77777777" w:rsidR="008C375A" w:rsidRPr="00474C7A" w:rsidRDefault="008C375A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629350FA" w14:textId="77777777" w:rsidR="008C375A" w:rsidRPr="00474C7A" w:rsidRDefault="008C375A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48967E7B" w14:textId="77777777" w:rsidR="008C375A" w:rsidRPr="00474C7A" w:rsidRDefault="008C375A">
            <w:pPr>
              <w:jc w:val="center"/>
            </w:pPr>
          </w:p>
        </w:tc>
      </w:tr>
      <w:tr w:rsidR="008C375A" w:rsidRPr="00474C7A" w14:paraId="59ED2456" w14:textId="77777777" w:rsidTr="00474C7A">
        <w:tc>
          <w:tcPr>
            <w:tcW w:w="4530" w:type="dxa"/>
          </w:tcPr>
          <w:p w14:paraId="35D2D70D" w14:textId="77777777" w:rsidR="008C375A" w:rsidRPr="00474C7A" w:rsidRDefault="00265C5F">
            <w:r w:rsidRPr="00474C7A">
              <w:t xml:space="preserve"> Male (reference)</w:t>
            </w:r>
          </w:p>
        </w:tc>
        <w:tc>
          <w:tcPr>
            <w:tcW w:w="975" w:type="dxa"/>
          </w:tcPr>
          <w:p w14:paraId="7490D799" w14:textId="77777777" w:rsidR="008C375A" w:rsidRPr="00474C7A" w:rsidRDefault="00265C5F">
            <w:pPr>
              <w:jc w:val="center"/>
            </w:pPr>
            <w:r w:rsidRPr="00474C7A">
              <w:t>75</w:t>
            </w:r>
          </w:p>
        </w:tc>
        <w:tc>
          <w:tcPr>
            <w:tcW w:w="1410" w:type="dxa"/>
          </w:tcPr>
          <w:p w14:paraId="73AC0C87" w14:textId="77777777" w:rsidR="008C375A" w:rsidRPr="00474C7A" w:rsidRDefault="00265C5F">
            <w:pPr>
              <w:jc w:val="center"/>
            </w:pPr>
            <w:r w:rsidRPr="00474C7A">
              <w:t>11.48</w:t>
            </w:r>
          </w:p>
        </w:tc>
        <w:tc>
          <w:tcPr>
            <w:tcW w:w="780" w:type="dxa"/>
          </w:tcPr>
          <w:p w14:paraId="2A69924D" w14:textId="77777777" w:rsidR="008C375A" w:rsidRPr="00474C7A" w:rsidRDefault="00265C5F">
            <w:pPr>
              <w:jc w:val="center"/>
            </w:pPr>
            <w:r w:rsidRPr="00474C7A">
              <w:t>1.00</w:t>
            </w:r>
          </w:p>
        </w:tc>
        <w:tc>
          <w:tcPr>
            <w:tcW w:w="1245" w:type="dxa"/>
          </w:tcPr>
          <w:p w14:paraId="2F1E662C" w14:textId="77777777" w:rsidR="008C375A" w:rsidRPr="00474C7A" w:rsidRDefault="00265C5F">
            <w:pPr>
              <w:jc w:val="center"/>
            </w:pPr>
            <w:r w:rsidRPr="00474C7A">
              <w:t>-</w:t>
            </w:r>
          </w:p>
        </w:tc>
        <w:tc>
          <w:tcPr>
            <w:tcW w:w="1050" w:type="dxa"/>
          </w:tcPr>
          <w:p w14:paraId="3C42636D" w14:textId="77777777" w:rsidR="008C375A" w:rsidRPr="00474C7A" w:rsidRDefault="00265C5F">
            <w:pPr>
              <w:jc w:val="center"/>
            </w:pPr>
            <w:r w:rsidRPr="00474C7A">
              <w:t>-</w:t>
            </w:r>
          </w:p>
        </w:tc>
      </w:tr>
      <w:tr w:rsidR="008C375A" w:rsidRPr="00474C7A" w14:paraId="622AD21D" w14:textId="77777777" w:rsidTr="00265C5F">
        <w:tc>
          <w:tcPr>
            <w:tcW w:w="4530" w:type="dxa"/>
            <w:tcBorders>
              <w:bottom w:val="single" w:sz="4" w:space="0" w:color="auto"/>
            </w:tcBorders>
          </w:tcPr>
          <w:p w14:paraId="7997EBFA" w14:textId="77777777" w:rsidR="008C375A" w:rsidRPr="00474C7A" w:rsidRDefault="00265C5F">
            <w:r w:rsidRPr="00474C7A">
              <w:t xml:space="preserve"> Female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5444D5DF" w14:textId="77777777" w:rsidR="008C375A" w:rsidRPr="00474C7A" w:rsidRDefault="00265C5F">
            <w:pPr>
              <w:jc w:val="center"/>
            </w:pPr>
            <w:r w:rsidRPr="00474C7A">
              <w:t>52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FCDB62F" w14:textId="77777777" w:rsidR="008C375A" w:rsidRPr="00474C7A" w:rsidRDefault="00265C5F">
            <w:pPr>
              <w:jc w:val="center"/>
            </w:pPr>
            <w:r w:rsidRPr="00474C7A">
              <w:t>5.02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41D311AD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0.44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959E334" w14:textId="77777777" w:rsidR="008C375A" w:rsidRPr="00474C7A" w:rsidRDefault="00265C5F">
            <w:pPr>
              <w:jc w:val="center"/>
            </w:pPr>
            <w:r w:rsidRPr="00474C7A">
              <w:t>0.31–0.63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86E150F" w14:textId="77777777" w:rsidR="008C375A" w:rsidRPr="00474C7A" w:rsidRDefault="00265C5F">
            <w:pPr>
              <w:jc w:val="center"/>
            </w:pPr>
            <w:r w:rsidRPr="00474C7A">
              <w:t>&lt;0.001</w:t>
            </w:r>
          </w:p>
        </w:tc>
      </w:tr>
      <w:tr w:rsidR="008C375A" w:rsidRPr="00474C7A" w14:paraId="53671919" w14:textId="77777777" w:rsidTr="00265C5F">
        <w:tc>
          <w:tcPr>
            <w:tcW w:w="4530" w:type="dxa"/>
            <w:tcBorders>
              <w:top w:val="single" w:sz="4" w:space="0" w:color="auto"/>
              <w:bottom w:val="nil"/>
            </w:tcBorders>
          </w:tcPr>
          <w:p w14:paraId="1FCB916E" w14:textId="77777777" w:rsidR="008C375A" w:rsidRPr="00474C7A" w:rsidRDefault="00265C5F">
            <w:r w:rsidRPr="00474C7A">
              <w:rPr>
                <w:b/>
              </w:rPr>
              <w:t>Age</w:t>
            </w:r>
            <w:r w:rsidRPr="00474C7A">
              <w:t xml:space="preserve"> (years)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14:paraId="5F96FC34" w14:textId="77777777" w:rsidR="008C375A" w:rsidRPr="00474C7A" w:rsidRDefault="008C375A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</w:tcPr>
          <w:p w14:paraId="3E564F87" w14:textId="77777777" w:rsidR="008C375A" w:rsidRPr="00474C7A" w:rsidRDefault="008C375A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14:paraId="1035B275" w14:textId="77777777" w:rsidR="008C375A" w:rsidRPr="00474C7A" w:rsidRDefault="008C375A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</w:tcPr>
          <w:p w14:paraId="770BDFC2" w14:textId="77777777" w:rsidR="008C375A" w:rsidRPr="00474C7A" w:rsidRDefault="008C375A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</w:tcPr>
          <w:p w14:paraId="1D940A98" w14:textId="77777777" w:rsidR="008C375A" w:rsidRPr="00474C7A" w:rsidRDefault="008C375A">
            <w:pPr>
              <w:jc w:val="center"/>
            </w:pPr>
          </w:p>
        </w:tc>
      </w:tr>
      <w:tr w:rsidR="008C375A" w:rsidRPr="00474C7A" w14:paraId="4B5009C6" w14:textId="77777777" w:rsidTr="00265C5F">
        <w:tc>
          <w:tcPr>
            <w:tcW w:w="4530" w:type="dxa"/>
            <w:tcBorders>
              <w:top w:val="nil"/>
              <w:bottom w:val="nil"/>
            </w:tcBorders>
          </w:tcPr>
          <w:p w14:paraId="353AB08B" w14:textId="77777777" w:rsidR="008C375A" w:rsidRPr="00474C7A" w:rsidRDefault="00265C5F">
            <w:r w:rsidRPr="00474C7A">
              <w:t xml:space="preserve"> &lt;35 (reference)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2793A3E2" w14:textId="77777777" w:rsidR="008C375A" w:rsidRPr="00474C7A" w:rsidRDefault="00265C5F">
            <w:pPr>
              <w:jc w:val="center"/>
            </w:pPr>
            <w:r w:rsidRPr="00474C7A">
              <w:t>19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6602D158" w14:textId="77777777" w:rsidR="008C375A" w:rsidRPr="00474C7A" w:rsidRDefault="00265C5F">
            <w:pPr>
              <w:jc w:val="center"/>
            </w:pPr>
            <w:r w:rsidRPr="00474C7A">
              <w:t>6.90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525F84F" w14:textId="77777777" w:rsidR="008C375A" w:rsidRPr="00474C7A" w:rsidRDefault="00265C5F">
            <w:pPr>
              <w:jc w:val="center"/>
            </w:pPr>
            <w:r w:rsidRPr="00474C7A">
              <w:t>1.00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6CB3B248" w14:textId="77777777" w:rsidR="008C375A" w:rsidRPr="00474C7A" w:rsidRDefault="00265C5F">
            <w:pPr>
              <w:jc w:val="center"/>
            </w:pPr>
            <w:r w:rsidRPr="00474C7A">
              <w:t>-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44CB6E37" w14:textId="77777777" w:rsidR="008C375A" w:rsidRPr="00474C7A" w:rsidRDefault="00265C5F">
            <w:pPr>
              <w:jc w:val="center"/>
            </w:pPr>
            <w:r w:rsidRPr="00474C7A">
              <w:t>-</w:t>
            </w:r>
          </w:p>
        </w:tc>
      </w:tr>
      <w:tr w:rsidR="008C375A" w:rsidRPr="00474C7A" w14:paraId="7176A3C8" w14:textId="77777777" w:rsidTr="00265C5F">
        <w:tc>
          <w:tcPr>
            <w:tcW w:w="4530" w:type="dxa"/>
            <w:tcBorders>
              <w:top w:val="nil"/>
              <w:bottom w:val="nil"/>
            </w:tcBorders>
          </w:tcPr>
          <w:p w14:paraId="5893C9F1" w14:textId="77777777" w:rsidR="008C375A" w:rsidRPr="00474C7A" w:rsidRDefault="00265C5F">
            <w:r w:rsidRPr="00474C7A">
              <w:t xml:space="preserve"> [35, 45) 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38B71AA9" w14:textId="77777777" w:rsidR="008C375A" w:rsidRPr="00474C7A" w:rsidRDefault="00265C5F">
            <w:pPr>
              <w:jc w:val="center"/>
            </w:pPr>
            <w:r w:rsidRPr="00474C7A">
              <w:t>18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6386A5C0" w14:textId="77777777" w:rsidR="008C375A" w:rsidRPr="00474C7A" w:rsidRDefault="00265C5F">
            <w:pPr>
              <w:jc w:val="center"/>
            </w:pPr>
            <w:r w:rsidRPr="00474C7A">
              <w:t>5.21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F91A738" w14:textId="77777777" w:rsidR="008C375A" w:rsidRPr="00474C7A" w:rsidRDefault="00265C5F">
            <w:pPr>
              <w:jc w:val="center"/>
            </w:pPr>
            <w:r w:rsidRPr="00474C7A">
              <w:t>0.72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51C8DB78" w14:textId="77777777" w:rsidR="008C375A" w:rsidRPr="00474C7A" w:rsidRDefault="00265C5F">
            <w:pPr>
              <w:jc w:val="center"/>
            </w:pPr>
            <w:r w:rsidRPr="00474C7A">
              <w:t>0.38–1.40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2198796A" w14:textId="77777777" w:rsidR="008C375A" w:rsidRPr="00474C7A" w:rsidRDefault="00265C5F">
            <w:pPr>
              <w:jc w:val="center"/>
            </w:pPr>
            <w:r w:rsidRPr="00474C7A">
              <w:t>0.349</w:t>
            </w:r>
          </w:p>
        </w:tc>
      </w:tr>
      <w:tr w:rsidR="008C375A" w:rsidRPr="00474C7A" w14:paraId="73DBE7D8" w14:textId="77777777" w:rsidTr="00265C5F">
        <w:tc>
          <w:tcPr>
            <w:tcW w:w="4530" w:type="dxa"/>
            <w:tcBorders>
              <w:top w:val="nil"/>
              <w:bottom w:val="nil"/>
            </w:tcBorders>
          </w:tcPr>
          <w:p w14:paraId="6F762C69" w14:textId="77777777" w:rsidR="008C375A" w:rsidRPr="00474C7A" w:rsidRDefault="00265C5F">
            <w:r w:rsidRPr="00474C7A">
              <w:t xml:space="preserve"> [45, 55) 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2392A29F" w14:textId="77777777" w:rsidR="008C375A" w:rsidRPr="00474C7A" w:rsidRDefault="00265C5F">
            <w:pPr>
              <w:jc w:val="center"/>
            </w:pPr>
            <w:r w:rsidRPr="00474C7A">
              <w:t>37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4B756595" w14:textId="77777777" w:rsidR="008C375A" w:rsidRPr="00474C7A" w:rsidRDefault="00265C5F">
            <w:pPr>
              <w:jc w:val="center"/>
            </w:pPr>
            <w:r w:rsidRPr="00474C7A">
              <w:t>9.99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1C6EB54" w14:textId="77777777" w:rsidR="008C375A" w:rsidRPr="00474C7A" w:rsidRDefault="00265C5F">
            <w:pPr>
              <w:jc w:val="center"/>
            </w:pPr>
            <w:r w:rsidRPr="00474C7A">
              <w:t>1.39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773EEC6C" w14:textId="77777777" w:rsidR="008C375A" w:rsidRPr="00474C7A" w:rsidRDefault="00265C5F">
            <w:pPr>
              <w:jc w:val="center"/>
            </w:pPr>
            <w:r w:rsidRPr="00474C7A">
              <w:t>0.79–2.44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4400F5A1" w14:textId="77777777" w:rsidR="008C375A" w:rsidRPr="00474C7A" w:rsidRDefault="00265C5F">
            <w:pPr>
              <w:jc w:val="center"/>
            </w:pPr>
            <w:r w:rsidRPr="00474C7A">
              <w:t>0.250</w:t>
            </w:r>
          </w:p>
        </w:tc>
      </w:tr>
      <w:tr w:rsidR="008C375A" w:rsidRPr="00474C7A" w14:paraId="306B9D1B" w14:textId="77777777" w:rsidTr="00265C5F">
        <w:tc>
          <w:tcPr>
            <w:tcW w:w="4530" w:type="dxa"/>
            <w:tcBorders>
              <w:top w:val="nil"/>
              <w:bottom w:val="nil"/>
            </w:tcBorders>
          </w:tcPr>
          <w:p w14:paraId="565A38D0" w14:textId="77777777" w:rsidR="008C375A" w:rsidRPr="00474C7A" w:rsidRDefault="00265C5F">
            <w:r w:rsidRPr="00474C7A">
              <w:t xml:space="preserve"> [55, 65) 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5E425A67" w14:textId="77777777" w:rsidR="008C375A" w:rsidRPr="00474C7A" w:rsidRDefault="00265C5F">
            <w:pPr>
              <w:jc w:val="center"/>
            </w:pPr>
            <w:r w:rsidRPr="00474C7A">
              <w:t>21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32930F44" w14:textId="77777777" w:rsidR="008C375A" w:rsidRPr="00474C7A" w:rsidRDefault="00265C5F">
            <w:pPr>
              <w:jc w:val="center"/>
            </w:pPr>
            <w:r w:rsidRPr="00474C7A">
              <w:t>7.64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EBD621E" w14:textId="77777777" w:rsidR="008C375A" w:rsidRPr="00474C7A" w:rsidRDefault="00265C5F">
            <w:pPr>
              <w:jc w:val="center"/>
            </w:pPr>
            <w:r w:rsidRPr="00474C7A">
              <w:t>1.01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5269FE80" w14:textId="77777777" w:rsidR="008C375A" w:rsidRPr="00474C7A" w:rsidRDefault="00265C5F">
            <w:pPr>
              <w:jc w:val="center"/>
            </w:pPr>
            <w:r w:rsidRPr="00474C7A">
              <w:t>0.54–1.90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47555A07" w14:textId="77777777" w:rsidR="008C375A" w:rsidRPr="00474C7A" w:rsidRDefault="00265C5F">
            <w:pPr>
              <w:jc w:val="center"/>
            </w:pPr>
            <w:r w:rsidRPr="00474C7A">
              <w:t>0.970</w:t>
            </w:r>
          </w:p>
        </w:tc>
      </w:tr>
      <w:tr w:rsidR="008C375A" w:rsidRPr="00474C7A" w14:paraId="62A58523" w14:textId="77777777" w:rsidTr="00265C5F">
        <w:tc>
          <w:tcPr>
            <w:tcW w:w="4530" w:type="dxa"/>
            <w:tcBorders>
              <w:top w:val="nil"/>
              <w:bottom w:val="single" w:sz="4" w:space="0" w:color="auto"/>
            </w:tcBorders>
          </w:tcPr>
          <w:p w14:paraId="2B76D121" w14:textId="77777777" w:rsidR="008C375A" w:rsidRPr="00474C7A" w:rsidRDefault="00EF0055">
            <w:sdt>
              <w:sdtPr>
                <w:tag w:val="goog_rdk_2"/>
                <w:id w:val="518670178"/>
              </w:sdtPr>
              <w:sdtEndPr/>
              <w:sdtContent>
                <w:r w:rsidR="00265C5F" w:rsidRPr="00474C7A">
                  <w:rPr>
                    <w:rFonts w:eastAsia="Gungsuh"/>
                  </w:rPr>
                  <w:t xml:space="preserve"> ≥65</w:t>
                </w:r>
              </w:sdtContent>
            </w:sdt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14:paraId="08419AEF" w14:textId="77777777" w:rsidR="008C375A" w:rsidRPr="00474C7A" w:rsidRDefault="00265C5F">
            <w:pPr>
              <w:jc w:val="center"/>
            </w:pPr>
            <w:r w:rsidRPr="00474C7A">
              <w:t>32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</w:tcPr>
          <w:p w14:paraId="57E1824A" w14:textId="77777777" w:rsidR="008C375A" w:rsidRPr="00474C7A" w:rsidRDefault="00265C5F">
            <w:pPr>
              <w:jc w:val="center"/>
            </w:pPr>
            <w:r w:rsidRPr="00474C7A">
              <w:t>7.54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</w:tcPr>
          <w:p w14:paraId="015024F5" w14:textId="77777777" w:rsidR="008C375A" w:rsidRPr="00474C7A" w:rsidRDefault="00265C5F">
            <w:pPr>
              <w:jc w:val="center"/>
            </w:pPr>
            <w:r w:rsidRPr="00474C7A">
              <w:t>1.08</w:t>
            </w: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</w:tcPr>
          <w:p w14:paraId="7AA676D5" w14:textId="77777777" w:rsidR="008C375A" w:rsidRPr="00474C7A" w:rsidRDefault="00265C5F">
            <w:pPr>
              <w:jc w:val="center"/>
            </w:pPr>
            <w:r w:rsidRPr="00474C7A">
              <w:t>0.60–1.93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</w:tcPr>
          <w:p w14:paraId="5F29D38C" w14:textId="77777777" w:rsidR="008C375A" w:rsidRPr="00474C7A" w:rsidRDefault="00265C5F">
            <w:pPr>
              <w:jc w:val="center"/>
            </w:pPr>
            <w:r w:rsidRPr="00474C7A">
              <w:t>0.806</w:t>
            </w:r>
          </w:p>
        </w:tc>
      </w:tr>
      <w:tr w:rsidR="008C375A" w:rsidRPr="00474C7A" w14:paraId="1D01AC9C" w14:textId="77777777" w:rsidTr="00265C5F">
        <w:tc>
          <w:tcPr>
            <w:tcW w:w="4530" w:type="dxa"/>
            <w:tcBorders>
              <w:top w:val="single" w:sz="4" w:space="0" w:color="auto"/>
              <w:bottom w:val="nil"/>
            </w:tcBorders>
          </w:tcPr>
          <w:p w14:paraId="02F18368" w14:textId="77777777" w:rsidR="008C375A" w:rsidRPr="00474C7A" w:rsidRDefault="00265C5F">
            <w:pPr>
              <w:rPr>
                <w:b/>
              </w:rPr>
            </w:pPr>
            <w:r w:rsidRPr="00474C7A">
              <w:rPr>
                <w:b/>
              </w:rPr>
              <w:t>Time since first contact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14:paraId="064AF1A5" w14:textId="77777777" w:rsidR="008C375A" w:rsidRPr="00474C7A" w:rsidRDefault="008C375A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</w:tcPr>
          <w:p w14:paraId="0424F7A7" w14:textId="77777777" w:rsidR="008C375A" w:rsidRPr="00474C7A" w:rsidRDefault="008C375A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14:paraId="193D6853" w14:textId="77777777" w:rsidR="008C375A" w:rsidRPr="00474C7A" w:rsidRDefault="008C375A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</w:tcPr>
          <w:p w14:paraId="63D7F83E" w14:textId="77777777" w:rsidR="008C375A" w:rsidRPr="00474C7A" w:rsidRDefault="008C375A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</w:tcPr>
          <w:p w14:paraId="6F5B4F64" w14:textId="77777777" w:rsidR="008C375A" w:rsidRPr="00474C7A" w:rsidRDefault="008C375A">
            <w:pPr>
              <w:jc w:val="center"/>
            </w:pPr>
          </w:p>
        </w:tc>
      </w:tr>
      <w:tr w:rsidR="008C375A" w:rsidRPr="00474C7A" w14:paraId="5CDE136E" w14:textId="77777777" w:rsidTr="00265C5F">
        <w:tc>
          <w:tcPr>
            <w:tcW w:w="4530" w:type="dxa"/>
            <w:tcBorders>
              <w:top w:val="nil"/>
              <w:bottom w:val="nil"/>
            </w:tcBorders>
          </w:tcPr>
          <w:p w14:paraId="6447AB1F" w14:textId="77777777" w:rsidR="008C375A" w:rsidRPr="00474C7A" w:rsidRDefault="00265C5F">
            <w:r w:rsidRPr="00474C7A">
              <w:t xml:space="preserve">&lt;2 months 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2C7CA4EC" w14:textId="77777777" w:rsidR="008C375A" w:rsidRPr="00474C7A" w:rsidRDefault="00265C5F">
            <w:pPr>
              <w:jc w:val="center"/>
            </w:pPr>
            <w:r w:rsidRPr="00474C7A">
              <w:t>11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44CFB159" w14:textId="77777777" w:rsidR="008C375A" w:rsidRPr="00474C7A" w:rsidRDefault="00265C5F">
            <w:pPr>
              <w:jc w:val="center"/>
            </w:pPr>
            <w:r w:rsidRPr="00474C7A">
              <w:t>37.3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ED38556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4.07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43AF248F" w14:textId="77777777" w:rsidR="008C375A" w:rsidRPr="00474C7A" w:rsidRDefault="00265C5F">
            <w:pPr>
              <w:jc w:val="center"/>
            </w:pPr>
            <w:r w:rsidRPr="00474C7A">
              <w:t>1.57–10.5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11A6694" w14:textId="77777777" w:rsidR="008C375A" w:rsidRPr="00474C7A" w:rsidRDefault="00265C5F">
            <w:pPr>
              <w:jc w:val="center"/>
            </w:pPr>
            <w:r w:rsidRPr="00474C7A">
              <w:t>0.004</w:t>
            </w:r>
          </w:p>
        </w:tc>
      </w:tr>
      <w:tr w:rsidR="008C375A" w:rsidRPr="00474C7A" w14:paraId="208C315A" w14:textId="77777777" w:rsidTr="00265C5F">
        <w:tc>
          <w:tcPr>
            <w:tcW w:w="4530" w:type="dxa"/>
            <w:tcBorders>
              <w:top w:val="nil"/>
              <w:bottom w:val="nil"/>
            </w:tcBorders>
          </w:tcPr>
          <w:p w14:paraId="4E9C50BB" w14:textId="77777777" w:rsidR="008C375A" w:rsidRPr="00474C7A" w:rsidRDefault="00265C5F">
            <w:r w:rsidRPr="00474C7A">
              <w:t xml:space="preserve"> [2 months, 2 years) 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5DD1F3BE" w14:textId="77777777" w:rsidR="008C375A" w:rsidRPr="00474C7A" w:rsidRDefault="00265C5F">
            <w:pPr>
              <w:jc w:val="center"/>
            </w:pPr>
            <w:r w:rsidRPr="00474C7A">
              <w:t>35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5A80A9BF" w14:textId="77777777" w:rsidR="008C375A" w:rsidRPr="00474C7A" w:rsidRDefault="00265C5F">
            <w:pPr>
              <w:jc w:val="center"/>
            </w:pPr>
            <w:r w:rsidRPr="00474C7A">
              <w:t>11.0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4FCE98B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t>1.19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45983537" w14:textId="77777777" w:rsidR="008C375A" w:rsidRPr="00474C7A" w:rsidRDefault="00265C5F">
            <w:pPr>
              <w:jc w:val="center"/>
            </w:pPr>
            <w:r w:rsidRPr="00474C7A">
              <w:t>0.53–2.70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7B3E4FE6" w14:textId="77777777" w:rsidR="008C375A" w:rsidRPr="00474C7A" w:rsidRDefault="00265C5F">
            <w:pPr>
              <w:jc w:val="center"/>
            </w:pPr>
            <w:r w:rsidRPr="00474C7A">
              <w:t>0.670</w:t>
            </w:r>
          </w:p>
        </w:tc>
      </w:tr>
      <w:tr w:rsidR="008C375A" w:rsidRPr="00474C7A" w14:paraId="05660EEA" w14:textId="77777777" w:rsidTr="00265C5F">
        <w:tc>
          <w:tcPr>
            <w:tcW w:w="4530" w:type="dxa"/>
            <w:tcBorders>
              <w:top w:val="nil"/>
              <w:bottom w:val="nil"/>
            </w:tcBorders>
          </w:tcPr>
          <w:p w14:paraId="3D4E1AD8" w14:textId="77777777" w:rsidR="008C375A" w:rsidRPr="00474C7A" w:rsidRDefault="00265C5F">
            <w:r w:rsidRPr="00474C7A">
              <w:t xml:space="preserve"> [2, 5) years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78689F71" w14:textId="77777777" w:rsidR="008C375A" w:rsidRPr="00474C7A" w:rsidRDefault="00265C5F">
            <w:pPr>
              <w:jc w:val="center"/>
            </w:pPr>
            <w:r w:rsidRPr="00474C7A">
              <w:t>34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60B99D1F" w14:textId="77777777" w:rsidR="008C375A" w:rsidRPr="00474C7A" w:rsidRDefault="00265C5F">
            <w:pPr>
              <w:jc w:val="center"/>
            </w:pPr>
            <w:r w:rsidRPr="00474C7A">
              <w:t>6.80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BCD9DD4" w14:textId="77777777" w:rsidR="008C375A" w:rsidRPr="00474C7A" w:rsidRDefault="00265C5F">
            <w:pPr>
              <w:jc w:val="center"/>
            </w:pPr>
            <w:r w:rsidRPr="00474C7A">
              <w:t>0.74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2A2CB99D" w14:textId="77777777" w:rsidR="008C375A" w:rsidRPr="00474C7A" w:rsidRDefault="00265C5F">
            <w:pPr>
              <w:jc w:val="center"/>
            </w:pPr>
            <w:r w:rsidRPr="00474C7A">
              <w:t>0.33–1.67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10D98F95" w14:textId="77777777" w:rsidR="008C375A" w:rsidRPr="00474C7A" w:rsidRDefault="00265C5F">
            <w:pPr>
              <w:jc w:val="center"/>
            </w:pPr>
            <w:r w:rsidRPr="00474C7A">
              <w:t>0.464</w:t>
            </w:r>
          </w:p>
        </w:tc>
      </w:tr>
      <w:tr w:rsidR="008C375A" w:rsidRPr="00474C7A" w14:paraId="36487310" w14:textId="77777777" w:rsidTr="00265C5F">
        <w:tc>
          <w:tcPr>
            <w:tcW w:w="4530" w:type="dxa"/>
            <w:tcBorders>
              <w:top w:val="nil"/>
              <w:bottom w:val="nil"/>
            </w:tcBorders>
          </w:tcPr>
          <w:p w14:paraId="3756DAEF" w14:textId="77777777" w:rsidR="008C375A" w:rsidRPr="00474C7A" w:rsidRDefault="00265C5F">
            <w:r w:rsidRPr="00474C7A">
              <w:t xml:space="preserve"> [5, 10) years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1A19D7F2" w14:textId="77777777" w:rsidR="008C375A" w:rsidRPr="00474C7A" w:rsidRDefault="00265C5F">
            <w:pPr>
              <w:jc w:val="center"/>
            </w:pPr>
            <w:r w:rsidRPr="00474C7A">
              <w:t>40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6C7E1F93" w14:textId="77777777" w:rsidR="008C375A" w:rsidRPr="00474C7A" w:rsidRDefault="00265C5F">
            <w:pPr>
              <w:jc w:val="center"/>
            </w:pPr>
            <w:r w:rsidRPr="00474C7A">
              <w:t>5.21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D8E413D" w14:textId="77777777" w:rsidR="008C375A" w:rsidRPr="00474C7A" w:rsidRDefault="00265C5F">
            <w:pPr>
              <w:jc w:val="center"/>
            </w:pPr>
            <w:r w:rsidRPr="00474C7A">
              <w:t>0.56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15699E4D" w14:textId="77777777" w:rsidR="008C375A" w:rsidRPr="00474C7A" w:rsidRDefault="00265C5F">
            <w:pPr>
              <w:jc w:val="center"/>
            </w:pPr>
            <w:r w:rsidRPr="00474C7A">
              <w:t>0.25–1.25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0FEA9AFC" w14:textId="77777777" w:rsidR="008C375A" w:rsidRPr="00474C7A" w:rsidRDefault="00265C5F">
            <w:pPr>
              <w:jc w:val="center"/>
            </w:pPr>
            <w:r w:rsidRPr="00474C7A">
              <w:t>0.159</w:t>
            </w:r>
          </w:p>
        </w:tc>
      </w:tr>
      <w:tr w:rsidR="008C375A" w:rsidRPr="00474C7A" w14:paraId="697E2897" w14:textId="77777777" w:rsidTr="00265C5F">
        <w:tc>
          <w:tcPr>
            <w:tcW w:w="4530" w:type="dxa"/>
            <w:tcBorders>
              <w:top w:val="nil"/>
              <w:bottom w:val="single" w:sz="4" w:space="0" w:color="auto"/>
            </w:tcBorders>
          </w:tcPr>
          <w:p w14:paraId="14730B86" w14:textId="77777777" w:rsidR="008C375A" w:rsidRPr="00474C7A" w:rsidRDefault="00EF0055">
            <w:sdt>
              <w:sdtPr>
                <w:tag w:val="goog_rdk_3"/>
                <w:id w:val="-594712554"/>
              </w:sdtPr>
              <w:sdtEndPr/>
              <w:sdtContent>
                <w:r w:rsidR="00265C5F" w:rsidRPr="00474C7A">
                  <w:rPr>
                    <w:rFonts w:eastAsia="Gungsuh"/>
                  </w:rPr>
                  <w:t xml:space="preserve"> ≥10 years (reference)</w:t>
                </w:r>
              </w:sdtContent>
            </w:sdt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14:paraId="1C8DDDF0" w14:textId="77777777" w:rsidR="008C375A" w:rsidRPr="00474C7A" w:rsidRDefault="00265C5F">
            <w:pPr>
              <w:jc w:val="center"/>
            </w:pPr>
            <w:r w:rsidRPr="00474C7A">
              <w:t>7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</w:tcPr>
          <w:p w14:paraId="0987F3E4" w14:textId="77777777" w:rsidR="008C375A" w:rsidRPr="00474C7A" w:rsidRDefault="00265C5F">
            <w:pPr>
              <w:jc w:val="center"/>
            </w:pPr>
            <w:r w:rsidRPr="00474C7A">
              <w:t>9.34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</w:tcPr>
          <w:p w14:paraId="3FA4320B" w14:textId="77777777" w:rsidR="008C375A" w:rsidRPr="00474C7A" w:rsidRDefault="00265C5F">
            <w:pPr>
              <w:jc w:val="center"/>
            </w:pPr>
            <w:r w:rsidRPr="00474C7A">
              <w:t>1.00</w:t>
            </w: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</w:tcPr>
          <w:p w14:paraId="19209D06" w14:textId="77777777" w:rsidR="008C375A" w:rsidRPr="00474C7A" w:rsidRDefault="00265C5F">
            <w:pPr>
              <w:jc w:val="center"/>
            </w:pPr>
            <w:r w:rsidRPr="00474C7A">
              <w:t>-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</w:tcPr>
          <w:p w14:paraId="1334BE88" w14:textId="77777777" w:rsidR="008C375A" w:rsidRPr="00474C7A" w:rsidRDefault="00265C5F">
            <w:pPr>
              <w:jc w:val="center"/>
            </w:pPr>
            <w:r w:rsidRPr="00474C7A">
              <w:t>-</w:t>
            </w:r>
          </w:p>
        </w:tc>
      </w:tr>
      <w:tr w:rsidR="008C375A" w:rsidRPr="00474C7A" w14:paraId="36C8BCE0" w14:textId="77777777" w:rsidTr="00265C5F">
        <w:tc>
          <w:tcPr>
            <w:tcW w:w="4530" w:type="dxa"/>
            <w:tcBorders>
              <w:top w:val="single" w:sz="4" w:space="0" w:color="auto"/>
            </w:tcBorders>
          </w:tcPr>
          <w:p w14:paraId="27E82A1C" w14:textId="77777777" w:rsidR="008C375A" w:rsidRPr="00474C7A" w:rsidRDefault="00265C5F">
            <w:pPr>
              <w:rPr>
                <w:b/>
                <w:color w:val="333333"/>
              </w:rPr>
            </w:pPr>
            <w:r w:rsidRPr="00474C7A">
              <w:rPr>
                <w:b/>
              </w:rPr>
              <w:t>Diagnostic group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14:paraId="10A43450" w14:textId="77777777" w:rsidR="008C375A" w:rsidRPr="00474C7A" w:rsidRDefault="008C375A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0677A720" w14:textId="77777777" w:rsidR="008C375A" w:rsidRPr="00474C7A" w:rsidRDefault="008C375A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375323BC" w14:textId="77777777" w:rsidR="008C375A" w:rsidRPr="00474C7A" w:rsidRDefault="008C375A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0B8EA41D" w14:textId="77777777" w:rsidR="008C375A" w:rsidRPr="00474C7A" w:rsidRDefault="008C375A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7A3AA494" w14:textId="77777777" w:rsidR="008C375A" w:rsidRPr="00474C7A" w:rsidRDefault="008C375A">
            <w:pPr>
              <w:jc w:val="center"/>
            </w:pPr>
          </w:p>
        </w:tc>
      </w:tr>
      <w:tr w:rsidR="008C375A" w:rsidRPr="00474C7A" w14:paraId="0B2E7023" w14:textId="77777777" w:rsidTr="00474C7A">
        <w:tc>
          <w:tcPr>
            <w:tcW w:w="4530" w:type="dxa"/>
          </w:tcPr>
          <w:p w14:paraId="4E02A1A2" w14:textId="77777777" w:rsidR="008C375A" w:rsidRPr="00474C7A" w:rsidRDefault="00265C5F">
            <w:pPr>
              <w:rPr>
                <w:color w:val="333333"/>
              </w:rPr>
            </w:pPr>
            <w:r w:rsidRPr="00474C7A">
              <w:rPr>
                <w:color w:val="333333"/>
              </w:rPr>
              <w:t xml:space="preserve">Neurotic, stress-related disorder </w:t>
            </w:r>
            <w:r w:rsidRPr="00474C7A">
              <w:t>(reference)</w:t>
            </w:r>
          </w:p>
        </w:tc>
        <w:tc>
          <w:tcPr>
            <w:tcW w:w="975" w:type="dxa"/>
          </w:tcPr>
          <w:p w14:paraId="55FFAFE6" w14:textId="77777777" w:rsidR="008C375A" w:rsidRPr="00474C7A" w:rsidRDefault="00265C5F">
            <w:pPr>
              <w:jc w:val="center"/>
            </w:pPr>
            <w:r w:rsidRPr="00474C7A">
              <w:t>12</w:t>
            </w:r>
          </w:p>
        </w:tc>
        <w:tc>
          <w:tcPr>
            <w:tcW w:w="1410" w:type="dxa"/>
          </w:tcPr>
          <w:p w14:paraId="4D0BE18C" w14:textId="77777777" w:rsidR="008C375A" w:rsidRPr="00474C7A" w:rsidRDefault="00265C5F">
            <w:pPr>
              <w:jc w:val="center"/>
            </w:pPr>
            <w:r w:rsidRPr="00474C7A">
              <w:t>2.63</w:t>
            </w:r>
          </w:p>
        </w:tc>
        <w:tc>
          <w:tcPr>
            <w:tcW w:w="780" w:type="dxa"/>
          </w:tcPr>
          <w:p w14:paraId="5BD88D47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t>1.00</w:t>
            </w:r>
          </w:p>
        </w:tc>
        <w:tc>
          <w:tcPr>
            <w:tcW w:w="1245" w:type="dxa"/>
          </w:tcPr>
          <w:p w14:paraId="1DB0B955" w14:textId="77777777" w:rsidR="008C375A" w:rsidRPr="00474C7A" w:rsidRDefault="00265C5F">
            <w:pPr>
              <w:jc w:val="center"/>
            </w:pPr>
            <w:r w:rsidRPr="00474C7A">
              <w:t>-</w:t>
            </w:r>
          </w:p>
        </w:tc>
        <w:tc>
          <w:tcPr>
            <w:tcW w:w="1050" w:type="dxa"/>
          </w:tcPr>
          <w:p w14:paraId="1FC2B1DF" w14:textId="77777777" w:rsidR="008C375A" w:rsidRPr="00474C7A" w:rsidRDefault="00265C5F">
            <w:pPr>
              <w:jc w:val="center"/>
            </w:pPr>
            <w:r w:rsidRPr="00474C7A">
              <w:t>-</w:t>
            </w:r>
          </w:p>
        </w:tc>
      </w:tr>
      <w:tr w:rsidR="008C375A" w:rsidRPr="00474C7A" w14:paraId="093672E5" w14:textId="77777777" w:rsidTr="00474C7A">
        <w:tc>
          <w:tcPr>
            <w:tcW w:w="4530" w:type="dxa"/>
          </w:tcPr>
          <w:p w14:paraId="0F90A411" w14:textId="77777777" w:rsidR="008C375A" w:rsidRPr="00474C7A" w:rsidRDefault="00265C5F">
            <w:pPr>
              <w:rPr>
                <w:color w:val="333333"/>
              </w:rPr>
            </w:pPr>
            <w:r w:rsidRPr="00474C7A">
              <w:rPr>
                <w:color w:val="333333"/>
              </w:rPr>
              <w:t>Schizophrenia and related disorders</w:t>
            </w:r>
          </w:p>
        </w:tc>
        <w:tc>
          <w:tcPr>
            <w:tcW w:w="975" w:type="dxa"/>
          </w:tcPr>
          <w:p w14:paraId="3AF2E03D" w14:textId="77777777" w:rsidR="008C375A" w:rsidRPr="00474C7A" w:rsidRDefault="00265C5F">
            <w:pPr>
              <w:jc w:val="center"/>
            </w:pPr>
            <w:r w:rsidRPr="00474C7A">
              <w:t>6</w:t>
            </w:r>
          </w:p>
        </w:tc>
        <w:tc>
          <w:tcPr>
            <w:tcW w:w="1410" w:type="dxa"/>
          </w:tcPr>
          <w:p w14:paraId="1291699E" w14:textId="77777777" w:rsidR="008C375A" w:rsidRPr="00474C7A" w:rsidRDefault="00265C5F">
            <w:pPr>
              <w:jc w:val="center"/>
            </w:pPr>
            <w:r w:rsidRPr="00474C7A">
              <w:t>4.16</w:t>
            </w:r>
          </w:p>
        </w:tc>
        <w:tc>
          <w:tcPr>
            <w:tcW w:w="780" w:type="dxa"/>
          </w:tcPr>
          <w:p w14:paraId="6F8D83A0" w14:textId="77777777" w:rsidR="008C375A" w:rsidRPr="00474C7A" w:rsidRDefault="00265C5F">
            <w:pPr>
              <w:jc w:val="center"/>
            </w:pPr>
            <w:r w:rsidRPr="00474C7A">
              <w:t>1.43</w:t>
            </w:r>
          </w:p>
        </w:tc>
        <w:tc>
          <w:tcPr>
            <w:tcW w:w="1245" w:type="dxa"/>
          </w:tcPr>
          <w:p w14:paraId="22FF77EE" w14:textId="77777777" w:rsidR="008C375A" w:rsidRPr="00474C7A" w:rsidRDefault="00265C5F">
            <w:pPr>
              <w:jc w:val="center"/>
            </w:pPr>
            <w:r w:rsidRPr="00474C7A">
              <w:t>0.54–3.82</w:t>
            </w:r>
          </w:p>
        </w:tc>
        <w:tc>
          <w:tcPr>
            <w:tcW w:w="1050" w:type="dxa"/>
          </w:tcPr>
          <w:p w14:paraId="3DA8A108" w14:textId="77777777" w:rsidR="008C375A" w:rsidRPr="00474C7A" w:rsidRDefault="00265C5F">
            <w:pPr>
              <w:jc w:val="center"/>
            </w:pPr>
            <w:r w:rsidRPr="00474C7A">
              <w:t>0.474</w:t>
            </w:r>
          </w:p>
        </w:tc>
      </w:tr>
      <w:tr w:rsidR="008C375A" w:rsidRPr="00474C7A" w14:paraId="7C0AB5BA" w14:textId="77777777" w:rsidTr="00474C7A">
        <w:tc>
          <w:tcPr>
            <w:tcW w:w="4530" w:type="dxa"/>
          </w:tcPr>
          <w:p w14:paraId="08E27D82" w14:textId="77777777" w:rsidR="008C375A" w:rsidRPr="00474C7A" w:rsidRDefault="00265C5F">
            <w:pPr>
              <w:rPr>
                <w:color w:val="333333"/>
              </w:rPr>
            </w:pPr>
            <w:r w:rsidRPr="00474C7A">
              <w:rPr>
                <w:color w:val="333333"/>
              </w:rPr>
              <w:t>Other affective disorders</w:t>
            </w:r>
          </w:p>
        </w:tc>
        <w:tc>
          <w:tcPr>
            <w:tcW w:w="975" w:type="dxa"/>
          </w:tcPr>
          <w:p w14:paraId="73F58E2F" w14:textId="77777777" w:rsidR="008C375A" w:rsidRPr="00474C7A" w:rsidRDefault="00265C5F">
            <w:pPr>
              <w:jc w:val="center"/>
            </w:pPr>
            <w:r w:rsidRPr="00474C7A">
              <w:t>66</w:t>
            </w:r>
          </w:p>
        </w:tc>
        <w:tc>
          <w:tcPr>
            <w:tcW w:w="1410" w:type="dxa"/>
          </w:tcPr>
          <w:p w14:paraId="2E5C967D" w14:textId="77777777" w:rsidR="008C375A" w:rsidRPr="00474C7A" w:rsidRDefault="00265C5F">
            <w:pPr>
              <w:jc w:val="center"/>
            </w:pPr>
            <w:r w:rsidRPr="00474C7A">
              <w:t>11.0</w:t>
            </w:r>
          </w:p>
        </w:tc>
        <w:tc>
          <w:tcPr>
            <w:tcW w:w="780" w:type="dxa"/>
          </w:tcPr>
          <w:p w14:paraId="3106052A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4.25</w:t>
            </w:r>
          </w:p>
        </w:tc>
        <w:tc>
          <w:tcPr>
            <w:tcW w:w="1245" w:type="dxa"/>
          </w:tcPr>
          <w:p w14:paraId="4F00E83C" w14:textId="77777777" w:rsidR="008C375A" w:rsidRPr="00474C7A" w:rsidRDefault="00265C5F">
            <w:pPr>
              <w:jc w:val="center"/>
            </w:pPr>
            <w:r w:rsidRPr="00474C7A">
              <w:t>2.28–7.91</w:t>
            </w:r>
          </w:p>
        </w:tc>
        <w:tc>
          <w:tcPr>
            <w:tcW w:w="1050" w:type="dxa"/>
          </w:tcPr>
          <w:p w14:paraId="70DA26AD" w14:textId="77777777" w:rsidR="008C375A" w:rsidRPr="00474C7A" w:rsidRDefault="00265C5F">
            <w:pPr>
              <w:jc w:val="center"/>
            </w:pPr>
            <w:r w:rsidRPr="00474C7A">
              <w:t>&lt;0.001</w:t>
            </w:r>
          </w:p>
        </w:tc>
      </w:tr>
      <w:tr w:rsidR="008C375A" w:rsidRPr="00474C7A" w14:paraId="6C8D2E14" w14:textId="77777777" w:rsidTr="00474C7A">
        <w:tc>
          <w:tcPr>
            <w:tcW w:w="4530" w:type="dxa"/>
          </w:tcPr>
          <w:p w14:paraId="41EA9C94" w14:textId="77777777" w:rsidR="008C375A" w:rsidRPr="00474C7A" w:rsidRDefault="00265C5F">
            <w:pPr>
              <w:rPr>
                <w:color w:val="333333"/>
              </w:rPr>
            </w:pPr>
            <w:r w:rsidRPr="00474C7A">
              <w:rPr>
                <w:color w:val="333333"/>
              </w:rPr>
              <w:t>Other personality disorders</w:t>
            </w:r>
          </w:p>
        </w:tc>
        <w:tc>
          <w:tcPr>
            <w:tcW w:w="975" w:type="dxa"/>
          </w:tcPr>
          <w:p w14:paraId="6085A4EB" w14:textId="77777777" w:rsidR="008C375A" w:rsidRPr="00474C7A" w:rsidRDefault="00265C5F">
            <w:pPr>
              <w:jc w:val="center"/>
            </w:pPr>
            <w:r w:rsidRPr="00474C7A">
              <w:t>7</w:t>
            </w:r>
          </w:p>
        </w:tc>
        <w:tc>
          <w:tcPr>
            <w:tcW w:w="1410" w:type="dxa"/>
          </w:tcPr>
          <w:p w14:paraId="0214AC55" w14:textId="77777777" w:rsidR="008C375A" w:rsidRPr="00474C7A" w:rsidRDefault="00265C5F">
            <w:pPr>
              <w:jc w:val="center"/>
            </w:pPr>
            <w:r w:rsidRPr="00474C7A">
              <w:t>7.33</w:t>
            </w:r>
          </w:p>
        </w:tc>
        <w:tc>
          <w:tcPr>
            <w:tcW w:w="780" w:type="dxa"/>
          </w:tcPr>
          <w:p w14:paraId="6E23EE00" w14:textId="77777777" w:rsidR="008C375A" w:rsidRPr="00474C7A" w:rsidRDefault="00265C5F">
            <w:pPr>
              <w:jc w:val="center"/>
            </w:pPr>
            <w:r w:rsidRPr="00474C7A">
              <w:t>2.45</w:t>
            </w:r>
          </w:p>
        </w:tc>
        <w:tc>
          <w:tcPr>
            <w:tcW w:w="1245" w:type="dxa"/>
          </w:tcPr>
          <w:p w14:paraId="736E6DE3" w14:textId="77777777" w:rsidR="008C375A" w:rsidRPr="00474C7A" w:rsidRDefault="00265C5F">
            <w:pPr>
              <w:jc w:val="center"/>
            </w:pPr>
            <w:r w:rsidRPr="00474C7A">
              <w:t>0.96–6.22</w:t>
            </w:r>
          </w:p>
        </w:tc>
        <w:tc>
          <w:tcPr>
            <w:tcW w:w="1050" w:type="dxa"/>
          </w:tcPr>
          <w:p w14:paraId="6E7A7FFE" w14:textId="77777777" w:rsidR="008C375A" w:rsidRPr="00474C7A" w:rsidRDefault="00265C5F">
            <w:pPr>
              <w:jc w:val="center"/>
            </w:pPr>
            <w:r w:rsidRPr="00474C7A">
              <w:t>0.061</w:t>
            </w:r>
          </w:p>
        </w:tc>
      </w:tr>
      <w:tr w:rsidR="008C375A" w:rsidRPr="00474C7A" w14:paraId="25A8182A" w14:textId="77777777" w:rsidTr="00474C7A">
        <w:tc>
          <w:tcPr>
            <w:tcW w:w="4530" w:type="dxa"/>
          </w:tcPr>
          <w:p w14:paraId="7F2DAA60" w14:textId="77777777" w:rsidR="008C375A" w:rsidRPr="00474C7A" w:rsidRDefault="00265C5F">
            <w:pPr>
              <w:rPr>
                <w:color w:val="333333"/>
              </w:rPr>
            </w:pPr>
            <w:r w:rsidRPr="00474C7A">
              <w:rPr>
                <w:color w:val="333333"/>
              </w:rPr>
              <w:t>Bipolar disorder</w:t>
            </w:r>
          </w:p>
        </w:tc>
        <w:tc>
          <w:tcPr>
            <w:tcW w:w="975" w:type="dxa"/>
          </w:tcPr>
          <w:p w14:paraId="15EE217C" w14:textId="77777777" w:rsidR="008C375A" w:rsidRPr="00474C7A" w:rsidRDefault="00265C5F">
            <w:pPr>
              <w:jc w:val="center"/>
            </w:pPr>
            <w:r w:rsidRPr="00474C7A">
              <w:t>6</w:t>
            </w:r>
          </w:p>
        </w:tc>
        <w:tc>
          <w:tcPr>
            <w:tcW w:w="1410" w:type="dxa"/>
          </w:tcPr>
          <w:p w14:paraId="6B874838" w14:textId="77777777" w:rsidR="008C375A" w:rsidRPr="00474C7A" w:rsidRDefault="00265C5F">
            <w:pPr>
              <w:jc w:val="center"/>
            </w:pPr>
            <w:r w:rsidRPr="00474C7A">
              <w:t>16.74</w:t>
            </w:r>
          </w:p>
        </w:tc>
        <w:tc>
          <w:tcPr>
            <w:tcW w:w="780" w:type="dxa"/>
          </w:tcPr>
          <w:p w14:paraId="3FEA72B2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5.85</w:t>
            </w:r>
          </w:p>
        </w:tc>
        <w:tc>
          <w:tcPr>
            <w:tcW w:w="1245" w:type="dxa"/>
          </w:tcPr>
          <w:p w14:paraId="203EF54D" w14:textId="77777777" w:rsidR="008C375A" w:rsidRPr="00474C7A" w:rsidRDefault="00265C5F">
            <w:pPr>
              <w:jc w:val="center"/>
            </w:pPr>
            <w:r w:rsidRPr="00474C7A">
              <w:t>2.19–15.6</w:t>
            </w:r>
          </w:p>
        </w:tc>
        <w:tc>
          <w:tcPr>
            <w:tcW w:w="1050" w:type="dxa"/>
          </w:tcPr>
          <w:p w14:paraId="2A554E43" w14:textId="77777777" w:rsidR="008C375A" w:rsidRPr="00474C7A" w:rsidRDefault="00265C5F">
            <w:pPr>
              <w:jc w:val="center"/>
            </w:pPr>
            <w:r w:rsidRPr="00474C7A">
              <w:t>&lt;0.001</w:t>
            </w:r>
          </w:p>
        </w:tc>
      </w:tr>
      <w:tr w:rsidR="008C375A" w:rsidRPr="00474C7A" w14:paraId="31E47A17" w14:textId="77777777" w:rsidTr="00474C7A">
        <w:tc>
          <w:tcPr>
            <w:tcW w:w="4530" w:type="dxa"/>
          </w:tcPr>
          <w:p w14:paraId="3CB3C319" w14:textId="77777777" w:rsidR="008C375A" w:rsidRPr="00474C7A" w:rsidRDefault="00265C5F">
            <w:pPr>
              <w:rPr>
                <w:color w:val="333333"/>
              </w:rPr>
            </w:pPr>
            <w:r w:rsidRPr="00474C7A">
              <w:rPr>
                <w:color w:val="333333"/>
              </w:rPr>
              <w:t>Borderline personality disorder</w:t>
            </w:r>
          </w:p>
        </w:tc>
        <w:tc>
          <w:tcPr>
            <w:tcW w:w="975" w:type="dxa"/>
          </w:tcPr>
          <w:p w14:paraId="575066A1" w14:textId="77777777" w:rsidR="008C375A" w:rsidRPr="00474C7A" w:rsidRDefault="00265C5F">
            <w:pPr>
              <w:jc w:val="center"/>
            </w:pPr>
            <w:r w:rsidRPr="00474C7A">
              <w:t>1</w:t>
            </w:r>
          </w:p>
        </w:tc>
        <w:tc>
          <w:tcPr>
            <w:tcW w:w="1410" w:type="dxa"/>
          </w:tcPr>
          <w:p w14:paraId="427E1271" w14:textId="77777777" w:rsidR="008C375A" w:rsidRPr="00474C7A" w:rsidRDefault="00265C5F">
            <w:pPr>
              <w:jc w:val="center"/>
            </w:pPr>
            <w:r w:rsidRPr="00474C7A">
              <w:t>10.25</w:t>
            </w:r>
          </w:p>
        </w:tc>
        <w:tc>
          <w:tcPr>
            <w:tcW w:w="780" w:type="dxa"/>
          </w:tcPr>
          <w:p w14:paraId="79965EBA" w14:textId="77777777" w:rsidR="008C375A" w:rsidRPr="00474C7A" w:rsidRDefault="00265C5F">
            <w:pPr>
              <w:jc w:val="center"/>
            </w:pPr>
            <w:r w:rsidRPr="00474C7A">
              <w:t>4.44</w:t>
            </w:r>
          </w:p>
        </w:tc>
        <w:tc>
          <w:tcPr>
            <w:tcW w:w="1245" w:type="dxa"/>
          </w:tcPr>
          <w:p w14:paraId="18BCF212" w14:textId="77777777" w:rsidR="008C375A" w:rsidRPr="00474C7A" w:rsidRDefault="00265C5F">
            <w:pPr>
              <w:jc w:val="center"/>
            </w:pPr>
            <w:r w:rsidRPr="00474C7A">
              <w:t>0.58–34.2</w:t>
            </w:r>
          </w:p>
        </w:tc>
        <w:tc>
          <w:tcPr>
            <w:tcW w:w="1050" w:type="dxa"/>
          </w:tcPr>
          <w:p w14:paraId="239F509E" w14:textId="77777777" w:rsidR="008C375A" w:rsidRPr="00474C7A" w:rsidRDefault="00265C5F">
            <w:pPr>
              <w:jc w:val="center"/>
            </w:pPr>
            <w:r w:rsidRPr="00474C7A">
              <w:t>0.153</w:t>
            </w:r>
          </w:p>
        </w:tc>
      </w:tr>
      <w:tr w:rsidR="008C375A" w:rsidRPr="00474C7A" w14:paraId="510AB0D3" w14:textId="77777777" w:rsidTr="00474C7A">
        <w:trPr>
          <w:trHeight w:val="101"/>
        </w:trPr>
        <w:tc>
          <w:tcPr>
            <w:tcW w:w="4530" w:type="dxa"/>
          </w:tcPr>
          <w:p w14:paraId="252CA324" w14:textId="77777777" w:rsidR="008C375A" w:rsidRPr="00474C7A" w:rsidRDefault="00265C5F">
            <w:pPr>
              <w:rPr>
                <w:color w:val="333333"/>
              </w:rPr>
            </w:pPr>
            <w:r w:rsidRPr="00474C7A">
              <w:rPr>
                <w:color w:val="333333"/>
              </w:rPr>
              <w:t>Substance use disorders</w:t>
            </w:r>
          </w:p>
        </w:tc>
        <w:tc>
          <w:tcPr>
            <w:tcW w:w="975" w:type="dxa"/>
          </w:tcPr>
          <w:p w14:paraId="3C7B6D4D" w14:textId="77777777" w:rsidR="008C375A" w:rsidRPr="00474C7A" w:rsidRDefault="00265C5F">
            <w:pPr>
              <w:jc w:val="center"/>
            </w:pPr>
            <w:r w:rsidRPr="00474C7A">
              <w:t>13</w:t>
            </w:r>
          </w:p>
        </w:tc>
        <w:tc>
          <w:tcPr>
            <w:tcW w:w="1410" w:type="dxa"/>
          </w:tcPr>
          <w:p w14:paraId="661CF8EA" w14:textId="77777777" w:rsidR="008C375A" w:rsidRPr="00474C7A" w:rsidRDefault="00265C5F">
            <w:pPr>
              <w:jc w:val="center"/>
            </w:pPr>
            <w:r w:rsidRPr="00474C7A">
              <w:t>26.57</w:t>
            </w:r>
          </w:p>
        </w:tc>
        <w:tc>
          <w:tcPr>
            <w:tcW w:w="780" w:type="dxa"/>
          </w:tcPr>
          <w:p w14:paraId="00860FF7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7.81</w:t>
            </w:r>
          </w:p>
        </w:tc>
        <w:tc>
          <w:tcPr>
            <w:tcW w:w="1245" w:type="dxa"/>
          </w:tcPr>
          <w:p w14:paraId="321F19DF" w14:textId="77777777" w:rsidR="008C375A" w:rsidRPr="00474C7A" w:rsidRDefault="00265C5F">
            <w:pPr>
              <w:jc w:val="center"/>
            </w:pPr>
            <w:r w:rsidRPr="00474C7A">
              <w:t>3.54–17.2</w:t>
            </w:r>
          </w:p>
        </w:tc>
        <w:tc>
          <w:tcPr>
            <w:tcW w:w="1050" w:type="dxa"/>
          </w:tcPr>
          <w:p w14:paraId="6E30611E" w14:textId="77777777" w:rsidR="008C375A" w:rsidRPr="00474C7A" w:rsidRDefault="00265C5F">
            <w:pPr>
              <w:jc w:val="center"/>
            </w:pPr>
            <w:r w:rsidRPr="00474C7A">
              <w:t>&lt;0.001</w:t>
            </w:r>
          </w:p>
        </w:tc>
      </w:tr>
      <w:tr w:rsidR="008C375A" w:rsidRPr="00474C7A" w14:paraId="5EC878B6" w14:textId="77777777" w:rsidTr="00474C7A">
        <w:tc>
          <w:tcPr>
            <w:tcW w:w="4530" w:type="dxa"/>
          </w:tcPr>
          <w:p w14:paraId="222E66B2" w14:textId="77777777" w:rsidR="008C375A" w:rsidRPr="00474C7A" w:rsidRDefault="00265C5F">
            <w:pPr>
              <w:rPr>
                <w:color w:val="333333"/>
              </w:rPr>
            </w:pPr>
            <w:r w:rsidRPr="00474C7A">
              <w:rPr>
                <w:color w:val="333333"/>
              </w:rPr>
              <w:t xml:space="preserve">Other diagnoses </w:t>
            </w:r>
          </w:p>
        </w:tc>
        <w:tc>
          <w:tcPr>
            <w:tcW w:w="975" w:type="dxa"/>
          </w:tcPr>
          <w:p w14:paraId="69267E8C" w14:textId="77777777" w:rsidR="008C375A" w:rsidRPr="00474C7A" w:rsidRDefault="00265C5F">
            <w:pPr>
              <w:jc w:val="center"/>
            </w:pPr>
            <w:r w:rsidRPr="00474C7A">
              <w:t>16</w:t>
            </w:r>
          </w:p>
        </w:tc>
        <w:tc>
          <w:tcPr>
            <w:tcW w:w="1410" w:type="dxa"/>
          </w:tcPr>
          <w:p w14:paraId="04D1B06E" w14:textId="77777777" w:rsidR="008C375A" w:rsidRPr="00474C7A" w:rsidRDefault="00265C5F">
            <w:pPr>
              <w:jc w:val="center"/>
            </w:pPr>
            <w:r w:rsidRPr="00474C7A">
              <w:t>5.34</w:t>
            </w:r>
          </w:p>
        </w:tc>
        <w:tc>
          <w:tcPr>
            <w:tcW w:w="780" w:type="dxa"/>
          </w:tcPr>
          <w:p w14:paraId="7B6A3131" w14:textId="77777777" w:rsidR="008C375A" w:rsidRPr="00474C7A" w:rsidRDefault="00265C5F">
            <w:pPr>
              <w:jc w:val="center"/>
            </w:pPr>
            <w:r w:rsidRPr="00474C7A">
              <w:t>1.96</w:t>
            </w:r>
          </w:p>
        </w:tc>
        <w:tc>
          <w:tcPr>
            <w:tcW w:w="1245" w:type="dxa"/>
          </w:tcPr>
          <w:p w14:paraId="33EE1EB6" w14:textId="77777777" w:rsidR="008C375A" w:rsidRPr="00474C7A" w:rsidRDefault="00265C5F">
            <w:pPr>
              <w:jc w:val="center"/>
            </w:pPr>
            <w:r w:rsidRPr="00474C7A">
              <w:t>0.92–4.15</w:t>
            </w:r>
          </w:p>
        </w:tc>
        <w:tc>
          <w:tcPr>
            <w:tcW w:w="1050" w:type="dxa"/>
          </w:tcPr>
          <w:p w14:paraId="511CF3F9" w14:textId="77777777" w:rsidR="008C375A" w:rsidRPr="00474C7A" w:rsidRDefault="00265C5F">
            <w:pPr>
              <w:jc w:val="center"/>
            </w:pPr>
            <w:r w:rsidRPr="00474C7A">
              <w:t>0.079</w:t>
            </w:r>
          </w:p>
        </w:tc>
      </w:tr>
    </w:tbl>
    <w:p w14:paraId="4BCBD57A" w14:textId="77777777" w:rsidR="008C375A" w:rsidRPr="00474C7A" w:rsidRDefault="008C375A">
      <w:pPr>
        <w:spacing w:line="480" w:lineRule="auto"/>
        <w:rPr>
          <w:color w:val="000000"/>
        </w:rPr>
      </w:pPr>
    </w:p>
    <w:p w14:paraId="65C990B8" w14:textId="77777777" w:rsidR="008C375A" w:rsidRPr="00474C7A" w:rsidRDefault="00265C5F">
      <w:pPr>
        <w:rPr>
          <w:color w:val="000000"/>
        </w:rPr>
      </w:pPr>
      <w:r w:rsidRPr="00474C7A">
        <w:br w:type="page"/>
      </w:r>
    </w:p>
    <w:p w14:paraId="00C1D62A" w14:textId="77777777" w:rsidR="008C375A" w:rsidRPr="00474C7A" w:rsidRDefault="008C375A">
      <w:pPr>
        <w:spacing w:line="480" w:lineRule="auto"/>
        <w:rPr>
          <w:color w:val="000000"/>
        </w:rPr>
      </w:pPr>
    </w:p>
    <w:p w14:paraId="2741AB47" w14:textId="77777777" w:rsidR="008C375A" w:rsidRPr="00474C7A" w:rsidRDefault="00265C5F">
      <w:pPr>
        <w:spacing w:line="480" w:lineRule="auto"/>
        <w:rPr>
          <w:color w:val="000000"/>
        </w:rPr>
      </w:pPr>
      <w:r w:rsidRPr="00474C7A">
        <w:rPr>
          <w:b/>
          <w:color w:val="000000"/>
        </w:rPr>
        <w:t xml:space="preserve">Table S3. </w:t>
      </w:r>
      <w:r w:rsidRPr="00474C7A">
        <w:rPr>
          <w:color w:val="000000"/>
        </w:rPr>
        <w:t xml:space="preserve">ANOVA </w:t>
      </w:r>
      <w:r>
        <w:rPr>
          <w:color w:val="000000"/>
        </w:rPr>
        <w:t xml:space="preserve">(Type II) </w:t>
      </w:r>
      <w:r w:rsidRPr="00474C7A">
        <w:rPr>
          <w:color w:val="000000"/>
        </w:rPr>
        <w:t>for the estimated multinomial regression model.</w:t>
      </w:r>
    </w:p>
    <w:tbl>
      <w:tblPr>
        <w:tblStyle w:val="a1"/>
        <w:tblW w:w="7968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403"/>
        <w:gridCol w:w="998"/>
        <w:gridCol w:w="1732"/>
      </w:tblGrid>
      <w:tr w:rsidR="008C375A" w:rsidRPr="00474C7A" w14:paraId="54CA60E9" w14:textId="77777777" w:rsidTr="00265C5F">
        <w:tc>
          <w:tcPr>
            <w:tcW w:w="2835" w:type="dxa"/>
          </w:tcPr>
          <w:p w14:paraId="1D54881B" w14:textId="77777777" w:rsidR="008C375A" w:rsidRPr="00474C7A" w:rsidRDefault="008C375A">
            <w:pPr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</w:tcBorders>
          </w:tcPr>
          <w:p w14:paraId="4EF63376" w14:textId="77777777" w:rsidR="008C375A" w:rsidRPr="00474C7A" w:rsidRDefault="00265C5F">
            <w:pPr>
              <w:jc w:val="right"/>
              <w:rPr>
                <w:b/>
                <w:color w:val="000000"/>
              </w:rPr>
            </w:pPr>
            <w:r w:rsidRPr="00474C7A">
              <w:rPr>
                <w:b/>
                <w:color w:val="000000"/>
              </w:rPr>
              <w:t>LRT observed</w:t>
            </w:r>
            <w:r>
              <w:rPr>
                <w:b/>
                <w:color w:val="000000"/>
              </w:rPr>
              <w:t xml:space="preserve"> value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 w14:paraId="5621082D" w14:textId="77777777" w:rsidR="008C375A" w:rsidRPr="00474C7A" w:rsidRDefault="00265C5F">
            <w:pPr>
              <w:jc w:val="right"/>
              <w:rPr>
                <w:b/>
                <w:color w:val="000000"/>
              </w:rPr>
            </w:pPr>
            <w:r w:rsidRPr="00474C7A">
              <w:rPr>
                <w:b/>
                <w:color w:val="000000"/>
              </w:rPr>
              <w:t>Df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14:paraId="4C438176" w14:textId="77777777" w:rsidR="008C375A" w:rsidRPr="00474C7A" w:rsidRDefault="00265C5F">
            <w:pPr>
              <w:jc w:val="right"/>
              <w:rPr>
                <w:b/>
                <w:color w:val="000000"/>
              </w:rPr>
            </w:pPr>
            <w:r w:rsidRPr="00474C7A">
              <w:rPr>
                <w:b/>
                <w:i/>
                <w:color w:val="000000"/>
              </w:rPr>
              <w:t>p</w:t>
            </w:r>
            <w:r w:rsidRPr="00474C7A">
              <w:rPr>
                <w:b/>
                <w:color w:val="000000"/>
              </w:rPr>
              <w:t>-value</w:t>
            </w:r>
            <w:r>
              <w:rPr>
                <w:b/>
                <w:color w:val="000000"/>
              </w:rPr>
              <w:t>*</w:t>
            </w:r>
          </w:p>
        </w:tc>
      </w:tr>
      <w:tr w:rsidR="008C375A" w:rsidRPr="00474C7A" w14:paraId="6A28B972" w14:textId="77777777" w:rsidTr="00265C5F">
        <w:tc>
          <w:tcPr>
            <w:tcW w:w="2835" w:type="dxa"/>
          </w:tcPr>
          <w:p w14:paraId="72F4AAB3" w14:textId="77777777" w:rsidR="008C375A" w:rsidRPr="00474C7A" w:rsidRDefault="00265C5F">
            <w:pPr>
              <w:rPr>
                <w:color w:val="000000"/>
              </w:rPr>
            </w:pPr>
            <w:r w:rsidRPr="00474C7A">
              <w:rPr>
                <w:color w:val="000000"/>
              </w:rPr>
              <w:t>Gender</w:t>
            </w:r>
          </w:p>
        </w:tc>
        <w:tc>
          <w:tcPr>
            <w:tcW w:w="2403" w:type="dxa"/>
            <w:tcBorders>
              <w:top w:val="single" w:sz="4" w:space="0" w:color="000000"/>
            </w:tcBorders>
          </w:tcPr>
          <w:p w14:paraId="2F458FFC" w14:textId="77777777" w:rsidR="008C375A" w:rsidRPr="00474C7A" w:rsidRDefault="00265C5F">
            <w:pPr>
              <w:jc w:val="right"/>
              <w:rPr>
                <w:color w:val="000000"/>
              </w:rPr>
            </w:pPr>
            <w:r w:rsidRPr="00474C7A">
              <w:rPr>
                <w:color w:val="000000"/>
              </w:rPr>
              <w:t>33.5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 w14:paraId="1AB1933C" w14:textId="77777777" w:rsidR="008C375A" w:rsidRPr="00474C7A" w:rsidRDefault="00265C5F">
            <w:pPr>
              <w:jc w:val="right"/>
              <w:rPr>
                <w:color w:val="000000"/>
              </w:rPr>
            </w:pPr>
            <w:r w:rsidRPr="00474C7A">
              <w:rPr>
                <w:color w:val="000000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 w14:paraId="296A32B9" w14:textId="77777777" w:rsidR="008C375A" w:rsidRPr="00474C7A" w:rsidRDefault="00265C5F">
            <w:pPr>
              <w:jc w:val="right"/>
              <w:rPr>
                <w:color w:val="000000"/>
              </w:rPr>
            </w:pPr>
            <w:r w:rsidRPr="00474C7A">
              <w:rPr>
                <w:color w:val="000000"/>
              </w:rPr>
              <w:t>&lt;0.001</w:t>
            </w:r>
          </w:p>
        </w:tc>
      </w:tr>
      <w:tr w:rsidR="008C375A" w:rsidRPr="00474C7A" w14:paraId="06E33DAF" w14:textId="77777777" w:rsidTr="00265C5F">
        <w:tc>
          <w:tcPr>
            <w:tcW w:w="2835" w:type="dxa"/>
          </w:tcPr>
          <w:p w14:paraId="375F4D3D" w14:textId="77777777" w:rsidR="008C375A" w:rsidRPr="00474C7A" w:rsidRDefault="00265C5F">
            <w:pPr>
              <w:rPr>
                <w:color w:val="000000"/>
              </w:rPr>
            </w:pPr>
            <w:r w:rsidRPr="00474C7A">
              <w:rPr>
                <w:color w:val="000000"/>
              </w:rPr>
              <w:t>Time since first contact</w:t>
            </w:r>
          </w:p>
        </w:tc>
        <w:tc>
          <w:tcPr>
            <w:tcW w:w="2403" w:type="dxa"/>
          </w:tcPr>
          <w:p w14:paraId="5E22FC8B" w14:textId="77777777" w:rsidR="008C375A" w:rsidRPr="00474C7A" w:rsidRDefault="00265C5F">
            <w:pPr>
              <w:jc w:val="right"/>
              <w:rPr>
                <w:color w:val="000000"/>
              </w:rPr>
            </w:pPr>
            <w:r w:rsidRPr="00474C7A">
              <w:rPr>
                <w:color w:val="000000"/>
              </w:rPr>
              <w:t>31.9</w:t>
            </w:r>
          </w:p>
        </w:tc>
        <w:tc>
          <w:tcPr>
            <w:tcW w:w="998" w:type="dxa"/>
          </w:tcPr>
          <w:p w14:paraId="7F3F4319" w14:textId="77777777" w:rsidR="008C375A" w:rsidRPr="00474C7A" w:rsidRDefault="00265C5F">
            <w:pPr>
              <w:jc w:val="right"/>
              <w:rPr>
                <w:color w:val="000000"/>
              </w:rPr>
            </w:pPr>
            <w:r w:rsidRPr="00474C7A">
              <w:rPr>
                <w:color w:val="000000"/>
              </w:rPr>
              <w:t>10</w:t>
            </w:r>
          </w:p>
        </w:tc>
        <w:tc>
          <w:tcPr>
            <w:tcW w:w="1732" w:type="dxa"/>
          </w:tcPr>
          <w:p w14:paraId="38FE17C9" w14:textId="77777777" w:rsidR="008C375A" w:rsidRPr="00474C7A" w:rsidRDefault="00265C5F">
            <w:pPr>
              <w:jc w:val="right"/>
              <w:rPr>
                <w:color w:val="000000"/>
              </w:rPr>
            </w:pPr>
            <w:r w:rsidRPr="00474C7A">
              <w:rPr>
                <w:color w:val="000000"/>
              </w:rPr>
              <w:t>&lt;0.001</w:t>
            </w:r>
          </w:p>
        </w:tc>
      </w:tr>
      <w:tr w:rsidR="008C375A" w:rsidRPr="00474C7A" w14:paraId="54B0CB5E" w14:textId="77777777" w:rsidTr="00265C5F">
        <w:tc>
          <w:tcPr>
            <w:tcW w:w="2835" w:type="dxa"/>
          </w:tcPr>
          <w:p w14:paraId="56C216E0" w14:textId="77777777" w:rsidR="008C375A" w:rsidRPr="00474C7A" w:rsidRDefault="00265C5F">
            <w:pPr>
              <w:rPr>
                <w:color w:val="000000"/>
              </w:rPr>
            </w:pPr>
            <w:r w:rsidRPr="00474C7A">
              <w:rPr>
                <w:color w:val="000000"/>
              </w:rPr>
              <w:t>Age at death</w:t>
            </w:r>
          </w:p>
        </w:tc>
        <w:tc>
          <w:tcPr>
            <w:tcW w:w="2403" w:type="dxa"/>
          </w:tcPr>
          <w:p w14:paraId="6EF460F8" w14:textId="77777777" w:rsidR="008C375A" w:rsidRPr="00474C7A" w:rsidRDefault="00265C5F">
            <w:pPr>
              <w:jc w:val="right"/>
              <w:rPr>
                <w:color w:val="000000"/>
              </w:rPr>
            </w:pPr>
            <w:r w:rsidRPr="00474C7A">
              <w:rPr>
                <w:color w:val="000000"/>
              </w:rPr>
              <w:t>25.0</w:t>
            </w:r>
          </w:p>
        </w:tc>
        <w:tc>
          <w:tcPr>
            <w:tcW w:w="998" w:type="dxa"/>
          </w:tcPr>
          <w:p w14:paraId="303902E1" w14:textId="77777777" w:rsidR="008C375A" w:rsidRPr="00474C7A" w:rsidRDefault="00265C5F">
            <w:pPr>
              <w:jc w:val="right"/>
              <w:rPr>
                <w:color w:val="000000"/>
              </w:rPr>
            </w:pPr>
            <w:r w:rsidRPr="00474C7A">
              <w:rPr>
                <w:color w:val="000000"/>
              </w:rPr>
              <w:t>10</w:t>
            </w:r>
          </w:p>
        </w:tc>
        <w:tc>
          <w:tcPr>
            <w:tcW w:w="1732" w:type="dxa"/>
          </w:tcPr>
          <w:p w14:paraId="16304416" w14:textId="77777777" w:rsidR="008C375A" w:rsidRPr="00474C7A" w:rsidRDefault="00265C5F">
            <w:pPr>
              <w:jc w:val="right"/>
              <w:rPr>
                <w:color w:val="000000"/>
              </w:rPr>
            </w:pPr>
            <w:r w:rsidRPr="00474C7A">
              <w:rPr>
                <w:color w:val="000000"/>
              </w:rPr>
              <w:t>0.005</w:t>
            </w:r>
          </w:p>
        </w:tc>
      </w:tr>
    </w:tbl>
    <w:p w14:paraId="1D76CB03" w14:textId="77777777" w:rsidR="008C375A" w:rsidRPr="00474C7A" w:rsidRDefault="00265C5F">
      <w:pPr>
        <w:spacing w:line="480" w:lineRule="auto"/>
        <w:rPr>
          <w:b/>
        </w:rPr>
      </w:pPr>
      <w:r w:rsidRPr="00474C7A">
        <w:br w:type="page"/>
      </w:r>
    </w:p>
    <w:p w14:paraId="71570136" w14:textId="77777777" w:rsidR="008C375A" w:rsidRPr="00474C7A" w:rsidRDefault="00265C5F">
      <w:pPr>
        <w:spacing w:line="480" w:lineRule="auto"/>
        <w:rPr>
          <w:b/>
        </w:rPr>
      </w:pPr>
      <w:r w:rsidRPr="00474C7A">
        <w:rPr>
          <w:b/>
        </w:rPr>
        <w:lastRenderedPageBreak/>
        <w:t xml:space="preserve">Table S4. </w:t>
      </w:r>
      <w:r w:rsidRPr="00474C7A">
        <w:t>Odds ratios for suicide modality with respect to the reference category*</w:t>
      </w:r>
      <w:r w:rsidR="00E468CD">
        <w:t>.</w:t>
      </w:r>
    </w:p>
    <w:tbl>
      <w:tblPr>
        <w:tblStyle w:val="a2"/>
        <w:tblW w:w="88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40"/>
        <w:gridCol w:w="1095"/>
        <w:gridCol w:w="1320"/>
        <w:gridCol w:w="945"/>
        <w:gridCol w:w="1935"/>
      </w:tblGrid>
      <w:tr w:rsidR="008C375A" w:rsidRPr="00474C7A" w14:paraId="17B413C6" w14:textId="77777777">
        <w:trPr>
          <w:jc w:val="center"/>
        </w:trPr>
        <w:tc>
          <w:tcPr>
            <w:tcW w:w="354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1D66DA1" w14:textId="77777777" w:rsidR="008C375A" w:rsidRPr="00474C7A" w:rsidRDefault="008C375A">
            <w:pPr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387A74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OR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BE7A20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95% CI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D5FEA21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  <w:i/>
              </w:rPr>
              <w:t>p</w:t>
            </w:r>
            <w:r w:rsidRPr="00474C7A">
              <w:rPr>
                <w:b/>
              </w:rPr>
              <w:t>-value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3A5B8EC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Suicide modality</w:t>
            </w:r>
          </w:p>
        </w:tc>
      </w:tr>
      <w:tr w:rsidR="008C375A" w:rsidRPr="00474C7A" w14:paraId="628EA037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6744D4" w14:textId="77777777" w:rsidR="008C375A" w:rsidRPr="00474C7A" w:rsidRDefault="00265C5F">
            <w:r w:rsidRPr="00474C7A">
              <w:t>Gender [female]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C8782A" w14:textId="77777777" w:rsidR="008C375A" w:rsidRPr="00474C7A" w:rsidRDefault="00265C5F">
            <w:pPr>
              <w:jc w:val="center"/>
            </w:pPr>
            <w:r w:rsidRPr="00474C7A">
              <w:t>2.54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B6ECE6" w14:textId="77777777" w:rsidR="008C375A" w:rsidRPr="00474C7A" w:rsidRDefault="00265C5F">
            <w:pPr>
              <w:jc w:val="center"/>
            </w:pPr>
            <w:r w:rsidRPr="00474C7A">
              <w:t>1.21–5.32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AB2751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0.014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1040B1" w14:textId="77777777" w:rsidR="008C375A" w:rsidRPr="00474C7A" w:rsidRDefault="00265C5F">
            <w:pPr>
              <w:jc w:val="center"/>
            </w:pPr>
            <w:r w:rsidRPr="00474C7A">
              <w:t>Other</w:t>
            </w:r>
          </w:p>
        </w:tc>
      </w:tr>
      <w:tr w:rsidR="008C375A" w:rsidRPr="00474C7A" w14:paraId="0BA6ABFE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A536A0" w14:textId="77777777" w:rsidR="008C375A" w:rsidRPr="00474C7A" w:rsidRDefault="00265C5F">
            <w:r w:rsidRPr="00474C7A">
              <w:t>Time since first contact &lt;2 years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2D4708" w14:textId="77777777" w:rsidR="008C375A" w:rsidRPr="00474C7A" w:rsidRDefault="00265C5F">
            <w:pPr>
              <w:jc w:val="center"/>
            </w:pPr>
            <w:r w:rsidRPr="00474C7A">
              <w:t>0.94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0ACC81" w14:textId="77777777" w:rsidR="008C375A" w:rsidRPr="00474C7A" w:rsidRDefault="00265C5F">
            <w:pPr>
              <w:jc w:val="center"/>
            </w:pPr>
            <w:r w:rsidRPr="00474C7A">
              <w:t>0.29–3.12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545F74" w14:textId="77777777" w:rsidR="008C375A" w:rsidRPr="00474C7A" w:rsidRDefault="00265C5F">
            <w:pPr>
              <w:jc w:val="center"/>
            </w:pPr>
            <w:r w:rsidRPr="00474C7A">
              <w:t>0.924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DEE93E" w14:textId="77777777" w:rsidR="008C375A" w:rsidRPr="00474C7A" w:rsidRDefault="00265C5F">
            <w:pPr>
              <w:jc w:val="center"/>
            </w:pPr>
            <w:r w:rsidRPr="00474C7A">
              <w:t>Other</w:t>
            </w:r>
          </w:p>
        </w:tc>
      </w:tr>
      <w:tr w:rsidR="008C375A" w:rsidRPr="00474C7A" w14:paraId="144305C9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20F928" w14:textId="77777777" w:rsidR="008C375A" w:rsidRPr="00474C7A" w:rsidRDefault="00EF0055">
            <w:sdt>
              <w:sdtPr>
                <w:tag w:val="goog_rdk_4"/>
                <w:id w:val="2063203444"/>
              </w:sdtPr>
              <w:sdtEndPr/>
              <w:sdtContent>
                <w:r w:rsidR="00265C5F" w:rsidRPr="00474C7A">
                  <w:rPr>
                    <w:rFonts w:eastAsia="Gungsuh"/>
                  </w:rPr>
                  <w:t>Time since first contact ≥10 years</w:t>
                </w:r>
              </w:sdtContent>
            </w:sdt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032AC1" w14:textId="77777777" w:rsidR="008C375A" w:rsidRPr="00474C7A" w:rsidRDefault="00265C5F">
            <w:pPr>
              <w:jc w:val="center"/>
            </w:pPr>
            <w:r w:rsidRPr="00474C7A">
              <w:t>4.40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8C02EF" w14:textId="77777777" w:rsidR="008C375A" w:rsidRPr="00474C7A" w:rsidRDefault="00265C5F">
            <w:pPr>
              <w:jc w:val="center"/>
            </w:pPr>
            <w:r w:rsidRPr="00474C7A">
              <w:t>2.00–9.68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5955FB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&lt;0.001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4438C7" w14:textId="77777777" w:rsidR="008C375A" w:rsidRPr="00474C7A" w:rsidRDefault="00265C5F">
            <w:pPr>
              <w:jc w:val="center"/>
            </w:pPr>
            <w:r w:rsidRPr="00474C7A">
              <w:t>Other</w:t>
            </w:r>
          </w:p>
        </w:tc>
      </w:tr>
      <w:tr w:rsidR="008C375A" w:rsidRPr="00474C7A" w14:paraId="47B966E5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419B2D" w14:textId="77777777" w:rsidR="008C375A" w:rsidRPr="00474C7A" w:rsidRDefault="00265C5F">
            <w:r w:rsidRPr="00474C7A">
              <w:t>Age at death &lt;45 years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EAFF29" w14:textId="77777777" w:rsidR="008C375A" w:rsidRPr="00474C7A" w:rsidRDefault="00265C5F">
            <w:pPr>
              <w:jc w:val="center"/>
            </w:pPr>
            <w:r w:rsidRPr="00474C7A">
              <w:t>2.29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4BC4B9" w14:textId="77777777" w:rsidR="008C375A" w:rsidRPr="00474C7A" w:rsidRDefault="00265C5F">
            <w:pPr>
              <w:jc w:val="center"/>
            </w:pPr>
            <w:r w:rsidRPr="00474C7A">
              <w:t>1.02–5.12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C6DEB8" w14:textId="77777777" w:rsidR="008C375A" w:rsidRPr="00474C7A" w:rsidRDefault="00265C5F">
            <w:pPr>
              <w:jc w:val="center"/>
              <w:rPr>
                <w:b/>
              </w:rPr>
            </w:pPr>
            <w:r w:rsidRPr="00474C7A">
              <w:rPr>
                <w:b/>
              </w:rPr>
              <w:t>0.044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5B402B" w14:textId="77777777" w:rsidR="008C375A" w:rsidRPr="00474C7A" w:rsidRDefault="00265C5F">
            <w:pPr>
              <w:jc w:val="center"/>
            </w:pPr>
            <w:r w:rsidRPr="00474C7A">
              <w:t>Other</w:t>
            </w:r>
          </w:p>
        </w:tc>
      </w:tr>
      <w:tr w:rsidR="008C375A" w:rsidRPr="00474C7A" w14:paraId="43A2C23E" w14:textId="77777777">
        <w:trPr>
          <w:jc w:val="center"/>
        </w:trPr>
        <w:tc>
          <w:tcPr>
            <w:tcW w:w="3540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AD3EA7" w14:textId="77777777" w:rsidR="008C375A" w:rsidRPr="00474C7A" w:rsidRDefault="00EF0055">
            <w:sdt>
              <w:sdtPr>
                <w:tag w:val="goog_rdk_5"/>
                <w:id w:val="1400482896"/>
              </w:sdtPr>
              <w:sdtEndPr/>
              <w:sdtContent>
                <w:r w:rsidR="00265C5F" w:rsidRPr="00474C7A">
                  <w:rPr>
                    <w:rFonts w:eastAsia="Gungsuh"/>
                  </w:rPr>
                  <w:t>Age at death ≥65 years</w:t>
                </w:r>
              </w:sdtContent>
            </w:sdt>
          </w:p>
        </w:tc>
        <w:tc>
          <w:tcPr>
            <w:tcW w:w="109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495E44" w14:textId="77777777" w:rsidR="008C375A" w:rsidRPr="00474C7A" w:rsidRDefault="00265C5F">
            <w:pPr>
              <w:jc w:val="center"/>
            </w:pPr>
            <w:r w:rsidRPr="00474C7A">
              <w:t>1.64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B2291F" w14:textId="77777777" w:rsidR="008C375A" w:rsidRPr="00474C7A" w:rsidRDefault="00265C5F">
            <w:pPr>
              <w:jc w:val="center"/>
            </w:pPr>
            <w:r w:rsidRPr="00474C7A">
              <w:t>0.62–4.37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082F9" w14:textId="77777777" w:rsidR="008C375A" w:rsidRPr="00474C7A" w:rsidRDefault="00265C5F">
            <w:pPr>
              <w:jc w:val="center"/>
            </w:pPr>
            <w:r w:rsidRPr="00474C7A">
              <w:t>0.322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0D55D6" w14:textId="77777777" w:rsidR="008C375A" w:rsidRPr="00474C7A" w:rsidRDefault="00265C5F">
            <w:pPr>
              <w:jc w:val="center"/>
            </w:pPr>
            <w:r w:rsidRPr="00474C7A">
              <w:t>Other</w:t>
            </w:r>
          </w:p>
        </w:tc>
      </w:tr>
      <w:tr w:rsidR="008C375A" w:rsidRPr="00474C7A" w14:paraId="392B7D7B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0293A6" w14:textId="77777777" w:rsidR="008C375A" w:rsidRPr="00474C7A" w:rsidRDefault="00265C5F">
            <w:r w:rsidRPr="00474C7A">
              <w:t>Gender [female]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719F3" w14:textId="77777777" w:rsidR="008C375A" w:rsidRPr="00474C7A" w:rsidRDefault="00265C5F">
            <w:pPr>
              <w:jc w:val="center"/>
            </w:pPr>
            <w:r w:rsidRPr="00474C7A">
              <w:t>4.75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DB6688" w14:textId="77777777" w:rsidR="008C375A" w:rsidRPr="00474C7A" w:rsidRDefault="00265C5F">
            <w:pPr>
              <w:jc w:val="center"/>
            </w:pPr>
            <w:r w:rsidRPr="00474C7A">
              <w:t>2.43–9.29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F92E6C" w14:textId="77777777" w:rsidR="008C375A" w:rsidRPr="00474C7A" w:rsidRDefault="00265C5F">
            <w:pPr>
              <w:jc w:val="center"/>
            </w:pPr>
            <w:r w:rsidRPr="00474C7A">
              <w:rPr>
                <w:b/>
              </w:rPr>
              <w:t>&lt;0.001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76B5DB" w14:textId="77777777" w:rsidR="008C375A" w:rsidRPr="00474C7A" w:rsidRDefault="00265C5F">
            <w:pPr>
              <w:jc w:val="center"/>
            </w:pPr>
            <w:r w:rsidRPr="00474C7A">
              <w:t>Poisoning</w:t>
            </w:r>
          </w:p>
        </w:tc>
      </w:tr>
      <w:tr w:rsidR="008C375A" w:rsidRPr="00474C7A" w14:paraId="409F815E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79B93D" w14:textId="77777777" w:rsidR="008C375A" w:rsidRPr="00474C7A" w:rsidRDefault="00265C5F">
            <w:r w:rsidRPr="00474C7A">
              <w:t>Time since first contact &lt;2 years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C44608" w14:textId="77777777" w:rsidR="008C375A" w:rsidRPr="00474C7A" w:rsidRDefault="00265C5F">
            <w:pPr>
              <w:jc w:val="center"/>
            </w:pPr>
            <w:r w:rsidRPr="00474C7A">
              <w:t>0.78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BF77D2" w14:textId="77777777" w:rsidR="008C375A" w:rsidRPr="00474C7A" w:rsidRDefault="00265C5F">
            <w:pPr>
              <w:jc w:val="center"/>
            </w:pPr>
            <w:r w:rsidRPr="00474C7A">
              <w:t>0.30–2.03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64A819" w14:textId="77777777" w:rsidR="008C375A" w:rsidRPr="00474C7A" w:rsidRDefault="00265C5F">
            <w:pPr>
              <w:jc w:val="center"/>
            </w:pPr>
            <w:r w:rsidRPr="00474C7A">
              <w:t>0.604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91CE2E" w14:textId="77777777" w:rsidR="008C375A" w:rsidRPr="00474C7A" w:rsidRDefault="00265C5F">
            <w:pPr>
              <w:jc w:val="center"/>
            </w:pPr>
            <w:r w:rsidRPr="00474C7A">
              <w:t>Poisoning</w:t>
            </w:r>
          </w:p>
        </w:tc>
      </w:tr>
      <w:tr w:rsidR="008C375A" w:rsidRPr="00474C7A" w14:paraId="189BF27A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32D801" w14:textId="77777777" w:rsidR="008C375A" w:rsidRPr="00474C7A" w:rsidRDefault="00EF0055">
            <w:sdt>
              <w:sdtPr>
                <w:tag w:val="goog_rdk_6"/>
                <w:id w:val="-918018154"/>
              </w:sdtPr>
              <w:sdtEndPr/>
              <w:sdtContent>
                <w:r w:rsidR="00265C5F" w:rsidRPr="00474C7A">
                  <w:rPr>
                    <w:rFonts w:eastAsia="Gungsuh"/>
                  </w:rPr>
                  <w:t>Time since first contact ≥10 years</w:t>
                </w:r>
              </w:sdtContent>
            </w:sdt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956492" w14:textId="77777777" w:rsidR="008C375A" w:rsidRPr="00474C7A" w:rsidRDefault="00265C5F">
            <w:pPr>
              <w:jc w:val="center"/>
            </w:pPr>
            <w:r w:rsidRPr="00474C7A">
              <w:t>2.02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401673" w14:textId="77777777" w:rsidR="008C375A" w:rsidRPr="00474C7A" w:rsidRDefault="00265C5F">
            <w:pPr>
              <w:jc w:val="center"/>
            </w:pPr>
            <w:r w:rsidRPr="00474C7A">
              <w:t>0.97–4.20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A9F25A" w14:textId="77777777" w:rsidR="008C375A" w:rsidRPr="00474C7A" w:rsidRDefault="00265C5F">
            <w:pPr>
              <w:jc w:val="center"/>
            </w:pPr>
            <w:r w:rsidRPr="00474C7A">
              <w:t>0.059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C31F7E" w14:textId="77777777" w:rsidR="008C375A" w:rsidRPr="00474C7A" w:rsidRDefault="00265C5F">
            <w:pPr>
              <w:jc w:val="center"/>
            </w:pPr>
            <w:r w:rsidRPr="00474C7A">
              <w:t>Poisoning</w:t>
            </w:r>
          </w:p>
        </w:tc>
      </w:tr>
      <w:tr w:rsidR="008C375A" w:rsidRPr="00474C7A" w14:paraId="525DDC8E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B1F3A9" w14:textId="77777777" w:rsidR="008C375A" w:rsidRPr="00474C7A" w:rsidRDefault="00265C5F">
            <w:r w:rsidRPr="00474C7A">
              <w:t>Age at death &lt;45 years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DD5CDC" w14:textId="77777777" w:rsidR="008C375A" w:rsidRPr="00474C7A" w:rsidRDefault="00265C5F">
            <w:pPr>
              <w:jc w:val="center"/>
            </w:pPr>
            <w:r w:rsidRPr="00474C7A">
              <w:t>3.39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401BD1" w14:textId="77777777" w:rsidR="008C375A" w:rsidRPr="00474C7A" w:rsidRDefault="00265C5F">
            <w:pPr>
              <w:jc w:val="center"/>
            </w:pPr>
            <w:r w:rsidRPr="00474C7A">
              <w:t>1.67–6.87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780E19" w14:textId="77777777" w:rsidR="008C375A" w:rsidRPr="00474C7A" w:rsidRDefault="00265C5F">
            <w:pPr>
              <w:jc w:val="center"/>
            </w:pPr>
            <w:r w:rsidRPr="00474C7A">
              <w:rPr>
                <w:b/>
              </w:rPr>
              <w:t>0.001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C1A182" w14:textId="77777777" w:rsidR="008C375A" w:rsidRPr="00474C7A" w:rsidRDefault="00265C5F">
            <w:pPr>
              <w:jc w:val="center"/>
            </w:pPr>
            <w:r w:rsidRPr="00474C7A">
              <w:t>Poisoning</w:t>
            </w:r>
          </w:p>
        </w:tc>
      </w:tr>
      <w:tr w:rsidR="008C375A" w:rsidRPr="00474C7A" w14:paraId="7324C1BB" w14:textId="77777777">
        <w:trPr>
          <w:jc w:val="center"/>
        </w:trPr>
        <w:tc>
          <w:tcPr>
            <w:tcW w:w="3540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E315BD" w14:textId="77777777" w:rsidR="008C375A" w:rsidRPr="00474C7A" w:rsidRDefault="00EF0055">
            <w:sdt>
              <w:sdtPr>
                <w:tag w:val="goog_rdk_7"/>
                <w:id w:val="-336306922"/>
              </w:sdtPr>
              <w:sdtEndPr/>
              <w:sdtContent>
                <w:r w:rsidR="00265C5F" w:rsidRPr="00474C7A">
                  <w:rPr>
                    <w:rFonts w:eastAsia="Gungsuh"/>
                  </w:rPr>
                  <w:t>Age at death ≥65 years</w:t>
                </w:r>
              </w:sdtContent>
            </w:sdt>
          </w:p>
        </w:tc>
        <w:tc>
          <w:tcPr>
            <w:tcW w:w="109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C5F1EB" w14:textId="77777777" w:rsidR="008C375A" w:rsidRPr="00474C7A" w:rsidRDefault="00265C5F">
            <w:pPr>
              <w:jc w:val="center"/>
            </w:pPr>
            <w:r w:rsidRPr="00474C7A">
              <w:t>1.12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DE7A64" w14:textId="77777777" w:rsidR="008C375A" w:rsidRPr="00474C7A" w:rsidRDefault="00265C5F">
            <w:pPr>
              <w:jc w:val="center"/>
            </w:pPr>
            <w:r w:rsidRPr="00474C7A">
              <w:t>0.39–3.17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0A4D1C" w14:textId="77777777" w:rsidR="008C375A" w:rsidRPr="00474C7A" w:rsidRDefault="00265C5F">
            <w:pPr>
              <w:jc w:val="center"/>
            </w:pPr>
            <w:r w:rsidRPr="00474C7A">
              <w:t>0.833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3CEB8A" w14:textId="77777777" w:rsidR="008C375A" w:rsidRPr="00474C7A" w:rsidRDefault="00265C5F">
            <w:pPr>
              <w:jc w:val="center"/>
            </w:pPr>
            <w:r w:rsidRPr="00474C7A">
              <w:t>Poisoning</w:t>
            </w:r>
          </w:p>
        </w:tc>
      </w:tr>
      <w:tr w:rsidR="008C375A" w:rsidRPr="00474C7A" w14:paraId="64CCB12A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291067" w14:textId="77777777" w:rsidR="008C375A" w:rsidRPr="00474C7A" w:rsidRDefault="00265C5F">
            <w:r w:rsidRPr="00474C7A">
              <w:t>Gender [female]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6727CC" w14:textId="77777777" w:rsidR="008C375A" w:rsidRPr="00474C7A" w:rsidRDefault="00265C5F">
            <w:pPr>
              <w:jc w:val="center"/>
            </w:pPr>
            <w:r w:rsidRPr="00474C7A">
              <w:t>3.18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6E7190" w14:textId="77777777" w:rsidR="008C375A" w:rsidRPr="00474C7A" w:rsidRDefault="00265C5F">
            <w:pPr>
              <w:jc w:val="center"/>
            </w:pPr>
            <w:r w:rsidRPr="00474C7A">
              <w:t>1.55–6.52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075A7C" w14:textId="77777777" w:rsidR="008C375A" w:rsidRPr="00474C7A" w:rsidRDefault="00265C5F">
            <w:pPr>
              <w:jc w:val="center"/>
            </w:pPr>
            <w:r w:rsidRPr="00474C7A">
              <w:rPr>
                <w:b/>
              </w:rPr>
              <w:t>0.002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27113A" w14:textId="77777777" w:rsidR="008C375A" w:rsidRPr="00474C7A" w:rsidRDefault="00265C5F">
            <w:pPr>
              <w:jc w:val="center"/>
            </w:pPr>
            <w:r w:rsidRPr="00474C7A">
              <w:t>Drowning</w:t>
            </w:r>
          </w:p>
        </w:tc>
      </w:tr>
      <w:tr w:rsidR="008C375A" w:rsidRPr="00474C7A" w14:paraId="4BFFC019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B582F5" w14:textId="77777777" w:rsidR="008C375A" w:rsidRPr="00474C7A" w:rsidRDefault="00265C5F">
            <w:r w:rsidRPr="00474C7A">
              <w:t>Time since first contact &lt;2 years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6DBDA8" w14:textId="77777777" w:rsidR="008C375A" w:rsidRPr="00474C7A" w:rsidRDefault="00265C5F">
            <w:pPr>
              <w:jc w:val="center"/>
            </w:pPr>
            <w:r w:rsidRPr="00474C7A">
              <w:t>0.97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11A8E8" w14:textId="77777777" w:rsidR="008C375A" w:rsidRPr="00474C7A" w:rsidRDefault="00265C5F">
            <w:pPr>
              <w:jc w:val="center"/>
            </w:pPr>
            <w:r w:rsidRPr="00474C7A">
              <w:t>0.38–2.48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897BB6" w14:textId="77777777" w:rsidR="008C375A" w:rsidRPr="00474C7A" w:rsidRDefault="00265C5F">
            <w:pPr>
              <w:jc w:val="center"/>
            </w:pPr>
            <w:r w:rsidRPr="00474C7A">
              <w:t>0.942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5BCE22" w14:textId="77777777" w:rsidR="008C375A" w:rsidRPr="00474C7A" w:rsidRDefault="00265C5F">
            <w:pPr>
              <w:jc w:val="center"/>
            </w:pPr>
            <w:r w:rsidRPr="00474C7A">
              <w:t>Drowning</w:t>
            </w:r>
          </w:p>
        </w:tc>
      </w:tr>
      <w:tr w:rsidR="008C375A" w:rsidRPr="00474C7A" w14:paraId="0B29545B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795F71" w14:textId="77777777" w:rsidR="008C375A" w:rsidRPr="00474C7A" w:rsidRDefault="00EF0055">
            <w:sdt>
              <w:sdtPr>
                <w:tag w:val="goog_rdk_8"/>
                <w:id w:val="1592817416"/>
              </w:sdtPr>
              <w:sdtEndPr/>
              <w:sdtContent>
                <w:r w:rsidR="00265C5F" w:rsidRPr="00474C7A">
                  <w:rPr>
                    <w:rFonts w:eastAsia="Gungsuh"/>
                  </w:rPr>
                  <w:t>Time since first contact ≥10 years</w:t>
                </w:r>
              </w:sdtContent>
            </w:sdt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4F3C28" w14:textId="77777777" w:rsidR="008C375A" w:rsidRPr="00474C7A" w:rsidRDefault="00265C5F">
            <w:pPr>
              <w:jc w:val="center"/>
            </w:pPr>
            <w:r w:rsidRPr="00474C7A">
              <w:t>1.06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C396A9" w14:textId="77777777" w:rsidR="008C375A" w:rsidRPr="00474C7A" w:rsidRDefault="00265C5F">
            <w:pPr>
              <w:jc w:val="center"/>
            </w:pPr>
            <w:r w:rsidRPr="00474C7A">
              <w:t>0.44–2.51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7799DB" w14:textId="77777777" w:rsidR="008C375A" w:rsidRPr="00474C7A" w:rsidRDefault="00265C5F">
            <w:pPr>
              <w:jc w:val="center"/>
            </w:pPr>
            <w:r w:rsidRPr="00474C7A">
              <w:t>0.903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560C7A" w14:textId="77777777" w:rsidR="008C375A" w:rsidRPr="00474C7A" w:rsidRDefault="00265C5F">
            <w:pPr>
              <w:jc w:val="center"/>
            </w:pPr>
            <w:r w:rsidRPr="00474C7A">
              <w:t>Drowning</w:t>
            </w:r>
          </w:p>
        </w:tc>
      </w:tr>
      <w:tr w:rsidR="008C375A" w:rsidRPr="00474C7A" w14:paraId="146B1A4E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95D03B" w14:textId="77777777" w:rsidR="008C375A" w:rsidRPr="00474C7A" w:rsidRDefault="00265C5F">
            <w:r w:rsidRPr="00474C7A">
              <w:t>Age at death (&lt;45 years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24D39" w14:textId="77777777" w:rsidR="008C375A" w:rsidRPr="00474C7A" w:rsidRDefault="00265C5F">
            <w:pPr>
              <w:jc w:val="center"/>
            </w:pPr>
            <w:r w:rsidRPr="00474C7A">
              <w:t>1.20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396783" w14:textId="77777777" w:rsidR="008C375A" w:rsidRPr="00474C7A" w:rsidRDefault="00265C5F">
            <w:pPr>
              <w:jc w:val="center"/>
            </w:pPr>
            <w:r w:rsidRPr="00474C7A">
              <w:t>0.53–2.70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44E454" w14:textId="77777777" w:rsidR="008C375A" w:rsidRPr="00474C7A" w:rsidRDefault="00265C5F">
            <w:pPr>
              <w:jc w:val="center"/>
            </w:pPr>
            <w:r w:rsidRPr="00474C7A">
              <w:t>0.665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F85F41" w14:textId="77777777" w:rsidR="008C375A" w:rsidRPr="00474C7A" w:rsidRDefault="00265C5F">
            <w:pPr>
              <w:jc w:val="center"/>
            </w:pPr>
            <w:r w:rsidRPr="00474C7A">
              <w:t>Drowning</w:t>
            </w:r>
          </w:p>
        </w:tc>
      </w:tr>
      <w:tr w:rsidR="008C375A" w:rsidRPr="00474C7A" w14:paraId="6B2DAD77" w14:textId="77777777">
        <w:trPr>
          <w:jc w:val="center"/>
        </w:trPr>
        <w:tc>
          <w:tcPr>
            <w:tcW w:w="3540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DCE612" w14:textId="77777777" w:rsidR="008C375A" w:rsidRPr="00474C7A" w:rsidRDefault="00EF0055">
            <w:sdt>
              <w:sdtPr>
                <w:tag w:val="goog_rdk_9"/>
                <w:id w:val="-860350897"/>
              </w:sdtPr>
              <w:sdtEndPr/>
              <w:sdtContent>
                <w:r w:rsidR="00265C5F" w:rsidRPr="00474C7A">
                  <w:rPr>
                    <w:rFonts w:eastAsia="Gungsuh"/>
                  </w:rPr>
                  <w:t>Age at death ≥65 years</w:t>
                </w:r>
              </w:sdtContent>
            </w:sdt>
          </w:p>
        </w:tc>
        <w:tc>
          <w:tcPr>
            <w:tcW w:w="109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73222C" w14:textId="77777777" w:rsidR="008C375A" w:rsidRPr="00474C7A" w:rsidRDefault="00265C5F">
            <w:pPr>
              <w:jc w:val="center"/>
            </w:pPr>
            <w:r w:rsidRPr="00474C7A">
              <w:t>1.12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F2BF8A" w14:textId="77777777" w:rsidR="008C375A" w:rsidRPr="00474C7A" w:rsidRDefault="00265C5F">
            <w:pPr>
              <w:jc w:val="center"/>
            </w:pPr>
            <w:r w:rsidRPr="00474C7A">
              <w:t>0.41–3.10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AAC489" w14:textId="77777777" w:rsidR="008C375A" w:rsidRPr="00474C7A" w:rsidRDefault="00265C5F">
            <w:pPr>
              <w:jc w:val="center"/>
            </w:pPr>
            <w:r w:rsidRPr="00474C7A">
              <w:t>0.823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428679" w14:textId="77777777" w:rsidR="008C375A" w:rsidRPr="00474C7A" w:rsidRDefault="00265C5F">
            <w:pPr>
              <w:jc w:val="center"/>
            </w:pPr>
            <w:r w:rsidRPr="00474C7A">
              <w:t>Drowning</w:t>
            </w:r>
          </w:p>
        </w:tc>
      </w:tr>
      <w:tr w:rsidR="008C375A" w:rsidRPr="00474C7A" w14:paraId="7660D008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64A272" w14:textId="77777777" w:rsidR="008C375A" w:rsidRPr="00474C7A" w:rsidRDefault="00265C5F">
            <w:r w:rsidRPr="00474C7A">
              <w:t>Gender [female]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B8BEC3" w14:textId="77777777" w:rsidR="008C375A" w:rsidRPr="00474C7A" w:rsidRDefault="00265C5F">
            <w:pPr>
              <w:jc w:val="center"/>
            </w:pPr>
            <w:r w:rsidRPr="00474C7A">
              <w:t>0.97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7B2664" w14:textId="77777777" w:rsidR="008C375A" w:rsidRPr="00474C7A" w:rsidRDefault="00265C5F">
            <w:pPr>
              <w:jc w:val="center"/>
            </w:pPr>
            <w:r w:rsidRPr="00474C7A">
              <w:t>0.29–3.20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7CA55D" w14:textId="77777777" w:rsidR="008C375A" w:rsidRPr="00474C7A" w:rsidRDefault="00265C5F">
            <w:pPr>
              <w:jc w:val="center"/>
            </w:pPr>
            <w:r w:rsidRPr="00474C7A">
              <w:t>0.957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E0D53A" w14:textId="77777777" w:rsidR="008C375A" w:rsidRPr="00474C7A" w:rsidRDefault="00265C5F">
            <w:pPr>
              <w:jc w:val="center"/>
            </w:pPr>
            <w:r w:rsidRPr="00474C7A">
              <w:t>Firearm</w:t>
            </w:r>
          </w:p>
        </w:tc>
      </w:tr>
      <w:tr w:rsidR="008C375A" w:rsidRPr="00474C7A" w14:paraId="6D70E739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19CB6C" w14:textId="77777777" w:rsidR="008C375A" w:rsidRPr="00474C7A" w:rsidRDefault="00265C5F">
            <w:r w:rsidRPr="00474C7A">
              <w:t>Time since first contact &lt;2 years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9DECA4" w14:textId="77777777" w:rsidR="008C375A" w:rsidRPr="00474C7A" w:rsidRDefault="00265C5F">
            <w:pPr>
              <w:jc w:val="center"/>
            </w:pPr>
            <w:r w:rsidRPr="00474C7A">
              <w:t>1.20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8C1389" w14:textId="77777777" w:rsidR="008C375A" w:rsidRPr="00474C7A" w:rsidRDefault="00265C5F">
            <w:pPr>
              <w:jc w:val="center"/>
            </w:pPr>
            <w:r w:rsidRPr="00474C7A">
              <w:t>0.35–4.09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D6654E" w14:textId="77777777" w:rsidR="008C375A" w:rsidRPr="00474C7A" w:rsidRDefault="00265C5F">
            <w:pPr>
              <w:jc w:val="center"/>
            </w:pPr>
            <w:r w:rsidRPr="00474C7A">
              <w:t>0.767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F948F6" w14:textId="77777777" w:rsidR="008C375A" w:rsidRPr="00474C7A" w:rsidRDefault="00265C5F">
            <w:pPr>
              <w:jc w:val="center"/>
            </w:pPr>
            <w:r w:rsidRPr="00474C7A">
              <w:t>Firearm</w:t>
            </w:r>
          </w:p>
        </w:tc>
      </w:tr>
      <w:tr w:rsidR="008C375A" w:rsidRPr="00474C7A" w14:paraId="3C0CEC30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635817" w14:textId="77777777" w:rsidR="008C375A" w:rsidRPr="00474C7A" w:rsidRDefault="00EF0055">
            <w:sdt>
              <w:sdtPr>
                <w:tag w:val="goog_rdk_10"/>
                <w:id w:val="619884648"/>
              </w:sdtPr>
              <w:sdtEndPr/>
              <w:sdtContent>
                <w:r w:rsidR="00265C5F" w:rsidRPr="00474C7A">
                  <w:rPr>
                    <w:rFonts w:eastAsia="Gungsuh"/>
                  </w:rPr>
                  <w:t>Time since first contact ≥10 years</w:t>
                </w:r>
              </w:sdtContent>
            </w:sdt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3730DD" w14:textId="77777777" w:rsidR="008C375A" w:rsidRPr="00474C7A" w:rsidRDefault="00265C5F">
            <w:pPr>
              <w:jc w:val="center"/>
            </w:pPr>
            <w:r w:rsidRPr="00474C7A">
              <w:t>0.24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5A6533" w14:textId="77777777" w:rsidR="008C375A" w:rsidRPr="00474C7A" w:rsidRDefault="00265C5F">
            <w:pPr>
              <w:jc w:val="center"/>
            </w:pPr>
            <w:r w:rsidRPr="00474C7A">
              <w:t>0.03–1.90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E94A58" w14:textId="77777777" w:rsidR="008C375A" w:rsidRPr="00474C7A" w:rsidRDefault="00265C5F">
            <w:pPr>
              <w:jc w:val="center"/>
            </w:pPr>
            <w:r w:rsidRPr="00474C7A">
              <w:t>0.175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D5CC58" w14:textId="77777777" w:rsidR="008C375A" w:rsidRPr="00474C7A" w:rsidRDefault="00265C5F">
            <w:pPr>
              <w:jc w:val="center"/>
            </w:pPr>
            <w:r w:rsidRPr="00474C7A">
              <w:t>Firearm</w:t>
            </w:r>
          </w:p>
        </w:tc>
      </w:tr>
      <w:tr w:rsidR="008C375A" w:rsidRPr="00474C7A" w14:paraId="1709B2B0" w14:textId="77777777">
        <w:trPr>
          <w:trHeight w:val="10"/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CDCB52" w14:textId="77777777" w:rsidR="008C375A" w:rsidRPr="00474C7A" w:rsidRDefault="00265C5F">
            <w:r w:rsidRPr="00474C7A">
              <w:t>Age at death &lt;45years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FDF97C" w14:textId="77777777" w:rsidR="008C375A" w:rsidRPr="00474C7A" w:rsidRDefault="00265C5F">
            <w:pPr>
              <w:jc w:val="center"/>
            </w:pPr>
            <w:r w:rsidRPr="00474C7A">
              <w:t>0.89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58C4B7" w14:textId="77777777" w:rsidR="008C375A" w:rsidRPr="00474C7A" w:rsidRDefault="00265C5F">
            <w:pPr>
              <w:jc w:val="center"/>
            </w:pPr>
            <w:r w:rsidRPr="00474C7A">
              <w:t>0.26–3.06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7F82F0" w14:textId="77777777" w:rsidR="008C375A" w:rsidRPr="00474C7A" w:rsidRDefault="00265C5F">
            <w:pPr>
              <w:jc w:val="center"/>
            </w:pPr>
            <w:r w:rsidRPr="00474C7A">
              <w:t>0.857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EFE96" w14:textId="77777777" w:rsidR="008C375A" w:rsidRPr="00474C7A" w:rsidRDefault="00265C5F">
            <w:pPr>
              <w:jc w:val="center"/>
            </w:pPr>
            <w:r w:rsidRPr="00474C7A">
              <w:t>Firearm</w:t>
            </w:r>
          </w:p>
        </w:tc>
      </w:tr>
      <w:tr w:rsidR="008C375A" w:rsidRPr="00474C7A" w14:paraId="64A91CBE" w14:textId="77777777">
        <w:trPr>
          <w:jc w:val="center"/>
        </w:trPr>
        <w:tc>
          <w:tcPr>
            <w:tcW w:w="3540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18B685" w14:textId="77777777" w:rsidR="008C375A" w:rsidRPr="00474C7A" w:rsidRDefault="00EF0055">
            <w:sdt>
              <w:sdtPr>
                <w:tag w:val="goog_rdk_11"/>
                <w:id w:val="-440225693"/>
              </w:sdtPr>
              <w:sdtEndPr/>
              <w:sdtContent>
                <w:r w:rsidR="00265C5F" w:rsidRPr="00474C7A">
                  <w:rPr>
                    <w:rFonts w:eastAsia="Gungsuh"/>
                  </w:rPr>
                  <w:t>Age at death ≥65 years</w:t>
                </w:r>
              </w:sdtContent>
            </w:sdt>
          </w:p>
        </w:tc>
        <w:tc>
          <w:tcPr>
            <w:tcW w:w="109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1EE914" w14:textId="77777777" w:rsidR="008C375A" w:rsidRPr="00474C7A" w:rsidRDefault="00265C5F">
            <w:pPr>
              <w:jc w:val="center"/>
            </w:pPr>
            <w:r w:rsidRPr="00474C7A">
              <w:t>0.93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E07929" w14:textId="77777777" w:rsidR="008C375A" w:rsidRPr="00474C7A" w:rsidRDefault="00265C5F">
            <w:pPr>
              <w:jc w:val="center"/>
            </w:pPr>
            <w:r w:rsidRPr="00474C7A">
              <w:t>0.19–4.58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94EC05" w14:textId="77777777" w:rsidR="008C375A" w:rsidRPr="00474C7A" w:rsidRDefault="00265C5F">
            <w:pPr>
              <w:jc w:val="center"/>
            </w:pPr>
            <w:r w:rsidRPr="00474C7A">
              <w:t>0.929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2F324B" w14:textId="77777777" w:rsidR="008C375A" w:rsidRPr="00474C7A" w:rsidRDefault="00265C5F">
            <w:pPr>
              <w:jc w:val="center"/>
            </w:pPr>
            <w:r w:rsidRPr="00474C7A">
              <w:t>Firearm</w:t>
            </w:r>
          </w:p>
        </w:tc>
      </w:tr>
      <w:tr w:rsidR="008C375A" w:rsidRPr="00474C7A" w14:paraId="2F5FF83A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C09963" w14:textId="77777777" w:rsidR="008C375A" w:rsidRPr="00474C7A" w:rsidRDefault="00265C5F">
            <w:r w:rsidRPr="00474C7A">
              <w:t>Gender [female]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C9482C" w14:textId="77777777" w:rsidR="008C375A" w:rsidRPr="00474C7A" w:rsidRDefault="00265C5F">
            <w:pPr>
              <w:jc w:val="center"/>
            </w:pPr>
            <w:r w:rsidRPr="00474C7A">
              <w:t>3.11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E2BEAF" w14:textId="77777777" w:rsidR="008C375A" w:rsidRPr="00474C7A" w:rsidRDefault="00265C5F">
            <w:pPr>
              <w:jc w:val="center"/>
            </w:pPr>
            <w:r w:rsidRPr="00474C7A">
              <w:t>1.73–5.61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BA45B3" w14:textId="77777777" w:rsidR="008C375A" w:rsidRPr="00474C7A" w:rsidRDefault="00265C5F">
            <w:pPr>
              <w:jc w:val="center"/>
            </w:pPr>
            <w:r w:rsidRPr="00474C7A">
              <w:rPr>
                <w:b/>
              </w:rPr>
              <w:t>&lt;0.001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109CE7" w14:textId="77777777" w:rsidR="008C375A" w:rsidRPr="00474C7A" w:rsidRDefault="00265C5F">
            <w:pPr>
              <w:jc w:val="center"/>
            </w:pPr>
            <w:r w:rsidRPr="00474C7A">
              <w:t>Jumping</w:t>
            </w:r>
          </w:p>
        </w:tc>
      </w:tr>
      <w:tr w:rsidR="008C375A" w:rsidRPr="00474C7A" w14:paraId="31DB329B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C2864B" w14:textId="77777777" w:rsidR="008C375A" w:rsidRPr="00474C7A" w:rsidRDefault="00265C5F">
            <w:r w:rsidRPr="00474C7A">
              <w:t>Time since first contact &lt;2 years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A69EB9" w14:textId="77777777" w:rsidR="008C375A" w:rsidRPr="00474C7A" w:rsidRDefault="00265C5F">
            <w:pPr>
              <w:jc w:val="center"/>
            </w:pPr>
            <w:r w:rsidRPr="00474C7A">
              <w:t>1.42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23F0E0" w14:textId="77777777" w:rsidR="008C375A" w:rsidRPr="00474C7A" w:rsidRDefault="00265C5F">
            <w:pPr>
              <w:jc w:val="center"/>
            </w:pPr>
            <w:r w:rsidRPr="00474C7A">
              <w:t>0.63–3.17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DCC121" w14:textId="77777777" w:rsidR="008C375A" w:rsidRPr="00474C7A" w:rsidRDefault="00265C5F">
            <w:pPr>
              <w:jc w:val="center"/>
            </w:pPr>
            <w:r w:rsidRPr="00474C7A">
              <w:t>0.398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E9DD4B" w14:textId="77777777" w:rsidR="008C375A" w:rsidRPr="00474C7A" w:rsidRDefault="00265C5F">
            <w:pPr>
              <w:jc w:val="center"/>
            </w:pPr>
            <w:r w:rsidRPr="00474C7A">
              <w:t>Jumping</w:t>
            </w:r>
          </w:p>
        </w:tc>
      </w:tr>
      <w:tr w:rsidR="008C375A" w:rsidRPr="00474C7A" w14:paraId="658BACB6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312C2A" w14:textId="77777777" w:rsidR="008C375A" w:rsidRPr="00474C7A" w:rsidRDefault="00EF0055">
            <w:sdt>
              <w:sdtPr>
                <w:tag w:val="goog_rdk_12"/>
                <w:id w:val="635528397"/>
              </w:sdtPr>
              <w:sdtEndPr/>
              <w:sdtContent>
                <w:r w:rsidR="00265C5F" w:rsidRPr="00474C7A">
                  <w:rPr>
                    <w:rFonts w:eastAsia="Gungsuh"/>
                  </w:rPr>
                  <w:t>Time since first contact ≥10 years</w:t>
                </w:r>
              </w:sdtContent>
            </w:sdt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782885" w14:textId="77777777" w:rsidR="008C375A" w:rsidRPr="00474C7A" w:rsidRDefault="00265C5F">
            <w:pPr>
              <w:jc w:val="center"/>
            </w:pPr>
            <w:r w:rsidRPr="00474C7A">
              <w:t>3.23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B720F4" w14:textId="77777777" w:rsidR="008C375A" w:rsidRPr="00474C7A" w:rsidRDefault="00265C5F">
            <w:pPr>
              <w:jc w:val="center"/>
            </w:pPr>
            <w:r w:rsidRPr="00474C7A">
              <w:t>1.70–6.15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77F1AD" w14:textId="77777777" w:rsidR="008C375A" w:rsidRPr="00474C7A" w:rsidRDefault="00265C5F">
            <w:pPr>
              <w:jc w:val="center"/>
            </w:pPr>
            <w:r w:rsidRPr="00474C7A">
              <w:rPr>
                <w:b/>
              </w:rPr>
              <w:t>&lt;0.001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7F6D29" w14:textId="77777777" w:rsidR="008C375A" w:rsidRPr="00474C7A" w:rsidRDefault="00265C5F">
            <w:pPr>
              <w:jc w:val="center"/>
            </w:pPr>
            <w:r w:rsidRPr="00474C7A">
              <w:t>Jumping</w:t>
            </w:r>
          </w:p>
        </w:tc>
      </w:tr>
      <w:tr w:rsidR="008C375A" w:rsidRPr="00474C7A" w14:paraId="451BC4DA" w14:textId="77777777">
        <w:trPr>
          <w:jc w:val="center"/>
        </w:trPr>
        <w:tc>
          <w:tcPr>
            <w:tcW w:w="35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6DB4C2" w14:textId="77777777" w:rsidR="008C375A" w:rsidRPr="00474C7A" w:rsidRDefault="00265C5F">
            <w:r w:rsidRPr="00474C7A">
              <w:t>Age at death &lt;45 years</w:t>
            </w:r>
          </w:p>
        </w:tc>
        <w:tc>
          <w:tcPr>
            <w:tcW w:w="1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BC4CDF" w14:textId="77777777" w:rsidR="008C375A" w:rsidRPr="00474C7A" w:rsidRDefault="00265C5F">
            <w:pPr>
              <w:jc w:val="center"/>
            </w:pPr>
            <w:r w:rsidRPr="00474C7A">
              <w:t>2.14</w:t>
            </w:r>
          </w:p>
        </w:tc>
        <w:tc>
          <w:tcPr>
            <w:tcW w:w="13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DDCB0C" w14:textId="77777777" w:rsidR="008C375A" w:rsidRPr="00474C7A" w:rsidRDefault="00265C5F">
            <w:pPr>
              <w:jc w:val="center"/>
            </w:pPr>
            <w:r w:rsidRPr="00474C7A">
              <w:t>1.09–4.19</w:t>
            </w:r>
          </w:p>
        </w:tc>
        <w:tc>
          <w:tcPr>
            <w:tcW w:w="9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C36280" w14:textId="77777777" w:rsidR="008C375A" w:rsidRPr="00474C7A" w:rsidRDefault="00265C5F">
            <w:pPr>
              <w:jc w:val="center"/>
            </w:pPr>
            <w:r w:rsidRPr="00474C7A">
              <w:rPr>
                <w:b/>
              </w:rPr>
              <w:t>0.027</w:t>
            </w:r>
          </w:p>
        </w:tc>
        <w:tc>
          <w:tcPr>
            <w:tcW w:w="19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A6ABDA" w14:textId="77777777" w:rsidR="008C375A" w:rsidRPr="00474C7A" w:rsidRDefault="00265C5F">
            <w:pPr>
              <w:jc w:val="center"/>
            </w:pPr>
            <w:r w:rsidRPr="00474C7A">
              <w:t>Jumping</w:t>
            </w:r>
          </w:p>
        </w:tc>
      </w:tr>
      <w:tr w:rsidR="008C375A" w:rsidRPr="00474C7A" w14:paraId="2367236D" w14:textId="77777777">
        <w:trPr>
          <w:jc w:val="center"/>
        </w:trPr>
        <w:tc>
          <w:tcPr>
            <w:tcW w:w="3540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5BC65F" w14:textId="77777777" w:rsidR="008C375A" w:rsidRPr="00474C7A" w:rsidRDefault="00EF0055">
            <w:sdt>
              <w:sdtPr>
                <w:tag w:val="goog_rdk_13"/>
                <w:id w:val="1698434324"/>
              </w:sdtPr>
              <w:sdtEndPr/>
              <w:sdtContent>
                <w:r w:rsidR="00265C5F" w:rsidRPr="00474C7A">
                  <w:rPr>
                    <w:rFonts w:eastAsia="Gungsuh"/>
                  </w:rPr>
                  <w:t>Age at death ≥65 years</w:t>
                </w:r>
              </w:sdtContent>
            </w:sdt>
          </w:p>
        </w:tc>
        <w:tc>
          <w:tcPr>
            <w:tcW w:w="109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D608EC" w14:textId="77777777" w:rsidR="008C375A" w:rsidRPr="00474C7A" w:rsidRDefault="00265C5F">
            <w:pPr>
              <w:jc w:val="center"/>
            </w:pPr>
            <w:r w:rsidRPr="00474C7A">
              <w:t>3.18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211A7A" w14:textId="77777777" w:rsidR="008C375A" w:rsidRPr="00474C7A" w:rsidRDefault="00265C5F">
            <w:pPr>
              <w:jc w:val="center"/>
            </w:pPr>
            <w:r w:rsidRPr="00474C7A">
              <w:t>1.54–6.57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01A4DE" w14:textId="77777777" w:rsidR="008C375A" w:rsidRPr="00474C7A" w:rsidRDefault="00265C5F">
            <w:pPr>
              <w:jc w:val="center"/>
            </w:pPr>
            <w:r w:rsidRPr="00474C7A">
              <w:rPr>
                <w:b/>
              </w:rPr>
              <w:t>0.002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1EBDE0" w14:textId="77777777" w:rsidR="008C375A" w:rsidRPr="00474C7A" w:rsidRDefault="00265C5F">
            <w:pPr>
              <w:jc w:val="center"/>
            </w:pPr>
            <w:r w:rsidRPr="00474C7A">
              <w:t>Jumping</w:t>
            </w:r>
          </w:p>
        </w:tc>
      </w:tr>
    </w:tbl>
    <w:p w14:paraId="46C6D966" w14:textId="77777777" w:rsidR="008C375A" w:rsidRPr="00265C5F" w:rsidRDefault="00265C5F">
      <w:pPr>
        <w:spacing w:line="480" w:lineRule="auto"/>
      </w:pPr>
      <w:r w:rsidRPr="00265C5F">
        <w:t>*Reference: Suicide modality [hanging, strangulation and suffocation]; Gender [male]; Time since first contact [</w:t>
      </w:r>
      <w:r>
        <w:t>[2-10)</w:t>
      </w:r>
      <w:r w:rsidRPr="00265C5F">
        <w:t xml:space="preserve"> years]; Age at death [ [45-65) years].</w:t>
      </w:r>
    </w:p>
    <w:sectPr w:rsidR="008C375A" w:rsidRPr="00265C5F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0}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5A"/>
    <w:rsid w:val="00265C5F"/>
    <w:rsid w:val="00474C7A"/>
    <w:rsid w:val="008C375A"/>
    <w:rsid w:val="00E468CD"/>
    <w:rsid w:val="00E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31D5"/>
  <w15:docId w15:val="{DE3B15C6-EFBF-674B-B95E-6A1CCC5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DF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asemplice-2">
    <w:name w:val="Plain Table 2"/>
    <w:basedOn w:val="Tabellanormale"/>
    <w:uiPriority w:val="42"/>
    <w:rsid w:val="00F56DF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">
    <w:name w:val="Table Grid"/>
    <w:basedOn w:val="Tabellanormale"/>
    <w:uiPriority w:val="39"/>
    <w:rsid w:val="00F5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81D87"/>
    <w:pPr>
      <w:spacing w:before="100" w:beforeAutospacing="1" w:after="100" w:afterAutospacing="1"/>
    </w:pPr>
  </w:style>
  <w:style w:type="character" w:customStyle="1" w:styleId="orcid-id-https">
    <w:name w:val="orcid-id-https"/>
    <w:basedOn w:val="Carpredefinitoparagrafo"/>
    <w:rsid w:val="00181D87"/>
  </w:style>
  <w:style w:type="character" w:styleId="Collegamentoipertestuale">
    <w:name w:val="Hyperlink"/>
    <w:basedOn w:val="Carpredefinitoparagrafo"/>
    <w:uiPriority w:val="99"/>
    <w:unhideWhenUsed/>
    <w:rsid w:val="00181D87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mmaso.boldrini@unip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1ahETL/II2n5PR5t8/QAhAMldg==">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881</Words>
  <Characters>5023</Characters>
  <Application>Microsoft Office Word</Application>
  <DocSecurity>0</DocSecurity>
  <Lines>41</Lines>
  <Paragraphs>11</Paragraphs>
  <ScaleCrop>false</ScaleCrop>
  <Company>Università of Padua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Boldrini Tommaso</dc:creator>
  <cp:lastModifiedBy>Boldrini Tommaso</cp:lastModifiedBy>
  <cp:revision>5</cp:revision>
  <dcterms:created xsi:type="dcterms:W3CDTF">2021-11-16T16:20:00Z</dcterms:created>
  <dcterms:modified xsi:type="dcterms:W3CDTF">2021-12-04T16:42:00Z</dcterms:modified>
</cp:coreProperties>
</file>