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DA30" w14:textId="77777777" w:rsidR="00350419" w:rsidRPr="00CE4D50" w:rsidRDefault="00350419" w:rsidP="00350419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Supplementary</w:t>
      </w:r>
      <w:r w:rsidRPr="00CE4D50">
        <w:rPr>
          <w:rFonts w:ascii="Times New Roman" w:eastAsia="Times New Roman" w:hAnsi="Times New Roman" w:cs="Times New Roman"/>
        </w:rPr>
        <w:t xml:space="preserve"> table A1: Disorder listing</w:t>
      </w:r>
    </w:p>
    <w:tbl>
      <w:tblPr>
        <w:tblStyle w:val="TableGrid1"/>
        <w:tblW w:w="13462" w:type="dxa"/>
        <w:tblLook w:val="04A0" w:firstRow="1" w:lastRow="0" w:firstColumn="1" w:lastColumn="0" w:noHBand="0" w:noVBand="1"/>
      </w:tblPr>
      <w:tblGrid>
        <w:gridCol w:w="1985"/>
        <w:gridCol w:w="2756"/>
        <w:gridCol w:w="4184"/>
        <w:gridCol w:w="4537"/>
      </w:tblGrid>
      <w:tr w:rsidR="00350419" w:rsidRPr="00CE4D50" w14:paraId="4D8ED1E7" w14:textId="77777777" w:rsidTr="00D206E0">
        <w:tc>
          <w:tcPr>
            <w:tcW w:w="1408" w:type="dxa"/>
          </w:tcPr>
          <w:p w14:paraId="0ECE4945" w14:textId="77777777" w:rsidR="00350419" w:rsidRPr="00CE4D50" w:rsidRDefault="00350419" w:rsidP="00D206E0">
            <w:pPr>
              <w:spacing w:line="480" w:lineRule="auto"/>
            </w:pPr>
            <w:r w:rsidRPr="00CE4D50">
              <w:t>Disorders</w:t>
            </w:r>
          </w:p>
        </w:tc>
        <w:tc>
          <w:tcPr>
            <w:tcW w:w="2840" w:type="dxa"/>
          </w:tcPr>
          <w:p w14:paraId="1ADD89DA" w14:textId="77777777" w:rsidR="00350419" w:rsidRPr="00CE4D50" w:rsidRDefault="00350419" w:rsidP="00D206E0">
            <w:pPr>
              <w:spacing w:line="480" w:lineRule="auto"/>
            </w:pPr>
            <w:r w:rsidRPr="00CE4D50">
              <w:t>2014 OCHS (DSM-IV-TR)</w:t>
            </w:r>
          </w:p>
        </w:tc>
        <w:tc>
          <w:tcPr>
            <w:tcW w:w="4394" w:type="dxa"/>
          </w:tcPr>
          <w:p w14:paraId="3FFE22FF" w14:textId="77777777" w:rsidR="00350419" w:rsidRPr="00CE4D50" w:rsidRDefault="00350419" w:rsidP="00D206E0">
            <w:pPr>
              <w:spacing w:line="480" w:lineRule="auto"/>
            </w:pPr>
            <w:r w:rsidRPr="00CE4D50">
              <w:t>NACRS &amp; DAD (ICD10)</w:t>
            </w:r>
          </w:p>
        </w:tc>
        <w:tc>
          <w:tcPr>
            <w:tcW w:w="4820" w:type="dxa"/>
          </w:tcPr>
          <w:p w14:paraId="13917053" w14:textId="77777777" w:rsidR="00350419" w:rsidRPr="00CE4D50" w:rsidRDefault="00350419" w:rsidP="00D206E0">
            <w:pPr>
              <w:spacing w:line="480" w:lineRule="auto"/>
            </w:pPr>
            <w:r w:rsidRPr="00CE4D50">
              <w:t>OHIP (ICD9)</w:t>
            </w:r>
          </w:p>
        </w:tc>
      </w:tr>
      <w:tr w:rsidR="00350419" w:rsidRPr="00CE4D50" w14:paraId="349ED2A2" w14:textId="77777777" w:rsidTr="00D206E0">
        <w:tc>
          <w:tcPr>
            <w:tcW w:w="1408" w:type="dxa"/>
          </w:tcPr>
          <w:p w14:paraId="7B177C22" w14:textId="77777777" w:rsidR="00350419" w:rsidRPr="00CE4D50" w:rsidRDefault="00350419" w:rsidP="00D206E0">
            <w:pPr>
              <w:spacing w:line="480" w:lineRule="auto"/>
            </w:pPr>
            <w:r w:rsidRPr="00CE4D50">
              <w:t>Disorders included in mental health related-service contacts variable</w:t>
            </w:r>
          </w:p>
        </w:tc>
        <w:tc>
          <w:tcPr>
            <w:tcW w:w="2840" w:type="dxa"/>
          </w:tcPr>
          <w:p w14:paraId="4F020FCC" w14:textId="77777777" w:rsidR="00350419" w:rsidRPr="00CE4D50" w:rsidRDefault="00350419" w:rsidP="00D206E0">
            <w:pPr>
              <w:spacing w:line="480" w:lineRule="auto"/>
            </w:pPr>
            <w:r w:rsidRPr="00CE4D50">
              <w:t>N/A</w:t>
            </w:r>
          </w:p>
        </w:tc>
        <w:tc>
          <w:tcPr>
            <w:tcW w:w="4394" w:type="dxa"/>
          </w:tcPr>
          <w:p w14:paraId="1D24F13C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F10-19, F55</w:t>
            </w:r>
            <w:r w:rsidRPr="00CE4D50">
              <w:t xml:space="preserve"> Substance-related disorders</w:t>
            </w:r>
          </w:p>
          <w:p w14:paraId="2D474265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 xml:space="preserve">F20 (excluding F20.4), F22-25, F28, F29, F53.1 </w:t>
            </w:r>
            <w:r w:rsidRPr="00CE4D50">
              <w:t>Schizophrenia</w:t>
            </w:r>
          </w:p>
          <w:p w14:paraId="21CAEDFE" w14:textId="77777777" w:rsidR="00350419" w:rsidRPr="00CE4D50" w:rsidRDefault="00350419" w:rsidP="00D206E0">
            <w:pPr>
              <w:spacing w:line="480" w:lineRule="auto"/>
              <w:rPr>
                <w:b/>
              </w:rPr>
            </w:pPr>
            <w:r w:rsidRPr="00CE4D50">
              <w:rPr>
                <w:b/>
              </w:rPr>
              <w:t xml:space="preserve">F21, F60-62, F68, F69, F80-F84, F88-92, F94, F95, F98 </w:t>
            </w:r>
            <w:r w:rsidRPr="00CE4D50">
              <w:t>Neurodevelopmental and personality disorders</w:t>
            </w:r>
            <w:r w:rsidRPr="00CE4D50">
              <w:rPr>
                <w:b/>
              </w:rPr>
              <w:t xml:space="preserve"> </w:t>
            </w:r>
          </w:p>
          <w:p w14:paraId="0118DFD3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F30-F39</w:t>
            </w:r>
            <w:r w:rsidRPr="00CE4D50">
              <w:t>: Mood disorders</w:t>
            </w:r>
          </w:p>
          <w:p w14:paraId="324F5E1F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F40-48</w:t>
            </w:r>
            <w:r w:rsidRPr="00CE4D50">
              <w:t xml:space="preserve">: </w:t>
            </w:r>
            <w:proofErr w:type="gramStart"/>
            <w:r w:rsidRPr="00CE4D50">
              <w:t>Anxiety disorders</w:t>
            </w:r>
            <w:proofErr w:type="gramEnd"/>
          </w:p>
          <w:p w14:paraId="29DA9525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 xml:space="preserve">F50.0-50.3, F50.8, F50.9 </w:t>
            </w:r>
            <w:proofErr w:type="gramStart"/>
            <w:r w:rsidRPr="00CE4D50">
              <w:t>Eating disorders</w:t>
            </w:r>
            <w:proofErr w:type="gramEnd"/>
          </w:p>
          <w:p w14:paraId="41986F2A" w14:textId="77777777" w:rsidR="00350419" w:rsidRPr="00CE4D50" w:rsidRDefault="00350419" w:rsidP="00D206E0">
            <w:pPr>
              <w:spacing w:line="480" w:lineRule="auto"/>
              <w:rPr>
                <w:b/>
              </w:rPr>
            </w:pPr>
            <w:r w:rsidRPr="00CE4D50">
              <w:rPr>
                <w:b/>
              </w:rPr>
              <w:t>F90</w:t>
            </w:r>
            <w:r w:rsidRPr="00CE4D50">
              <w:t xml:space="preserve"> Hyperkinetic disorders</w:t>
            </w:r>
          </w:p>
          <w:p w14:paraId="0FED81BA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F92</w:t>
            </w:r>
            <w:r w:rsidRPr="00CE4D50">
              <w:t xml:space="preserve"> Mixed disorders of conduct and emotions</w:t>
            </w:r>
          </w:p>
          <w:p w14:paraId="2596881A" w14:textId="77777777" w:rsidR="00350419" w:rsidRPr="00CE4D50" w:rsidRDefault="00350419" w:rsidP="00D206E0">
            <w:pPr>
              <w:spacing w:line="480" w:lineRule="auto"/>
              <w:rPr>
                <w:b/>
              </w:rPr>
            </w:pPr>
            <w:r w:rsidRPr="00CE4D50">
              <w:rPr>
                <w:b/>
              </w:rPr>
              <w:t>F93</w:t>
            </w:r>
            <w:r w:rsidRPr="00CE4D50">
              <w:t xml:space="preserve"> Emotional disorders with onset specific to childhood</w:t>
            </w:r>
          </w:p>
          <w:p w14:paraId="1AF00485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F98.8</w:t>
            </w:r>
            <w:r w:rsidRPr="00CE4D50">
              <w:t xml:space="preserve"> Other specified behavioural and emotional disorders with onset usually occurring in childhood and adolescence</w:t>
            </w:r>
          </w:p>
          <w:p w14:paraId="04EA2934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lastRenderedPageBreak/>
              <w:t>F98.9</w:t>
            </w:r>
            <w:r w:rsidRPr="00CE4D50">
              <w:t xml:space="preserve"> Unspecified behavioural and emotional disorders with onset usually occurring in childhood and adolescence</w:t>
            </w:r>
          </w:p>
          <w:p w14:paraId="263B5CED" w14:textId="77777777" w:rsidR="00350419" w:rsidRPr="00CE4D50" w:rsidRDefault="00350419" w:rsidP="00D206E0">
            <w:pPr>
              <w:spacing w:line="480" w:lineRule="auto"/>
              <w:rPr>
                <w:b/>
              </w:rPr>
            </w:pPr>
            <w:r w:rsidRPr="00CE4D50">
              <w:rPr>
                <w:b/>
              </w:rPr>
              <w:t>F99</w:t>
            </w:r>
            <w:r w:rsidRPr="00CE4D50">
              <w:t xml:space="preserve"> Mental disorder, not otherwise specified</w:t>
            </w:r>
          </w:p>
        </w:tc>
        <w:tc>
          <w:tcPr>
            <w:tcW w:w="4820" w:type="dxa"/>
          </w:tcPr>
          <w:p w14:paraId="4E68A9F1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lastRenderedPageBreak/>
              <w:t xml:space="preserve">291, 292, 299 </w:t>
            </w:r>
            <w:r w:rsidRPr="00CE4D50">
              <w:t xml:space="preserve">Alcohol, </w:t>
            </w:r>
            <w:proofErr w:type="gramStart"/>
            <w:r w:rsidRPr="00CE4D50">
              <w:t>drug</w:t>
            </w:r>
            <w:proofErr w:type="gramEnd"/>
            <w:r w:rsidRPr="00CE4D50">
              <w:t xml:space="preserve"> or other psychoses</w:t>
            </w:r>
          </w:p>
          <w:p w14:paraId="204C6515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 xml:space="preserve">295-298 </w:t>
            </w:r>
            <w:r w:rsidRPr="00CE4D50">
              <w:t>Psychotic disorders</w:t>
            </w:r>
          </w:p>
          <w:p w14:paraId="2DCEAB00" w14:textId="77777777" w:rsidR="00350419" w:rsidRPr="00CE4D50" w:rsidRDefault="00350419" w:rsidP="00D206E0">
            <w:pPr>
              <w:spacing w:line="480" w:lineRule="auto"/>
              <w:rPr>
                <w:b/>
              </w:rPr>
            </w:pPr>
            <w:r w:rsidRPr="00CE4D50">
              <w:rPr>
                <w:b/>
              </w:rPr>
              <w:t>300</w:t>
            </w:r>
            <w:r w:rsidRPr="00CE4D50">
              <w:t xml:space="preserve"> Neurotic disorders (includes reactive depression)</w:t>
            </w:r>
          </w:p>
          <w:p w14:paraId="6C82E6B4" w14:textId="77777777" w:rsidR="00350419" w:rsidRPr="00CE4D50" w:rsidRDefault="00350419" w:rsidP="00D206E0">
            <w:pPr>
              <w:spacing w:line="480" w:lineRule="auto"/>
              <w:rPr>
                <w:b/>
              </w:rPr>
            </w:pPr>
            <w:r w:rsidRPr="00CE4D50">
              <w:rPr>
                <w:b/>
              </w:rPr>
              <w:t xml:space="preserve">301, 302, 306, 309 </w:t>
            </w:r>
            <w:proofErr w:type="gramStart"/>
            <w:r w:rsidRPr="00CE4D50">
              <w:t>Non-psychotic</w:t>
            </w:r>
            <w:proofErr w:type="gramEnd"/>
            <w:r w:rsidRPr="00CE4D50">
              <w:t xml:space="preserve"> disorders</w:t>
            </w:r>
          </w:p>
          <w:p w14:paraId="74D98112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 xml:space="preserve">303, 304 </w:t>
            </w:r>
            <w:proofErr w:type="gramStart"/>
            <w:r w:rsidRPr="00CE4D50">
              <w:t>Substance use disorders</w:t>
            </w:r>
            <w:proofErr w:type="gramEnd"/>
          </w:p>
          <w:p w14:paraId="57398F24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 xml:space="preserve">307 </w:t>
            </w:r>
            <w:r w:rsidRPr="00CE4D50">
              <w:t>Habit spasms, tics, anorexia nervosa, sleep disorders</w:t>
            </w:r>
          </w:p>
          <w:p w14:paraId="56353ECE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311</w:t>
            </w:r>
            <w:r w:rsidRPr="00CE4D50">
              <w:t xml:space="preserve"> Depressive disorder, not elsewhere classified (Include: depressive disorder NOS, depressive state NOS, depression NOS)</w:t>
            </w:r>
          </w:p>
          <w:p w14:paraId="53B73FCC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313</w:t>
            </w:r>
            <w:r w:rsidRPr="00CE4D50">
              <w:t xml:space="preserve"> Disturbance of emotions specific to childhood and adolescence</w:t>
            </w:r>
          </w:p>
          <w:p w14:paraId="38176295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314</w:t>
            </w:r>
            <w:r w:rsidRPr="00CE4D50">
              <w:t xml:space="preserve"> Hyperkinetic </w:t>
            </w:r>
            <w:proofErr w:type="gramStart"/>
            <w:r w:rsidRPr="00CE4D50">
              <w:t>syndrome</w:t>
            </w:r>
            <w:proofErr w:type="gramEnd"/>
            <w:r w:rsidRPr="00CE4D50">
              <w:t xml:space="preserve"> of childhood</w:t>
            </w:r>
          </w:p>
          <w:p w14:paraId="742DB010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 xml:space="preserve">315 </w:t>
            </w:r>
            <w:r w:rsidRPr="00CE4D50">
              <w:t xml:space="preserve">Developmental </w:t>
            </w:r>
            <w:proofErr w:type="gramStart"/>
            <w:r w:rsidRPr="00CE4D50">
              <w:t>delay</w:t>
            </w:r>
            <w:proofErr w:type="gramEnd"/>
          </w:p>
          <w:p w14:paraId="17C85006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 xml:space="preserve">316 </w:t>
            </w:r>
            <w:r w:rsidRPr="00CE4D50">
              <w:t>Psychic factors associated with diseases classified elsewhere</w:t>
            </w:r>
          </w:p>
          <w:p w14:paraId="7AB2B38B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897-902, 904-906, 909</w:t>
            </w:r>
            <w:r w:rsidRPr="00CE4D50">
              <w:t xml:space="preserve"> Social problems</w:t>
            </w:r>
          </w:p>
        </w:tc>
      </w:tr>
      <w:tr w:rsidR="00350419" w:rsidRPr="00CE4D50" w14:paraId="0AA43F57" w14:textId="77777777" w:rsidTr="00D206E0">
        <w:tc>
          <w:tcPr>
            <w:tcW w:w="1408" w:type="dxa"/>
          </w:tcPr>
          <w:p w14:paraId="4C03637F" w14:textId="77777777" w:rsidR="00350419" w:rsidRPr="00CE4D50" w:rsidRDefault="00350419" w:rsidP="00D206E0">
            <w:pPr>
              <w:spacing w:line="480" w:lineRule="auto"/>
            </w:pPr>
            <w:proofErr w:type="spellStart"/>
            <w:r>
              <w:t>Emotional+Attention-deficit</w:t>
            </w:r>
            <w:proofErr w:type="spellEnd"/>
            <w:r>
              <w:t>/hyperactivity</w:t>
            </w:r>
          </w:p>
        </w:tc>
        <w:tc>
          <w:tcPr>
            <w:tcW w:w="2840" w:type="dxa"/>
          </w:tcPr>
          <w:p w14:paraId="390CE663" w14:textId="77777777" w:rsidR="00350419" w:rsidRPr="00CE4D50" w:rsidRDefault="00350419" w:rsidP="00D206E0">
            <w:pPr>
              <w:spacing w:line="480" w:lineRule="auto"/>
            </w:pPr>
            <w:r w:rsidRPr="00CE4D50">
              <w:t>Major depressive episode</w:t>
            </w:r>
          </w:p>
          <w:p w14:paraId="3EEF4958" w14:textId="77777777" w:rsidR="00350419" w:rsidRPr="00CE4D50" w:rsidRDefault="00350419" w:rsidP="00D206E0">
            <w:pPr>
              <w:spacing w:line="480" w:lineRule="auto"/>
            </w:pPr>
            <w:r w:rsidRPr="00CE4D50">
              <w:t>Generalized anxiety disorder</w:t>
            </w:r>
          </w:p>
          <w:p w14:paraId="7CDD8597" w14:textId="77777777" w:rsidR="00350419" w:rsidRPr="00CE4D50" w:rsidRDefault="00350419" w:rsidP="00D206E0">
            <w:pPr>
              <w:spacing w:line="480" w:lineRule="auto"/>
            </w:pPr>
            <w:r w:rsidRPr="00CE4D50">
              <w:t>Separation anxiety disorder</w:t>
            </w:r>
          </w:p>
          <w:p w14:paraId="595ADCC7" w14:textId="77777777" w:rsidR="00350419" w:rsidRPr="00CE4D50" w:rsidRDefault="00350419" w:rsidP="00D206E0">
            <w:pPr>
              <w:spacing w:line="480" w:lineRule="auto"/>
            </w:pPr>
            <w:r w:rsidRPr="00CE4D50">
              <w:t>Social phobia/anxiety disorder</w:t>
            </w:r>
          </w:p>
          <w:p w14:paraId="0DD49FEE" w14:textId="77777777" w:rsidR="00350419" w:rsidRPr="00CE4D50" w:rsidRDefault="00350419" w:rsidP="00D206E0">
            <w:pPr>
              <w:spacing w:line="480" w:lineRule="auto"/>
            </w:pPr>
            <w:r w:rsidRPr="00CE4D50">
              <w:t>Specific phobia</w:t>
            </w:r>
          </w:p>
          <w:p w14:paraId="31081493" w14:textId="77777777" w:rsidR="00350419" w:rsidRPr="00CE4D50" w:rsidRDefault="00350419" w:rsidP="00D206E0">
            <w:pPr>
              <w:spacing w:line="480" w:lineRule="auto"/>
            </w:pPr>
            <w:r w:rsidRPr="00CE4D50">
              <w:t>Attention-deficit/hyperactivity disorder</w:t>
            </w:r>
          </w:p>
        </w:tc>
        <w:tc>
          <w:tcPr>
            <w:tcW w:w="4394" w:type="dxa"/>
          </w:tcPr>
          <w:p w14:paraId="1E0A1E33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F30-F39</w:t>
            </w:r>
            <w:r w:rsidRPr="00CE4D50">
              <w:t>: Mood disorders</w:t>
            </w:r>
          </w:p>
          <w:p w14:paraId="0535595B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F40-48</w:t>
            </w:r>
            <w:r w:rsidRPr="00CE4D50">
              <w:t xml:space="preserve">: </w:t>
            </w:r>
            <w:proofErr w:type="gramStart"/>
            <w:r w:rsidRPr="00CE4D50">
              <w:t>Anxiety disorders</w:t>
            </w:r>
            <w:proofErr w:type="gramEnd"/>
          </w:p>
          <w:p w14:paraId="6AB1AED4" w14:textId="77777777" w:rsidR="00350419" w:rsidRPr="00CE4D50" w:rsidRDefault="00350419" w:rsidP="00D206E0">
            <w:pPr>
              <w:spacing w:line="480" w:lineRule="auto"/>
              <w:rPr>
                <w:b/>
              </w:rPr>
            </w:pPr>
            <w:r w:rsidRPr="00CE4D50">
              <w:rPr>
                <w:b/>
              </w:rPr>
              <w:t>F90</w:t>
            </w:r>
            <w:r w:rsidRPr="00CE4D50">
              <w:t xml:space="preserve"> Hyperkinetic disorders</w:t>
            </w:r>
          </w:p>
          <w:p w14:paraId="3D8CF2C0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F92</w:t>
            </w:r>
            <w:r w:rsidRPr="00CE4D50">
              <w:t xml:space="preserve"> Mixed disorders of conduct and emotions</w:t>
            </w:r>
          </w:p>
          <w:p w14:paraId="634993A1" w14:textId="77777777" w:rsidR="00350419" w:rsidRPr="00CE4D50" w:rsidRDefault="00350419" w:rsidP="00D206E0">
            <w:pPr>
              <w:spacing w:line="480" w:lineRule="auto"/>
              <w:rPr>
                <w:b/>
              </w:rPr>
            </w:pPr>
            <w:r w:rsidRPr="00CE4D50">
              <w:rPr>
                <w:b/>
              </w:rPr>
              <w:t>F93</w:t>
            </w:r>
            <w:r w:rsidRPr="00CE4D50">
              <w:t xml:space="preserve"> Emotional disorders with onset specific to childhood</w:t>
            </w:r>
          </w:p>
        </w:tc>
        <w:tc>
          <w:tcPr>
            <w:tcW w:w="4820" w:type="dxa"/>
          </w:tcPr>
          <w:p w14:paraId="18B16633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311</w:t>
            </w:r>
            <w:r w:rsidRPr="00CE4D50">
              <w:t xml:space="preserve"> Depressive disorder, not elsewhere classified (Include: depressive disorder NOS, depressive state NOS, depression NOS)</w:t>
            </w:r>
          </w:p>
          <w:p w14:paraId="68AA7CC7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313</w:t>
            </w:r>
            <w:r w:rsidRPr="00CE4D50">
              <w:t xml:space="preserve"> Disturbance of emotions specific to childhood and adolescence</w:t>
            </w:r>
          </w:p>
          <w:p w14:paraId="6F81DEB8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300</w:t>
            </w:r>
            <w:r w:rsidRPr="00CE4D50">
              <w:t xml:space="preserve"> Neurotic disorders (includes reactive depression)</w:t>
            </w:r>
          </w:p>
          <w:p w14:paraId="644A1F6B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314</w:t>
            </w:r>
            <w:r w:rsidRPr="00CE4D50">
              <w:t xml:space="preserve"> Hyperkinetic </w:t>
            </w:r>
            <w:proofErr w:type="gramStart"/>
            <w:r w:rsidRPr="00CE4D50">
              <w:t>syndrome</w:t>
            </w:r>
            <w:proofErr w:type="gramEnd"/>
            <w:r w:rsidRPr="00CE4D50">
              <w:t xml:space="preserve"> of childhood</w:t>
            </w:r>
          </w:p>
        </w:tc>
      </w:tr>
      <w:tr w:rsidR="00350419" w:rsidRPr="00CE4D50" w14:paraId="6864D745" w14:textId="77777777" w:rsidTr="00D206E0">
        <w:tc>
          <w:tcPr>
            <w:tcW w:w="1408" w:type="dxa"/>
          </w:tcPr>
          <w:p w14:paraId="5A1E9C8F" w14:textId="77777777" w:rsidR="00350419" w:rsidRPr="00CE4D50" w:rsidRDefault="00350419" w:rsidP="00D206E0">
            <w:pPr>
              <w:spacing w:line="480" w:lineRule="auto"/>
            </w:pPr>
            <w:r w:rsidRPr="00CE4D50">
              <w:t>Emotional</w:t>
            </w:r>
          </w:p>
        </w:tc>
        <w:tc>
          <w:tcPr>
            <w:tcW w:w="2840" w:type="dxa"/>
          </w:tcPr>
          <w:p w14:paraId="6368FD61" w14:textId="77777777" w:rsidR="00350419" w:rsidRPr="00CE4D50" w:rsidRDefault="00350419" w:rsidP="00D206E0">
            <w:pPr>
              <w:spacing w:line="480" w:lineRule="auto"/>
            </w:pPr>
            <w:r w:rsidRPr="00CE4D50">
              <w:t>Major depressive episode</w:t>
            </w:r>
          </w:p>
          <w:p w14:paraId="4DCD4D80" w14:textId="77777777" w:rsidR="00350419" w:rsidRPr="00CE4D50" w:rsidRDefault="00350419" w:rsidP="00D206E0">
            <w:pPr>
              <w:spacing w:line="480" w:lineRule="auto"/>
            </w:pPr>
            <w:r w:rsidRPr="00CE4D50">
              <w:t>Generalized anxiety disorder</w:t>
            </w:r>
          </w:p>
          <w:p w14:paraId="58230A7B" w14:textId="77777777" w:rsidR="00350419" w:rsidRPr="00CE4D50" w:rsidRDefault="00350419" w:rsidP="00D206E0">
            <w:pPr>
              <w:spacing w:line="480" w:lineRule="auto"/>
            </w:pPr>
            <w:r w:rsidRPr="00CE4D50">
              <w:t>Separation anxiety disorder</w:t>
            </w:r>
          </w:p>
          <w:p w14:paraId="5355E880" w14:textId="77777777" w:rsidR="00350419" w:rsidRPr="00CE4D50" w:rsidRDefault="00350419" w:rsidP="00D206E0">
            <w:pPr>
              <w:spacing w:line="480" w:lineRule="auto"/>
            </w:pPr>
            <w:r w:rsidRPr="00CE4D50">
              <w:t>Social phobia/anxiety disorder</w:t>
            </w:r>
          </w:p>
          <w:p w14:paraId="21C54BD8" w14:textId="77777777" w:rsidR="00350419" w:rsidRPr="00CE4D50" w:rsidRDefault="00350419" w:rsidP="00D206E0">
            <w:pPr>
              <w:spacing w:line="480" w:lineRule="auto"/>
            </w:pPr>
            <w:r w:rsidRPr="00CE4D50">
              <w:t>Specific phobia</w:t>
            </w:r>
          </w:p>
          <w:p w14:paraId="28FB730A" w14:textId="77777777" w:rsidR="00350419" w:rsidRPr="00CE4D50" w:rsidRDefault="00350419" w:rsidP="00D206E0">
            <w:pPr>
              <w:spacing w:line="480" w:lineRule="auto"/>
            </w:pPr>
          </w:p>
        </w:tc>
        <w:tc>
          <w:tcPr>
            <w:tcW w:w="4394" w:type="dxa"/>
          </w:tcPr>
          <w:p w14:paraId="51790ABE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F30-F39</w:t>
            </w:r>
            <w:r w:rsidRPr="00CE4D50">
              <w:t>: Mood disorders</w:t>
            </w:r>
          </w:p>
          <w:p w14:paraId="2B9DF923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F40-48</w:t>
            </w:r>
            <w:r w:rsidRPr="00CE4D50">
              <w:t xml:space="preserve">: </w:t>
            </w:r>
            <w:proofErr w:type="gramStart"/>
            <w:r w:rsidRPr="00CE4D50">
              <w:t>Anxiety disorders</w:t>
            </w:r>
            <w:proofErr w:type="gramEnd"/>
          </w:p>
          <w:p w14:paraId="666B6C95" w14:textId="77777777" w:rsidR="00350419" w:rsidRPr="00CE4D50" w:rsidRDefault="00350419" w:rsidP="00D206E0">
            <w:pPr>
              <w:spacing w:line="480" w:lineRule="auto"/>
              <w:rPr>
                <w:b/>
              </w:rPr>
            </w:pPr>
            <w:r w:rsidRPr="00CE4D50">
              <w:rPr>
                <w:b/>
              </w:rPr>
              <w:t>F93</w:t>
            </w:r>
            <w:r w:rsidRPr="00CE4D50">
              <w:t xml:space="preserve"> Emotional disorders with onset specific to childhood</w:t>
            </w:r>
          </w:p>
        </w:tc>
        <w:tc>
          <w:tcPr>
            <w:tcW w:w="4820" w:type="dxa"/>
          </w:tcPr>
          <w:p w14:paraId="42318B29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311</w:t>
            </w:r>
            <w:r w:rsidRPr="00CE4D50">
              <w:t xml:space="preserve"> Depressive disorder, not elsewhere classified (Include: depressive disorder NOS, depressive state NOS, depression NOS)</w:t>
            </w:r>
          </w:p>
          <w:p w14:paraId="01B4877A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313</w:t>
            </w:r>
            <w:r w:rsidRPr="00CE4D50">
              <w:t xml:space="preserve"> Disturbance of emotions specific to childhood and adolescence</w:t>
            </w:r>
          </w:p>
          <w:p w14:paraId="05BE1629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300</w:t>
            </w:r>
            <w:r w:rsidRPr="00CE4D50">
              <w:t xml:space="preserve"> Neurotic disorders (includes reactive depression)</w:t>
            </w:r>
          </w:p>
        </w:tc>
      </w:tr>
      <w:tr w:rsidR="00350419" w:rsidRPr="00CE4D50" w14:paraId="42F2AD96" w14:textId="77777777" w:rsidTr="00D206E0">
        <w:tc>
          <w:tcPr>
            <w:tcW w:w="1408" w:type="dxa"/>
          </w:tcPr>
          <w:p w14:paraId="7FA3619F" w14:textId="77777777" w:rsidR="00350419" w:rsidRPr="00CE4D50" w:rsidRDefault="00350419" w:rsidP="00D206E0">
            <w:pPr>
              <w:spacing w:line="480" w:lineRule="auto"/>
            </w:pPr>
            <w:r w:rsidRPr="00CE4D50">
              <w:t xml:space="preserve">Mood </w:t>
            </w:r>
          </w:p>
        </w:tc>
        <w:tc>
          <w:tcPr>
            <w:tcW w:w="2840" w:type="dxa"/>
          </w:tcPr>
          <w:p w14:paraId="39E51370" w14:textId="77777777" w:rsidR="00350419" w:rsidRPr="00CE4D50" w:rsidRDefault="00350419" w:rsidP="00D206E0">
            <w:pPr>
              <w:spacing w:line="480" w:lineRule="auto"/>
            </w:pPr>
            <w:r w:rsidRPr="00CE4D50">
              <w:t>Major depressive episode</w:t>
            </w:r>
          </w:p>
          <w:p w14:paraId="24278123" w14:textId="77777777" w:rsidR="00350419" w:rsidRPr="00CE4D50" w:rsidRDefault="00350419" w:rsidP="00D206E0">
            <w:pPr>
              <w:spacing w:line="480" w:lineRule="auto"/>
            </w:pPr>
          </w:p>
        </w:tc>
        <w:tc>
          <w:tcPr>
            <w:tcW w:w="4394" w:type="dxa"/>
          </w:tcPr>
          <w:p w14:paraId="1A91E034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F30-F39</w:t>
            </w:r>
            <w:r w:rsidRPr="00CE4D50">
              <w:t>: Mood disorders</w:t>
            </w:r>
          </w:p>
        </w:tc>
        <w:tc>
          <w:tcPr>
            <w:tcW w:w="4820" w:type="dxa"/>
          </w:tcPr>
          <w:p w14:paraId="6952DF1D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311</w:t>
            </w:r>
            <w:r w:rsidRPr="00CE4D50">
              <w:t xml:space="preserve"> Depressive disorder, not elsewhere classified (Include: depressive disorder NOS, depressive state NOS, depression NOS)</w:t>
            </w:r>
          </w:p>
          <w:p w14:paraId="2B464C87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lastRenderedPageBreak/>
              <w:t>313</w:t>
            </w:r>
            <w:r w:rsidRPr="00CE4D50">
              <w:t xml:space="preserve"> Disturbance of emotions specific to childhood and adolescence</w:t>
            </w:r>
          </w:p>
        </w:tc>
      </w:tr>
      <w:tr w:rsidR="00350419" w:rsidRPr="00CE4D50" w14:paraId="72F51157" w14:textId="77777777" w:rsidTr="00D206E0">
        <w:tc>
          <w:tcPr>
            <w:tcW w:w="1408" w:type="dxa"/>
          </w:tcPr>
          <w:p w14:paraId="72FA2576" w14:textId="77777777" w:rsidR="00350419" w:rsidRPr="00CE4D50" w:rsidRDefault="00350419" w:rsidP="00D206E0">
            <w:pPr>
              <w:spacing w:line="480" w:lineRule="auto"/>
            </w:pPr>
            <w:r w:rsidRPr="00CE4D50">
              <w:lastRenderedPageBreak/>
              <w:t>Anxiety</w:t>
            </w:r>
          </w:p>
        </w:tc>
        <w:tc>
          <w:tcPr>
            <w:tcW w:w="2840" w:type="dxa"/>
          </w:tcPr>
          <w:p w14:paraId="017C1522" w14:textId="77777777" w:rsidR="00350419" w:rsidRPr="00CE4D50" w:rsidRDefault="00350419" w:rsidP="00D206E0">
            <w:pPr>
              <w:spacing w:line="480" w:lineRule="auto"/>
            </w:pPr>
            <w:r w:rsidRPr="00CE4D50">
              <w:t>Generalized anxiety disorder</w:t>
            </w:r>
          </w:p>
          <w:p w14:paraId="1043772C" w14:textId="77777777" w:rsidR="00350419" w:rsidRPr="00CE4D50" w:rsidRDefault="00350419" w:rsidP="00D206E0">
            <w:pPr>
              <w:spacing w:line="480" w:lineRule="auto"/>
            </w:pPr>
            <w:r w:rsidRPr="00CE4D50">
              <w:t>Separation anxiety disorder</w:t>
            </w:r>
          </w:p>
          <w:p w14:paraId="073F80D8" w14:textId="77777777" w:rsidR="00350419" w:rsidRPr="00CE4D50" w:rsidRDefault="00350419" w:rsidP="00D206E0">
            <w:pPr>
              <w:spacing w:line="480" w:lineRule="auto"/>
            </w:pPr>
            <w:r w:rsidRPr="00CE4D50">
              <w:t>Social phobia/anxiety disorder</w:t>
            </w:r>
          </w:p>
          <w:p w14:paraId="2A3EA3BE" w14:textId="77777777" w:rsidR="00350419" w:rsidRPr="00CE4D50" w:rsidRDefault="00350419" w:rsidP="00D206E0">
            <w:pPr>
              <w:spacing w:line="480" w:lineRule="auto"/>
            </w:pPr>
            <w:r w:rsidRPr="00CE4D50">
              <w:t>Specific phobia</w:t>
            </w:r>
          </w:p>
        </w:tc>
        <w:tc>
          <w:tcPr>
            <w:tcW w:w="4394" w:type="dxa"/>
          </w:tcPr>
          <w:p w14:paraId="401C73DF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F40-48</w:t>
            </w:r>
            <w:r w:rsidRPr="00CE4D50">
              <w:t xml:space="preserve">: </w:t>
            </w:r>
            <w:proofErr w:type="gramStart"/>
            <w:r w:rsidRPr="00CE4D50">
              <w:t>Anxiety disorders</w:t>
            </w:r>
            <w:proofErr w:type="gramEnd"/>
          </w:p>
          <w:p w14:paraId="1E960AEB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F93</w:t>
            </w:r>
            <w:r w:rsidRPr="00CE4D50">
              <w:t xml:space="preserve"> Emotional disorders with onset specific to childhood</w:t>
            </w:r>
          </w:p>
        </w:tc>
        <w:tc>
          <w:tcPr>
            <w:tcW w:w="4820" w:type="dxa"/>
          </w:tcPr>
          <w:p w14:paraId="7D2D8D85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300</w:t>
            </w:r>
            <w:r w:rsidRPr="00CE4D50">
              <w:t xml:space="preserve"> Neurotic disorders (includes reactive depression)</w:t>
            </w:r>
          </w:p>
          <w:p w14:paraId="579B1157" w14:textId="77777777" w:rsidR="00350419" w:rsidRPr="00CE4D50" w:rsidRDefault="00350419" w:rsidP="00D206E0">
            <w:pPr>
              <w:spacing w:line="480" w:lineRule="auto"/>
            </w:pPr>
          </w:p>
        </w:tc>
      </w:tr>
      <w:tr w:rsidR="00350419" w:rsidRPr="00CE4D50" w14:paraId="3892F3F8" w14:textId="77777777" w:rsidTr="00D206E0">
        <w:tc>
          <w:tcPr>
            <w:tcW w:w="1408" w:type="dxa"/>
          </w:tcPr>
          <w:p w14:paraId="3EA73589" w14:textId="77777777" w:rsidR="00350419" w:rsidRPr="00CE4D50" w:rsidRDefault="00350419" w:rsidP="00D206E0">
            <w:pPr>
              <w:spacing w:line="480" w:lineRule="auto"/>
            </w:pPr>
            <w:r w:rsidRPr="00CE4D50">
              <w:t>Attention</w:t>
            </w:r>
          </w:p>
        </w:tc>
        <w:tc>
          <w:tcPr>
            <w:tcW w:w="2840" w:type="dxa"/>
          </w:tcPr>
          <w:p w14:paraId="2FBD9739" w14:textId="77777777" w:rsidR="00350419" w:rsidRPr="00CE4D50" w:rsidRDefault="00350419" w:rsidP="00D206E0">
            <w:pPr>
              <w:spacing w:line="480" w:lineRule="auto"/>
            </w:pPr>
            <w:r w:rsidRPr="00CE4D50">
              <w:t>Attention-deficit/hyperactivity disorder</w:t>
            </w:r>
          </w:p>
        </w:tc>
        <w:tc>
          <w:tcPr>
            <w:tcW w:w="4394" w:type="dxa"/>
          </w:tcPr>
          <w:p w14:paraId="175F2001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F90</w:t>
            </w:r>
            <w:r w:rsidRPr="00CE4D50">
              <w:t xml:space="preserve"> Hyperkinetic disorders </w:t>
            </w:r>
          </w:p>
        </w:tc>
        <w:tc>
          <w:tcPr>
            <w:tcW w:w="4820" w:type="dxa"/>
          </w:tcPr>
          <w:p w14:paraId="375B85FA" w14:textId="77777777" w:rsidR="00350419" w:rsidRPr="00CE4D50" w:rsidRDefault="00350419" w:rsidP="00D206E0">
            <w:pPr>
              <w:spacing w:line="480" w:lineRule="auto"/>
            </w:pPr>
            <w:r w:rsidRPr="00CE4D50">
              <w:rPr>
                <w:b/>
              </w:rPr>
              <w:t>314</w:t>
            </w:r>
            <w:r w:rsidRPr="00CE4D50">
              <w:t xml:space="preserve"> Hyperkinetic </w:t>
            </w:r>
            <w:proofErr w:type="gramStart"/>
            <w:r w:rsidRPr="00CE4D50">
              <w:t>syndrome</w:t>
            </w:r>
            <w:proofErr w:type="gramEnd"/>
            <w:r w:rsidRPr="00CE4D50">
              <w:t xml:space="preserve"> of childhood</w:t>
            </w:r>
          </w:p>
          <w:p w14:paraId="4D2FA9D3" w14:textId="77777777" w:rsidR="00350419" w:rsidRPr="00CE4D50" w:rsidRDefault="00350419" w:rsidP="00D206E0">
            <w:pPr>
              <w:spacing w:line="480" w:lineRule="auto"/>
            </w:pPr>
          </w:p>
        </w:tc>
      </w:tr>
    </w:tbl>
    <w:p w14:paraId="78A655A5" w14:textId="77777777" w:rsidR="00350419" w:rsidRPr="00CE4D50" w:rsidRDefault="00350419" w:rsidP="00350419">
      <w:pPr>
        <w:spacing w:after="0" w:line="480" w:lineRule="auto"/>
        <w:rPr>
          <w:rFonts w:ascii="Times New Roman" w:eastAsia="Times New Roman" w:hAnsi="Times New Roman" w:cs="Times New Roman"/>
          <w:b/>
          <w:u w:val="single"/>
        </w:rPr>
      </w:pPr>
    </w:p>
    <w:p w14:paraId="20309201" w14:textId="77777777" w:rsidR="00350419" w:rsidRPr="00CE4D50" w:rsidRDefault="00350419" w:rsidP="00350419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</w:p>
    <w:p w14:paraId="025DFBF8" w14:textId="77777777" w:rsidR="00350419" w:rsidRDefault="00350419" w:rsidP="003504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981722" w14:textId="77777777" w:rsidR="00350419" w:rsidRDefault="00350419" w:rsidP="00350419">
      <w:pPr>
        <w:spacing w:after="0" w:line="480" w:lineRule="auto"/>
        <w:ind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Supplementary table A2: </w:t>
      </w:r>
      <w:r w:rsidRPr="00CE4D50">
        <w:rPr>
          <w:rFonts w:ascii="Times New Roman" w:eastAsia="Times New Roman" w:hAnsi="Times New Roman" w:cs="Times New Roman"/>
        </w:rPr>
        <w:t xml:space="preserve">Six-month prevalence of DSM-IV-TR disorders and service contacts based on 2014 OCHS survey data </w:t>
      </w:r>
      <w:r>
        <w:rPr>
          <w:rFonts w:ascii="Times New Roman" w:eastAsia="Times New Roman" w:hAnsi="Times New Roman" w:cs="Times New Roman"/>
        </w:rPr>
        <w:t xml:space="preserve">conditional on physician-based service contact </w:t>
      </w:r>
      <w:r w:rsidRPr="00CE4D50">
        <w:rPr>
          <w:rFonts w:ascii="Times New Roman" w:eastAsia="Times New Roman" w:hAnsi="Times New Roman" w:cs="Times New Roman"/>
        </w:rPr>
        <w:t>(survey) and administrative health data (admin)</w:t>
      </w:r>
    </w:p>
    <w:p w14:paraId="67BC5C7A" w14:textId="77777777" w:rsidR="00350419" w:rsidRPr="00CE4D50" w:rsidRDefault="00350419" w:rsidP="00350419">
      <w:pPr>
        <w:spacing w:after="0" w:line="480" w:lineRule="auto"/>
        <w:ind w:hanging="142"/>
        <w:rPr>
          <w:rFonts w:ascii="Times New Roman" w:eastAsia="Times New Roman" w:hAnsi="Times New Roman" w:cs="Times New Roman"/>
        </w:rPr>
      </w:pPr>
    </w:p>
    <w:tbl>
      <w:tblPr>
        <w:tblStyle w:val="TableGrid1"/>
        <w:tblW w:w="9873" w:type="dxa"/>
        <w:tblInd w:w="-1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1385"/>
        <w:gridCol w:w="1318"/>
        <w:gridCol w:w="1588"/>
        <w:gridCol w:w="2033"/>
      </w:tblGrid>
      <w:tr w:rsidR="00350419" w:rsidRPr="00CE4D50" w14:paraId="598EBDD1" w14:textId="77777777" w:rsidTr="00D206E0">
        <w:tc>
          <w:tcPr>
            <w:tcW w:w="35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49F18" w14:textId="77777777" w:rsidR="00350419" w:rsidRPr="00CE4D50" w:rsidRDefault="00350419" w:rsidP="00D206E0">
            <w:pPr>
              <w:spacing w:line="480" w:lineRule="auto"/>
            </w:pPr>
            <w:r>
              <w:t>Estimate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82F57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Prevalence % (SE)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CCEB5B" w14:textId="77777777" w:rsidR="00350419" w:rsidRPr="00CE4D50" w:rsidRDefault="00350419" w:rsidP="00D206E0">
            <w:pPr>
              <w:spacing w:line="480" w:lineRule="auto"/>
              <w:jc w:val="center"/>
            </w:pPr>
            <w:r w:rsidRPr="007B332C">
              <w:rPr>
                <w:i/>
                <w:iCs/>
              </w:rPr>
              <w:t>z</w:t>
            </w:r>
            <w:r w:rsidRPr="00CE4D50">
              <w:t xml:space="preserve"> statistic</w:t>
            </w:r>
          </w:p>
          <w:p w14:paraId="276DD83A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(</w:t>
            </w:r>
            <w:r w:rsidRPr="00CE4D50">
              <w:rPr>
                <w:i/>
              </w:rPr>
              <w:t>p</w:t>
            </w:r>
            <w:r w:rsidRPr="00CE4D50">
              <w:t>-value)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0CFE90" w14:textId="77777777" w:rsidR="00350419" w:rsidRPr="00CE4D50" w:rsidRDefault="00350419" w:rsidP="00D206E0">
            <w:pPr>
              <w:spacing w:line="480" w:lineRule="auto"/>
              <w:jc w:val="center"/>
            </w:pPr>
            <w:r>
              <w:t>R</w:t>
            </w:r>
            <w:r w:rsidRPr="00CE4D50">
              <w:t>atio</w:t>
            </w:r>
            <w:r>
              <w:t xml:space="preserve"> of </w:t>
            </w:r>
            <w:r w:rsidRPr="00915206">
              <w:t>survey</w:t>
            </w:r>
            <w:r>
              <w:t xml:space="preserve"> prevalence to</w:t>
            </w:r>
            <w:r w:rsidRPr="00915206">
              <w:t xml:space="preserve"> </w:t>
            </w:r>
            <w:r>
              <w:t>a</w:t>
            </w:r>
            <w:r w:rsidRPr="00915206">
              <w:t>dministrative data prevalence</w:t>
            </w:r>
          </w:p>
        </w:tc>
      </w:tr>
      <w:tr w:rsidR="00350419" w:rsidRPr="00CE4D50" w14:paraId="0EDA23FC" w14:textId="77777777" w:rsidTr="00D206E0">
        <w:tc>
          <w:tcPr>
            <w:tcW w:w="35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14DD28" w14:textId="77777777" w:rsidR="00350419" w:rsidRPr="00CE4D50" w:rsidRDefault="00350419" w:rsidP="00D206E0">
            <w:pPr>
              <w:spacing w:line="480" w:lineRule="auto"/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52664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Survey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EA286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Admin</w:t>
            </w:r>
          </w:p>
        </w:tc>
        <w:tc>
          <w:tcPr>
            <w:tcW w:w="1588" w:type="dxa"/>
            <w:vMerge/>
            <w:tcBorders>
              <w:top w:val="nil"/>
              <w:bottom w:val="single" w:sz="4" w:space="0" w:color="auto"/>
            </w:tcBorders>
          </w:tcPr>
          <w:p w14:paraId="3FBD9A23" w14:textId="77777777" w:rsidR="00350419" w:rsidRPr="00CE4D50" w:rsidRDefault="00350419" w:rsidP="00D206E0">
            <w:pPr>
              <w:spacing w:line="480" w:lineRule="auto"/>
              <w:jc w:val="center"/>
            </w:pPr>
          </w:p>
        </w:tc>
        <w:tc>
          <w:tcPr>
            <w:tcW w:w="2033" w:type="dxa"/>
            <w:vMerge/>
            <w:tcBorders>
              <w:top w:val="nil"/>
              <w:bottom w:val="single" w:sz="4" w:space="0" w:color="auto"/>
            </w:tcBorders>
          </w:tcPr>
          <w:p w14:paraId="67CF180A" w14:textId="77777777" w:rsidR="00350419" w:rsidRPr="00CE4D50" w:rsidRDefault="00350419" w:rsidP="00D206E0">
            <w:pPr>
              <w:spacing w:line="480" w:lineRule="auto"/>
              <w:jc w:val="center"/>
            </w:pPr>
          </w:p>
        </w:tc>
      </w:tr>
      <w:tr w:rsidR="00350419" w:rsidRPr="00CE4D50" w14:paraId="0E337337" w14:textId="77777777" w:rsidTr="00D206E0">
        <w:tc>
          <w:tcPr>
            <w:tcW w:w="3549" w:type="dxa"/>
            <w:tcBorders>
              <w:top w:val="single" w:sz="4" w:space="0" w:color="auto"/>
            </w:tcBorders>
          </w:tcPr>
          <w:p w14:paraId="61A320AF" w14:textId="77777777" w:rsidR="00350419" w:rsidRPr="00CE4D50" w:rsidRDefault="00350419" w:rsidP="00D206E0">
            <w:pPr>
              <w:spacing w:line="480" w:lineRule="auto"/>
            </w:pPr>
            <w:proofErr w:type="spellStart"/>
            <w:r>
              <w:t>Emotional+Attention-deficit</w:t>
            </w:r>
            <w:proofErr w:type="spellEnd"/>
            <w:r>
              <w:t>/hyperactivity</w:t>
            </w:r>
            <w:r w:rsidRPr="00CE4D50"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4A29C4DF" w14:textId="77777777" w:rsidR="00350419" w:rsidRPr="00CE4D50" w:rsidRDefault="00350419" w:rsidP="00D206E0">
            <w:pPr>
              <w:spacing w:line="480" w:lineRule="auto"/>
              <w:jc w:val="center"/>
            </w:pPr>
            <w:r>
              <w:t>13.38</w:t>
            </w:r>
            <w:r w:rsidRPr="00CE4D50">
              <w:t>(1.</w:t>
            </w:r>
            <w:r>
              <w:t>03</w:t>
            </w:r>
            <w:r w:rsidRPr="00CE4D50">
              <w:t>)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3F727D0C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5.58 (0.54)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26340DA0" w14:textId="77777777" w:rsidR="00350419" w:rsidRPr="00CE4D50" w:rsidRDefault="00350419" w:rsidP="00D206E0">
            <w:pPr>
              <w:spacing w:line="480" w:lineRule="auto"/>
              <w:jc w:val="center"/>
            </w:pPr>
            <w:r>
              <w:t>11.19</w:t>
            </w:r>
            <w:r w:rsidRPr="00CE4D50">
              <w:t xml:space="preserve"> (&lt;0.001)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14:paraId="35FB8BEA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2.</w:t>
            </w:r>
            <w:r>
              <w:t>40</w:t>
            </w:r>
          </w:p>
        </w:tc>
      </w:tr>
      <w:tr w:rsidR="00350419" w:rsidRPr="00CE4D50" w14:paraId="45FDEBA2" w14:textId="77777777" w:rsidTr="00D206E0">
        <w:tc>
          <w:tcPr>
            <w:tcW w:w="3549" w:type="dxa"/>
          </w:tcPr>
          <w:p w14:paraId="66D7CB56" w14:textId="77777777" w:rsidR="00350419" w:rsidRPr="00CE4D50" w:rsidRDefault="00350419" w:rsidP="00D206E0">
            <w:pPr>
              <w:spacing w:line="480" w:lineRule="auto"/>
            </w:pPr>
            <w:r w:rsidRPr="00CE4D50">
              <w:t xml:space="preserve">   Emotional </w:t>
            </w:r>
          </w:p>
        </w:tc>
        <w:tc>
          <w:tcPr>
            <w:tcW w:w="1385" w:type="dxa"/>
          </w:tcPr>
          <w:p w14:paraId="7FA09195" w14:textId="77777777" w:rsidR="00350419" w:rsidRPr="00CE4D50" w:rsidRDefault="00350419" w:rsidP="00D206E0">
            <w:pPr>
              <w:spacing w:line="480" w:lineRule="auto"/>
              <w:jc w:val="center"/>
            </w:pPr>
            <w:r>
              <w:t>8.95</w:t>
            </w:r>
            <w:r w:rsidRPr="00CE4D50">
              <w:t xml:space="preserve"> (0.</w:t>
            </w:r>
            <w:r>
              <w:t>83</w:t>
            </w:r>
            <w:r w:rsidRPr="00CE4D50">
              <w:t>)</w:t>
            </w:r>
          </w:p>
        </w:tc>
        <w:tc>
          <w:tcPr>
            <w:tcW w:w="1318" w:type="dxa"/>
          </w:tcPr>
          <w:p w14:paraId="4DFDFE2F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5.10 (0.52)</w:t>
            </w:r>
          </w:p>
        </w:tc>
        <w:tc>
          <w:tcPr>
            <w:tcW w:w="1588" w:type="dxa"/>
          </w:tcPr>
          <w:p w14:paraId="240D310F" w14:textId="77777777" w:rsidR="00350419" w:rsidRPr="00CE4D50" w:rsidRDefault="00350419" w:rsidP="00D206E0">
            <w:pPr>
              <w:spacing w:line="480" w:lineRule="auto"/>
              <w:jc w:val="center"/>
            </w:pPr>
            <w:r>
              <w:t>9.78</w:t>
            </w:r>
            <w:r w:rsidRPr="00CE4D50">
              <w:t xml:space="preserve"> (&lt;0.001)</w:t>
            </w:r>
          </w:p>
        </w:tc>
        <w:tc>
          <w:tcPr>
            <w:tcW w:w="2033" w:type="dxa"/>
          </w:tcPr>
          <w:p w14:paraId="291FDA14" w14:textId="77777777" w:rsidR="00350419" w:rsidRPr="00CE4D50" w:rsidRDefault="00350419" w:rsidP="00D206E0">
            <w:pPr>
              <w:spacing w:line="480" w:lineRule="auto"/>
              <w:jc w:val="center"/>
            </w:pPr>
            <w:r>
              <w:t>1.75</w:t>
            </w:r>
          </w:p>
        </w:tc>
      </w:tr>
      <w:tr w:rsidR="00350419" w:rsidRPr="00CE4D50" w14:paraId="45A3CD03" w14:textId="77777777" w:rsidTr="00D206E0">
        <w:tc>
          <w:tcPr>
            <w:tcW w:w="3549" w:type="dxa"/>
          </w:tcPr>
          <w:p w14:paraId="394592CC" w14:textId="77777777" w:rsidR="00350419" w:rsidRPr="00CE4D50" w:rsidRDefault="00350419" w:rsidP="00D206E0">
            <w:pPr>
              <w:spacing w:line="480" w:lineRule="auto"/>
            </w:pPr>
            <w:r w:rsidRPr="00CE4D50">
              <w:t xml:space="preserve">      Mood</w:t>
            </w:r>
          </w:p>
        </w:tc>
        <w:tc>
          <w:tcPr>
            <w:tcW w:w="1385" w:type="dxa"/>
          </w:tcPr>
          <w:p w14:paraId="3D1D79FF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2.</w:t>
            </w:r>
            <w:r>
              <w:t>67</w:t>
            </w:r>
            <w:r w:rsidRPr="00CE4D50">
              <w:t xml:space="preserve"> (0.</w:t>
            </w:r>
            <w:r>
              <w:t>39</w:t>
            </w:r>
            <w:r w:rsidRPr="00CE4D50">
              <w:t>)</w:t>
            </w:r>
          </w:p>
        </w:tc>
        <w:tc>
          <w:tcPr>
            <w:tcW w:w="1318" w:type="dxa"/>
          </w:tcPr>
          <w:p w14:paraId="2EDDF5F8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3.57 (0.50)</w:t>
            </w:r>
          </w:p>
        </w:tc>
        <w:tc>
          <w:tcPr>
            <w:tcW w:w="1588" w:type="dxa"/>
          </w:tcPr>
          <w:p w14:paraId="1431E5C4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6.</w:t>
            </w:r>
            <w:r>
              <w:t>82</w:t>
            </w:r>
            <w:r w:rsidRPr="00CE4D50">
              <w:t xml:space="preserve"> (&lt;0.001)</w:t>
            </w:r>
          </w:p>
        </w:tc>
        <w:tc>
          <w:tcPr>
            <w:tcW w:w="2033" w:type="dxa"/>
          </w:tcPr>
          <w:p w14:paraId="59484C4B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0.</w:t>
            </w:r>
            <w:r>
              <w:t>75</w:t>
            </w:r>
          </w:p>
        </w:tc>
      </w:tr>
      <w:tr w:rsidR="00350419" w:rsidRPr="00CE4D50" w14:paraId="4357EE9E" w14:textId="77777777" w:rsidTr="00D206E0">
        <w:tc>
          <w:tcPr>
            <w:tcW w:w="3549" w:type="dxa"/>
          </w:tcPr>
          <w:p w14:paraId="37FCB7EB" w14:textId="77777777" w:rsidR="00350419" w:rsidRPr="00CE4D50" w:rsidRDefault="00350419" w:rsidP="00D206E0">
            <w:pPr>
              <w:spacing w:line="480" w:lineRule="auto"/>
            </w:pPr>
            <w:r w:rsidRPr="00CE4D50">
              <w:t xml:space="preserve">      Anxiety</w:t>
            </w:r>
          </w:p>
        </w:tc>
        <w:tc>
          <w:tcPr>
            <w:tcW w:w="1385" w:type="dxa"/>
          </w:tcPr>
          <w:p w14:paraId="75288550" w14:textId="77777777" w:rsidR="00350419" w:rsidRPr="00CE4D50" w:rsidRDefault="00350419" w:rsidP="00D206E0">
            <w:pPr>
              <w:spacing w:line="480" w:lineRule="auto"/>
              <w:jc w:val="center"/>
            </w:pPr>
            <w:r>
              <w:t>7.91</w:t>
            </w:r>
            <w:r w:rsidRPr="00CE4D50">
              <w:t xml:space="preserve"> (0.</w:t>
            </w:r>
            <w:r>
              <w:t>81</w:t>
            </w:r>
            <w:r w:rsidRPr="00CE4D50">
              <w:t>)</w:t>
            </w:r>
          </w:p>
        </w:tc>
        <w:tc>
          <w:tcPr>
            <w:tcW w:w="1318" w:type="dxa"/>
          </w:tcPr>
          <w:p w14:paraId="2E8F5130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2.17 (0.27)</w:t>
            </w:r>
          </w:p>
        </w:tc>
        <w:tc>
          <w:tcPr>
            <w:tcW w:w="1588" w:type="dxa"/>
          </w:tcPr>
          <w:p w14:paraId="4B2A737B" w14:textId="77777777" w:rsidR="00350419" w:rsidRPr="00CE4D50" w:rsidRDefault="00350419" w:rsidP="00D206E0">
            <w:pPr>
              <w:spacing w:line="480" w:lineRule="auto"/>
              <w:jc w:val="center"/>
            </w:pPr>
            <w:r>
              <w:t>9.38</w:t>
            </w:r>
            <w:r w:rsidRPr="00CE4D50">
              <w:t xml:space="preserve"> (&lt;0.001)</w:t>
            </w:r>
          </w:p>
        </w:tc>
        <w:tc>
          <w:tcPr>
            <w:tcW w:w="2033" w:type="dxa"/>
          </w:tcPr>
          <w:p w14:paraId="369D15BE" w14:textId="77777777" w:rsidR="00350419" w:rsidRPr="00CE4D50" w:rsidRDefault="00350419" w:rsidP="00D206E0">
            <w:pPr>
              <w:spacing w:line="480" w:lineRule="auto"/>
              <w:jc w:val="center"/>
            </w:pPr>
            <w:r>
              <w:t>3.64</w:t>
            </w:r>
          </w:p>
        </w:tc>
      </w:tr>
      <w:tr w:rsidR="00350419" w:rsidRPr="00CE4D50" w14:paraId="5BB1DE04" w14:textId="77777777" w:rsidTr="00D206E0">
        <w:tc>
          <w:tcPr>
            <w:tcW w:w="3549" w:type="dxa"/>
          </w:tcPr>
          <w:p w14:paraId="1F6A0003" w14:textId="77777777" w:rsidR="00350419" w:rsidRPr="00CE4D50" w:rsidRDefault="00350419" w:rsidP="00D206E0">
            <w:pPr>
              <w:spacing w:line="480" w:lineRule="auto"/>
            </w:pPr>
            <w:r w:rsidRPr="00CE4D50">
              <w:t xml:space="preserve">   Attention-deficit/hyperactivity</w:t>
            </w:r>
          </w:p>
        </w:tc>
        <w:tc>
          <w:tcPr>
            <w:tcW w:w="1385" w:type="dxa"/>
          </w:tcPr>
          <w:p w14:paraId="408F3A0C" w14:textId="77777777" w:rsidR="00350419" w:rsidRPr="00CE4D50" w:rsidRDefault="00350419" w:rsidP="00D206E0">
            <w:pPr>
              <w:spacing w:line="480" w:lineRule="auto"/>
              <w:jc w:val="center"/>
            </w:pPr>
            <w:r>
              <w:t>6.64</w:t>
            </w:r>
            <w:r w:rsidRPr="00CE4D50">
              <w:t xml:space="preserve"> (0.</w:t>
            </w:r>
            <w:r>
              <w:t>0.56</w:t>
            </w:r>
            <w:r w:rsidRPr="00CE4D50">
              <w:t>)</w:t>
            </w:r>
          </w:p>
        </w:tc>
        <w:tc>
          <w:tcPr>
            <w:tcW w:w="1318" w:type="dxa"/>
          </w:tcPr>
          <w:p w14:paraId="51B2B8B9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0.69 (0.12)</w:t>
            </w:r>
          </w:p>
        </w:tc>
        <w:tc>
          <w:tcPr>
            <w:tcW w:w="1588" w:type="dxa"/>
          </w:tcPr>
          <w:p w14:paraId="50656D4B" w14:textId="77777777" w:rsidR="00350419" w:rsidRPr="00CE4D50" w:rsidRDefault="00350419" w:rsidP="00D206E0">
            <w:pPr>
              <w:spacing w:line="480" w:lineRule="auto"/>
              <w:jc w:val="center"/>
            </w:pPr>
            <w:r w:rsidRPr="00CE4D50">
              <w:t>10.6</w:t>
            </w:r>
            <w:r>
              <w:t>6</w:t>
            </w:r>
            <w:r w:rsidRPr="00CE4D50">
              <w:t xml:space="preserve"> (&lt;0.001)</w:t>
            </w:r>
          </w:p>
        </w:tc>
        <w:tc>
          <w:tcPr>
            <w:tcW w:w="2033" w:type="dxa"/>
          </w:tcPr>
          <w:p w14:paraId="5E1EB926" w14:textId="77777777" w:rsidR="00350419" w:rsidRPr="00CE4D50" w:rsidRDefault="00350419" w:rsidP="00D206E0">
            <w:pPr>
              <w:spacing w:line="480" w:lineRule="auto"/>
              <w:jc w:val="center"/>
            </w:pPr>
            <w:r>
              <w:t>9.62</w:t>
            </w:r>
          </w:p>
        </w:tc>
      </w:tr>
    </w:tbl>
    <w:p w14:paraId="519F18EB" w14:textId="77777777" w:rsidR="00350419" w:rsidRPr="00614192" w:rsidRDefault="00350419" w:rsidP="00350419">
      <w:pPr>
        <w:spacing w:after="0" w:line="480" w:lineRule="auto"/>
        <w:rPr>
          <w:rFonts w:ascii="Times New Roman" w:eastAsia="Times New Roman" w:hAnsi="Times New Roman" w:cs="Times New Roman"/>
        </w:rPr>
      </w:pPr>
      <w:r w:rsidRPr="00614192">
        <w:rPr>
          <w:rFonts w:ascii="Times New Roman" w:eastAsia="Times New Roman" w:hAnsi="Times New Roman" w:cs="Times New Roman"/>
        </w:rPr>
        <w:t>SE=standard error</w:t>
      </w:r>
    </w:p>
    <w:p w14:paraId="5F8BC490" w14:textId="77777777" w:rsidR="00350419" w:rsidRPr="00B9575B" w:rsidRDefault="00350419" w:rsidP="0035041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3BB5F" w14:textId="77777777" w:rsidR="00556C68" w:rsidRDefault="00556C68"/>
    <w:sectPr w:rsidR="00556C68" w:rsidSect="00CE4D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19"/>
    <w:rsid w:val="00350419"/>
    <w:rsid w:val="005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FC23"/>
  <w15:chartTrackingRefBased/>
  <w15:docId w15:val="{C07CC1C7-2D04-44A2-BD89-8D9F85C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5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5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3324</Characters>
  <Application>Microsoft Office Word</Application>
  <DocSecurity>0</DocSecurity>
  <Lines>53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Duncan</dc:creator>
  <cp:keywords/>
  <dc:description/>
  <cp:lastModifiedBy>Laura Duncan</cp:lastModifiedBy>
  <cp:revision>1</cp:revision>
  <dcterms:created xsi:type="dcterms:W3CDTF">2022-03-30T13:23:00Z</dcterms:created>
  <dcterms:modified xsi:type="dcterms:W3CDTF">2022-03-30T13:23:00Z</dcterms:modified>
</cp:coreProperties>
</file>