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93" w:rsidRDefault="0079754B" w:rsidP="003E7993">
      <w:pPr>
        <w:spacing w:after="0"/>
        <w:jc w:val="both"/>
        <w:rPr>
          <w:rFonts w:ascii="Arial" w:hAnsi="Arial" w:cs="Arial"/>
          <w:color w:val="000000" w:themeColor="text1"/>
        </w:rPr>
      </w:pPr>
      <w:r>
        <w:rPr>
          <w:rFonts w:ascii="Arial" w:hAnsi="Arial" w:cs="Arial"/>
          <w:b/>
        </w:rPr>
        <w:t>Supplementary material 1</w:t>
      </w:r>
      <w:r w:rsidR="00594335" w:rsidRPr="00E52C20">
        <w:rPr>
          <w:rFonts w:ascii="Arial" w:hAnsi="Arial" w:cs="Arial"/>
          <w:b/>
        </w:rPr>
        <w:t xml:space="preserve">. </w:t>
      </w:r>
      <w:r w:rsidR="00E01564" w:rsidRPr="00E52C20">
        <w:rPr>
          <w:rFonts w:ascii="Arial" w:hAnsi="Arial" w:cs="Arial"/>
        </w:rPr>
        <w:t>Glo</w:t>
      </w:r>
      <w:r w:rsidR="00786412" w:rsidRPr="00E52C20">
        <w:rPr>
          <w:rFonts w:ascii="Arial" w:hAnsi="Arial" w:cs="Arial"/>
        </w:rPr>
        <w:t xml:space="preserve">ssary of terms used in the </w:t>
      </w:r>
      <w:r w:rsidR="003E7993" w:rsidRPr="00E52C20">
        <w:rPr>
          <w:rFonts w:ascii="Arial" w:hAnsi="Arial" w:cs="Arial"/>
          <w:color w:val="000000" w:themeColor="text1"/>
        </w:rPr>
        <w:t>systematic review of methodologies to measure Vit</w:t>
      </w:r>
      <w:r w:rsidR="0063399B">
        <w:rPr>
          <w:rFonts w:ascii="Arial" w:hAnsi="Arial" w:cs="Arial"/>
          <w:color w:val="000000" w:themeColor="text1"/>
        </w:rPr>
        <w:t xml:space="preserve">amin </w:t>
      </w:r>
      <w:proofErr w:type="gramStart"/>
      <w:r w:rsidR="0063399B">
        <w:rPr>
          <w:rFonts w:ascii="Arial" w:hAnsi="Arial" w:cs="Arial"/>
          <w:color w:val="000000" w:themeColor="text1"/>
        </w:rPr>
        <w:t>A</w:t>
      </w:r>
      <w:proofErr w:type="gramEnd"/>
      <w:r w:rsidR="0063399B">
        <w:rPr>
          <w:rFonts w:ascii="Arial" w:hAnsi="Arial" w:cs="Arial"/>
          <w:color w:val="000000" w:themeColor="text1"/>
        </w:rPr>
        <w:t xml:space="preserve"> Supplementation Coverage</w:t>
      </w:r>
      <w:r w:rsidR="00E01564" w:rsidRPr="00E52C20">
        <w:rPr>
          <w:rFonts w:ascii="Arial" w:hAnsi="Arial" w:cs="Arial"/>
          <w:color w:val="000000" w:themeColor="text1"/>
        </w:rPr>
        <w:t>.</w:t>
      </w:r>
    </w:p>
    <w:p w:rsidR="0077725F" w:rsidRDefault="0077725F" w:rsidP="003E7993">
      <w:pPr>
        <w:spacing w:after="0"/>
        <w:jc w:val="both"/>
        <w:rPr>
          <w:rFonts w:ascii="Arial" w:hAnsi="Arial" w:cs="Arial"/>
          <w:color w:val="000000" w:themeColor="text1"/>
        </w:rPr>
      </w:pPr>
    </w:p>
    <w:tbl>
      <w:tblPr>
        <w:tblStyle w:val="Grigliatabella"/>
        <w:tblW w:w="0" w:type="auto"/>
        <w:tblLook w:val="04A0" w:firstRow="1" w:lastRow="0" w:firstColumn="1" w:lastColumn="0" w:noHBand="0" w:noVBand="1"/>
      </w:tblPr>
      <w:tblGrid>
        <w:gridCol w:w="9628"/>
      </w:tblGrid>
      <w:tr w:rsidR="0063399B" w:rsidTr="0063399B">
        <w:tc>
          <w:tcPr>
            <w:tcW w:w="9628" w:type="dxa"/>
          </w:tcPr>
          <w:p w:rsidR="0063399B" w:rsidRDefault="008C6EA0" w:rsidP="005F2290">
            <w:pPr>
              <w:spacing w:line="276" w:lineRule="auto"/>
              <w:jc w:val="both"/>
              <w:rPr>
                <w:rFonts w:ascii="Arial" w:hAnsi="Arial" w:cs="Arial"/>
              </w:rPr>
            </w:pPr>
            <w:r>
              <w:rPr>
                <w:rFonts w:ascii="Arial" w:hAnsi="Arial" w:cs="Arial"/>
                <w:b/>
              </w:rPr>
              <w:t>Administrative v</w:t>
            </w:r>
            <w:r w:rsidR="0063399B" w:rsidRPr="00E52C20">
              <w:rPr>
                <w:rFonts w:ascii="Arial" w:hAnsi="Arial" w:cs="Arial"/>
                <w:b/>
              </w:rPr>
              <w:t xml:space="preserve">itamin A supplementation </w:t>
            </w:r>
            <w:r w:rsidR="00320E41">
              <w:rPr>
                <w:rFonts w:ascii="Arial" w:hAnsi="Arial" w:cs="Arial"/>
                <w:b/>
              </w:rPr>
              <w:t xml:space="preserve">(VAS) </w:t>
            </w:r>
            <w:r w:rsidR="0063399B" w:rsidRPr="00E52C20">
              <w:rPr>
                <w:rFonts w:ascii="Arial" w:hAnsi="Arial" w:cs="Arial"/>
                <w:b/>
              </w:rPr>
              <w:t xml:space="preserve">coverage: </w:t>
            </w:r>
            <w:r w:rsidR="0063399B" w:rsidRPr="00E52C20">
              <w:rPr>
                <w:rFonts w:ascii="Arial" w:hAnsi="Arial" w:cs="Arial"/>
              </w:rPr>
              <w:t xml:space="preserve">Monthly tally sheet, paper or electronic register, which records each month the VAS doses administered at a health post or other routine health system platforms. Recorded doses are then aggregated upward to district, region and national level to provide a total numerator (i.e. total number of children who received a dose). Monthly data is then aggregated for the first six months of the year, to estimate the total number of children reached in the first semester. This is repeated for the second semester, with the intention of being able to estimate annual two-dose </w:t>
            </w:r>
            <w:r w:rsidR="00DB2D4D">
              <w:rPr>
                <w:rFonts w:ascii="Arial" w:hAnsi="Arial" w:cs="Arial"/>
              </w:rPr>
              <w:t xml:space="preserve">VAS </w:t>
            </w:r>
            <w:r w:rsidR="0063399B" w:rsidRPr="00E52C20">
              <w:rPr>
                <w:rFonts w:ascii="Arial" w:hAnsi="Arial" w:cs="Arial"/>
              </w:rPr>
              <w:t>coverage.</w:t>
            </w:r>
          </w:p>
          <w:p w:rsidR="0063399B" w:rsidRPr="00E52C20" w:rsidRDefault="0063399B" w:rsidP="005F2290">
            <w:pPr>
              <w:spacing w:line="276" w:lineRule="auto"/>
              <w:jc w:val="both"/>
              <w:rPr>
                <w:rFonts w:ascii="Arial" w:hAnsi="Arial" w:cs="Arial"/>
              </w:rPr>
            </w:pPr>
          </w:p>
          <w:p w:rsidR="0063399B" w:rsidRDefault="008C6EA0" w:rsidP="005F2290">
            <w:pPr>
              <w:spacing w:line="276" w:lineRule="auto"/>
              <w:jc w:val="both"/>
              <w:rPr>
                <w:rFonts w:ascii="Arial" w:hAnsi="Arial" w:cs="Arial"/>
                <w:lang w:val="en-GB"/>
              </w:rPr>
            </w:pPr>
            <w:r>
              <w:rPr>
                <w:rFonts w:ascii="Arial" w:hAnsi="Arial" w:cs="Arial"/>
                <w:b/>
                <w:lang w:val="en-GB"/>
              </w:rPr>
              <w:t>Anticipated v</w:t>
            </w:r>
            <w:r w:rsidR="0063399B" w:rsidRPr="00E52C20">
              <w:rPr>
                <w:rFonts w:ascii="Arial" w:hAnsi="Arial" w:cs="Arial"/>
                <w:b/>
                <w:lang w:val="en-GB"/>
              </w:rPr>
              <w:t>itamin A supplementation coverage</w:t>
            </w:r>
            <w:r w:rsidR="0063399B" w:rsidRPr="00E52C20">
              <w:rPr>
                <w:rFonts w:ascii="Arial" w:hAnsi="Arial" w:cs="Arial"/>
                <w:lang w:val="en-GB"/>
              </w:rPr>
              <w:t>: This value can be taken from previous surveys conducted in the country or study-area. The value is then used in the formula for sample size estimation.</w:t>
            </w:r>
          </w:p>
          <w:p w:rsidR="0063399B" w:rsidRPr="00E52C20" w:rsidRDefault="0063399B" w:rsidP="005F2290">
            <w:pPr>
              <w:spacing w:line="276" w:lineRule="auto"/>
              <w:jc w:val="both"/>
              <w:rPr>
                <w:rFonts w:ascii="Arial" w:hAnsi="Arial" w:cs="Arial"/>
                <w:lang w:val="en-GB"/>
              </w:rPr>
            </w:pPr>
          </w:p>
          <w:p w:rsidR="0063399B" w:rsidRDefault="0063399B" w:rsidP="005F2290">
            <w:pPr>
              <w:spacing w:line="276" w:lineRule="auto"/>
              <w:jc w:val="both"/>
              <w:rPr>
                <w:rFonts w:ascii="Arial" w:hAnsi="Arial" w:cs="Arial"/>
              </w:rPr>
            </w:pPr>
            <w:r w:rsidRPr="00E52C20">
              <w:rPr>
                <w:rFonts w:ascii="Arial" w:hAnsi="Arial" w:cs="Arial"/>
                <w:b/>
              </w:rPr>
              <w:t xml:space="preserve">Cluster: </w:t>
            </w:r>
            <w:r w:rsidRPr="00E52C20">
              <w:rPr>
                <w:rFonts w:ascii="Arial" w:hAnsi="Arial" w:cs="Arial"/>
              </w:rPr>
              <w:t>A collection of elements (for example, households, communities, villages, census enumeration areas, etc.) grouped within defined geographical or administrative boundaries.</w:t>
            </w:r>
          </w:p>
          <w:p w:rsidR="0063399B" w:rsidRPr="00E52C20" w:rsidRDefault="0063399B" w:rsidP="005F2290">
            <w:pPr>
              <w:spacing w:line="276" w:lineRule="auto"/>
              <w:jc w:val="both"/>
              <w:rPr>
                <w:rFonts w:ascii="Arial" w:hAnsi="Arial" w:cs="Arial"/>
              </w:rPr>
            </w:pPr>
          </w:p>
          <w:p w:rsidR="00F95B79" w:rsidRPr="00123FAC" w:rsidRDefault="0063399B" w:rsidP="005F2290">
            <w:pPr>
              <w:spacing w:line="276" w:lineRule="auto"/>
              <w:jc w:val="both"/>
              <w:rPr>
                <w:rFonts w:ascii="Arial" w:hAnsi="Arial" w:cs="Arial"/>
              </w:rPr>
            </w:pPr>
            <w:r w:rsidRPr="00E52C20">
              <w:rPr>
                <w:rFonts w:ascii="Arial" w:hAnsi="Arial" w:cs="Arial"/>
                <w:b/>
              </w:rPr>
              <w:t>Clusters segmentation:</w:t>
            </w:r>
            <w:r>
              <w:rPr>
                <w:rFonts w:ascii="Arial" w:hAnsi="Arial" w:cs="Arial"/>
                <w:b/>
              </w:rPr>
              <w:t xml:space="preserve"> </w:t>
            </w:r>
            <w:r>
              <w:rPr>
                <w:rFonts w:ascii="Arial" w:hAnsi="Arial" w:cs="Arial"/>
              </w:rPr>
              <w:t xml:space="preserve">Technique </w:t>
            </w:r>
            <w:r w:rsidR="008B2F2B">
              <w:rPr>
                <w:rFonts w:ascii="Arial" w:hAnsi="Arial" w:cs="Arial"/>
              </w:rPr>
              <w:t xml:space="preserve">used to </w:t>
            </w:r>
            <w:r>
              <w:rPr>
                <w:rFonts w:ascii="Arial" w:hAnsi="Arial" w:cs="Arial"/>
              </w:rPr>
              <w:t>divide clusters into geographical segments to be randomly selected.</w:t>
            </w:r>
            <w:r w:rsidR="00F95B79">
              <w:rPr>
                <w:rFonts w:ascii="Arial" w:hAnsi="Arial" w:cs="Arial"/>
              </w:rPr>
              <w:t xml:space="preserve"> </w:t>
            </w:r>
            <w:r w:rsidR="00F95B79" w:rsidRPr="00123FAC">
              <w:rPr>
                <w:rFonts w:ascii="Arial" w:hAnsi="Arial" w:cs="Arial"/>
                <w:lang w:val="en-GB"/>
              </w:rPr>
              <w:t>Clusters could be divided into segments that are estimated to have (a) at least the target number of households per cluster and (b) no more than two times the target number of households per cluster</w:t>
            </w:r>
            <w:r w:rsidR="00F95B79" w:rsidRPr="00123FAC">
              <w:rPr>
                <w:rFonts w:ascii="Arial" w:hAnsi="Arial" w:cs="Arial"/>
              </w:rPr>
              <w:t xml:space="preserve">. </w:t>
            </w:r>
          </w:p>
          <w:p w:rsidR="0063399B" w:rsidRPr="00081E11" w:rsidRDefault="0063399B" w:rsidP="005F2290">
            <w:pPr>
              <w:spacing w:line="276" w:lineRule="auto"/>
              <w:jc w:val="both"/>
              <w:rPr>
                <w:rFonts w:ascii="Arial" w:hAnsi="Arial" w:cs="Arial"/>
              </w:rPr>
            </w:pPr>
          </w:p>
          <w:p w:rsidR="0063399B" w:rsidRDefault="0063399B" w:rsidP="005F2290">
            <w:pPr>
              <w:spacing w:line="276" w:lineRule="auto"/>
              <w:jc w:val="both"/>
              <w:rPr>
                <w:rFonts w:ascii="Arial" w:hAnsi="Arial" w:cs="Arial"/>
              </w:rPr>
            </w:pPr>
            <w:r w:rsidRPr="00E52C20">
              <w:rPr>
                <w:rFonts w:ascii="Arial" w:hAnsi="Arial" w:cs="Arial"/>
                <w:b/>
              </w:rPr>
              <w:t xml:space="preserve">Cluster </w:t>
            </w:r>
            <w:r w:rsidR="00F02598">
              <w:rPr>
                <w:rFonts w:ascii="Arial" w:hAnsi="Arial" w:cs="Arial"/>
                <w:b/>
                <w:color w:val="FF0000"/>
              </w:rPr>
              <w:t xml:space="preserve">coverage </w:t>
            </w:r>
            <w:r w:rsidRPr="00E52C20">
              <w:rPr>
                <w:rFonts w:ascii="Arial" w:hAnsi="Arial" w:cs="Arial"/>
                <w:b/>
              </w:rPr>
              <w:t>survey</w:t>
            </w:r>
            <w:r w:rsidR="00F02598">
              <w:rPr>
                <w:rFonts w:ascii="Arial" w:hAnsi="Arial" w:cs="Arial"/>
                <w:b/>
              </w:rPr>
              <w:t xml:space="preserve"> </w:t>
            </w:r>
            <w:r w:rsidR="00F02598">
              <w:rPr>
                <w:rFonts w:ascii="Arial" w:hAnsi="Arial" w:cs="Arial"/>
                <w:b/>
                <w:color w:val="FF0000"/>
              </w:rPr>
              <w:t>(CCS)</w:t>
            </w:r>
            <w:r w:rsidRPr="00E52C20">
              <w:rPr>
                <w:rFonts w:ascii="Arial" w:hAnsi="Arial" w:cs="Arial"/>
                <w:b/>
              </w:rPr>
              <w:t xml:space="preserve">: </w:t>
            </w:r>
            <w:r w:rsidRPr="00E52C20">
              <w:rPr>
                <w:rFonts w:ascii="Arial" w:hAnsi="Arial" w:cs="Arial"/>
              </w:rPr>
              <w:t>A survey in which the population under study is divided into an exhaustive and mutually exclusive set of primary sampling units (clusters), and a subset of those clusters is randomly selected for sampling</w:t>
            </w:r>
            <w:r>
              <w:rPr>
                <w:rFonts w:ascii="Arial" w:hAnsi="Arial" w:cs="Arial"/>
              </w:rPr>
              <w:t>.</w:t>
            </w:r>
          </w:p>
          <w:p w:rsidR="0063399B" w:rsidRPr="00E52C20" w:rsidRDefault="0063399B" w:rsidP="005F2290">
            <w:pPr>
              <w:spacing w:line="276" w:lineRule="auto"/>
              <w:jc w:val="both"/>
              <w:rPr>
                <w:rFonts w:ascii="Arial" w:hAnsi="Arial" w:cs="Arial"/>
              </w:rPr>
            </w:pPr>
          </w:p>
          <w:p w:rsidR="0063399B" w:rsidRDefault="0063399B" w:rsidP="005F2290">
            <w:pPr>
              <w:spacing w:line="276" w:lineRule="auto"/>
              <w:jc w:val="both"/>
              <w:rPr>
                <w:rFonts w:ascii="Arial" w:hAnsi="Arial" w:cs="Arial"/>
              </w:rPr>
            </w:pPr>
            <w:r w:rsidRPr="00E52C20">
              <w:rPr>
                <w:rFonts w:ascii="Arial" w:hAnsi="Arial" w:cs="Arial"/>
                <w:b/>
              </w:rPr>
              <w:t xml:space="preserve">Confidence interval (CI): </w:t>
            </w:r>
            <w:r w:rsidRPr="00E52C20">
              <w:rPr>
                <w:rFonts w:ascii="Arial" w:hAnsi="Arial" w:cs="Arial"/>
              </w:rPr>
              <w:t xml:space="preserve">A range or interval of parameter values around the VAS coverage point of estimate that is meant to be likely to contain the true population parameter. </w:t>
            </w:r>
          </w:p>
          <w:p w:rsidR="0063399B" w:rsidRPr="00E52C20" w:rsidRDefault="0063399B" w:rsidP="005F2290">
            <w:pPr>
              <w:spacing w:line="276" w:lineRule="auto"/>
              <w:jc w:val="both"/>
              <w:rPr>
                <w:rFonts w:ascii="Arial" w:hAnsi="Arial" w:cs="Arial"/>
              </w:rPr>
            </w:pPr>
          </w:p>
          <w:p w:rsidR="0063399B" w:rsidRDefault="0063399B" w:rsidP="005F2290">
            <w:pPr>
              <w:spacing w:line="276" w:lineRule="auto"/>
              <w:jc w:val="both"/>
              <w:rPr>
                <w:rFonts w:ascii="Arial" w:hAnsi="Arial" w:cs="Arial"/>
              </w:rPr>
            </w:pPr>
            <w:r w:rsidRPr="00E52C20">
              <w:rPr>
                <w:rFonts w:ascii="Arial" w:hAnsi="Arial" w:cs="Arial"/>
                <w:b/>
              </w:rPr>
              <w:t>Confidence level</w:t>
            </w:r>
            <w:r w:rsidRPr="00E52C20">
              <w:rPr>
                <w:rFonts w:ascii="Arial" w:hAnsi="Arial" w:cs="Arial"/>
              </w:rPr>
              <w:t>: A level of confidence set when computing confidence limits. A level of 95% (or 0.95) is conventionally used</w:t>
            </w:r>
            <w:r w:rsidR="00643B5B">
              <w:rPr>
                <w:rFonts w:ascii="Arial" w:hAnsi="Arial" w:cs="Arial"/>
              </w:rPr>
              <w:t>,</w:t>
            </w:r>
            <w:r w:rsidR="0089645B">
              <w:rPr>
                <w:rFonts w:ascii="Arial" w:hAnsi="Arial" w:cs="Arial"/>
              </w:rPr>
              <w:t xml:space="preserve"> and impl</w:t>
            </w:r>
            <w:r w:rsidR="0089645B" w:rsidRPr="00E52C20">
              <w:rPr>
                <w:rFonts w:ascii="Arial" w:hAnsi="Arial" w:cs="Arial"/>
              </w:rPr>
              <w:t>ies</w:t>
            </w:r>
            <w:r w:rsidRPr="00E52C20">
              <w:rPr>
                <w:rFonts w:ascii="Arial" w:hAnsi="Arial" w:cs="Arial"/>
              </w:rPr>
              <w:t xml:space="preserve"> that 19 out of 20 times the VAS </w:t>
            </w:r>
            <w:r w:rsidR="00E15515">
              <w:rPr>
                <w:rFonts w:ascii="Arial" w:hAnsi="Arial" w:cs="Arial"/>
              </w:rPr>
              <w:t>coverage from a survey using thi</w:t>
            </w:r>
            <w:r w:rsidRPr="00E52C20">
              <w:rPr>
                <w:rFonts w:ascii="Arial" w:hAnsi="Arial" w:cs="Arial"/>
              </w:rPr>
              <w:t xml:space="preserve">s </w:t>
            </w:r>
            <w:r w:rsidR="0089645B">
              <w:rPr>
                <w:rFonts w:ascii="Arial" w:hAnsi="Arial" w:cs="Arial"/>
              </w:rPr>
              <w:t>level</w:t>
            </w:r>
            <w:r w:rsidRPr="00E52C20">
              <w:rPr>
                <w:rFonts w:ascii="Arial" w:hAnsi="Arial" w:cs="Arial"/>
              </w:rPr>
              <w:t xml:space="preserve"> will capture the true population value.</w:t>
            </w:r>
          </w:p>
          <w:p w:rsidR="0063399B" w:rsidRPr="00E52C20" w:rsidRDefault="0063399B" w:rsidP="005F2290">
            <w:pPr>
              <w:spacing w:line="276" w:lineRule="auto"/>
              <w:jc w:val="both"/>
              <w:rPr>
                <w:rFonts w:ascii="Arial" w:hAnsi="Arial" w:cs="Arial"/>
              </w:rPr>
            </w:pPr>
          </w:p>
          <w:p w:rsidR="0063399B" w:rsidRDefault="0063399B" w:rsidP="005F2290">
            <w:pPr>
              <w:spacing w:line="276" w:lineRule="auto"/>
              <w:jc w:val="both"/>
              <w:rPr>
                <w:rFonts w:ascii="Arial" w:hAnsi="Arial" w:cs="Arial"/>
              </w:rPr>
            </w:pPr>
            <w:r w:rsidRPr="00E52C20">
              <w:rPr>
                <w:rFonts w:ascii="Arial" w:hAnsi="Arial" w:cs="Arial"/>
                <w:b/>
              </w:rPr>
              <w:t>Confidence limits:</w:t>
            </w:r>
            <w:r w:rsidRPr="00E52C20">
              <w:rPr>
                <w:rFonts w:ascii="Arial" w:hAnsi="Arial" w:cs="Arial"/>
              </w:rPr>
              <w:t xml:space="preserve"> The upper and lower limits of a confidence interval. The interval itself is called the confidence interval or confidence range. Confidence limits are so called because they are determined in accordance with a specified or conventional level of confidence or probability that these limits will, in fact, include the population parameter being estimated. Thus, 95% confidence limits are values between which we are 95% confident that the population parameter being estimated will lie.</w:t>
            </w:r>
          </w:p>
          <w:p w:rsidR="0063399B" w:rsidRPr="00E52C20" w:rsidRDefault="0063399B" w:rsidP="005F2290">
            <w:pPr>
              <w:spacing w:line="276" w:lineRule="auto"/>
              <w:jc w:val="both"/>
              <w:rPr>
                <w:rFonts w:ascii="Arial" w:hAnsi="Arial" w:cs="Arial"/>
              </w:rPr>
            </w:pPr>
          </w:p>
          <w:p w:rsidR="0063399B" w:rsidRDefault="0063399B" w:rsidP="005F2290">
            <w:pPr>
              <w:spacing w:line="276" w:lineRule="auto"/>
              <w:jc w:val="both"/>
              <w:rPr>
                <w:rFonts w:ascii="Arial" w:hAnsi="Arial" w:cs="Arial"/>
              </w:rPr>
            </w:pPr>
            <w:r w:rsidRPr="00E52C20">
              <w:rPr>
                <w:rFonts w:ascii="Arial" w:hAnsi="Arial" w:cs="Arial"/>
                <w:b/>
              </w:rPr>
              <w:t>Convenience sampling:</w:t>
            </w:r>
            <w:r>
              <w:rPr>
                <w:rFonts w:ascii="Arial" w:hAnsi="Arial" w:cs="Arial"/>
                <w:b/>
              </w:rPr>
              <w:t xml:space="preserve"> </w:t>
            </w:r>
            <w:r>
              <w:rPr>
                <w:rFonts w:ascii="Arial" w:hAnsi="Arial" w:cs="Arial"/>
              </w:rPr>
              <w:t>Selection of sampling units (households, clusters etc.) by convenience (i.e. proximity, accessibility, etc.).</w:t>
            </w:r>
          </w:p>
          <w:p w:rsidR="0063399B" w:rsidRPr="00081E11" w:rsidRDefault="0063399B" w:rsidP="005F2290">
            <w:pPr>
              <w:spacing w:line="276" w:lineRule="auto"/>
              <w:jc w:val="both"/>
              <w:rPr>
                <w:rFonts w:ascii="Arial" w:hAnsi="Arial" w:cs="Arial"/>
              </w:rPr>
            </w:pPr>
          </w:p>
          <w:p w:rsidR="0063399B" w:rsidRDefault="0063399B" w:rsidP="005F2290">
            <w:pPr>
              <w:spacing w:line="276" w:lineRule="auto"/>
              <w:jc w:val="both"/>
              <w:rPr>
                <w:rFonts w:ascii="Arial" w:hAnsi="Arial" w:cs="Arial"/>
                <w:lang w:val="en-GB"/>
              </w:rPr>
            </w:pPr>
            <w:r w:rsidRPr="00E52C20">
              <w:rPr>
                <w:rFonts w:ascii="Arial" w:hAnsi="Arial" w:cs="Arial"/>
                <w:b/>
                <w:lang w:val="en-GB"/>
              </w:rPr>
              <w:t>Design effect (DEFF):</w:t>
            </w:r>
            <w:r w:rsidRPr="00E52C20">
              <w:rPr>
                <w:rFonts w:ascii="Arial" w:hAnsi="Arial" w:cs="Arial"/>
                <w:lang w:val="en-GB"/>
              </w:rPr>
              <w:t xml:space="preserve"> A measure of variability due to selecting survey subjects by any method other than simple random sampling. It is defined as the ratio of the variance with the chosen type of sampling to the variance that would have been achieved with the same sample size and simple random sampling. Usually, cluster surveys have a design effect greater than one, meaning the variability is higher than for simple random sampling</w:t>
            </w:r>
            <w:r>
              <w:rPr>
                <w:rFonts w:ascii="Arial" w:hAnsi="Arial" w:cs="Arial"/>
                <w:lang w:val="en-GB"/>
              </w:rPr>
              <w:t>.</w:t>
            </w:r>
          </w:p>
          <w:p w:rsidR="001711D6" w:rsidRDefault="001711D6" w:rsidP="001711D6">
            <w:pPr>
              <w:spacing w:line="276" w:lineRule="auto"/>
              <w:rPr>
                <w:rFonts w:ascii="Arial" w:hAnsi="Arial" w:cs="Arial"/>
              </w:rPr>
            </w:pPr>
            <w:r w:rsidRPr="00E52C20">
              <w:rPr>
                <w:rFonts w:ascii="Arial" w:hAnsi="Arial" w:cs="Arial"/>
                <w:b/>
              </w:rPr>
              <w:lastRenderedPageBreak/>
              <w:t>Desired precision:</w:t>
            </w:r>
            <w:r w:rsidRPr="00E52C20">
              <w:rPr>
                <w:rFonts w:ascii="Arial" w:hAnsi="Arial" w:cs="Arial"/>
              </w:rPr>
              <w:t xml:space="preserve"> The level of absolute precision specifies the width of the confidence interval. For example, if the desired precision is set at 0.5 and the VAS coverage is 80%, the 95% CI will range around the VAS coverage point estimate of ±5% (i.e. 75%-85%).</w:t>
            </w:r>
          </w:p>
          <w:p w:rsidR="00E14599" w:rsidRDefault="00E14599" w:rsidP="001711D6">
            <w:pPr>
              <w:spacing w:line="276" w:lineRule="auto"/>
              <w:rPr>
                <w:rFonts w:ascii="Arial" w:hAnsi="Arial" w:cs="Arial"/>
              </w:rPr>
            </w:pPr>
          </w:p>
          <w:p w:rsidR="00E14599" w:rsidRPr="00E14599" w:rsidRDefault="00E14599" w:rsidP="001711D6">
            <w:pPr>
              <w:spacing w:line="276" w:lineRule="auto"/>
              <w:rPr>
                <w:rFonts w:ascii="Arial" w:hAnsi="Arial" w:cs="Arial"/>
                <w:color w:val="FF0000"/>
              </w:rPr>
            </w:pPr>
            <w:r w:rsidRPr="00E14599">
              <w:rPr>
                <w:rFonts w:ascii="Arial" w:hAnsi="Arial" w:cs="Arial"/>
                <w:b/>
                <w:color w:val="FF0000"/>
              </w:rPr>
              <w:t xml:space="preserve">Expanded </w:t>
            </w:r>
            <w:proofErr w:type="spellStart"/>
            <w:r w:rsidRPr="00E14599">
              <w:rPr>
                <w:rFonts w:ascii="Arial" w:hAnsi="Arial" w:cs="Arial"/>
                <w:b/>
                <w:color w:val="FF0000"/>
              </w:rPr>
              <w:t>Programme</w:t>
            </w:r>
            <w:proofErr w:type="spellEnd"/>
            <w:r w:rsidRPr="00E14599">
              <w:rPr>
                <w:rFonts w:ascii="Arial" w:hAnsi="Arial" w:cs="Arial"/>
                <w:b/>
                <w:color w:val="FF0000"/>
              </w:rPr>
              <w:t xml:space="preserve"> on Immunization (EPI) cluster survey methodology</w:t>
            </w:r>
            <w:r w:rsidRPr="00E14599">
              <w:rPr>
                <w:rFonts w:ascii="Arial" w:hAnsi="Arial" w:cs="Arial"/>
                <w:color w:val="FF0000"/>
              </w:rPr>
              <w:t xml:space="preserve">: A survey done in 30 systematically selected clusters of seven or more children to estimate the coverage </w:t>
            </w:r>
            <w:r>
              <w:rPr>
                <w:rFonts w:ascii="Arial" w:hAnsi="Arial" w:cs="Arial"/>
                <w:color w:val="FF0000"/>
              </w:rPr>
              <w:t xml:space="preserve">for </w:t>
            </w:r>
            <w:r w:rsidR="00721F52">
              <w:rPr>
                <w:rFonts w:ascii="Arial" w:hAnsi="Arial" w:cs="Arial"/>
                <w:color w:val="FF0000"/>
              </w:rPr>
              <w:t>a</w:t>
            </w:r>
            <w:r>
              <w:rPr>
                <w:rFonts w:ascii="Arial" w:hAnsi="Arial" w:cs="Arial"/>
                <w:color w:val="FF0000"/>
              </w:rPr>
              <w:t xml:space="preserve"> health intervention among</w:t>
            </w:r>
            <w:r w:rsidRPr="00E14599">
              <w:rPr>
                <w:rFonts w:ascii="Arial" w:hAnsi="Arial" w:cs="Arial"/>
                <w:color w:val="FF0000"/>
              </w:rPr>
              <w:t xml:space="preserve"> all the children that live in the area (i.e. the population) being surveyed.</w:t>
            </w:r>
          </w:p>
          <w:p w:rsidR="0063399B" w:rsidRPr="00E52C20" w:rsidRDefault="0063399B" w:rsidP="005F2290">
            <w:pPr>
              <w:spacing w:line="276" w:lineRule="auto"/>
              <w:jc w:val="both"/>
              <w:rPr>
                <w:rFonts w:ascii="Arial" w:hAnsi="Arial" w:cs="Arial"/>
                <w:lang w:val="en-GB"/>
              </w:rPr>
            </w:pPr>
          </w:p>
          <w:p w:rsidR="0063399B" w:rsidRDefault="0063399B" w:rsidP="005F2290">
            <w:pPr>
              <w:spacing w:line="276" w:lineRule="auto"/>
              <w:jc w:val="both"/>
              <w:rPr>
                <w:rFonts w:ascii="Arial" w:hAnsi="Arial" w:cs="Arial"/>
              </w:rPr>
            </w:pPr>
            <w:r w:rsidRPr="00E52C20">
              <w:rPr>
                <w:rFonts w:ascii="Arial" w:hAnsi="Arial" w:cs="Arial"/>
                <w:b/>
              </w:rPr>
              <w:t>Household</w:t>
            </w:r>
            <w:r w:rsidR="00F364C1">
              <w:rPr>
                <w:rFonts w:ascii="Arial" w:hAnsi="Arial" w:cs="Arial"/>
                <w:b/>
              </w:rPr>
              <w:t xml:space="preserve"> (HH)</w:t>
            </w:r>
            <w:r w:rsidRPr="00E52C20">
              <w:rPr>
                <w:rFonts w:ascii="Arial" w:hAnsi="Arial" w:cs="Arial"/>
                <w:b/>
              </w:rPr>
              <w:t xml:space="preserve">: </w:t>
            </w:r>
            <w:r w:rsidRPr="00E52C20">
              <w:rPr>
                <w:rFonts w:ascii="Arial" w:hAnsi="Arial" w:cs="Arial"/>
              </w:rPr>
              <w:t>A group of persons who live and eat together, sharing the same cooking space/kitchen</w:t>
            </w:r>
            <w:r>
              <w:rPr>
                <w:rFonts w:ascii="Arial" w:hAnsi="Arial" w:cs="Arial"/>
              </w:rPr>
              <w:t>.</w:t>
            </w:r>
          </w:p>
          <w:p w:rsidR="00F364C1" w:rsidRDefault="00F364C1" w:rsidP="005F2290">
            <w:pPr>
              <w:spacing w:line="276" w:lineRule="auto"/>
              <w:jc w:val="both"/>
              <w:rPr>
                <w:rFonts w:ascii="Arial" w:hAnsi="Arial" w:cs="Arial"/>
              </w:rPr>
            </w:pPr>
          </w:p>
          <w:p w:rsidR="00A47219" w:rsidRPr="00A47219" w:rsidRDefault="00A47219" w:rsidP="005F2290">
            <w:pPr>
              <w:spacing w:line="276" w:lineRule="auto"/>
              <w:jc w:val="both"/>
              <w:rPr>
                <w:rFonts w:ascii="Arial" w:hAnsi="Arial" w:cs="Arial"/>
                <w:color w:val="FF0000"/>
              </w:rPr>
            </w:pPr>
            <w:r w:rsidRPr="00A47219">
              <w:rPr>
                <w:rFonts w:ascii="Arial" w:hAnsi="Arial" w:cs="Arial"/>
                <w:b/>
                <w:color w:val="FF0000"/>
              </w:rPr>
              <w:t>Longitudinal Cluster Survey (LCS)</w:t>
            </w:r>
            <w:r w:rsidRPr="00A47219">
              <w:rPr>
                <w:rFonts w:ascii="Arial" w:hAnsi="Arial" w:cs="Arial"/>
                <w:color w:val="FF0000"/>
              </w:rPr>
              <w:t>: A survey where data in each variable is measured repeatedly over time. One way of analyzing this type of data is to cluster them; i.e., divide the population into homogeneous subgroups.</w:t>
            </w:r>
          </w:p>
          <w:p w:rsidR="00A47219" w:rsidRDefault="00A47219" w:rsidP="005F2290">
            <w:pPr>
              <w:spacing w:line="276" w:lineRule="auto"/>
              <w:jc w:val="both"/>
              <w:rPr>
                <w:rFonts w:ascii="Arial" w:hAnsi="Arial" w:cs="Arial"/>
              </w:rPr>
            </w:pPr>
          </w:p>
          <w:p w:rsidR="0063399B" w:rsidRDefault="00F83029" w:rsidP="005F2290">
            <w:pPr>
              <w:spacing w:line="276" w:lineRule="auto"/>
              <w:jc w:val="both"/>
              <w:rPr>
                <w:rFonts w:ascii="Arial" w:hAnsi="Arial" w:cs="Arial"/>
              </w:rPr>
            </w:pPr>
            <w:r w:rsidRPr="00F83029">
              <w:rPr>
                <w:rFonts w:ascii="Arial" w:hAnsi="Arial" w:cs="Arial"/>
                <w:b/>
              </w:rPr>
              <w:t>Lot quality assurance sampling (LQAS) Survey:</w:t>
            </w:r>
            <w:r>
              <w:rPr>
                <w:rFonts w:ascii="Arial" w:hAnsi="Arial" w:cs="Arial"/>
                <w:b/>
              </w:rPr>
              <w:t xml:space="preserve"> </w:t>
            </w:r>
            <w:r w:rsidR="00086C42">
              <w:rPr>
                <w:rFonts w:ascii="Arial" w:hAnsi="Arial" w:cs="Arial"/>
              </w:rPr>
              <w:t xml:space="preserve">A survey design </w:t>
            </w:r>
            <w:r w:rsidR="00086C42" w:rsidRPr="00086C42">
              <w:rPr>
                <w:rFonts w:ascii="Arial" w:hAnsi="Arial" w:cs="Arial"/>
              </w:rPr>
              <w:t>to classify areas of interest (lots) as having reached acceptable or unacceptable levels of coverage</w:t>
            </w:r>
            <w:r w:rsidR="001711D6">
              <w:rPr>
                <w:rFonts w:ascii="Arial" w:hAnsi="Arial" w:cs="Arial"/>
              </w:rPr>
              <w:t xml:space="preserve"> of a health intervention (e.g. immunizations, VAS, etc.)</w:t>
            </w:r>
            <w:r w:rsidR="00086C42">
              <w:rPr>
                <w:rFonts w:ascii="Arial" w:hAnsi="Arial" w:cs="Arial"/>
              </w:rPr>
              <w:t xml:space="preserve">. </w:t>
            </w:r>
            <w:r w:rsidR="00086C42" w:rsidRPr="00086C42">
              <w:rPr>
                <w:rFonts w:ascii="Arial" w:hAnsi="Arial" w:cs="Arial"/>
              </w:rPr>
              <w:t>LQAS uses two coverage thresholds, an upper threshold (UT) and a lower threshold (LT), and a dec</w:t>
            </w:r>
            <w:bookmarkStart w:id="0" w:name="_GoBack"/>
            <w:bookmarkEnd w:id="0"/>
            <w:r w:rsidR="00086C42" w:rsidRPr="00086C42">
              <w:rPr>
                <w:rFonts w:ascii="Arial" w:hAnsi="Arial" w:cs="Arial"/>
              </w:rPr>
              <w:t xml:space="preserve">ision value (d) in a sample (N) of the population. </w:t>
            </w:r>
            <w:r w:rsidR="001711D6">
              <w:rPr>
                <w:rFonts w:ascii="Arial" w:hAnsi="Arial" w:cs="Arial"/>
              </w:rPr>
              <w:t>I</w:t>
            </w:r>
            <w:r w:rsidR="00086C42" w:rsidRPr="00086C42">
              <w:rPr>
                <w:rFonts w:ascii="Arial" w:hAnsi="Arial" w:cs="Arial"/>
              </w:rPr>
              <w:t xml:space="preserve">f the number of </w:t>
            </w:r>
            <w:r w:rsidR="001711D6">
              <w:rPr>
                <w:rFonts w:ascii="Arial" w:hAnsi="Arial" w:cs="Arial"/>
              </w:rPr>
              <w:t xml:space="preserve">individuals who have not received the health intervention </w:t>
            </w:r>
            <w:r w:rsidR="00086C42" w:rsidRPr="00086C42">
              <w:rPr>
                <w:rFonts w:ascii="Arial" w:hAnsi="Arial" w:cs="Arial"/>
              </w:rPr>
              <w:t xml:space="preserve">found in N is higher than d, then the lot </w:t>
            </w:r>
            <w:r w:rsidR="001711D6">
              <w:rPr>
                <w:rFonts w:ascii="Arial" w:hAnsi="Arial" w:cs="Arial"/>
              </w:rPr>
              <w:t xml:space="preserve">is rejected </w:t>
            </w:r>
            <w:r w:rsidR="00086C42" w:rsidRPr="00086C42">
              <w:rPr>
                <w:rFonts w:ascii="Arial" w:hAnsi="Arial" w:cs="Arial"/>
              </w:rPr>
              <w:t>a</w:t>
            </w:r>
            <w:r w:rsidR="00086C42">
              <w:rPr>
                <w:rFonts w:ascii="Arial" w:hAnsi="Arial" w:cs="Arial"/>
              </w:rPr>
              <w:t xml:space="preserve">s not having reached </w:t>
            </w:r>
            <w:r w:rsidR="001711D6">
              <w:rPr>
                <w:rFonts w:ascii="Arial" w:hAnsi="Arial" w:cs="Arial"/>
              </w:rPr>
              <w:t xml:space="preserve">an </w:t>
            </w:r>
            <w:r w:rsidR="00086C42">
              <w:rPr>
                <w:rFonts w:ascii="Arial" w:hAnsi="Arial" w:cs="Arial"/>
              </w:rPr>
              <w:t xml:space="preserve">acceptable </w:t>
            </w:r>
            <w:r w:rsidR="00086C42" w:rsidRPr="00086C42">
              <w:rPr>
                <w:rFonts w:ascii="Arial" w:hAnsi="Arial" w:cs="Arial"/>
              </w:rPr>
              <w:t>coverage</w:t>
            </w:r>
            <w:r w:rsidR="008C65CE">
              <w:rPr>
                <w:rFonts w:ascii="Arial" w:hAnsi="Arial" w:cs="Arial"/>
              </w:rPr>
              <w:t xml:space="preserve"> </w:t>
            </w:r>
            <w:r w:rsidR="00086C42" w:rsidRPr="00086C42">
              <w:rPr>
                <w:rFonts w:ascii="Arial" w:hAnsi="Arial" w:cs="Arial"/>
              </w:rPr>
              <w:t xml:space="preserve">(i.e. real coverage in the lot is below UT); if it is equal to or less than d, then </w:t>
            </w:r>
            <w:r w:rsidR="001711D6">
              <w:rPr>
                <w:rFonts w:ascii="Arial" w:hAnsi="Arial" w:cs="Arial"/>
              </w:rPr>
              <w:t>the lot has an</w:t>
            </w:r>
            <w:r w:rsidR="00086C42" w:rsidRPr="00086C42">
              <w:rPr>
                <w:rFonts w:ascii="Arial" w:hAnsi="Arial" w:cs="Arial"/>
              </w:rPr>
              <w:t xml:space="preserve"> acceptable coverage (i.e. real co</w:t>
            </w:r>
            <w:r w:rsidR="001711D6">
              <w:rPr>
                <w:rFonts w:ascii="Arial" w:hAnsi="Arial" w:cs="Arial"/>
              </w:rPr>
              <w:t>verage in the lot is above LT).</w:t>
            </w:r>
          </w:p>
          <w:p w:rsidR="001711D6" w:rsidRDefault="001711D6" w:rsidP="005F2290">
            <w:pPr>
              <w:spacing w:line="276" w:lineRule="auto"/>
              <w:jc w:val="both"/>
              <w:rPr>
                <w:rFonts w:ascii="Arial" w:hAnsi="Arial" w:cs="Arial"/>
              </w:rPr>
            </w:pPr>
          </w:p>
          <w:p w:rsidR="000A7763" w:rsidRDefault="0063399B" w:rsidP="005F2290">
            <w:pPr>
              <w:spacing w:line="276" w:lineRule="auto"/>
              <w:jc w:val="both"/>
              <w:rPr>
                <w:rFonts w:ascii="Arial" w:hAnsi="Arial" w:cs="Arial"/>
              </w:rPr>
            </w:pPr>
            <w:r w:rsidRPr="00E52C20">
              <w:rPr>
                <w:rFonts w:ascii="Arial" w:hAnsi="Arial" w:cs="Arial"/>
                <w:b/>
              </w:rPr>
              <w:t xml:space="preserve">Multi stage cluster sampling: </w:t>
            </w:r>
            <w:r w:rsidRPr="00E52C20">
              <w:rPr>
                <w:rFonts w:ascii="Arial" w:hAnsi="Arial" w:cs="Arial"/>
              </w:rPr>
              <w:t>A survey design with more than one stage of selection to identify the respondents to be interviewed. This might involve randomly selecting clusters and then randomly selecting households. It might also involve stratifying the sample and conducting a survey in each stratum, usi</w:t>
            </w:r>
            <w:r w:rsidR="00FB233C">
              <w:rPr>
                <w:rFonts w:ascii="Arial" w:hAnsi="Arial" w:cs="Arial"/>
              </w:rPr>
              <w:t>ng one or more sampling stages.</w:t>
            </w:r>
          </w:p>
          <w:p w:rsidR="00FB233C" w:rsidRDefault="00FB233C" w:rsidP="005F2290">
            <w:pPr>
              <w:spacing w:line="276" w:lineRule="auto"/>
              <w:jc w:val="both"/>
              <w:rPr>
                <w:rFonts w:ascii="Arial" w:hAnsi="Arial" w:cs="Arial"/>
              </w:rPr>
            </w:pPr>
          </w:p>
          <w:p w:rsidR="000A7763" w:rsidRPr="000A7763" w:rsidRDefault="006E30F1" w:rsidP="005F2290">
            <w:pPr>
              <w:spacing w:line="276" w:lineRule="auto"/>
              <w:jc w:val="both"/>
              <w:rPr>
                <w:rFonts w:ascii="Arial" w:hAnsi="Arial" w:cs="Arial"/>
              </w:rPr>
            </w:pPr>
            <w:r>
              <w:rPr>
                <w:rFonts w:ascii="Arial" w:hAnsi="Arial" w:cs="Arial"/>
                <w:b/>
              </w:rPr>
              <w:t>Probability proportional to s</w:t>
            </w:r>
            <w:r w:rsidR="000A7763" w:rsidRPr="000A7763">
              <w:rPr>
                <w:rFonts w:ascii="Arial" w:hAnsi="Arial" w:cs="Arial"/>
                <w:b/>
              </w:rPr>
              <w:t xml:space="preserve">ize (PPS): </w:t>
            </w:r>
            <w:r w:rsidR="00647FD5">
              <w:rPr>
                <w:rFonts w:ascii="Arial" w:hAnsi="Arial" w:cs="Arial"/>
              </w:rPr>
              <w:t>A</w:t>
            </w:r>
            <w:r w:rsidR="00647FD5" w:rsidRPr="00647FD5">
              <w:rPr>
                <w:rFonts w:ascii="Arial" w:hAnsi="Arial" w:cs="Arial"/>
              </w:rPr>
              <w:t>n unequal probability sampling technique</w:t>
            </w:r>
            <w:r w:rsidR="00647FD5">
              <w:rPr>
                <w:rFonts w:ascii="Arial" w:hAnsi="Arial" w:cs="Arial"/>
              </w:rPr>
              <w:t xml:space="preserve"> used for cluster selection</w:t>
            </w:r>
            <w:r w:rsidR="00647FD5" w:rsidRPr="00647FD5">
              <w:rPr>
                <w:rFonts w:ascii="Arial" w:hAnsi="Arial" w:cs="Arial"/>
              </w:rPr>
              <w:t xml:space="preserve">, in which the probability of selection for each sampling unit </w:t>
            </w:r>
            <w:r w:rsidR="00636939">
              <w:rPr>
                <w:rFonts w:ascii="Arial" w:hAnsi="Arial" w:cs="Arial"/>
              </w:rPr>
              <w:t xml:space="preserve">is proportional </w:t>
            </w:r>
            <w:r w:rsidR="007D5314">
              <w:rPr>
                <w:rFonts w:ascii="Arial" w:hAnsi="Arial" w:cs="Arial"/>
              </w:rPr>
              <w:t xml:space="preserve">to </w:t>
            </w:r>
            <w:r w:rsidR="00636939">
              <w:rPr>
                <w:rFonts w:ascii="Arial" w:hAnsi="Arial" w:cs="Arial"/>
              </w:rPr>
              <w:t>its size (i.e. number of households, number of eligible, etc.)</w:t>
            </w:r>
            <w:r w:rsidR="00647FD5" w:rsidRPr="00647FD5">
              <w:rPr>
                <w:rFonts w:ascii="Arial" w:hAnsi="Arial" w:cs="Arial"/>
              </w:rPr>
              <w:t>.</w:t>
            </w:r>
          </w:p>
          <w:p w:rsidR="0063399B" w:rsidRPr="00E52C20" w:rsidRDefault="0063399B" w:rsidP="005F2290">
            <w:pPr>
              <w:spacing w:line="276" w:lineRule="auto"/>
              <w:jc w:val="both"/>
              <w:rPr>
                <w:rFonts w:ascii="Arial" w:hAnsi="Arial" w:cs="Arial"/>
              </w:rPr>
            </w:pPr>
          </w:p>
          <w:p w:rsidR="0063399B" w:rsidRDefault="0063399B" w:rsidP="005F2290">
            <w:pPr>
              <w:spacing w:line="276" w:lineRule="auto"/>
              <w:jc w:val="both"/>
              <w:rPr>
                <w:rFonts w:ascii="Arial" w:hAnsi="Arial" w:cs="Arial"/>
              </w:rPr>
            </w:pPr>
            <w:r w:rsidRPr="00E52C20">
              <w:rPr>
                <w:rFonts w:ascii="Arial" w:hAnsi="Arial" w:cs="Arial"/>
                <w:b/>
              </w:rPr>
              <w:t>Random selection</w:t>
            </w:r>
            <w:r>
              <w:rPr>
                <w:rFonts w:ascii="Arial" w:hAnsi="Arial" w:cs="Arial"/>
                <w:b/>
              </w:rPr>
              <w:t xml:space="preserve">: </w:t>
            </w:r>
            <w:r w:rsidRPr="00081E11">
              <w:rPr>
                <w:rFonts w:ascii="Arial" w:hAnsi="Arial" w:cs="Arial"/>
              </w:rPr>
              <w:t>A sample drawn from a set of eligible units or participants where each unit or participant has an equal probability of being selected.</w:t>
            </w:r>
          </w:p>
          <w:p w:rsidR="0063399B" w:rsidRPr="00081E11" w:rsidRDefault="0063399B" w:rsidP="005F2290">
            <w:pPr>
              <w:spacing w:line="276" w:lineRule="auto"/>
              <w:jc w:val="both"/>
              <w:rPr>
                <w:rFonts w:ascii="Arial" w:hAnsi="Arial" w:cs="Arial"/>
              </w:rPr>
            </w:pPr>
          </w:p>
          <w:p w:rsidR="0063399B" w:rsidRDefault="006E30F1" w:rsidP="005F2290">
            <w:pPr>
              <w:spacing w:line="276" w:lineRule="auto"/>
              <w:jc w:val="both"/>
              <w:rPr>
                <w:rFonts w:ascii="Arial" w:hAnsi="Arial" w:cs="Arial"/>
                <w:lang w:val="en-GB"/>
              </w:rPr>
            </w:pPr>
            <w:r>
              <w:rPr>
                <w:rFonts w:ascii="Arial" w:hAnsi="Arial" w:cs="Arial"/>
                <w:b/>
                <w:lang w:val="en-GB"/>
              </w:rPr>
              <w:t>Response r</w:t>
            </w:r>
            <w:r w:rsidR="0063399B" w:rsidRPr="00E52C20">
              <w:rPr>
                <w:rFonts w:ascii="Arial" w:hAnsi="Arial" w:cs="Arial"/>
                <w:b/>
                <w:lang w:val="en-GB"/>
              </w:rPr>
              <w:t>ates</w:t>
            </w:r>
            <w:r w:rsidR="0063399B" w:rsidRPr="00E52C20">
              <w:rPr>
                <w:rFonts w:ascii="Arial" w:hAnsi="Arial" w:cs="Arial"/>
                <w:lang w:val="en-GB"/>
              </w:rPr>
              <w:t xml:space="preserve">: </w:t>
            </w:r>
            <w:r w:rsidR="00535C98">
              <w:rPr>
                <w:rFonts w:ascii="Arial" w:hAnsi="Arial" w:cs="Arial"/>
                <w:lang w:val="en-GB"/>
              </w:rPr>
              <w:t>A</w:t>
            </w:r>
            <w:r w:rsidR="0063399B" w:rsidRPr="00E52C20">
              <w:rPr>
                <w:rFonts w:ascii="Arial" w:hAnsi="Arial" w:cs="Arial"/>
                <w:lang w:val="en-GB"/>
              </w:rPr>
              <w:t xml:space="preserve"> measure that take into account the potential response or compliance of the population to be surveyed. The value can be taken from </w:t>
            </w:r>
            <w:r w:rsidR="0063399B">
              <w:rPr>
                <w:rFonts w:ascii="Arial" w:hAnsi="Arial" w:cs="Arial"/>
                <w:lang w:val="en-GB"/>
              </w:rPr>
              <w:t xml:space="preserve">previous </w:t>
            </w:r>
            <w:r w:rsidR="0063399B" w:rsidRPr="00E52C20">
              <w:rPr>
                <w:rFonts w:ascii="Arial" w:hAnsi="Arial" w:cs="Arial"/>
                <w:lang w:val="en-GB"/>
              </w:rPr>
              <w:t>survey</w:t>
            </w:r>
            <w:r w:rsidR="0063399B">
              <w:rPr>
                <w:rFonts w:ascii="Arial" w:hAnsi="Arial" w:cs="Arial"/>
                <w:lang w:val="en-GB"/>
              </w:rPr>
              <w:t>s</w:t>
            </w:r>
            <w:r w:rsidR="0063399B" w:rsidRPr="00E52C20">
              <w:rPr>
                <w:rFonts w:ascii="Arial" w:hAnsi="Arial" w:cs="Arial"/>
                <w:lang w:val="en-GB"/>
              </w:rPr>
              <w:t xml:space="preserve"> conducted </w:t>
            </w:r>
            <w:r w:rsidR="0063399B" w:rsidRPr="00AF3775">
              <w:rPr>
                <w:rFonts w:ascii="Arial" w:hAnsi="Arial" w:cs="Arial"/>
                <w:lang w:val="en-GB"/>
              </w:rPr>
              <w:t>in the country or study-area</w:t>
            </w:r>
            <w:r w:rsidR="0063399B">
              <w:rPr>
                <w:rFonts w:ascii="Arial" w:hAnsi="Arial" w:cs="Arial"/>
                <w:lang w:val="en-GB"/>
              </w:rPr>
              <w:t>.</w:t>
            </w:r>
          </w:p>
          <w:p w:rsidR="00A4015C" w:rsidRDefault="00A4015C" w:rsidP="005F2290">
            <w:pPr>
              <w:spacing w:line="276" w:lineRule="auto"/>
              <w:jc w:val="both"/>
              <w:rPr>
                <w:rFonts w:ascii="Arial" w:hAnsi="Arial" w:cs="Arial"/>
                <w:lang w:val="en-GB"/>
              </w:rPr>
            </w:pPr>
          </w:p>
          <w:p w:rsidR="00A4015C" w:rsidRPr="00A4015C" w:rsidRDefault="00A4015C" w:rsidP="005F2290">
            <w:pPr>
              <w:spacing w:line="276" w:lineRule="auto"/>
              <w:jc w:val="both"/>
              <w:rPr>
                <w:rFonts w:ascii="Arial" w:hAnsi="Arial" w:cs="Arial"/>
                <w:lang w:val="en-GB"/>
              </w:rPr>
            </w:pPr>
            <w:r w:rsidRPr="00A4015C">
              <w:rPr>
                <w:rFonts w:ascii="Arial" w:hAnsi="Arial" w:cs="Arial"/>
                <w:b/>
                <w:lang w:val="en-GB"/>
              </w:rPr>
              <w:t>Stratum (plural: strata)</w:t>
            </w:r>
            <w:r>
              <w:rPr>
                <w:rFonts w:ascii="Arial" w:hAnsi="Arial" w:cs="Arial"/>
                <w:b/>
                <w:lang w:val="en-GB"/>
              </w:rPr>
              <w:t>:</w:t>
            </w:r>
            <w:r>
              <w:rPr>
                <w:rFonts w:ascii="Arial" w:hAnsi="Arial" w:cs="Arial"/>
                <w:lang w:val="en-GB"/>
              </w:rPr>
              <w:t xml:space="preserve"> </w:t>
            </w:r>
            <w:r w:rsidR="00535C98">
              <w:rPr>
                <w:rFonts w:ascii="Arial" w:hAnsi="Arial" w:cs="Arial"/>
                <w:lang w:val="en-GB"/>
              </w:rPr>
              <w:t>A</w:t>
            </w:r>
            <w:r w:rsidRPr="00A4015C">
              <w:rPr>
                <w:rFonts w:ascii="Arial" w:hAnsi="Arial" w:cs="Arial"/>
                <w:lang w:val="en-GB"/>
              </w:rPr>
              <w:t xml:space="preserve"> stratum is a portion of the</w:t>
            </w:r>
            <w:r>
              <w:rPr>
                <w:rFonts w:ascii="Arial" w:hAnsi="Arial" w:cs="Arial"/>
                <w:lang w:val="en-GB"/>
              </w:rPr>
              <w:t xml:space="preserve"> </w:t>
            </w:r>
            <w:r w:rsidRPr="00A4015C">
              <w:rPr>
                <w:rFonts w:ascii="Arial" w:hAnsi="Arial" w:cs="Arial"/>
                <w:lang w:val="en-GB"/>
              </w:rPr>
              <w:t>population for which survey results will be estimated and reported with a desired level of precision</w:t>
            </w:r>
            <w:r>
              <w:rPr>
                <w:rFonts w:ascii="Arial" w:hAnsi="Arial" w:cs="Arial"/>
                <w:lang w:val="en-GB"/>
              </w:rPr>
              <w:t xml:space="preserve"> on the survey's primary outcome. It could be defined as urban/rural areas, or according to Country’ administrative division (i.e. Districts,</w:t>
            </w:r>
            <w:r w:rsidR="00005CE0">
              <w:rPr>
                <w:rFonts w:ascii="Arial" w:hAnsi="Arial" w:cs="Arial"/>
                <w:lang w:val="en-GB"/>
              </w:rPr>
              <w:t xml:space="preserve"> Provinces,</w:t>
            </w:r>
            <w:r>
              <w:rPr>
                <w:rFonts w:ascii="Arial" w:hAnsi="Arial" w:cs="Arial"/>
                <w:lang w:val="en-GB"/>
              </w:rPr>
              <w:t xml:space="preserve"> Regions, etc.).</w:t>
            </w:r>
            <w:r w:rsidR="00E24F83">
              <w:rPr>
                <w:rFonts w:ascii="Arial" w:hAnsi="Arial" w:cs="Arial"/>
                <w:lang w:val="en-GB"/>
              </w:rPr>
              <w:t xml:space="preserve"> Within a stratum a number of cluster</w:t>
            </w:r>
            <w:r w:rsidR="006E30F1">
              <w:rPr>
                <w:rFonts w:ascii="Arial" w:hAnsi="Arial" w:cs="Arial"/>
                <w:lang w:val="en-GB"/>
              </w:rPr>
              <w:t>s</w:t>
            </w:r>
            <w:r w:rsidR="00E24F83">
              <w:rPr>
                <w:rFonts w:ascii="Arial" w:hAnsi="Arial" w:cs="Arial"/>
                <w:lang w:val="en-GB"/>
              </w:rPr>
              <w:t xml:space="preserve"> are sampled.</w:t>
            </w:r>
          </w:p>
          <w:p w:rsidR="00D03DC0" w:rsidRDefault="00D03DC0" w:rsidP="0063399B">
            <w:pPr>
              <w:spacing w:line="276" w:lineRule="auto"/>
              <w:jc w:val="both"/>
              <w:rPr>
                <w:rFonts w:ascii="Arial" w:hAnsi="Arial" w:cs="Arial"/>
                <w:lang w:val="en-GB"/>
              </w:rPr>
            </w:pPr>
          </w:p>
          <w:p w:rsidR="00D03DC0" w:rsidRDefault="006E30F1" w:rsidP="0063399B">
            <w:pPr>
              <w:spacing w:line="276" w:lineRule="auto"/>
              <w:jc w:val="both"/>
              <w:rPr>
                <w:rFonts w:ascii="Arial" w:hAnsi="Arial" w:cs="Arial"/>
              </w:rPr>
            </w:pPr>
            <w:r>
              <w:rPr>
                <w:rFonts w:ascii="Arial" w:hAnsi="Arial" w:cs="Arial"/>
                <w:b/>
              </w:rPr>
              <w:t>Weight</w:t>
            </w:r>
            <w:r w:rsidR="00D03DC0">
              <w:rPr>
                <w:rFonts w:ascii="Arial" w:hAnsi="Arial" w:cs="Arial"/>
                <w:b/>
              </w:rPr>
              <w:t xml:space="preserve">: </w:t>
            </w:r>
            <w:r w:rsidRPr="006E30F1">
              <w:rPr>
                <w:rFonts w:ascii="Arial" w:hAnsi="Arial" w:cs="Arial"/>
              </w:rPr>
              <w:t>A number that expresses the relative number of population units represented by a given sampled unit.</w:t>
            </w:r>
            <w:r w:rsidR="00D03DC0" w:rsidRPr="00896851">
              <w:rPr>
                <w:rFonts w:ascii="Arial" w:hAnsi="Arial" w:cs="Arial"/>
              </w:rPr>
              <w:t xml:space="preserve"> </w:t>
            </w:r>
            <w:r>
              <w:rPr>
                <w:rFonts w:ascii="Arial" w:hAnsi="Arial" w:cs="Arial"/>
              </w:rPr>
              <w:t>It</w:t>
            </w:r>
            <w:r w:rsidRPr="006E30F1">
              <w:rPr>
                <w:rFonts w:ascii="Arial" w:hAnsi="Arial" w:cs="Arial"/>
              </w:rPr>
              <w:t xml:space="preserve"> indicates how much each record or case will count in a statistical procedure. Each record</w:t>
            </w:r>
            <w:r>
              <w:rPr>
                <w:rFonts w:ascii="Arial" w:hAnsi="Arial" w:cs="Arial"/>
              </w:rPr>
              <w:t xml:space="preserve"> </w:t>
            </w:r>
            <w:r w:rsidRPr="006E30F1">
              <w:rPr>
                <w:rFonts w:ascii="Arial" w:hAnsi="Arial" w:cs="Arial"/>
              </w:rPr>
              <w:t xml:space="preserve">in a survey dataset might be accompanied by one or more survey weights, to indicate how </w:t>
            </w:r>
            <w:r w:rsidRPr="006E30F1">
              <w:rPr>
                <w:rFonts w:ascii="Arial" w:hAnsi="Arial" w:cs="Arial"/>
              </w:rPr>
              <w:lastRenderedPageBreak/>
              <w:t>many</w:t>
            </w:r>
            <w:r>
              <w:rPr>
                <w:rFonts w:ascii="Arial" w:hAnsi="Arial" w:cs="Arial"/>
              </w:rPr>
              <w:t xml:space="preserve"> </w:t>
            </w:r>
            <w:r w:rsidRPr="006E30F1">
              <w:rPr>
                <w:rFonts w:ascii="Arial" w:hAnsi="Arial" w:cs="Arial"/>
              </w:rPr>
              <w:t>population level eligible respondents are represented by the respondent in the sample</w:t>
            </w:r>
            <w:r>
              <w:rPr>
                <w:rFonts w:ascii="Arial" w:hAnsi="Arial" w:cs="Arial"/>
              </w:rPr>
              <w:t>.</w:t>
            </w:r>
            <w:r w:rsidR="007D5314">
              <w:rPr>
                <w:rFonts w:ascii="Arial" w:hAnsi="Arial" w:cs="Arial"/>
              </w:rPr>
              <w:t xml:space="preserve"> </w:t>
            </w:r>
            <w:r w:rsidR="00D03DC0" w:rsidRPr="00896851">
              <w:rPr>
                <w:rFonts w:ascii="Arial" w:hAnsi="Arial" w:cs="Arial"/>
              </w:rPr>
              <w:t>The design weight is the reciprocal of the probability that the respondent was selected to participate in the survey, which is the product of the probabilities of selection at each stage.</w:t>
            </w:r>
          </w:p>
          <w:p w:rsidR="0040474F" w:rsidRDefault="0040474F" w:rsidP="0063399B">
            <w:pPr>
              <w:spacing w:line="276" w:lineRule="auto"/>
              <w:jc w:val="both"/>
              <w:rPr>
                <w:rFonts w:ascii="Arial" w:hAnsi="Arial" w:cs="Arial"/>
                <w:lang w:val="en-GB"/>
              </w:rPr>
            </w:pPr>
          </w:p>
          <w:p w:rsidR="0063399B" w:rsidRPr="00D03DC0" w:rsidRDefault="00320E41" w:rsidP="00D03DC0">
            <w:pPr>
              <w:spacing w:line="276" w:lineRule="auto"/>
              <w:jc w:val="both"/>
              <w:rPr>
                <w:rFonts w:ascii="Arial" w:hAnsi="Arial" w:cs="Arial"/>
              </w:rPr>
            </w:pPr>
            <w:r>
              <w:rPr>
                <w:rFonts w:ascii="Arial" w:hAnsi="Arial" w:cs="Arial"/>
                <w:b/>
              </w:rPr>
              <w:t>World Health Organization (</w:t>
            </w:r>
            <w:r w:rsidR="0063399B" w:rsidRPr="00E52C20">
              <w:rPr>
                <w:rFonts w:ascii="Arial" w:hAnsi="Arial" w:cs="Arial"/>
                <w:b/>
              </w:rPr>
              <w:t>WHO</w:t>
            </w:r>
            <w:r>
              <w:rPr>
                <w:rFonts w:ascii="Arial" w:hAnsi="Arial" w:cs="Arial"/>
                <w:b/>
              </w:rPr>
              <w:t>)</w:t>
            </w:r>
            <w:r w:rsidR="0063399B" w:rsidRPr="00E52C20">
              <w:rPr>
                <w:rFonts w:ascii="Arial" w:hAnsi="Arial" w:cs="Arial"/>
                <w:b/>
              </w:rPr>
              <w:t xml:space="preserve"> </w:t>
            </w:r>
            <w:r w:rsidR="0063399B">
              <w:rPr>
                <w:rFonts w:ascii="Arial" w:hAnsi="Arial" w:cs="Arial"/>
                <w:b/>
              </w:rPr>
              <w:t>random walk</w:t>
            </w:r>
            <w:r w:rsidR="0063399B" w:rsidRPr="00E52C20">
              <w:rPr>
                <w:rFonts w:ascii="Arial" w:hAnsi="Arial" w:cs="Arial"/>
                <w:b/>
              </w:rPr>
              <w:t xml:space="preserve"> method</w:t>
            </w:r>
            <w:r w:rsidR="0063399B">
              <w:rPr>
                <w:rFonts w:ascii="Arial" w:hAnsi="Arial" w:cs="Arial"/>
                <w:b/>
              </w:rPr>
              <w:t xml:space="preserve">: </w:t>
            </w:r>
            <w:r w:rsidR="0063399B" w:rsidRPr="00C90D8B">
              <w:rPr>
                <w:rFonts w:ascii="Arial" w:hAnsi="Arial" w:cs="Arial"/>
              </w:rPr>
              <w:t xml:space="preserve">The random walk </w:t>
            </w:r>
            <w:r w:rsidR="0063399B">
              <w:rPr>
                <w:rFonts w:ascii="Arial" w:hAnsi="Arial" w:cs="Arial"/>
              </w:rPr>
              <w:t>method</w:t>
            </w:r>
            <w:r w:rsidR="0063399B" w:rsidRPr="00C90D8B">
              <w:rPr>
                <w:rFonts w:ascii="Arial" w:hAnsi="Arial" w:cs="Arial"/>
              </w:rPr>
              <w:t xml:space="preserve"> is a simplified </w:t>
            </w:r>
            <w:r w:rsidR="0063399B">
              <w:rPr>
                <w:rFonts w:ascii="Arial" w:hAnsi="Arial" w:cs="Arial"/>
              </w:rPr>
              <w:t xml:space="preserve">household selection method </w:t>
            </w:r>
            <w:r w:rsidR="0063399B" w:rsidRPr="00C90D8B">
              <w:rPr>
                <w:rFonts w:ascii="Arial" w:hAnsi="Arial" w:cs="Arial"/>
              </w:rPr>
              <w:t xml:space="preserve">developed by the </w:t>
            </w:r>
            <w:r w:rsidR="0063399B">
              <w:rPr>
                <w:rFonts w:ascii="Arial" w:hAnsi="Arial" w:cs="Arial"/>
              </w:rPr>
              <w:t>WHO</w:t>
            </w:r>
            <w:r w:rsidR="0063399B" w:rsidRPr="00C90D8B">
              <w:rPr>
                <w:rFonts w:ascii="Arial" w:hAnsi="Arial" w:cs="Arial"/>
              </w:rPr>
              <w:t xml:space="preserve"> and originally implemented in the Expanded </w:t>
            </w:r>
            <w:proofErr w:type="spellStart"/>
            <w:r w:rsidR="0063399B" w:rsidRPr="00C90D8B">
              <w:rPr>
                <w:rFonts w:ascii="Arial" w:hAnsi="Arial" w:cs="Arial"/>
              </w:rPr>
              <w:t>Programme</w:t>
            </w:r>
            <w:proofErr w:type="spellEnd"/>
            <w:r w:rsidR="0063399B" w:rsidRPr="00C90D8B">
              <w:rPr>
                <w:rFonts w:ascii="Arial" w:hAnsi="Arial" w:cs="Arial"/>
              </w:rPr>
              <w:t xml:space="preserve"> on Immunization (EPI). It consists in spinning a bottle from the </w:t>
            </w:r>
            <w:proofErr w:type="spellStart"/>
            <w:r w:rsidR="0063399B" w:rsidRPr="00C90D8B">
              <w:rPr>
                <w:rFonts w:ascii="Arial" w:hAnsi="Arial" w:cs="Arial"/>
              </w:rPr>
              <w:t>centre</w:t>
            </w:r>
            <w:proofErr w:type="spellEnd"/>
            <w:r w:rsidR="0063399B" w:rsidRPr="00C90D8B">
              <w:rPr>
                <w:rFonts w:ascii="Arial" w:hAnsi="Arial" w:cs="Arial"/>
              </w:rPr>
              <w:t xml:space="preserve"> of a </w:t>
            </w:r>
            <w:r w:rsidR="0063399B">
              <w:rPr>
                <w:rFonts w:ascii="Arial" w:hAnsi="Arial" w:cs="Arial"/>
              </w:rPr>
              <w:t xml:space="preserve">sampled </w:t>
            </w:r>
            <w:r w:rsidR="0063399B" w:rsidRPr="00C90D8B">
              <w:rPr>
                <w:rFonts w:ascii="Arial" w:hAnsi="Arial" w:cs="Arial"/>
              </w:rPr>
              <w:t xml:space="preserve">cluster to determine </w:t>
            </w:r>
            <w:r w:rsidR="0063399B">
              <w:rPr>
                <w:rFonts w:ascii="Arial" w:hAnsi="Arial" w:cs="Arial"/>
              </w:rPr>
              <w:t>a</w:t>
            </w:r>
            <w:r w:rsidR="0063399B" w:rsidRPr="00C90D8B">
              <w:rPr>
                <w:rFonts w:ascii="Arial" w:hAnsi="Arial" w:cs="Arial"/>
              </w:rPr>
              <w:t xml:space="preserve"> direction </w:t>
            </w:r>
            <w:r w:rsidR="0063399B">
              <w:rPr>
                <w:rFonts w:ascii="Arial" w:hAnsi="Arial" w:cs="Arial"/>
              </w:rPr>
              <w:t>to follow</w:t>
            </w:r>
            <w:r w:rsidR="0063399B" w:rsidRPr="00C90D8B">
              <w:rPr>
                <w:rFonts w:ascii="Arial" w:hAnsi="Arial" w:cs="Arial"/>
              </w:rPr>
              <w:t xml:space="preserve">. The </w:t>
            </w:r>
            <w:r w:rsidR="0063399B">
              <w:rPr>
                <w:rFonts w:ascii="Arial" w:hAnsi="Arial" w:cs="Arial"/>
              </w:rPr>
              <w:t>households</w:t>
            </w:r>
            <w:r w:rsidR="0063399B" w:rsidRPr="00C90D8B">
              <w:rPr>
                <w:rFonts w:ascii="Arial" w:hAnsi="Arial" w:cs="Arial"/>
              </w:rPr>
              <w:t xml:space="preserve"> along that direction are then</w:t>
            </w:r>
            <w:r w:rsidR="0063399B">
              <w:rPr>
                <w:rFonts w:ascii="Arial" w:hAnsi="Arial" w:cs="Arial"/>
              </w:rPr>
              <w:t xml:space="preserve"> visited until the number of determined children to be enrolled is reached. </w:t>
            </w:r>
            <w:r w:rsidR="0063399B" w:rsidRPr="00381E89">
              <w:rPr>
                <w:rFonts w:ascii="Arial" w:hAnsi="Arial" w:cs="Arial"/>
              </w:rPr>
              <w:t xml:space="preserve">Several “modified” random walk methods have been proposed which </w:t>
            </w:r>
            <w:r w:rsidR="0063399B">
              <w:rPr>
                <w:rFonts w:ascii="Arial" w:hAnsi="Arial" w:cs="Arial"/>
              </w:rPr>
              <w:t xml:space="preserve">allows to reduce selection bias, and mainly consists </w:t>
            </w:r>
            <w:r w:rsidR="0063399B" w:rsidRPr="00C90D8B">
              <w:rPr>
                <w:rFonts w:ascii="Arial" w:hAnsi="Arial" w:cs="Arial"/>
              </w:rPr>
              <w:t xml:space="preserve">in spinning a bottle from the </w:t>
            </w:r>
            <w:proofErr w:type="spellStart"/>
            <w:r w:rsidR="0063399B" w:rsidRPr="00C90D8B">
              <w:rPr>
                <w:rFonts w:ascii="Arial" w:hAnsi="Arial" w:cs="Arial"/>
              </w:rPr>
              <w:t>centre</w:t>
            </w:r>
            <w:proofErr w:type="spellEnd"/>
            <w:r w:rsidR="0063399B" w:rsidRPr="00C90D8B">
              <w:rPr>
                <w:rFonts w:ascii="Arial" w:hAnsi="Arial" w:cs="Arial"/>
              </w:rPr>
              <w:t xml:space="preserve"> of a </w:t>
            </w:r>
            <w:r w:rsidR="0063399B">
              <w:rPr>
                <w:rFonts w:ascii="Arial" w:hAnsi="Arial" w:cs="Arial"/>
              </w:rPr>
              <w:t xml:space="preserve">sampled </w:t>
            </w:r>
            <w:r w:rsidR="0063399B" w:rsidRPr="00C90D8B">
              <w:rPr>
                <w:rFonts w:ascii="Arial" w:hAnsi="Arial" w:cs="Arial"/>
              </w:rPr>
              <w:t xml:space="preserve">cluster to determine </w:t>
            </w:r>
            <w:r w:rsidR="0063399B">
              <w:rPr>
                <w:rFonts w:ascii="Arial" w:hAnsi="Arial" w:cs="Arial"/>
              </w:rPr>
              <w:t>a</w:t>
            </w:r>
            <w:r w:rsidR="0063399B" w:rsidRPr="00C90D8B">
              <w:rPr>
                <w:rFonts w:ascii="Arial" w:hAnsi="Arial" w:cs="Arial"/>
              </w:rPr>
              <w:t xml:space="preserve"> direction </w:t>
            </w:r>
            <w:r w:rsidR="0063399B">
              <w:rPr>
                <w:rFonts w:ascii="Arial" w:hAnsi="Arial" w:cs="Arial"/>
              </w:rPr>
              <w:t xml:space="preserve">to follow, count all the households in the selected direction </w:t>
            </w:r>
            <w:r w:rsidR="0063399B" w:rsidRPr="00381E89">
              <w:rPr>
                <w:rFonts w:ascii="Arial" w:hAnsi="Arial" w:cs="Arial"/>
              </w:rPr>
              <w:t xml:space="preserve">out to the boundary </w:t>
            </w:r>
            <w:r w:rsidR="0063399B">
              <w:rPr>
                <w:rFonts w:ascii="Arial" w:hAnsi="Arial" w:cs="Arial"/>
              </w:rPr>
              <w:t>of the cluster, assign a number to the counted households randomly selecting the households to visit.</w:t>
            </w:r>
          </w:p>
        </w:tc>
      </w:tr>
    </w:tbl>
    <w:p w:rsidR="00320E41" w:rsidRDefault="00320E41" w:rsidP="00320E41">
      <w:pPr>
        <w:spacing w:after="0"/>
        <w:jc w:val="both"/>
        <w:rPr>
          <w:rFonts w:ascii="Arial" w:hAnsi="Arial" w:cs="Arial"/>
          <w:color w:val="000000" w:themeColor="text1"/>
        </w:rPr>
      </w:pPr>
    </w:p>
    <w:p w:rsidR="0063399B" w:rsidRPr="00E52C20" w:rsidRDefault="0063399B" w:rsidP="003E7993">
      <w:pPr>
        <w:spacing w:after="0"/>
        <w:jc w:val="both"/>
        <w:rPr>
          <w:rFonts w:ascii="Arial" w:hAnsi="Arial" w:cs="Arial"/>
          <w:color w:val="000000" w:themeColor="text1"/>
        </w:rPr>
      </w:pPr>
    </w:p>
    <w:p w:rsidR="000041BE" w:rsidRPr="00E52C20" w:rsidRDefault="000041BE" w:rsidP="00454165">
      <w:pPr>
        <w:spacing w:line="276" w:lineRule="auto"/>
        <w:jc w:val="both"/>
        <w:rPr>
          <w:rFonts w:ascii="Arial" w:hAnsi="Arial" w:cs="Arial"/>
          <w:b/>
        </w:rPr>
      </w:pPr>
    </w:p>
    <w:sectPr w:rsidR="000041BE" w:rsidRPr="00E52C20">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2E28"/>
    <w:multiLevelType w:val="hybridMultilevel"/>
    <w:tmpl w:val="08B2D7C0"/>
    <w:lvl w:ilvl="0" w:tplc="862CC45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8248E"/>
    <w:multiLevelType w:val="hybridMultilevel"/>
    <w:tmpl w:val="8C341992"/>
    <w:lvl w:ilvl="0" w:tplc="08090017">
      <w:start w:val="1"/>
      <w:numFmt w:val="lowerLetter"/>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906D2A"/>
    <w:multiLevelType w:val="hybridMultilevel"/>
    <w:tmpl w:val="FB4A0DDC"/>
    <w:lvl w:ilvl="0" w:tplc="F238EA3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2MzE1MDM3tTQwNLNQ0lEKTi0uzszPAykwrgUAYP3UrSwAAAA="/>
  </w:docVars>
  <w:rsids>
    <w:rsidRoot w:val="00705FED"/>
    <w:rsid w:val="000041BE"/>
    <w:rsid w:val="00005B4A"/>
    <w:rsid w:val="00005CE0"/>
    <w:rsid w:val="00081E11"/>
    <w:rsid w:val="00084572"/>
    <w:rsid w:val="00086A09"/>
    <w:rsid w:val="00086C42"/>
    <w:rsid w:val="000A7763"/>
    <w:rsid w:val="000D3F96"/>
    <w:rsid w:val="000E1A30"/>
    <w:rsid w:val="000F2288"/>
    <w:rsid w:val="000F77F1"/>
    <w:rsid w:val="001711D6"/>
    <w:rsid w:val="001B238D"/>
    <w:rsid w:val="001B5C80"/>
    <w:rsid w:val="001E4EBD"/>
    <w:rsid w:val="00244BAB"/>
    <w:rsid w:val="00280FCE"/>
    <w:rsid w:val="002A4346"/>
    <w:rsid w:val="002B151B"/>
    <w:rsid w:val="002F1F79"/>
    <w:rsid w:val="00320E41"/>
    <w:rsid w:val="00381E89"/>
    <w:rsid w:val="003B420D"/>
    <w:rsid w:val="003E7993"/>
    <w:rsid w:val="0040474F"/>
    <w:rsid w:val="00437468"/>
    <w:rsid w:val="00454165"/>
    <w:rsid w:val="004B4DAC"/>
    <w:rsid w:val="00513402"/>
    <w:rsid w:val="0051600D"/>
    <w:rsid w:val="00535C98"/>
    <w:rsid w:val="00594335"/>
    <w:rsid w:val="005F2290"/>
    <w:rsid w:val="0063399B"/>
    <w:rsid w:val="00636939"/>
    <w:rsid w:val="00643B5B"/>
    <w:rsid w:val="00647FD5"/>
    <w:rsid w:val="00691CC3"/>
    <w:rsid w:val="006A1227"/>
    <w:rsid w:val="006B7B30"/>
    <w:rsid w:val="006E30F1"/>
    <w:rsid w:val="00705FED"/>
    <w:rsid w:val="00721F52"/>
    <w:rsid w:val="0077725F"/>
    <w:rsid w:val="00786412"/>
    <w:rsid w:val="0079754B"/>
    <w:rsid w:val="007B21F7"/>
    <w:rsid w:val="007B7510"/>
    <w:rsid w:val="007D5314"/>
    <w:rsid w:val="00817A46"/>
    <w:rsid w:val="00843BA7"/>
    <w:rsid w:val="0089645B"/>
    <w:rsid w:val="00896851"/>
    <w:rsid w:val="008B2F2B"/>
    <w:rsid w:val="008C65CE"/>
    <w:rsid w:val="008C6EA0"/>
    <w:rsid w:val="00A4015C"/>
    <w:rsid w:val="00A47219"/>
    <w:rsid w:val="00A93841"/>
    <w:rsid w:val="00AD309B"/>
    <w:rsid w:val="00AF3775"/>
    <w:rsid w:val="00B065CC"/>
    <w:rsid w:val="00B24047"/>
    <w:rsid w:val="00B50845"/>
    <w:rsid w:val="00B646D5"/>
    <w:rsid w:val="00BC382D"/>
    <w:rsid w:val="00C42948"/>
    <w:rsid w:val="00C63EBD"/>
    <w:rsid w:val="00C90D8B"/>
    <w:rsid w:val="00CC1B25"/>
    <w:rsid w:val="00D03DC0"/>
    <w:rsid w:val="00D85504"/>
    <w:rsid w:val="00DB2D4D"/>
    <w:rsid w:val="00DC3ADD"/>
    <w:rsid w:val="00E01564"/>
    <w:rsid w:val="00E14599"/>
    <w:rsid w:val="00E15515"/>
    <w:rsid w:val="00E24F83"/>
    <w:rsid w:val="00E52C20"/>
    <w:rsid w:val="00E66B57"/>
    <w:rsid w:val="00F02598"/>
    <w:rsid w:val="00F364C1"/>
    <w:rsid w:val="00F739D4"/>
    <w:rsid w:val="00F7748C"/>
    <w:rsid w:val="00F83029"/>
    <w:rsid w:val="00F95B79"/>
    <w:rsid w:val="00FB2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1ECF"/>
  <w15:chartTrackingRefBased/>
  <w15:docId w15:val="{3B388C0D-4F5A-4582-B6E9-98482279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2C20"/>
    <w:pPr>
      <w:ind w:left="720"/>
      <w:contextualSpacing/>
    </w:pPr>
  </w:style>
  <w:style w:type="table" w:styleId="Grigliatabella">
    <w:name w:val="Table Grid"/>
    <w:basedOn w:val="Tabellanormale"/>
    <w:uiPriority w:val="39"/>
    <w:rsid w:val="0063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1123</Words>
  <Characters>6405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Miglietta, Alessandro</cp:lastModifiedBy>
  <cp:revision>86</cp:revision>
  <dcterms:created xsi:type="dcterms:W3CDTF">2019-11-29T13:52:00Z</dcterms:created>
  <dcterms:modified xsi:type="dcterms:W3CDTF">2021-08-02T08:20:00Z</dcterms:modified>
</cp:coreProperties>
</file>