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1A" w:rsidRPr="00E46E10" w:rsidRDefault="00062A19" w:rsidP="00A1521A">
      <w:pPr>
        <w:jc w:val="center"/>
        <w:rPr>
          <w:rFonts w:ascii="Garamond" w:hAnsi="Garamond"/>
          <w:b/>
        </w:rPr>
      </w:pPr>
      <w:r>
        <w:rPr>
          <w:rFonts w:ascii="Garamond" w:hAnsi="Garamond"/>
          <w:b/>
        </w:rPr>
        <w:t>Supporting</w:t>
      </w:r>
      <w:r w:rsidR="00A1521A" w:rsidRPr="00E46E10">
        <w:rPr>
          <w:rFonts w:ascii="Garamond" w:hAnsi="Garamond"/>
          <w:b/>
        </w:rPr>
        <w:t xml:space="preserve"> Information for</w:t>
      </w:r>
    </w:p>
    <w:p w:rsidR="00A1521A" w:rsidRPr="00E46E10" w:rsidRDefault="00A1521A">
      <w:pPr>
        <w:rPr>
          <w:rFonts w:ascii="Garamond" w:hAnsi="Garamond"/>
        </w:rPr>
      </w:pPr>
    </w:p>
    <w:p w:rsidR="00A1521A" w:rsidRPr="00E46E10" w:rsidRDefault="00A1521A" w:rsidP="00A1521A">
      <w:pPr>
        <w:jc w:val="center"/>
        <w:rPr>
          <w:rFonts w:ascii="Garamond" w:hAnsi="Garamond"/>
          <w:b/>
          <w:sz w:val="32"/>
          <w:szCs w:val="28"/>
        </w:rPr>
      </w:pPr>
      <w:r w:rsidRPr="00E46E10">
        <w:rPr>
          <w:rFonts w:ascii="Garamond" w:hAnsi="Garamond"/>
          <w:b/>
          <w:sz w:val="32"/>
          <w:szCs w:val="28"/>
        </w:rPr>
        <w:t>Gaffe Appeal:</w:t>
      </w:r>
      <w:r w:rsidR="00DF51A0" w:rsidRPr="00E46E10">
        <w:rPr>
          <w:rFonts w:ascii="Garamond" w:hAnsi="Garamond"/>
          <w:b/>
          <w:sz w:val="32"/>
          <w:szCs w:val="28"/>
        </w:rPr>
        <w:t xml:space="preserve"> </w:t>
      </w:r>
      <w:r w:rsidRPr="00E46E10">
        <w:rPr>
          <w:rFonts w:ascii="Garamond" w:hAnsi="Garamond"/>
          <w:b/>
          <w:sz w:val="32"/>
          <w:szCs w:val="28"/>
        </w:rPr>
        <w:t>A Field Experiment on Partisan Selective Exposure to Election Messages</w:t>
      </w:r>
    </w:p>
    <w:p w:rsidR="007711B9" w:rsidRPr="00E46E10" w:rsidRDefault="007711B9">
      <w:pPr>
        <w:rPr>
          <w:rFonts w:ascii="Garamond" w:hAnsi="Garamond"/>
        </w:rPr>
      </w:pPr>
    </w:p>
    <w:p w:rsidR="002B488F" w:rsidRPr="00E46E10" w:rsidRDefault="002B488F">
      <w:pPr>
        <w:rPr>
          <w:rFonts w:ascii="Garamond" w:eastAsiaTheme="majorEastAsia" w:hAnsi="Garamond" w:cstheme="majorBidi"/>
          <w:b/>
          <w:bCs/>
          <w:i/>
          <w:color w:val="365F91" w:themeColor="accent1" w:themeShade="BF"/>
          <w:sz w:val="28"/>
          <w:szCs w:val="28"/>
        </w:rPr>
      </w:pPr>
    </w:p>
    <w:sdt>
      <w:sdtPr>
        <w:rPr>
          <w:rFonts w:asciiTheme="minorHAnsi" w:eastAsiaTheme="minorHAnsi" w:hAnsiTheme="minorHAnsi" w:cstheme="minorBidi"/>
          <w:b w:val="0"/>
          <w:bCs w:val="0"/>
          <w:color w:val="auto"/>
          <w:sz w:val="24"/>
          <w:szCs w:val="24"/>
        </w:rPr>
        <w:id w:val="59477841"/>
        <w:docPartObj>
          <w:docPartGallery w:val="Table of Contents"/>
          <w:docPartUnique/>
        </w:docPartObj>
      </w:sdtPr>
      <w:sdtEndPr>
        <w:rPr>
          <w:rFonts w:ascii="Garamond" w:hAnsi="Garamond"/>
        </w:rPr>
      </w:sdtEndPr>
      <w:sdtContent>
        <w:p w:rsidR="00090CEE" w:rsidRPr="002E770A" w:rsidRDefault="00090CEE" w:rsidP="00A8494E">
          <w:pPr>
            <w:pStyle w:val="TOCHeading"/>
            <w:rPr>
              <w:rFonts w:ascii="Garamond" w:hAnsi="Garamond"/>
              <w:color w:val="000000" w:themeColor="text1"/>
            </w:rPr>
          </w:pPr>
          <w:r w:rsidRPr="002E770A">
            <w:rPr>
              <w:rFonts w:ascii="Garamond" w:hAnsi="Garamond"/>
              <w:color w:val="000000" w:themeColor="text1"/>
            </w:rPr>
            <w:t>Table of Contents</w:t>
          </w:r>
        </w:p>
        <w:p w:rsidR="001774E3" w:rsidRDefault="00A50DB9">
          <w:pPr>
            <w:pStyle w:val="TOC1"/>
            <w:tabs>
              <w:tab w:val="right" w:leader="dot" w:pos="9350"/>
            </w:tabs>
            <w:rPr>
              <w:rFonts w:eastAsiaTheme="minorEastAsia"/>
              <w:b w:val="0"/>
              <w:noProof/>
              <w:lang w:eastAsia="ja-JP"/>
            </w:rPr>
          </w:pPr>
          <w:r w:rsidRPr="00A50DB9">
            <w:rPr>
              <w:rFonts w:ascii="Garamond" w:hAnsi="Garamond"/>
              <w:color w:val="000000" w:themeColor="text1"/>
            </w:rPr>
            <w:fldChar w:fldCharType="begin"/>
          </w:r>
          <w:r w:rsidR="00090CEE" w:rsidRPr="002E770A">
            <w:rPr>
              <w:rFonts w:ascii="Garamond" w:hAnsi="Garamond"/>
              <w:color w:val="000000" w:themeColor="text1"/>
            </w:rPr>
            <w:instrText xml:space="preserve"> TOC \o "1-3" \h \z \u </w:instrText>
          </w:r>
          <w:r w:rsidRPr="00A50DB9">
            <w:rPr>
              <w:rFonts w:ascii="Garamond" w:hAnsi="Garamond"/>
              <w:color w:val="000000" w:themeColor="text1"/>
            </w:rPr>
            <w:fldChar w:fldCharType="separate"/>
          </w:r>
          <w:bookmarkStart w:id="0" w:name="_GoBack"/>
          <w:bookmarkEnd w:id="0"/>
          <w:r w:rsidR="001774E3">
            <w:rPr>
              <w:noProof/>
            </w:rPr>
            <w:t>Manipulation Check</w:t>
          </w:r>
          <w:r w:rsidR="001774E3">
            <w:rPr>
              <w:noProof/>
            </w:rPr>
            <w:tab/>
          </w:r>
          <w:r>
            <w:rPr>
              <w:noProof/>
            </w:rPr>
            <w:fldChar w:fldCharType="begin"/>
          </w:r>
          <w:r w:rsidR="001774E3">
            <w:rPr>
              <w:noProof/>
            </w:rPr>
            <w:instrText xml:space="preserve"> PAGEREF _Toc298407181 \h </w:instrText>
          </w:r>
          <w:r w:rsidR="004E6221">
            <w:rPr>
              <w:noProof/>
            </w:rPr>
          </w:r>
          <w:r>
            <w:rPr>
              <w:noProof/>
            </w:rPr>
            <w:fldChar w:fldCharType="separate"/>
          </w:r>
          <w:r w:rsidR="004E6221">
            <w:rPr>
              <w:noProof/>
            </w:rPr>
            <w:t>1</w:t>
          </w:r>
          <w:r>
            <w:rPr>
              <w:noProof/>
            </w:rPr>
            <w:fldChar w:fldCharType="end"/>
          </w:r>
        </w:p>
        <w:p w:rsidR="001774E3" w:rsidRDefault="001774E3">
          <w:pPr>
            <w:pStyle w:val="TOC2"/>
            <w:tabs>
              <w:tab w:val="right" w:leader="dot" w:pos="9350"/>
            </w:tabs>
            <w:rPr>
              <w:rFonts w:eastAsiaTheme="minorEastAsia"/>
              <w:b w:val="0"/>
              <w:noProof/>
              <w:sz w:val="24"/>
              <w:szCs w:val="24"/>
              <w:lang w:eastAsia="ja-JP"/>
            </w:rPr>
          </w:pPr>
          <w:r>
            <w:rPr>
              <w:noProof/>
            </w:rPr>
            <w:t>Table A1 – Manipulation Check Results</w:t>
          </w:r>
          <w:r>
            <w:rPr>
              <w:noProof/>
            </w:rPr>
            <w:tab/>
          </w:r>
          <w:r w:rsidR="00A50DB9">
            <w:rPr>
              <w:noProof/>
            </w:rPr>
            <w:fldChar w:fldCharType="begin"/>
          </w:r>
          <w:r>
            <w:rPr>
              <w:noProof/>
            </w:rPr>
            <w:instrText xml:space="preserve"> PAGEREF _Toc298407182 \h </w:instrText>
          </w:r>
          <w:r w:rsidR="004E6221">
            <w:rPr>
              <w:noProof/>
            </w:rPr>
          </w:r>
          <w:r w:rsidR="00A50DB9">
            <w:rPr>
              <w:noProof/>
            </w:rPr>
            <w:fldChar w:fldCharType="separate"/>
          </w:r>
          <w:r w:rsidR="004E6221">
            <w:rPr>
              <w:noProof/>
            </w:rPr>
            <w:t>1</w:t>
          </w:r>
          <w:r w:rsidR="00A50DB9">
            <w:rPr>
              <w:noProof/>
            </w:rPr>
            <w:fldChar w:fldCharType="end"/>
          </w:r>
        </w:p>
        <w:p w:rsidR="001774E3" w:rsidRDefault="001774E3">
          <w:pPr>
            <w:pStyle w:val="TOC1"/>
            <w:tabs>
              <w:tab w:val="right" w:leader="dot" w:pos="9350"/>
            </w:tabs>
            <w:rPr>
              <w:rFonts w:eastAsiaTheme="minorEastAsia"/>
              <w:b w:val="0"/>
              <w:noProof/>
              <w:lang w:eastAsia="ja-JP"/>
            </w:rPr>
          </w:pPr>
          <w:r>
            <w:rPr>
              <w:noProof/>
            </w:rPr>
            <w:t>Geographical Basis for clusters</w:t>
          </w:r>
          <w:r>
            <w:rPr>
              <w:noProof/>
            </w:rPr>
            <w:tab/>
          </w:r>
          <w:r w:rsidR="00A50DB9">
            <w:rPr>
              <w:noProof/>
            </w:rPr>
            <w:fldChar w:fldCharType="begin"/>
          </w:r>
          <w:r>
            <w:rPr>
              <w:noProof/>
            </w:rPr>
            <w:instrText xml:space="preserve"> PAGEREF _Toc298407183 \h </w:instrText>
          </w:r>
          <w:r w:rsidR="004E6221">
            <w:rPr>
              <w:noProof/>
            </w:rPr>
          </w:r>
          <w:r w:rsidR="00A50DB9">
            <w:rPr>
              <w:noProof/>
            </w:rPr>
            <w:fldChar w:fldCharType="separate"/>
          </w:r>
          <w:r w:rsidR="004E6221">
            <w:rPr>
              <w:noProof/>
            </w:rPr>
            <w:t>2</w:t>
          </w:r>
          <w:r w:rsidR="00A50DB9">
            <w:rPr>
              <w:noProof/>
            </w:rPr>
            <w:fldChar w:fldCharType="end"/>
          </w:r>
        </w:p>
        <w:p w:rsidR="001774E3" w:rsidRDefault="001774E3">
          <w:pPr>
            <w:pStyle w:val="TOC2"/>
            <w:tabs>
              <w:tab w:val="right" w:leader="dot" w:pos="9350"/>
            </w:tabs>
            <w:rPr>
              <w:rFonts w:eastAsiaTheme="minorEastAsia"/>
              <w:b w:val="0"/>
              <w:noProof/>
              <w:sz w:val="24"/>
              <w:szCs w:val="24"/>
              <w:lang w:eastAsia="ja-JP"/>
            </w:rPr>
          </w:pPr>
          <w:r>
            <w:rPr>
              <w:noProof/>
            </w:rPr>
            <w:t>Table A2 – Geography Clusters</w:t>
          </w:r>
          <w:r>
            <w:rPr>
              <w:noProof/>
            </w:rPr>
            <w:tab/>
          </w:r>
          <w:r w:rsidR="00A50DB9">
            <w:rPr>
              <w:noProof/>
            </w:rPr>
            <w:fldChar w:fldCharType="begin"/>
          </w:r>
          <w:r>
            <w:rPr>
              <w:noProof/>
            </w:rPr>
            <w:instrText xml:space="preserve"> PAGEREF _Toc298407184 \h </w:instrText>
          </w:r>
          <w:r w:rsidR="004E6221">
            <w:rPr>
              <w:noProof/>
            </w:rPr>
          </w:r>
          <w:r w:rsidR="00A50DB9">
            <w:rPr>
              <w:noProof/>
            </w:rPr>
            <w:fldChar w:fldCharType="separate"/>
          </w:r>
          <w:r w:rsidR="004E6221">
            <w:rPr>
              <w:noProof/>
            </w:rPr>
            <w:t>2</w:t>
          </w:r>
          <w:r w:rsidR="00A50DB9">
            <w:rPr>
              <w:noProof/>
            </w:rPr>
            <w:fldChar w:fldCharType="end"/>
          </w:r>
        </w:p>
        <w:p w:rsidR="001774E3" w:rsidRDefault="001774E3">
          <w:pPr>
            <w:pStyle w:val="TOC1"/>
            <w:tabs>
              <w:tab w:val="right" w:leader="dot" w:pos="9350"/>
            </w:tabs>
            <w:rPr>
              <w:rFonts w:eastAsiaTheme="minorEastAsia"/>
              <w:b w:val="0"/>
              <w:noProof/>
              <w:lang w:eastAsia="ja-JP"/>
            </w:rPr>
          </w:pPr>
          <w:r>
            <w:rPr>
              <w:noProof/>
            </w:rPr>
            <w:t>Alternative Models</w:t>
          </w:r>
          <w:r>
            <w:rPr>
              <w:noProof/>
            </w:rPr>
            <w:tab/>
          </w:r>
          <w:r w:rsidR="00A50DB9">
            <w:rPr>
              <w:noProof/>
            </w:rPr>
            <w:fldChar w:fldCharType="begin"/>
          </w:r>
          <w:r>
            <w:rPr>
              <w:noProof/>
            </w:rPr>
            <w:instrText xml:space="preserve"> PAGEREF _Toc298407185 \h </w:instrText>
          </w:r>
          <w:r w:rsidR="004E6221">
            <w:rPr>
              <w:noProof/>
            </w:rPr>
          </w:r>
          <w:r w:rsidR="00A50DB9">
            <w:rPr>
              <w:noProof/>
            </w:rPr>
            <w:fldChar w:fldCharType="separate"/>
          </w:r>
          <w:r w:rsidR="004E6221">
            <w:rPr>
              <w:noProof/>
            </w:rPr>
            <w:t>3</w:t>
          </w:r>
          <w:r w:rsidR="00A50DB9">
            <w:rPr>
              <w:noProof/>
            </w:rPr>
            <w:fldChar w:fldCharType="end"/>
          </w:r>
        </w:p>
        <w:p w:rsidR="001774E3" w:rsidRDefault="001774E3">
          <w:pPr>
            <w:pStyle w:val="TOC2"/>
            <w:tabs>
              <w:tab w:val="right" w:leader="dot" w:pos="9350"/>
            </w:tabs>
            <w:rPr>
              <w:rFonts w:eastAsiaTheme="minorEastAsia"/>
              <w:b w:val="0"/>
              <w:noProof/>
              <w:sz w:val="24"/>
              <w:szCs w:val="24"/>
              <w:lang w:eastAsia="ja-JP"/>
            </w:rPr>
          </w:pPr>
          <w:r>
            <w:rPr>
              <w:noProof/>
            </w:rPr>
            <w:t>Table A3 – Gaffe Manipulation</w:t>
          </w:r>
          <w:r>
            <w:rPr>
              <w:noProof/>
            </w:rPr>
            <w:tab/>
          </w:r>
          <w:r w:rsidR="00A50DB9">
            <w:rPr>
              <w:noProof/>
            </w:rPr>
            <w:fldChar w:fldCharType="begin"/>
          </w:r>
          <w:r>
            <w:rPr>
              <w:noProof/>
            </w:rPr>
            <w:instrText xml:space="preserve"> PAGEREF _Toc298407186 \h </w:instrText>
          </w:r>
          <w:r w:rsidR="004E6221">
            <w:rPr>
              <w:noProof/>
            </w:rPr>
          </w:r>
          <w:r w:rsidR="00A50DB9">
            <w:rPr>
              <w:noProof/>
            </w:rPr>
            <w:fldChar w:fldCharType="separate"/>
          </w:r>
          <w:r w:rsidR="004E6221">
            <w:rPr>
              <w:noProof/>
            </w:rPr>
            <w:t>3</w:t>
          </w:r>
          <w:r w:rsidR="00A50DB9">
            <w:rPr>
              <w:noProof/>
            </w:rPr>
            <w:fldChar w:fldCharType="end"/>
          </w:r>
        </w:p>
        <w:p w:rsidR="001774E3" w:rsidRDefault="001774E3">
          <w:pPr>
            <w:pStyle w:val="TOC2"/>
            <w:tabs>
              <w:tab w:val="right" w:leader="dot" w:pos="9350"/>
            </w:tabs>
            <w:rPr>
              <w:rFonts w:eastAsiaTheme="minorEastAsia"/>
              <w:b w:val="0"/>
              <w:noProof/>
              <w:sz w:val="24"/>
              <w:szCs w:val="24"/>
              <w:lang w:eastAsia="ja-JP"/>
            </w:rPr>
          </w:pPr>
          <w:r>
            <w:rPr>
              <w:noProof/>
            </w:rPr>
            <w:t>Table A4 – Consistency Manipulation</w:t>
          </w:r>
          <w:r>
            <w:rPr>
              <w:noProof/>
            </w:rPr>
            <w:tab/>
          </w:r>
          <w:r w:rsidR="00A50DB9">
            <w:rPr>
              <w:noProof/>
            </w:rPr>
            <w:fldChar w:fldCharType="begin"/>
          </w:r>
          <w:r>
            <w:rPr>
              <w:noProof/>
            </w:rPr>
            <w:instrText xml:space="preserve"> PAGEREF _Toc298407187 \h </w:instrText>
          </w:r>
          <w:r w:rsidR="004E6221">
            <w:rPr>
              <w:noProof/>
            </w:rPr>
          </w:r>
          <w:r w:rsidR="00A50DB9">
            <w:rPr>
              <w:noProof/>
            </w:rPr>
            <w:fldChar w:fldCharType="separate"/>
          </w:r>
          <w:r w:rsidR="004E6221">
            <w:rPr>
              <w:noProof/>
            </w:rPr>
            <w:t>4</w:t>
          </w:r>
          <w:r w:rsidR="00A50DB9">
            <w:rPr>
              <w:noProof/>
            </w:rPr>
            <w:fldChar w:fldCharType="end"/>
          </w:r>
        </w:p>
        <w:p w:rsidR="001774E3" w:rsidRDefault="001774E3">
          <w:pPr>
            <w:pStyle w:val="TOC2"/>
            <w:tabs>
              <w:tab w:val="right" w:leader="dot" w:pos="9350"/>
            </w:tabs>
            <w:rPr>
              <w:rFonts w:eastAsiaTheme="minorEastAsia"/>
              <w:b w:val="0"/>
              <w:noProof/>
              <w:sz w:val="24"/>
              <w:szCs w:val="24"/>
              <w:lang w:eastAsia="ja-JP"/>
            </w:rPr>
          </w:pPr>
          <w:r>
            <w:rPr>
              <w:noProof/>
            </w:rPr>
            <w:t>Table A5 – Interactive Models</w:t>
          </w:r>
          <w:r>
            <w:rPr>
              <w:noProof/>
            </w:rPr>
            <w:tab/>
          </w:r>
          <w:r w:rsidR="00A50DB9">
            <w:rPr>
              <w:noProof/>
            </w:rPr>
            <w:fldChar w:fldCharType="begin"/>
          </w:r>
          <w:r>
            <w:rPr>
              <w:noProof/>
            </w:rPr>
            <w:instrText xml:space="preserve"> PAGEREF _Toc298407188 \h </w:instrText>
          </w:r>
          <w:r w:rsidR="004E6221">
            <w:rPr>
              <w:noProof/>
            </w:rPr>
          </w:r>
          <w:r w:rsidR="00A50DB9">
            <w:rPr>
              <w:noProof/>
            </w:rPr>
            <w:fldChar w:fldCharType="separate"/>
          </w:r>
          <w:r w:rsidR="004E6221">
            <w:rPr>
              <w:noProof/>
            </w:rPr>
            <w:t>5</w:t>
          </w:r>
          <w:r w:rsidR="00A50DB9">
            <w:rPr>
              <w:noProof/>
            </w:rPr>
            <w:fldChar w:fldCharType="end"/>
          </w:r>
        </w:p>
        <w:p w:rsidR="00090CEE" w:rsidRPr="00E46E10" w:rsidRDefault="00A50DB9">
          <w:pPr>
            <w:rPr>
              <w:rFonts w:ascii="Garamond" w:hAnsi="Garamond"/>
            </w:rPr>
          </w:pPr>
          <w:r w:rsidRPr="002E770A">
            <w:rPr>
              <w:rFonts w:ascii="Garamond" w:hAnsi="Garamond"/>
              <w:color w:val="000000" w:themeColor="text1"/>
            </w:rPr>
            <w:fldChar w:fldCharType="end"/>
          </w:r>
        </w:p>
      </w:sdtContent>
    </w:sdt>
    <w:p w:rsidR="00F760DC" w:rsidRDefault="00F760DC" w:rsidP="00A8494E">
      <w:pPr>
        <w:pStyle w:val="Heading1"/>
        <w:sectPr w:rsidR="00F760DC">
          <w:footerReference w:type="even" r:id="rId8"/>
          <w:footerReference w:type="default" r:id="rId9"/>
          <w:pgSz w:w="12240" w:h="15840"/>
          <w:pgMar w:top="1440" w:right="1440" w:bottom="1440" w:left="1440" w:gutter="0"/>
          <w:titlePg/>
        </w:sectPr>
      </w:pPr>
    </w:p>
    <w:p w:rsidR="00090CEE" w:rsidRPr="00A8494E" w:rsidRDefault="00090CEE" w:rsidP="00A8494E">
      <w:pPr>
        <w:pStyle w:val="Heading1"/>
      </w:pPr>
      <w:bookmarkStart w:id="1" w:name="_Toc298407181"/>
      <w:r w:rsidRPr="00A8494E">
        <w:t>Manipulation Check</w:t>
      </w:r>
      <w:bookmarkEnd w:id="1"/>
    </w:p>
    <w:p w:rsidR="00DA13C3" w:rsidRPr="00E46E10" w:rsidRDefault="00DA13C3" w:rsidP="00090CEE">
      <w:pPr>
        <w:rPr>
          <w:rFonts w:ascii="Garamond" w:hAnsi="Garamond"/>
        </w:rPr>
      </w:pPr>
    </w:p>
    <w:p w:rsidR="00407B32" w:rsidRDefault="00E46E10" w:rsidP="00090CEE">
      <w:pPr>
        <w:rPr>
          <w:rFonts w:ascii="Garamond" w:hAnsi="Garamond"/>
        </w:rPr>
      </w:pPr>
      <w:r>
        <w:rPr>
          <w:rFonts w:ascii="Garamond" w:hAnsi="Garamond"/>
        </w:rPr>
        <w:t xml:space="preserve">To validate the advertisements we use in the study, a sample (N=156) of workers on Amazon.com’s Mechanical Turk crowdsourcing service viewed either a policy advertisement or a gaffe advertisement, randomly assigned. We asked subjects to report the extent to which the ad made them think about “Public Policy,” “Politically relevant facts and figures,” and “The state of the national economy.” </w:t>
      </w:r>
      <w:r w:rsidR="006013C2">
        <w:rPr>
          <w:rFonts w:ascii="Garamond" w:hAnsi="Garamond"/>
        </w:rPr>
        <w:t xml:space="preserve">To examine </w:t>
      </w:r>
      <w:r w:rsidR="00BC6560">
        <w:rPr>
          <w:rFonts w:ascii="Garamond" w:hAnsi="Garamond"/>
        </w:rPr>
        <w:t>whether</w:t>
      </w:r>
      <w:r w:rsidR="006013C2">
        <w:rPr>
          <w:rFonts w:ascii="Garamond" w:hAnsi="Garamond"/>
        </w:rPr>
        <w:t xml:space="preserve"> </w:t>
      </w:r>
      <w:r w:rsidR="00407B32">
        <w:rPr>
          <w:rFonts w:ascii="Garamond" w:hAnsi="Garamond"/>
        </w:rPr>
        <w:t>our ads might manipulate other considerations, we</w:t>
      </w:r>
      <w:r w:rsidR="00BC6560">
        <w:rPr>
          <w:rFonts w:ascii="Garamond" w:hAnsi="Garamond"/>
        </w:rPr>
        <w:t xml:space="preserve"> also asked about the extent to which the ad made subjects think about the candidate’s age and race, as well as how novel the ad seemed. As the table below reports, the policy manipulation causes significant differences in terms of focus on the policy-related measures, but no large differences on the other measures.</w:t>
      </w:r>
    </w:p>
    <w:p w:rsidR="00A8494E" w:rsidRDefault="00A8494E" w:rsidP="00090CEE">
      <w:pPr>
        <w:rPr>
          <w:rFonts w:ascii="Garamond" w:hAnsi="Garamond"/>
        </w:rPr>
      </w:pPr>
    </w:p>
    <w:p w:rsidR="00DA13C3" w:rsidRPr="00E46E10" w:rsidRDefault="00A8494E" w:rsidP="00A8494E">
      <w:pPr>
        <w:pStyle w:val="Heading2"/>
      </w:pPr>
      <w:bookmarkStart w:id="2" w:name="_Toc298407182"/>
      <w:r>
        <w:t>Table A1</w:t>
      </w:r>
      <w:r w:rsidR="00A90223">
        <w:t xml:space="preserve"> – Manipulation Check Results</w:t>
      </w:r>
      <w:bookmarkEnd w:id="2"/>
    </w:p>
    <w:p w:rsidR="00090CEE" w:rsidRPr="00E46E10" w:rsidRDefault="00090CEE" w:rsidP="00090CEE">
      <w:pPr>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447"/>
        <w:gridCol w:w="1252"/>
        <w:gridCol w:w="236"/>
        <w:gridCol w:w="1704"/>
        <w:gridCol w:w="236"/>
        <w:gridCol w:w="1733"/>
      </w:tblGrid>
      <w:tr w:rsidR="00DA13C3" w:rsidRPr="00E46E10">
        <w:trPr>
          <w:jc w:val="center"/>
        </w:trPr>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59108E" w:rsidP="00090CEE">
            <w:pPr>
              <w:rPr>
                <w:rFonts w:ascii="Garamond" w:hAnsi="Garamond"/>
              </w:rPr>
            </w:pPr>
            <w:r>
              <w:rPr>
                <w:rFonts w:ascii="Garamond" w:hAnsi="Garamond"/>
              </w:rPr>
              <w:t>Gaffe</w:t>
            </w:r>
            <w:r w:rsidR="00DA13C3" w:rsidRPr="00E46E10">
              <w:rPr>
                <w:rFonts w:ascii="Garamond" w:hAnsi="Garamond"/>
              </w:rPr>
              <w:t xml:space="preserve"> condition</w:t>
            </w:r>
          </w:p>
        </w:tc>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59108E" w:rsidP="00090CEE">
            <w:pPr>
              <w:rPr>
                <w:rFonts w:ascii="Garamond" w:hAnsi="Garamond"/>
              </w:rPr>
            </w:pPr>
            <w:r>
              <w:rPr>
                <w:rFonts w:ascii="Garamond" w:hAnsi="Garamond"/>
              </w:rPr>
              <w:t>Policy</w:t>
            </w:r>
            <w:r w:rsidR="00DA13C3" w:rsidRPr="00E46E10">
              <w:rPr>
                <w:rFonts w:ascii="Garamond" w:hAnsi="Garamond"/>
              </w:rPr>
              <w:t xml:space="preserve"> condition</w:t>
            </w: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r>
      <w:tr w:rsidR="00DA13C3" w:rsidRPr="00E46E10">
        <w:trPr>
          <w:jc w:val="center"/>
        </w:trPr>
        <w:tc>
          <w:tcPr>
            <w:tcW w:w="0" w:type="auto"/>
            <w:gridSpan w:val="2"/>
          </w:tcPr>
          <w:p w:rsidR="00DA13C3" w:rsidRPr="00E46E10" w:rsidRDefault="00DA13C3" w:rsidP="00090CEE">
            <w:pPr>
              <w:rPr>
                <w:rFonts w:ascii="Garamond" w:hAnsi="Garamond"/>
              </w:rPr>
            </w:pPr>
            <w:r w:rsidRPr="00E46E10">
              <w:rPr>
                <w:rFonts w:ascii="Garamond" w:hAnsi="Garamond"/>
              </w:rPr>
              <w:t>Policy measures</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Policy</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0.286 (0.031)</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0.421 (0.031)***</w:t>
            </w: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Facts</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0.319 (0.034)</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0.496 (0.033)***</w:t>
            </w: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0F2DF6" w:rsidP="00090CEE">
            <w:pPr>
              <w:rPr>
                <w:rFonts w:ascii="Garamond" w:hAnsi="Garamond"/>
              </w:rPr>
            </w:pPr>
            <w:r w:rsidRPr="00E46E10">
              <w:rPr>
                <w:rFonts w:ascii="Garamond" w:hAnsi="Garamond"/>
              </w:rPr>
              <w:t>Economy</w:t>
            </w:r>
          </w:p>
        </w:tc>
        <w:tc>
          <w:tcPr>
            <w:tcW w:w="0" w:type="auto"/>
          </w:tcPr>
          <w:p w:rsidR="00DA13C3" w:rsidRPr="00E46E10" w:rsidRDefault="00DA13C3" w:rsidP="00090CEE">
            <w:pPr>
              <w:rPr>
                <w:rFonts w:ascii="Garamond" w:hAnsi="Garamond"/>
              </w:rPr>
            </w:pPr>
          </w:p>
        </w:tc>
        <w:tc>
          <w:tcPr>
            <w:tcW w:w="0" w:type="auto"/>
          </w:tcPr>
          <w:p w:rsidR="00DA13C3" w:rsidRPr="00E46E10" w:rsidRDefault="000F2DF6" w:rsidP="00090CEE">
            <w:pPr>
              <w:rPr>
                <w:rFonts w:ascii="Garamond" w:hAnsi="Garamond"/>
              </w:rPr>
            </w:pPr>
            <w:r w:rsidRPr="00E46E10">
              <w:rPr>
                <w:rFonts w:ascii="Garamond" w:hAnsi="Garamond"/>
              </w:rPr>
              <w:t>0.483 (0.037)</w:t>
            </w:r>
          </w:p>
        </w:tc>
        <w:tc>
          <w:tcPr>
            <w:tcW w:w="0" w:type="auto"/>
          </w:tcPr>
          <w:p w:rsidR="00DA13C3" w:rsidRPr="00E46E10" w:rsidRDefault="00DA13C3" w:rsidP="00090CEE">
            <w:pPr>
              <w:rPr>
                <w:rFonts w:ascii="Garamond" w:hAnsi="Garamond"/>
              </w:rPr>
            </w:pPr>
          </w:p>
        </w:tc>
        <w:tc>
          <w:tcPr>
            <w:tcW w:w="0" w:type="auto"/>
          </w:tcPr>
          <w:p w:rsidR="00DA13C3" w:rsidRPr="00E46E10" w:rsidRDefault="000F2DF6" w:rsidP="00090CEE">
            <w:pPr>
              <w:rPr>
                <w:rFonts w:ascii="Garamond" w:hAnsi="Garamond"/>
              </w:rPr>
            </w:pPr>
            <w:r w:rsidRPr="00E46E10">
              <w:rPr>
                <w:rFonts w:ascii="Garamond" w:hAnsi="Garamond"/>
              </w:rPr>
              <w:t>0.675 (0.036)***</w:t>
            </w: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r>
      <w:tr w:rsidR="00DA13C3" w:rsidRPr="00E46E10">
        <w:trPr>
          <w:jc w:val="center"/>
        </w:trPr>
        <w:tc>
          <w:tcPr>
            <w:tcW w:w="0" w:type="auto"/>
            <w:gridSpan w:val="2"/>
          </w:tcPr>
          <w:p w:rsidR="00DA13C3" w:rsidRPr="00E46E10" w:rsidRDefault="00DA13C3" w:rsidP="00090CEE">
            <w:pPr>
              <w:rPr>
                <w:rFonts w:ascii="Garamond" w:hAnsi="Garamond"/>
              </w:rPr>
            </w:pPr>
            <w:r w:rsidRPr="00E46E10">
              <w:rPr>
                <w:rFonts w:ascii="Garamond" w:hAnsi="Garamond"/>
              </w:rPr>
              <w:t>Other measures</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Age</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0.095 (0.026)</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0.128 (0.026)</w:t>
            </w: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Race</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0.118 (0.027)</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0.109 (0.027)</w:t>
            </w: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Novelty</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0.236 (0.032)</w:t>
            </w: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r w:rsidRPr="00E46E10">
              <w:rPr>
                <w:rFonts w:ascii="Garamond" w:hAnsi="Garamond"/>
              </w:rPr>
              <w:t>0.208 (0.031)</w:t>
            </w:r>
          </w:p>
        </w:tc>
      </w:tr>
      <w:tr w:rsidR="00DA13C3" w:rsidRPr="00E46E10">
        <w:trPr>
          <w:jc w:val="center"/>
        </w:trPr>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c>
          <w:tcPr>
            <w:tcW w:w="0" w:type="auto"/>
          </w:tcPr>
          <w:p w:rsidR="00DA13C3" w:rsidRPr="00E46E10" w:rsidRDefault="00DA13C3" w:rsidP="00090CEE">
            <w:pPr>
              <w:rPr>
                <w:rFonts w:ascii="Garamond" w:hAnsi="Garamond"/>
              </w:rPr>
            </w:pPr>
          </w:p>
        </w:tc>
      </w:tr>
      <w:tr w:rsidR="00DA13C3" w:rsidRPr="00E46E10">
        <w:trPr>
          <w:jc w:val="center"/>
        </w:trPr>
        <w:tc>
          <w:tcPr>
            <w:tcW w:w="0" w:type="auto"/>
            <w:tcBorders>
              <w:bottom w:val="single" w:sz="4" w:space="0" w:color="auto"/>
            </w:tcBorders>
          </w:tcPr>
          <w:p w:rsidR="00DA13C3" w:rsidRPr="00E46E10" w:rsidRDefault="00DA13C3" w:rsidP="00090CEE">
            <w:pPr>
              <w:rPr>
                <w:rFonts w:ascii="Garamond" w:hAnsi="Garamond"/>
              </w:rPr>
            </w:pPr>
            <w:r w:rsidRPr="00E46E10">
              <w:rPr>
                <w:rFonts w:ascii="Garamond" w:hAnsi="Garamond"/>
              </w:rPr>
              <w:t>N</w:t>
            </w:r>
          </w:p>
        </w:tc>
        <w:tc>
          <w:tcPr>
            <w:tcW w:w="0" w:type="auto"/>
            <w:tcBorders>
              <w:bottom w:val="single" w:sz="4" w:space="0" w:color="auto"/>
            </w:tcBorders>
          </w:tcPr>
          <w:p w:rsidR="00DA13C3" w:rsidRPr="00E46E10" w:rsidRDefault="00DA13C3" w:rsidP="00090CEE">
            <w:pPr>
              <w:rPr>
                <w:rFonts w:ascii="Garamond" w:hAnsi="Garamond"/>
              </w:rPr>
            </w:pPr>
          </w:p>
        </w:tc>
        <w:tc>
          <w:tcPr>
            <w:tcW w:w="0" w:type="auto"/>
            <w:tcBorders>
              <w:bottom w:val="single" w:sz="4" w:space="0" w:color="auto"/>
            </w:tcBorders>
          </w:tcPr>
          <w:p w:rsidR="00DA13C3" w:rsidRPr="00E46E10" w:rsidRDefault="00DA13C3" w:rsidP="00090CEE">
            <w:pPr>
              <w:rPr>
                <w:rFonts w:ascii="Garamond" w:hAnsi="Garamond"/>
              </w:rPr>
            </w:pPr>
          </w:p>
        </w:tc>
        <w:tc>
          <w:tcPr>
            <w:tcW w:w="0" w:type="auto"/>
            <w:tcBorders>
              <w:bottom w:val="single" w:sz="4" w:space="0" w:color="auto"/>
            </w:tcBorders>
          </w:tcPr>
          <w:p w:rsidR="00DA13C3" w:rsidRPr="00E46E10" w:rsidRDefault="00DA13C3" w:rsidP="008216B7">
            <w:pPr>
              <w:jc w:val="center"/>
              <w:rPr>
                <w:rFonts w:ascii="Garamond" w:hAnsi="Garamond"/>
              </w:rPr>
            </w:pPr>
            <w:r w:rsidRPr="00E46E10">
              <w:rPr>
                <w:rFonts w:ascii="Garamond" w:hAnsi="Garamond"/>
              </w:rPr>
              <w:t>80</w:t>
            </w:r>
          </w:p>
        </w:tc>
        <w:tc>
          <w:tcPr>
            <w:tcW w:w="0" w:type="auto"/>
            <w:tcBorders>
              <w:bottom w:val="single" w:sz="4" w:space="0" w:color="auto"/>
            </w:tcBorders>
          </w:tcPr>
          <w:p w:rsidR="00DA13C3" w:rsidRPr="00E46E10" w:rsidRDefault="00DA13C3" w:rsidP="008216B7">
            <w:pPr>
              <w:jc w:val="center"/>
              <w:rPr>
                <w:rFonts w:ascii="Garamond" w:hAnsi="Garamond"/>
              </w:rPr>
            </w:pPr>
          </w:p>
        </w:tc>
        <w:tc>
          <w:tcPr>
            <w:tcW w:w="0" w:type="auto"/>
            <w:tcBorders>
              <w:bottom w:val="single" w:sz="4" w:space="0" w:color="auto"/>
            </w:tcBorders>
          </w:tcPr>
          <w:p w:rsidR="00DA13C3" w:rsidRPr="00E46E10" w:rsidRDefault="00DA13C3" w:rsidP="008216B7">
            <w:pPr>
              <w:jc w:val="center"/>
              <w:rPr>
                <w:rFonts w:ascii="Garamond" w:hAnsi="Garamond"/>
              </w:rPr>
            </w:pPr>
            <w:r w:rsidRPr="00E46E10">
              <w:rPr>
                <w:rFonts w:ascii="Garamond" w:hAnsi="Garamond"/>
              </w:rPr>
              <w:t>76</w:t>
            </w:r>
          </w:p>
        </w:tc>
      </w:tr>
      <w:tr w:rsidR="00DA13C3" w:rsidRPr="00E46E10">
        <w:trPr>
          <w:jc w:val="center"/>
        </w:trPr>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DA13C3" w:rsidP="00090CEE">
            <w:pPr>
              <w:rPr>
                <w:rFonts w:ascii="Garamond" w:hAnsi="Garamond"/>
              </w:rPr>
            </w:pPr>
          </w:p>
        </w:tc>
        <w:tc>
          <w:tcPr>
            <w:tcW w:w="0" w:type="auto"/>
            <w:tcBorders>
              <w:top w:val="single" w:sz="4" w:space="0" w:color="auto"/>
            </w:tcBorders>
          </w:tcPr>
          <w:p w:rsidR="00DA13C3" w:rsidRPr="00E46E10" w:rsidRDefault="00DA13C3" w:rsidP="00090CEE">
            <w:pPr>
              <w:rPr>
                <w:rFonts w:ascii="Garamond" w:hAnsi="Garamond"/>
              </w:rPr>
            </w:pPr>
          </w:p>
        </w:tc>
      </w:tr>
    </w:tbl>
    <w:p w:rsidR="002955F9" w:rsidRPr="00E46E10" w:rsidRDefault="00617762" w:rsidP="002955F9">
      <w:pPr>
        <w:jc w:val="center"/>
        <w:rPr>
          <w:rFonts w:ascii="Garamond" w:hAnsi="Garamond"/>
        </w:rPr>
      </w:pPr>
      <w:r>
        <w:rPr>
          <w:rFonts w:ascii="Garamond" w:hAnsi="Garamond"/>
        </w:rPr>
        <w:t xml:space="preserve">Mean, by condition. </w:t>
      </w:r>
      <w:r w:rsidR="002955F9" w:rsidRPr="00E46E10">
        <w:rPr>
          <w:rFonts w:ascii="Garamond" w:hAnsi="Garamond"/>
        </w:rPr>
        <w:t>Standard errors in parentheses</w:t>
      </w:r>
    </w:p>
    <w:p w:rsidR="00A03448" w:rsidRDefault="002955F9" w:rsidP="002955F9">
      <w:pPr>
        <w:jc w:val="center"/>
        <w:rPr>
          <w:rFonts w:ascii="Garamond" w:hAnsi="Garamond"/>
        </w:rPr>
      </w:pPr>
      <w:r w:rsidRPr="00E46E10">
        <w:rPr>
          <w:rFonts w:ascii="Garamond" w:hAnsi="Garamond"/>
        </w:rPr>
        <w:t>*p&lt;.1 **p&lt;.05 ***p&lt;.01</w:t>
      </w:r>
      <w:r w:rsidR="00E95DC4">
        <w:rPr>
          <w:rFonts w:ascii="Garamond" w:hAnsi="Garamond"/>
        </w:rPr>
        <w:t>, for difference of means test</w:t>
      </w:r>
    </w:p>
    <w:p w:rsidR="002955F9" w:rsidRPr="00E46E10" w:rsidRDefault="00A03448" w:rsidP="002955F9">
      <w:pPr>
        <w:jc w:val="center"/>
        <w:rPr>
          <w:rFonts w:ascii="Garamond" w:hAnsi="Garamond"/>
        </w:rPr>
      </w:pPr>
      <w:r>
        <w:rPr>
          <w:rFonts w:ascii="Garamond" w:hAnsi="Garamond"/>
        </w:rPr>
        <w:t>All variables scaled to run 0-1</w:t>
      </w:r>
    </w:p>
    <w:p w:rsidR="00752521" w:rsidRDefault="00752521" w:rsidP="00090CEE">
      <w:pPr>
        <w:rPr>
          <w:rFonts w:ascii="Garamond" w:hAnsi="Garamond"/>
        </w:rPr>
        <w:sectPr w:rsidR="00752521">
          <w:pgSz w:w="12240" w:h="15840"/>
          <w:pgMar w:top="1440" w:right="1440" w:bottom="1440" w:left="1440" w:gutter="0"/>
          <w:pgNumType w:start="1"/>
        </w:sectPr>
      </w:pPr>
    </w:p>
    <w:p w:rsidR="00090CEE" w:rsidRDefault="00752521" w:rsidP="00752521">
      <w:pPr>
        <w:pStyle w:val="Heading1"/>
      </w:pPr>
      <w:bookmarkStart w:id="3" w:name="_Toc298407183"/>
      <w:r>
        <w:t>Geographical Basis for clusters</w:t>
      </w:r>
      <w:bookmarkEnd w:id="3"/>
    </w:p>
    <w:p w:rsidR="00752521" w:rsidRDefault="00752521" w:rsidP="00752521"/>
    <w:p w:rsidR="00752521" w:rsidRPr="00F74EFB" w:rsidRDefault="00752521" w:rsidP="00752521">
      <w:pPr>
        <w:rPr>
          <w:rFonts w:ascii="Garamond" w:hAnsi="Garamond"/>
        </w:rPr>
      </w:pPr>
      <w:r w:rsidRPr="00F74EFB">
        <w:rPr>
          <w:rFonts w:ascii="Garamond" w:hAnsi="Garamond"/>
        </w:rPr>
        <w:t>The table below reports the state groupings we used, along with age, gender, and relationship categories, to construct clusters for random assignment.</w:t>
      </w:r>
    </w:p>
    <w:p w:rsidR="00752521" w:rsidRDefault="00752521" w:rsidP="00752521"/>
    <w:p w:rsidR="00752521" w:rsidRDefault="00752521" w:rsidP="00752521">
      <w:pPr>
        <w:pStyle w:val="Heading2"/>
      </w:pPr>
      <w:bookmarkStart w:id="4" w:name="_Toc298407184"/>
      <w:r>
        <w:t>Table A2 – Geography Clusters</w:t>
      </w:r>
      <w:bookmarkEnd w:id="4"/>
    </w:p>
    <w:p w:rsidR="00F74EFB" w:rsidRPr="00F74EFB" w:rsidRDefault="00F74EFB" w:rsidP="00F74EF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9"/>
        <w:gridCol w:w="1319"/>
        <w:gridCol w:w="236"/>
        <w:gridCol w:w="1919"/>
        <w:gridCol w:w="1319"/>
      </w:tblGrid>
      <w:tr w:rsidR="00752521" w:rsidRPr="00F74EFB">
        <w:trPr>
          <w:jc w:val="center"/>
        </w:trPr>
        <w:tc>
          <w:tcPr>
            <w:tcW w:w="0" w:type="auto"/>
            <w:gridSpan w:val="2"/>
            <w:tcBorders>
              <w:top w:val="single" w:sz="4" w:space="0" w:color="auto"/>
            </w:tcBorders>
          </w:tcPr>
          <w:p w:rsidR="00752521" w:rsidRPr="00F74EFB" w:rsidRDefault="00752521" w:rsidP="00752521">
            <w:pPr>
              <w:jc w:val="center"/>
              <w:rPr>
                <w:rFonts w:ascii="Garamond" w:hAnsi="Garamond"/>
                <w:u w:val="single"/>
              </w:rPr>
            </w:pPr>
            <w:r w:rsidRPr="00F74EFB">
              <w:rPr>
                <w:rFonts w:ascii="Garamond" w:hAnsi="Garamond"/>
                <w:u w:val="single"/>
              </w:rPr>
              <w:t>Group Geography=0</w:t>
            </w:r>
          </w:p>
        </w:tc>
        <w:tc>
          <w:tcPr>
            <w:tcW w:w="0" w:type="auto"/>
            <w:tcBorders>
              <w:top w:val="single" w:sz="4" w:space="0" w:color="auto"/>
            </w:tcBorders>
          </w:tcPr>
          <w:p w:rsidR="00752521" w:rsidRPr="00F74EFB" w:rsidRDefault="00752521" w:rsidP="00752521">
            <w:pPr>
              <w:jc w:val="center"/>
              <w:rPr>
                <w:rFonts w:ascii="Garamond" w:hAnsi="Garamond"/>
              </w:rPr>
            </w:pPr>
          </w:p>
        </w:tc>
        <w:tc>
          <w:tcPr>
            <w:tcW w:w="0" w:type="auto"/>
            <w:gridSpan w:val="2"/>
            <w:tcBorders>
              <w:top w:val="single" w:sz="4" w:space="0" w:color="auto"/>
            </w:tcBorders>
          </w:tcPr>
          <w:p w:rsidR="00752521" w:rsidRPr="00F74EFB" w:rsidRDefault="00752521" w:rsidP="00752521">
            <w:pPr>
              <w:jc w:val="center"/>
              <w:rPr>
                <w:rFonts w:ascii="Garamond" w:hAnsi="Garamond"/>
                <w:u w:val="single"/>
              </w:rPr>
            </w:pPr>
            <w:r w:rsidRPr="00F74EFB">
              <w:rPr>
                <w:rFonts w:ascii="Garamond" w:hAnsi="Garamond"/>
                <w:u w:val="single"/>
              </w:rPr>
              <w:t>Group Geography=1</w:t>
            </w:r>
          </w:p>
        </w:tc>
      </w:tr>
      <w:tr w:rsidR="00752521" w:rsidRPr="00F74EFB">
        <w:trPr>
          <w:jc w:val="center"/>
        </w:trPr>
        <w:tc>
          <w:tcPr>
            <w:tcW w:w="0" w:type="auto"/>
          </w:tcPr>
          <w:p w:rsidR="00752521" w:rsidRPr="00F74EFB" w:rsidRDefault="00752521" w:rsidP="00752521">
            <w:pPr>
              <w:rPr>
                <w:rFonts w:ascii="Garamond" w:hAnsi="Garamond"/>
              </w:rPr>
            </w:pPr>
          </w:p>
        </w:tc>
        <w:tc>
          <w:tcPr>
            <w:tcW w:w="0" w:type="auto"/>
          </w:tcPr>
          <w:p w:rsidR="00752521" w:rsidRPr="00F74EFB" w:rsidRDefault="00752521" w:rsidP="00752521">
            <w:pPr>
              <w:rPr>
                <w:rFonts w:ascii="Garamond" w:hAnsi="Garamond"/>
              </w:rPr>
            </w:pPr>
          </w:p>
        </w:tc>
        <w:tc>
          <w:tcPr>
            <w:tcW w:w="0" w:type="auto"/>
          </w:tcPr>
          <w:p w:rsidR="00752521" w:rsidRPr="00F74EFB" w:rsidRDefault="00752521" w:rsidP="00752521">
            <w:pPr>
              <w:rPr>
                <w:rFonts w:ascii="Garamond" w:hAnsi="Garamond"/>
              </w:rPr>
            </w:pPr>
          </w:p>
        </w:tc>
        <w:tc>
          <w:tcPr>
            <w:tcW w:w="0" w:type="auto"/>
          </w:tcPr>
          <w:p w:rsidR="00752521" w:rsidRPr="00F74EFB" w:rsidRDefault="00752521" w:rsidP="00752521">
            <w:pPr>
              <w:rPr>
                <w:rFonts w:ascii="Garamond" w:hAnsi="Garamond"/>
              </w:rPr>
            </w:pPr>
          </w:p>
        </w:tc>
        <w:tc>
          <w:tcPr>
            <w:tcW w:w="0" w:type="auto"/>
          </w:tcPr>
          <w:p w:rsidR="00752521" w:rsidRPr="00F74EFB" w:rsidRDefault="00752521" w:rsidP="00752521">
            <w:pPr>
              <w:rPr>
                <w:rFonts w:ascii="Garamond" w:hAnsi="Garamond"/>
              </w:rPr>
            </w:pPr>
          </w:p>
        </w:tc>
      </w:tr>
      <w:tr w:rsidR="00F74EFB" w:rsidRPr="00F74EFB">
        <w:trPr>
          <w:jc w:val="center"/>
        </w:trPr>
        <w:tc>
          <w:tcPr>
            <w:tcW w:w="0" w:type="auto"/>
          </w:tcPr>
          <w:p w:rsidR="00F74EFB" w:rsidRPr="00F74EFB" w:rsidRDefault="00F74EFB" w:rsidP="00F74EFB">
            <w:pPr>
              <w:rPr>
                <w:rFonts w:ascii="Garamond" w:hAnsi="Garamond"/>
              </w:rPr>
            </w:pPr>
            <w:r>
              <w:rPr>
                <w:rFonts w:ascii="Garamond" w:hAnsi="Garamond"/>
              </w:rPr>
              <w:t>State</w:t>
            </w:r>
          </w:p>
        </w:tc>
        <w:tc>
          <w:tcPr>
            <w:tcW w:w="0" w:type="auto"/>
          </w:tcPr>
          <w:p w:rsidR="00F74EFB" w:rsidRPr="00F74EFB" w:rsidRDefault="00F74EFB" w:rsidP="00F74EFB">
            <w:pPr>
              <w:rPr>
                <w:rFonts w:ascii="Garamond" w:hAnsi="Garamond"/>
              </w:rPr>
            </w:pPr>
            <w:r>
              <w:rPr>
                <w:rFonts w:ascii="Garamond" w:hAnsi="Garamond"/>
              </w:rPr>
              <w:t>Population</w:t>
            </w:r>
          </w:p>
        </w:tc>
        <w:tc>
          <w:tcPr>
            <w:tcW w:w="0" w:type="auto"/>
          </w:tcPr>
          <w:p w:rsidR="00F74EFB" w:rsidRPr="00F74EFB" w:rsidRDefault="00F74EFB" w:rsidP="00F74EFB">
            <w:pPr>
              <w:rPr>
                <w:rFonts w:ascii="Garamond" w:hAnsi="Garamond"/>
              </w:rPr>
            </w:pPr>
          </w:p>
        </w:tc>
        <w:tc>
          <w:tcPr>
            <w:tcW w:w="0" w:type="auto"/>
          </w:tcPr>
          <w:p w:rsidR="00F74EFB" w:rsidRPr="00F74EFB" w:rsidRDefault="00F74EFB" w:rsidP="00F74EFB">
            <w:pPr>
              <w:rPr>
                <w:rFonts w:ascii="Garamond" w:hAnsi="Garamond"/>
              </w:rPr>
            </w:pPr>
            <w:r>
              <w:rPr>
                <w:rFonts w:ascii="Garamond" w:hAnsi="Garamond"/>
              </w:rPr>
              <w:t>State</w:t>
            </w:r>
          </w:p>
        </w:tc>
        <w:tc>
          <w:tcPr>
            <w:tcW w:w="0" w:type="auto"/>
          </w:tcPr>
          <w:p w:rsidR="00F74EFB" w:rsidRPr="00F74EFB" w:rsidRDefault="00F74EFB" w:rsidP="00F74EFB">
            <w:pPr>
              <w:rPr>
                <w:rFonts w:ascii="Garamond" w:hAnsi="Garamond"/>
              </w:rPr>
            </w:pPr>
            <w:r>
              <w:rPr>
                <w:rFonts w:ascii="Garamond" w:hAnsi="Garamond"/>
              </w:rPr>
              <w:t>Population</w:t>
            </w:r>
          </w:p>
        </w:tc>
      </w:tr>
      <w:tr w:rsidR="00F74EFB" w:rsidRPr="00F74EFB">
        <w:trPr>
          <w:jc w:val="center"/>
        </w:trPr>
        <w:tc>
          <w:tcPr>
            <w:tcW w:w="0" w:type="auto"/>
          </w:tcPr>
          <w:p w:rsidR="00F74EFB" w:rsidRDefault="00F74EFB" w:rsidP="00F74EFB">
            <w:pPr>
              <w:jc w:val="center"/>
              <w:rPr>
                <w:rFonts w:ascii="Garamond" w:hAnsi="Garamond"/>
              </w:rPr>
            </w:pPr>
          </w:p>
        </w:tc>
        <w:tc>
          <w:tcPr>
            <w:tcW w:w="0" w:type="auto"/>
          </w:tcPr>
          <w:p w:rsidR="00F74EFB" w:rsidRDefault="00F74EFB" w:rsidP="00F74EFB">
            <w:pPr>
              <w:jc w:val="center"/>
              <w:rPr>
                <w:rFonts w:ascii="Garamond" w:hAnsi="Garamond"/>
              </w:rPr>
            </w:pPr>
          </w:p>
        </w:tc>
        <w:tc>
          <w:tcPr>
            <w:tcW w:w="0" w:type="auto"/>
          </w:tcPr>
          <w:p w:rsidR="00F74EFB" w:rsidRPr="00F74EFB" w:rsidRDefault="00F74EFB" w:rsidP="00F74EFB">
            <w:pPr>
              <w:jc w:val="center"/>
              <w:rPr>
                <w:rFonts w:ascii="Garamond" w:hAnsi="Garamond"/>
              </w:rPr>
            </w:pPr>
          </w:p>
        </w:tc>
        <w:tc>
          <w:tcPr>
            <w:tcW w:w="0" w:type="auto"/>
          </w:tcPr>
          <w:p w:rsidR="00F74EFB" w:rsidRDefault="00F74EFB" w:rsidP="00F74EFB">
            <w:pPr>
              <w:jc w:val="center"/>
              <w:rPr>
                <w:rFonts w:ascii="Garamond" w:hAnsi="Garamond"/>
              </w:rPr>
            </w:pPr>
          </w:p>
        </w:tc>
        <w:tc>
          <w:tcPr>
            <w:tcW w:w="0" w:type="auto"/>
          </w:tcPr>
          <w:p w:rsidR="00F74EFB" w:rsidRDefault="00F74EFB" w:rsidP="00F74EFB">
            <w:pPr>
              <w:jc w:val="center"/>
              <w:rPr>
                <w:rFonts w:ascii="Garamond" w:hAnsi="Garamond"/>
              </w:rPr>
            </w:pP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California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37,691,912</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Texas</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25,674,681</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New York</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19,465,197</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Florida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19,057,542</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Illinois</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12,869,257</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Pennsylvania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12,742,886</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Georgia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9,815,210</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Pr>
                <w:rFonts w:ascii="Garamond" w:hAnsi="Garamond"/>
              </w:rPr>
              <w:t xml:space="preserve"> Ohio</w:t>
            </w:r>
          </w:p>
        </w:tc>
        <w:tc>
          <w:tcPr>
            <w:tcW w:w="0" w:type="auto"/>
            <w:vAlign w:val="bottom"/>
          </w:tcPr>
          <w:p w:rsidR="00F74EFB" w:rsidRPr="00F74EFB" w:rsidRDefault="00F74EFB" w:rsidP="00752521">
            <w:pPr>
              <w:rPr>
                <w:rFonts w:ascii="Garamond" w:hAnsi="Garamond"/>
              </w:rPr>
            </w:pPr>
            <w:r>
              <w:rPr>
                <w:rFonts w:ascii="Garamond" w:hAnsi="Garamond"/>
              </w:rPr>
              <w:t>11,544,951</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New Jersey</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8,821,155</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Michigan</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9,876,187</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Washington</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6,830,038</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North Carolina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9,656,401</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Indiana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6,516,922</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Virginia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8,096,604</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Tennessee</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6,403,353</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Massachusetts</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6,587,536</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Maryland</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5,828,289</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Arizona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6,482,505</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Minnesota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5,344,861</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Missouri</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6,010,688</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Alabama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4,802,740</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Wisconsin</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5,711,767</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Louisiana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4,574,836</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Colorado</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5,116,769</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Oregon</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3,871,859</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South Carolina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4,679,230</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Connecticut</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3,580,709</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Kentucky</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4,369,356</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Mississippi</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2,978,512</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Oklahoma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3,791,508</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Kansas</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2,871,238</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Iowa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3,062,309</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Nevada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2,723,322</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Arkansas</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2,937,979</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New Mexico</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2,082,224</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Utah</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2,817,222</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West Virginia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1,855,364</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Nebraska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1,842,641</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Idaho</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1,584,985</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Hawaii</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1,374,810</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Maine</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1,328,188</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New Hampshire</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1,318,194</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Rhode Island</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1,051,302</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Montana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998,199</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Delaware</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907,135</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South Dakota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824,082</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Alaska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722,718</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North Dakota</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683,932</w:t>
            </w:r>
          </w:p>
        </w:tc>
      </w:tr>
      <w:tr w:rsidR="00F74EFB" w:rsidRPr="00F74EFB">
        <w:trPr>
          <w:jc w:val="center"/>
        </w:trPr>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Vermont</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626,431</w:t>
            </w: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 xml:space="preserve"> Wyoming</w:t>
            </w:r>
          </w:p>
        </w:tc>
        <w:tc>
          <w:tcPr>
            <w:tcW w:w="0" w:type="auto"/>
            <w:vAlign w:val="bottom"/>
          </w:tcPr>
          <w:p w:rsidR="00F74EFB" w:rsidRPr="00F74EFB" w:rsidRDefault="00F74EFB" w:rsidP="00752521">
            <w:pPr>
              <w:rPr>
                <w:rFonts w:ascii="Garamond" w:hAnsi="Garamond"/>
              </w:rPr>
            </w:pPr>
            <w:r w:rsidRPr="00F74EFB">
              <w:rPr>
                <w:rFonts w:ascii="Garamond" w:eastAsia="Times New Roman" w:hAnsi="Garamond" w:cs="Times New Roman"/>
              </w:rPr>
              <w:t>568,158</w:t>
            </w:r>
          </w:p>
        </w:tc>
      </w:tr>
      <w:tr w:rsidR="00F74EFB" w:rsidRPr="00F74EFB">
        <w:trPr>
          <w:jc w:val="center"/>
        </w:trPr>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p>
        </w:tc>
        <w:tc>
          <w:tcPr>
            <w:tcW w:w="0" w:type="auto"/>
            <w:vAlign w:val="bottom"/>
          </w:tcPr>
          <w:p w:rsidR="00F74EFB" w:rsidRPr="00F74EFB" w:rsidRDefault="00F74EFB" w:rsidP="00752521">
            <w:pPr>
              <w:rPr>
                <w:rFonts w:ascii="Garamond" w:hAnsi="Garamond"/>
              </w:rPr>
            </w:pPr>
          </w:p>
        </w:tc>
      </w:tr>
      <w:tr w:rsidR="00F74EFB" w:rsidRPr="00F74EFB">
        <w:trPr>
          <w:jc w:val="center"/>
        </w:trPr>
        <w:tc>
          <w:tcPr>
            <w:tcW w:w="0" w:type="auto"/>
            <w:tcBorders>
              <w:bottom w:val="single" w:sz="4" w:space="0" w:color="auto"/>
            </w:tcBorders>
            <w:vAlign w:val="bottom"/>
          </w:tcPr>
          <w:p w:rsidR="00F74EFB" w:rsidRPr="00F74EFB" w:rsidRDefault="00F74EFB" w:rsidP="00752521">
            <w:pPr>
              <w:rPr>
                <w:rFonts w:ascii="Garamond" w:hAnsi="Garamond"/>
                <w:b/>
              </w:rPr>
            </w:pPr>
            <w:r>
              <w:rPr>
                <w:rFonts w:ascii="Garamond" w:hAnsi="Garamond"/>
                <w:b/>
              </w:rPr>
              <w:t>Total population</w:t>
            </w:r>
          </w:p>
        </w:tc>
        <w:tc>
          <w:tcPr>
            <w:tcW w:w="0" w:type="auto"/>
            <w:tcBorders>
              <w:bottom w:val="single" w:sz="4" w:space="0" w:color="auto"/>
            </w:tcBorders>
            <w:vAlign w:val="bottom"/>
          </w:tcPr>
          <w:p w:rsidR="00F74EFB" w:rsidRPr="00F74EFB" w:rsidRDefault="00F74EFB" w:rsidP="00752521">
            <w:pPr>
              <w:rPr>
                <w:rFonts w:ascii="Garamond" w:hAnsi="Garamond"/>
                <w:b/>
              </w:rPr>
            </w:pPr>
            <w:r w:rsidRPr="00F74EFB">
              <w:rPr>
                <w:rFonts w:ascii="Garamond" w:hAnsi="Garamond"/>
                <w:b/>
              </w:rPr>
              <w:t>155,147,757</w:t>
            </w:r>
          </w:p>
        </w:tc>
        <w:tc>
          <w:tcPr>
            <w:tcW w:w="0" w:type="auto"/>
            <w:tcBorders>
              <w:bottom w:val="single" w:sz="4" w:space="0" w:color="auto"/>
            </w:tcBorders>
            <w:vAlign w:val="bottom"/>
          </w:tcPr>
          <w:p w:rsidR="00F74EFB" w:rsidRPr="00F74EFB" w:rsidRDefault="00F74EFB" w:rsidP="00752521">
            <w:pPr>
              <w:rPr>
                <w:rFonts w:ascii="Garamond" w:hAnsi="Garamond"/>
                <w:b/>
              </w:rPr>
            </w:pPr>
          </w:p>
        </w:tc>
        <w:tc>
          <w:tcPr>
            <w:tcW w:w="0" w:type="auto"/>
            <w:tcBorders>
              <w:bottom w:val="single" w:sz="4" w:space="0" w:color="auto"/>
            </w:tcBorders>
            <w:vAlign w:val="bottom"/>
          </w:tcPr>
          <w:p w:rsidR="00F74EFB" w:rsidRPr="00F74EFB" w:rsidRDefault="00F74EFB" w:rsidP="00752521">
            <w:pPr>
              <w:rPr>
                <w:rFonts w:ascii="Garamond" w:hAnsi="Garamond"/>
                <w:b/>
              </w:rPr>
            </w:pPr>
            <w:r w:rsidRPr="00F74EFB">
              <w:rPr>
                <w:rFonts w:ascii="Garamond" w:hAnsi="Garamond"/>
                <w:b/>
              </w:rPr>
              <w:t>Total population</w:t>
            </w:r>
          </w:p>
        </w:tc>
        <w:tc>
          <w:tcPr>
            <w:tcW w:w="0" w:type="auto"/>
            <w:tcBorders>
              <w:bottom w:val="single" w:sz="4" w:space="0" w:color="auto"/>
            </w:tcBorders>
            <w:vAlign w:val="bottom"/>
          </w:tcPr>
          <w:p w:rsidR="00F74EFB" w:rsidRPr="00F74EFB" w:rsidRDefault="00F74EFB" w:rsidP="00752521">
            <w:pPr>
              <w:rPr>
                <w:rFonts w:ascii="Garamond" w:hAnsi="Garamond"/>
                <w:b/>
              </w:rPr>
            </w:pPr>
            <w:r w:rsidRPr="00F74EFB">
              <w:rPr>
                <w:rFonts w:ascii="Garamond" w:hAnsi="Garamond"/>
                <w:b/>
              </w:rPr>
              <w:t>155,826,137</w:t>
            </w:r>
          </w:p>
        </w:tc>
      </w:tr>
    </w:tbl>
    <w:p w:rsidR="00752521" w:rsidRPr="00752521" w:rsidRDefault="00752521" w:rsidP="00752521"/>
    <w:p w:rsidR="00752521" w:rsidRDefault="00752521" w:rsidP="00752521"/>
    <w:p w:rsidR="00752521" w:rsidRPr="00752521" w:rsidRDefault="00752521" w:rsidP="00752521"/>
    <w:p w:rsidR="00090CEE" w:rsidRPr="00E46E10" w:rsidRDefault="00090CEE" w:rsidP="00090CEE">
      <w:pPr>
        <w:rPr>
          <w:rFonts w:ascii="Garamond" w:hAnsi="Garamond"/>
        </w:rPr>
      </w:pPr>
    </w:p>
    <w:p w:rsidR="00A8494E" w:rsidRDefault="00090CEE" w:rsidP="00A8494E">
      <w:pPr>
        <w:pStyle w:val="Heading1"/>
      </w:pPr>
      <w:r w:rsidRPr="00E46E10">
        <w:br w:type="page"/>
      </w:r>
      <w:bookmarkStart w:id="5" w:name="_Toc298407185"/>
      <w:r w:rsidR="00A8494E">
        <w:t>Alternative Models</w:t>
      </w:r>
      <w:bookmarkEnd w:id="5"/>
    </w:p>
    <w:p w:rsidR="00A8494E" w:rsidRDefault="00A8494E" w:rsidP="00090CEE">
      <w:pPr>
        <w:rPr>
          <w:rFonts w:ascii="Garamond" w:hAnsi="Garamond"/>
        </w:rPr>
      </w:pPr>
    </w:p>
    <w:p w:rsidR="002B488F" w:rsidRPr="00E46E10" w:rsidRDefault="002B488F" w:rsidP="00090CEE">
      <w:pPr>
        <w:rPr>
          <w:rFonts w:ascii="Garamond" w:hAnsi="Garamond"/>
        </w:rPr>
      </w:pPr>
      <w:r w:rsidRPr="00E46E10">
        <w:rPr>
          <w:rFonts w:ascii="Garamond" w:hAnsi="Garamond"/>
        </w:rPr>
        <w:t>The following tables replicate tables in the paper, but with Tobit, rather than Weighted Least Squares</w:t>
      </w:r>
      <w:r w:rsidR="007019DC" w:rsidRPr="00E46E10">
        <w:rPr>
          <w:rFonts w:ascii="Garamond" w:hAnsi="Garamond"/>
        </w:rPr>
        <w:t>,</w:t>
      </w:r>
      <w:r w:rsidRPr="00E46E10">
        <w:rPr>
          <w:rFonts w:ascii="Garamond" w:hAnsi="Garamond"/>
        </w:rPr>
        <w:t xml:space="preserve"> models.</w:t>
      </w:r>
      <w:bookmarkStart w:id="6" w:name="_Toc249423020"/>
      <w:r w:rsidR="00B657D8">
        <w:rPr>
          <w:rFonts w:ascii="Garamond" w:hAnsi="Garamond"/>
        </w:rPr>
        <w:t xml:space="preserve"> Table A4</w:t>
      </w:r>
      <w:r w:rsidR="00D77663" w:rsidRPr="00E46E10">
        <w:rPr>
          <w:rFonts w:ascii="Garamond" w:hAnsi="Garamond"/>
        </w:rPr>
        <w:t xml:space="preserve"> presents results from full interac</w:t>
      </w:r>
      <w:r w:rsidR="00A64950" w:rsidRPr="00E46E10">
        <w:rPr>
          <w:rFonts w:ascii="Garamond" w:hAnsi="Garamond"/>
        </w:rPr>
        <w:t>tive models (both OLS and Tobit</w:t>
      </w:r>
      <w:r w:rsidR="00D77663" w:rsidRPr="00E46E10">
        <w:rPr>
          <w:rFonts w:ascii="Garamond" w:hAnsi="Garamond"/>
        </w:rPr>
        <w:t>)</w:t>
      </w:r>
      <w:r w:rsidR="00A64950" w:rsidRPr="00E46E10">
        <w:rPr>
          <w:rFonts w:ascii="Garamond" w:hAnsi="Garamond"/>
        </w:rPr>
        <w:t>.</w:t>
      </w:r>
    </w:p>
    <w:p w:rsidR="002B488F" w:rsidRPr="00E46E10" w:rsidRDefault="002B488F" w:rsidP="002B488F">
      <w:pPr>
        <w:rPr>
          <w:rFonts w:ascii="Garamond" w:hAnsi="Garamond"/>
        </w:rPr>
      </w:pPr>
    </w:p>
    <w:p w:rsidR="007711B9" w:rsidRPr="00E46E10" w:rsidRDefault="007711B9" w:rsidP="00A8494E">
      <w:pPr>
        <w:pStyle w:val="Heading2"/>
      </w:pPr>
      <w:bookmarkStart w:id="7" w:name="_Toc298407186"/>
      <w:r w:rsidRPr="00E46E10">
        <w:t>Table A</w:t>
      </w:r>
      <w:bookmarkEnd w:id="6"/>
      <w:r w:rsidR="00752521">
        <w:t>3</w:t>
      </w:r>
      <w:r w:rsidR="00AD76A8">
        <w:t xml:space="preserve"> – Gaffe Manipulation</w:t>
      </w:r>
      <w:bookmarkEnd w:id="7"/>
    </w:p>
    <w:p w:rsidR="007711B9" w:rsidRPr="00E46E10" w:rsidRDefault="007711B9" w:rsidP="007711B9">
      <w:pPr>
        <w:rPr>
          <w:rFonts w:ascii="Garamond" w:hAnsi="Garamond"/>
          <w:sz w:val="22"/>
          <w:szCs w:val="22"/>
        </w:rPr>
      </w:pPr>
    </w:p>
    <w:tbl>
      <w:tblPr>
        <w:tblW w:w="0" w:type="auto"/>
        <w:jc w:val="center"/>
        <w:tblCellMar>
          <w:left w:w="75" w:type="dxa"/>
          <w:right w:w="75" w:type="dxa"/>
        </w:tblCellMar>
        <w:tblLook w:val="0000"/>
      </w:tblPr>
      <w:tblGrid>
        <w:gridCol w:w="2880"/>
        <w:gridCol w:w="1011"/>
        <w:gridCol w:w="170"/>
        <w:gridCol w:w="1011"/>
        <w:gridCol w:w="170"/>
        <w:gridCol w:w="1011"/>
        <w:gridCol w:w="170"/>
        <w:gridCol w:w="1342"/>
        <w:gridCol w:w="170"/>
        <w:gridCol w:w="1076"/>
        <w:gridCol w:w="170"/>
      </w:tblGrid>
      <w:tr w:rsidR="007711B9" w:rsidRPr="00E46E10">
        <w:trPr>
          <w:jc w:val="center"/>
        </w:trPr>
        <w:tc>
          <w:tcPr>
            <w:tcW w:w="2880" w:type="dxa"/>
            <w:tcBorders>
              <w:top w:val="single" w:sz="6" w:space="0" w:color="auto"/>
              <w:left w:val="nil"/>
              <w:bottom w:val="nil"/>
              <w:right w:val="nil"/>
            </w:tcBorders>
          </w:tcPr>
          <w:p w:rsidR="007711B9" w:rsidRPr="00E46E10" w:rsidRDefault="007711B9">
            <w:pPr>
              <w:widowControl w:val="0"/>
              <w:autoSpaceDE w:val="0"/>
              <w:autoSpaceDN w:val="0"/>
              <w:adjustRightInd w:val="0"/>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(1)</w:t>
            </w: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(2)</w:t>
            </w: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(3)</w:t>
            </w: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(4)</w:t>
            </w: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(5)</w:t>
            </w:r>
          </w:p>
        </w:tc>
        <w:tc>
          <w:tcPr>
            <w:tcW w:w="0" w:type="auto"/>
            <w:tcBorders>
              <w:top w:val="single" w:sz="6" w:space="0" w:color="auto"/>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r>
      <w:tr w:rsidR="007711B9" w:rsidRPr="00E46E10">
        <w:trPr>
          <w:jc w:val="center"/>
        </w:trPr>
        <w:tc>
          <w:tcPr>
            <w:tcW w:w="2880" w:type="dxa"/>
            <w:tcBorders>
              <w:top w:val="nil"/>
              <w:left w:val="nil"/>
              <w:bottom w:val="single" w:sz="6" w:space="0" w:color="auto"/>
              <w:right w:val="nil"/>
            </w:tcBorders>
          </w:tcPr>
          <w:p w:rsidR="007711B9" w:rsidRPr="00E46E10" w:rsidRDefault="007711B9">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All Subj.</w:t>
            </w: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7711B9" w:rsidRPr="00E46E10" w:rsidRDefault="007711B9" w:rsidP="00C63A5A">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All Subj.</w:t>
            </w: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Liberals</w:t>
            </w: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Conservatives</w:t>
            </w: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Non-ideol.</w:t>
            </w:r>
          </w:p>
        </w:tc>
        <w:tc>
          <w:tcPr>
            <w:tcW w:w="0" w:type="auto"/>
            <w:tcBorders>
              <w:top w:val="nil"/>
              <w:left w:val="nil"/>
              <w:bottom w:val="single" w:sz="6" w:space="0" w:color="auto"/>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r>
      <w:tr w:rsidR="007711B9" w:rsidRPr="00E46E10">
        <w:trPr>
          <w:jc w:val="center"/>
        </w:trPr>
        <w:tc>
          <w:tcPr>
            <w:tcW w:w="2880" w:type="dxa"/>
            <w:tcBorders>
              <w:top w:val="nil"/>
              <w:left w:val="nil"/>
              <w:bottom w:val="nil"/>
              <w:right w:val="nil"/>
            </w:tcBorders>
          </w:tcPr>
          <w:p w:rsidR="007711B9" w:rsidRPr="00E46E10" w:rsidRDefault="007711B9">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r>
      <w:tr w:rsidR="007711B9" w:rsidRPr="00E46E10">
        <w:trPr>
          <w:jc w:val="center"/>
        </w:trPr>
        <w:tc>
          <w:tcPr>
            <w:tcW w:w="2880" w:type="dxa"/>
            <w:tcBorders>
              <w:top w:val="nil"/>
              <w:left w:val="nil"/>
              <w:bottom w:val="nil"/>
              <w:right w:val="nil"/>
            </w:tcBorders>
          </w:tcPr>
          <w:p w:rsidR="007711B9" w:rsidRPr="00E46E10" w:rsidRDefault="007711B9" w:rsidP="00C63A5A">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Gaffe ad</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0.284**</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0.348***</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0.633*</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0.396</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0.198**</w:t>
            </w: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r>
      <w:tr w:rsidR="007711B9" w:rsidRPr="00E46E10">
        <w:trPr>
          <w:jc w:val="center"/>
        </w:trPr>
        <w:tc>
          <w:tcPr>
            <w:tcW w:w="2880" w:type="dxa"/>
            <w:tcBorders>
              <w:top w:val="nil"/>
              <w:left w:val="nil"/>
              <w:bottom w:val="nil"/>
              <w:right w:val="nil"/>
            </w:tcBorders>
          </w:tcPr>
          <w:p w:rsidR="007711B9" w:rsidRPr="00E46E10" w:rsidRDefault="007711B9">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(0.114)</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(0.115)</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(0.327)</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(0.263)</w:t>
            </w: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(0.077)</w:t>
            </w: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r>
      <w:tr w:rsidR="007711B9" w:rsidRPr="00E46E10">
        <w:trPr>
          <w:jc w:val="center"/>
        </w:trPr>
        <w:tc>
          <w:tcPr>
            <w:tcW w:w="2880" w:type="dxa"/>
            <w:tcBorders>
              <w:top w:val="nil"/>
              <w:left w:val="nil"/>
              <w:bottom w:val="nil"/>
              <w:right w:val="nil"/>
            </w:tcBorders>
          </w:tcPr>
          <w:p w:rsidR="007711B9" w:rsidRPr="00E46E10" w:rsidRDefault="007711B9">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392"/>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7711B9" w:rsidRPr="00E46E10" w:rsidRDefault="007711B9">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Female</w:t>
            </w: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0.116</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0.182</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-0.036</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-0.002</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(0.113)</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(0.383)</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(0.241)</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(0.090)</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rsidP="00C63A5A">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Geog. cluster</w:t>
            </w: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0.209**</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-0.130</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0.445</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0.162**</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(0.098)</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(0.264)</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(0.282)</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(0.080)</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rsidP="00C63A5A">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Relat. cluster</w:t>
            </w: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0.009</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-0.417</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0.425</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0.145*</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(0.109)</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(0.333)</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(0.277)</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(0.084)</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Age</w:t>
            </w: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0.579**</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1.412**</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-1.675**</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0.589***</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(0.246)</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(0.570)</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(0.812)</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(0.171)</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Constant</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0.588***</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0.222</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0.194</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-0.193</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0.437***</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(0.088)</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(0.157)</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(0.417)</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(0.440)</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(0.112)</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Sigma</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1.714***</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1.651***</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2.423***</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2.302***</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0.959***</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(0.177)</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(0.177)</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(0.449)</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392"/>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(0.479)</w:t>
            </w: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rsidP="00C63A5A">
            <w:pPr>
              <w:widowControl w:val="0"/>
              <w:tabs>
                <w:tab w:val="decimal" w:pos="221"/>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(0.124)</w:t>
            </w: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rPr>
          <w:jc w:val="center"/>
        </w:trPr>
        <w:tc>
          <w:tcPr>
            <w:tcW w:w="2880" w:type="dxa"/>
            <w:tcBorders>
              <w:top w:val="nil"/>
              <w:left w:val="nil"/>
              <w:bottom w:val="nil"/>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r w:rsidR="003F6CA8" w:rsidRPr="00E46E10">
        <w:tblPrEx>
          <w:tblBorders>
            <w:bottom w:val="single" w:sz="6" w:space="0" w:color="auto"/>
          </w:tblBorders>
        </w:tblPrEx>
        <w:trPr>
          <w:jc w:val="center"/>
        </w:trPr>
        <w:tc>
          <w:tcPr>
            <w:tcW w:w="2880" w:type="dxa"/>
            <w:tcBorders>
              <w:top w:val="nil"/>
              <w:left w:val="nil"/>
              <w:bottom w:val="single" w:sz="6" w:space="0" w:color="auto"/>
              <w:right w:val="nil"/>
            </w:tcBorders>
          </w:tcPr>
          <w:p w:rsidR="003F6CA8" w:rsidRPr="00E46E10" w:rsidRDefault="003F6CA8">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Observations</w:t>
            </w: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846</w:t>
            </w: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846</w:t>
            </w: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282</w:t>
            </w: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282</w:t>
            </w: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282</w:t>
            </w:r>
          </w:p>
        </w:tc>
        <w:tc>
          <w:tcPr>
            <w:tcW w:w="0" w:type="auto"/>
            <w:tcBorders>
              <w:top w:val="nil"/>
              <w:left w:val="nil"/>
              <w:bottom w:val="single" w:sz="6" w:space="0" w:color="auto"/>
              <w:right w:val="nil"/>
            </w:tcBorders>
          </w:tcPr>
          <w:p w:rsidR="003F6CA8" w:rsidRPr="00E46E10" w:rsidRDefault="003F6CA8">
            <w:pPr>
              <w:widowControl w:val="0"/>
              <w:autoSpaceDE w:val="0"/>
              <w:autoSpaceDN w:val="0"/>
              <w:adjustRightInd w:val="0"/>
              <w:jc w:val="center"/>
              <w:rPr>
                <w:rFonts w:ascii="Garamond" w:eastAsia="Times New Roman" w:hAnsi="Garamond" w:cs="Times New Roman"/>
                <w:sz w:val="22"/>
                <w:szCs w:val="22"/>
              </w:rPr>
            </w:pPr>
          </w:p>
        </w:tc>
      </w:tr>
    </w:tbl>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p>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Tobit models. Dependent variable = Cluster click-through rate × 10,000</w:t>
      </w:r>
      <w:r w:rsidRPr="00E46E10">
        <w:rPr>
          <w:rFonts w:ascii="Garamond" w:eastAsia="Times New Roman" w:hAnsi="Garamond" w:cs="Times New Roman"/>
          <w:sz w:val="18"/>
          <w:szCs w:val="22"/>
        </w:rPr>
        <w:t>.</w:t>
      </w:r>
    </w:p>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Robust standard errors in parentheses</w:t>
      </w:r>
    </w:p>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 p&lt;0.01, ** p&lt;0.05, * p&lt;0.1</w:t>
      </w:r>
    </w:p>
    <w:p w:rsidR="00687775" w:rsidRDefault="00687775" w:rsidP="00A8494E">
      <w:pPr>
        <w:pStyle w:val="Heading2"/>
        <w:sectPr w:rsidR="00687775">
          <w:pgSz w:w="12240" w:h="15840"/>
          <w:pgMar w:top="1440" w:right="1440" w:bottom="1440" w:left="1440" w:gutter="0"/>
        </w:sectPr>
      </w:pPr>
    </w:p>
    <w:p w:rsidR="007711B9" w:rsidRPr="00E46E10" w:rsidRDefault="00752521" w:rsidP="00A8494E">
      <w:pPr>
        <w:pStyle w:val="Heading2"/>
      </w:pPr>
      <w:bookmarkStart w:id="8" w:name="_Toc298407187"/>
      <w:r>
        <w:t>Table A4</w:t>
      </w:r>
      <w:r w:rsidR="00AD76A8">
        <w:t xml:space="preserve"> – Consistency Manipulation</w:t>
      </w:r>
      <w:bookmarkEnd w:id="8"/>
    </w:p>
    <w:p w:rsidR="007711B9" w:rsidRPr="00E46E10" w:rsidRDefault="007711B9" w:rsidP="007711B9">
      <w:pPr>
        <w:rPr>
          <w:rFonts w:ascii="Garamond" w:hAnsi="Garamond"/>
          <w:sz w:val="22"/>
          <w:szCs w:val="22"/>
        </w:rPr>
      </w:pPr>
    </w:p>
    <w:tbl>
      <w:tblPr>
        <w:tblW w:w="0" w:type="auto"/>
        <w:jc w:val="center"/>
        <w:tblCellMar>
          <w:left w:w="75" w:type="dxa"/>
          <w:right w:w="75" w:type="dxa"/>
        </w:tblCellMar>
        <w:tblLook w:val="0000"/>
      </w:tblPr>
      <w:tblGrid>
        <w:gridCol w:w="1766"/>
        <w:gridCol w:w="1218"/>
        <w:gridCol w:w="170"/>
        <w:gridCol w:w="1218"/>
        <w:gridCol w:w="170"/>
        <w:gridCol w:w="1106"/>
        <w:gridCol w:w="170"/>
        <w:gridCol w:w="1342"/>
        <w:gridCol w:w="170"/>
        <w:gridCol w:w="1218"/>
        <w:gridCol w:w="170"/>
        <w:gridCol w:w="1218"/>
        <w:gridCol w:w="170"/>
        <w:gridCol w:w="1106"/>
        <w:gridCol w:w="170"/>
        <w:gridCol w:w="1342"/>
      </w:tblGrid>
      <w:tr w:rsidR="00687775" w:rsidRPr="00E46E10">
        <w:trPr>
          <w:jc w:val="center"/>
        </w:trPr>
        <w:tc>
          <w:tcPr>
            <w:tcW w:w="0" w:type="auto"/>
            <w:tcBorders>
              <w:top w:val="single" w:sz="6" w:space="0" w:color="auto"/>
              <w:left w:val="nil"/>
              <w:right w:val="nil"/>
            </w:tcBorders>
          </w:tcPr>
          <w:p w:rsidR="00687775" w:rsidRPr="00E46E10" w:rsidRDefault="00687775">
            <w:pPr>
              <w:widowControl w:val="0"/>
              <w:autoSpaceDE w:val="0"/>
              <w:autoSpaceDN w:val="0"/>
              <w:adjustRightInd w:val="0"/>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r>
      <w:tr w:rsidR="009E34ED" w:rsidRPr="00E46E10">
        <w:trPr>
          <w:jc w:val="center"/>
        </w:trPr>
        <w:tc>
          <w:tcPr>
            <w:tcW w:w="0" w:type="auto"/>
            <w:tcBorders>
              <w:top w:val="nil"/>
              <w:left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gridSpan w:val="7"/>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Pr>
                <w:rFonts w:ascii="Garamond" w:eastAsia="Times New Roman" w:hAnsi="Garamond" w:cs="Times New Roman"/>
                <w:sz w:val="22"/>
                <w:szCs w:val="22"/>
              </w:rPr>
              <w:t>Policy Condition</w:t>
            </w:r>
          </w:p>
        </w:tc>
        <w:tc>
          <w:tcPr>
            <w:tcW w:w="0" w:type="auto"/>
            <w:tcBorders>
              <w:top w:val="nil"/>
              <w:left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gridSpan w:val="7"/>
            <w:tcBorders>
              <w:top w:val="nil"/>
              <w:left w:val="nil"/>
              <w:bottom w:val="single" w:sz="4"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Pr>
                <w:rFonts w:ascii="Garamond" w:eastAsia="Times New Roman" w:hAnsi="Garamond" w:cs="Times New Roman"/>
                <w:sz w:val="22"/>
                <w:szCs w:val="22"/>
              </w:rPr>
              <w:t>Gaffe Condition</w:t>
            </w:r>
          </w:p>
        </w:tc>
      </w:tr>
      <w:tr w:rsidR="00687775" w:rsidRPr="00E46E10">
        <w:trPr>
          <w:jc w:val="center"/>
        </w:trPr>
        <w:tc>
          <w:tcPr>
            <w:tcW w:w="0" w:type="auto"/>
            <w:tcBorders>
              <w:top w:val="nil"/>
              <w:left w:val="nil"/>
              <w:right w:val="nil"/>
            </w:tcBorders>
          </w:tcPr>
          <w:p w:rsidR="00687775" w:rsidRPr="00E46E10" w:rsidRDefault="00687775">
            <w:pPr>
              <w:widowControl w:val="0"/>
              <w:autoSpaceDE w:val="0"/>
              <w:autoSpaceDN w:val="0"/>
              <w:adjustRightInd w:val="0"/>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All Partisans</w:t>
            </w: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All Partisans</w:t>
            </w: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Liberals</w:t>
            </w: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Conservatives</w:t>
            </w:r>
          </w:p>
        </w:tc>
        <w:tc>
          <w:tcPr>
            <w:tcW w:w="0" w:type="auto"/>
            <w:tcBorders>
              <w:top w:val="nil"/>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All Partisans</w:t>
            </w:r>
          </w:p>
        </w:tc>
        <w:tc>
          <w:tcPr>
            <w:tcW w:w="0" w:type="auto"/>
            <w:tcBorders>
              <w:top w:val="nil"/>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All Partisans</w:t>
            </w:r>
          </w:p>
        </w:tc>
        <w:tc>
          <w:tcPr>
            <w:tcW w:w="0" w:type="auto"/>
            <w:tcBorders>
              <w:top w:val="nil"/>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Liberals</w:t>
            </w:r>
          </w:p>
        </w:tc>
        <w:tc>
          <w:tcPr>
            <w:tcW w:w="0" w:type="auto"/>
            <w:tcBorders>
              <w:top w:val="nil"/>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Conservatives</w:t>
            </w:r>
          </w:p>
        </w:tc>
      </w:tr>
      <w:tr w:rsidR="00687775" w:rsidRPr="00E46E10">
        <w:trPr>
          <w:jc w:val="center"/>
        </w:trPr>
        <w:tc>
          <w:tcPr>
            <w:tcW w:w="0" w:type="auto"/>
            <w:tcBorders>
              <w:top w:val="nil"/>
              <w:left w:val="nil"/>
              <w:bottom w:val="nil"/>
              <w:right w:val="nil"/>
            </w:tcBorders>
          </w:tcPr>
          <w:p w:rsidR="00687775" w:rsidRPr="00E46E10" w:rsidRDefault="00687775">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87775" w:rsidRPr="00E46E10" w:rsidRDefault="00687775">
            <w:pPr>
              <w:widowControl w:val="0"/>
              <w:autoSpaceDE w:val="0"/>
              <w:autoSpaceDN w:val="0"/>
              <w:adjustRightInd w:val="0"/>
              <w:jc w:val="center"/>
              <w:rPr>
                <w:rFonts w:ascii="Garamond" w:eastAsia="Times New Roman" w:hAnsi="Garamond" w:cs="Times New Roman"/>
                <w:sz w:val="22"/>
                <w:szCs w:val="22"/>
              </w:rPr>
            </w:pPr>
          </w:p>
        </w:tc>
      </w:tr>
      <w:tr w:rsidR="009E34ED" w:rsidRPr="00E46E10">
        <w:trPr>
          <w:jc w:val="center"/>
        </w:trPr>
        <w:tc>
          <w:tcPr>
            <w:tcW w:w="0" w:type="auto"/>
            <w:tcBorders>
              <w:top w:val="nil"/>
              <w:left w:val="nil"/>
              <w:bottom w:val="nil"/>
              <w:right w:val="nil"/>
            </w:tcBorders>
          </w:tcPr>
          <w:p w:rsidR="009E34ED" w:rsidRPr="00E46E10" w:rsidRDefault="009E34ED" w:rsidP="00C63A5A">
            <w:pPr>
              <w:widowControl w:val="0"/>
              <w:autoSpaceDE w:val="0"/>
              <w:autoSpaceDN w:val="0"/>
              <w:adjustRightInd w:val="0"/>
              <w:rPr>
                <w:rFonts w:ascii="Garamond" w:eastAsia="Times New Roman" w:hAnsi="Garamond" w:cs="Times New Roman"/>
                <w:sz w:val="22"/>
                <w:szCs w:val="22"/>
              </w:rPr>
            </w:pPr>
            <w:r>
              <w:rPr>
                <w:rFonts w:ascii="Garamond" w:eastAsia="Times New Roman" w:hAnsi="Garamond" w:cs="Times New Roman"/>
                <w:sz w:val="22"/>
                <w:szCs w:val="22"/>
              </w:rPr>
              <w:t>Consistent</w:t>
            </w:r>
            <w:r w:rsidRPr="00E46E10">
              <w:rPr>
                <w:rFonts w:ascii="Garamond" w:eastAsia="Times New Roman" w:hAnsi="Garamond" w:cs="Times New Roman"/>
                <w:sz w:val="22"/>
                <w:szCs w:val="22"/>
              </w:rPr>
              <w:t xml:space="preserve"> ad</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0.104</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0.007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-0.137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0.530</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0.790**</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0.828**</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0.889*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0.935**</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(0.297)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(0.284)</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(0.377)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(0.373)</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(0.395)</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(0.332)</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(0.476)</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(0.367)</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Female</w:t>
            </w: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0.388</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0.441</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-0.219</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-0.051</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-0.178</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0.026</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(0.301)</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(0.407)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(0.350)</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(0.305)</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(0.499)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(0.328)</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Geographic cluster</w:t>
            </w: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-0.127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-0.639*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0.454</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0.580*</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0.246</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0.658*</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(0.272)</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(0.345)</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(0.425)</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(0.299)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(0.377)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(0.372)</w:t>
            </w:r>
          </w:p>
        </w:tc>
      </w:tr>
      <w:tr w:rsidR="009E34ED" w:rsidRPr="00E46E10">
        <w:trPr>
          <w:jc w:val="center"/>
        </w:trPr>
        <w:tc>
          <w:tcPr>
            <w:tcW w:w="0" w:type="auto"/>
            <w:tcBorders>
              <w:top w:val="nil"/>
              <w:left w:val="nil"/>
              <w:bottom w:val="nil"/>
              <w:right w:val="nil"/>
            </w:tcBorders>
          </w:tcPr>
          <w:p w:rsidR="009E34ED" w:rsidRPr="00E46E10" w:rsidRDefault="009E34ED" w:rsidP="00C63A5A">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r>
      <w:tr w:rsidR="009E34ED" w:rsidRPr="00E46E10">
        <w:trPr>
          <w:jc w:val="center"/>
        </w:trPr>
        <w:tc>
          <w:tcPr>
            <w:tcW w:w="0" w:type="auto"/>
            <w:tcBorders>
              <w:top w:val="nil"/>
              <w:left w:val="nil"/>
              <w:bottom w:val="nil"/>
              <w:right w:val="nil"/>
            </w:tcBorders>
          </w:tcPr>
          <w:p w:rsidR="009E34ED" w:rsidRPr="00E46E10" w:rsidRDefault="009E34ED" w:rsidP="00C63A5A">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Relat. cluster</w:t>
            </w: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-0.435</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-0.829*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1.018**</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-0.300</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-0.397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0.250</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(0.292)</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(0.429)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(0.474)</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(0.329)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(0.469)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(0.352)</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Age</w:t>
            </w: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0.035</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0.570</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-2.170*</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0.944</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2.056***</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-1.622</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(0.649)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(0.684)</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(1.134)</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(0.718)</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(0.686)</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(1.152)</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3F6CA8">
            <w:pPr>
              <w:widowControl w:val="0"/>
              <w:tabs>
                <w:tab w:val="decimal" w:pos="316"/>
              </w:tabs>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Constant</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0.329</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0.380</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0.970**</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-0.391</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0.332</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-0.027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0.124</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-0.295</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(0.298)</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(0.417)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(0.447)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(0.700)</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(0.268)</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(0.412)</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(0.553)</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(0.532)</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Sigma</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2.180***</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2.170***</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2.091***</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2.007***</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2.677***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2.485***</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2.466***</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2.359***</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(0.423)</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(0.462)</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(0.588)</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(0.652)</w:t>
            </w: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(0.436)</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(0.462)</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(0.657)</w:t>
            </w: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rsidP="00C63A5A">
            <w:pPr>
              <w:widowControl w:val="0"/>
              <w:tabs>
                <w:tab w:val="decimal" w:pos="316"/>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(0.629)</w:t>
            </w:r>
          </w:p>
        </w:tc>
      </w:tr>
      <w:tr w:rsidR="009E34ED" w:rsidRPr="00E46E10">
        <w:trPr>
          <w:jc w:val="center"/>
        </w:trPr>
        <w:tc>
          <w:tcPr>
            <w:tcW w:w="0" w:type="auto"/>
            <w:tcBorders>
              <w:top w:val="nil"/>
              <w:left w:val="nil"/>
              <w:bottom w:val="nil"/>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r>
      <w:tr w:rsidR="009E34ED" w:rsidRPr="00E46E10">
        <w:tblPrEx>
          <w:tblBorders>
            <w:bottom w:val="single" w:sz="6" w:space="0" w:color="auto"/>
          </w:tblBorders>
        </w:tblPrEx>
        <w:trPr>
          <w:jc w:val="center"/>
        </w:trPr>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Observations</w:t>
            </w: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282</w:t>
            </w: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282</w:t>
            </w: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141</w:t>
            </w: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141</w:t>
            </w: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282</w:t>
            </w: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282</w:t>
            </w: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141</w:t>
            </w: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9E34ED" w:rsidRPr="00E46E10" w:rsidRDefault="009E34ED">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141</w:t>
            </w:r>
          </w:p>
        </w:tc>
      </w:tr>
    </w:tbl>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p>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Tobit models. Dependent variable = Cluster click-through rate × 10,000</w:t>
      </w:r>
      <w:r w:rsidRPr="00E46E10">
        <w:rPr>
          <w:rFonts w:ascii="Garamond" w:eastAsia="Times New Roman" w:hAnsi="Garamond" w:cs="Times New Roman"/>
          <w:sz w:val="18"/>
          <w:szCs w:val="22"/>
        </w:rPr>
        <w:t>.</w:t>
      </w:r>
    </w:p>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Robust standard errors in parentheses</w:t>
      </w:r>
    </w:p>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 p&lt;0.01, ** p&lt;0.05, * p&lt;0.1</w:t>
      </w:r>
    </w:p>
    <w:p w:rsidR="00687775" w:rsidRDefault="00687775" w:rsidP="00A8494E">
      <w:pPr>
        <w:pStyle w:val="Heading1"/>
        <w:sectPr w:rsidR="00687775">
          <w:pgSz w:w="15840" w:h="12240" w:orient="landscape"/>
          <w:pgMar w:top="1440" w:right="1440" w:bottom="1440" w:left="1440" w:gutter="0"/>
        </w:sectPr>
      </w:pPr>
      <w:bookmarkStart w:id="9" w:name="_Toc249423022"/>
    </w:p>
    <w:p w:rsidR="007711B9" w:rsidRPr="00E46E10" w:rsidRDefault="007711B9" w:rsidP="00AD76A8">
      <w:pPr>
        <w:pStyle w:val="Heading2"/>
      </w:pPr>
      <w:bookmarkStart w:id="10" w:name="_Toc249423023"/>
      <w:bookmarkStart w:id="11" w:name="_Toc298407188"/>
      <w:bookmarkEnd w:id="9"/>
      <w:r w:rsidRPr="00E46E10">
        <w:t>Table A</w:t>
      </w:r>
      <w:bookmarkEnd w:id="10"/>
      <w:r w:rsidR="00752521">
        <w:t>5</w:t>
      </w:r>
      <w:r w:rsidR="00AD76A8">
        <w:t xml:space="preserve"> – Interactive Models</w:t>
      </w:r>
      <w:bookmarkEnd w:id="11"/>
    </w:p>
    <w:p w:rsidR="007711B9" w:rsidRPr="00E46E10" w:rsidRDefault="007711B9" w:rsidP="007711B9">
      <w:pPr>
        <w:rPr>
          <w:rFonts w:ascii="Garamond" w:hAnsi="Garamond"/>
          <w:b/>
          <w:sz w:val="22"/>
          <w:szCs w:val="22"/>
        </w:rPr>
      </w:pPr>
    </w:p>
    <w:tbl>
      <w:tblPr>
        <w:tblW w:w="0" w:type="auto"/>
        <w:jc w:val="center"/>
        <w:tblCellMar>
          <w:left w:w="75" w:type="dxa"/>
          <w:right w:w="75" w:type="dxa"/>
        </w:tblCellMar>
        <w:tblLook w:val="0000"/>
      </w:tblPr>
      <w:tblGrid>
        <w:gridCol w:w="2369"/>
        <w:gridCol w:w="859"/>
        <w:gridCol w:w="1047"/>
        <w:gridCol w:w="170"/>
        <w:gridCol w:w="1047"/>
        <w:gridCol w:w="1047"/>
      </w:tblGrid>
      <w:tr w:rsidR="006360D8" w:rsidRPr="00E46E10">
        <w:trPr>
          <w:jc w:val="center"/>
        </w:trPr>
        <w:tc>
          <w:tcPr>
            <w:tcW w:w="0" w:type="auto"/>
            <w:tcBorders>
              <w:top w:val="single" w:sz="6" w:space="0" w:color="auto"/>
              <w:left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top w:val="single" w:sz="6" w:space="0" w:color="auto"/>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r>
      <w:tr w:rsidR="006360D8" w:rsidRPr="00E46E10">
        <w:trPr>
          <w:jc w:val="center"/>
        </w:trPr>
        <w:tc>
          <w:tcPr>
            <w:tcW w:w="0" w:type="auto"/>
            <w:tcBorders>
              <w:top w:val="nil"/>
              <w:left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OLS</w:t>
            </w:r>
          </w:p>
        </w:tc>
        <w:tc>
          <w:tcPr>
            <w:tcW w:w="0" w:type="auto"/>
            <w:tcBorders>
              <w:top w:val="nil"/>
              <w:left w:val="nil"/>
              <w:bottom w:val="single" w:sz="6" w:space="0" w:color="auto"/>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OLS</w:t>
            </w:r>
          </w:p>
        </w:tc>
        <w:tc>
          <w:tcPr>
            <w:tcW w:w="0" w:type="auto"/>
            <w:tcBorders>
              <w:top w:val="nil"/>
              <w:left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Tobit</w:t>
            </w:r>
          </w:p>
        </w:tc>
        <w:tc>
          <w:tcPr>
            <w:tcW w:w="0" w:type="auto"/>
            <w:tcBorders>
              <w:top w:val="nil"/>
              <w:left w:val="nil"/>
              <w:bottom w:val="single" w:sz="6" w:space="0" w:color="auto"/>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Tobit</w:t>
            </w:r>
          </w:p>
        </w:tc>
      </w:tr>
      <w:tr w:rsidR="006360D8" w:rsidRPr="00E46E10">
        <w:trPr>
          <w:jc w:val="center"/>
        </w:trPr>
        <w:tc>
          <w:tcPr>
            <w:tcW w:w="0" w:type="auto"/>
            <w:tcBorders>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pPr>
              <w:widowControl w:val="0"/>
              <w:autoSpaceDE w:val="0"/>
              <w:autoSpaceDN w:val="0"/>
              <w:adjustRightInd w:val="0"/>
              <w:jc w:val="center"/>
              <w:rPr>
                <w:rFonts w:ascii="Garamond" w:eastAsia="Times New Roman" w:hAnsi="Garamond" w:cs="Times New Roman"/>
                <w:sz w:val="22"/>
                <w:szCs w:val="22"/>
              </w:rPr>
            </w:pP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Congenial ad</w:t>
            </w:r>
          </w:p>
        </w:tc>
        <w:tc>
          <w:tcPr>
            <w:tcW w:w="0" w:type="auto"/>
            <w:tcBorders>
              <w:top w:val="nil"/>
              <w:left w:val="nil"/>
              <w:bottom w:val="nil"/>
              <w:right w:val="nil"/>
            </w:tcBorders>
          </w:tcPr>
          <w:p w:rsidR="006360D8"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0.048</w:t>
            </w:r>
          </w:p>
        </w:tc>
        <w:tc>
          <w:tcPr>
            <w:tcW w:w="0" w:type="auto"/>
            <w:tcBorders>
              <w:top w:val="nil"/>
              <w:left w:val="nil"/>
              <w:bottom w:val="nil"/>
              <w:right w:val="nil"/>
            </w:tcBorders>
          </w:tcPr>
          <w:p w:rsidR="006360D8"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0.201</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63A5A"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0.115</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0.095</w:t>
            </w: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(0.201)</w:t>
            </w:r>
          </w:p>
        </w:tc>
        <w:tc>
          <w:tcPr>
            <w:tcW w:w="0" w:type="auto"/>
            <w:tcBorders>
              <w:top w:val="nil"/>
              <w:left w:val="nil"/>
              <w:bottom w:val="nil"/>
              <w:right w:val="nil"/>
            </w:tcBorders>
          </w:tcPr>
          <w:p w:rsidR="006360D8"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(0.162)</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63A5A"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(0.334)</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(0.317)</w:t>
            </w: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Gaffe</w:t>
            </w:r>
          </w:p>
        </w:tc>
        <w:tc>
          <w:tcPr>
            <w:tcW w:w="0" w:type="auto"/>
            <w:tcBorders>
              <w:top w:val="nil"/>
              <w:left w:val="nil"/>
              <w:bottom w:val="nil"/>
              <w:right w:val="nil"/>
            </w:tcBorders>
          </w:tcPr>
          <w:p w:rsidR="006360D8"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0.038</w:t>
            </w:r>
          </w:p>
        </w:tc>
        <w:tc>
          <w:tcPr>
            <w:tcW w:w="0" w:type="auto"/>
            <w:tcBorders>
              <w:top w:val="nil"/>
              <w:left w:val="nil"/>
              <w:bottom w:val="nil"/>
              <w:right w:val="nil"/>
            </w:tcBorders>
          </w:tcPr>
          <w:p w:rsidR="006360D8"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0.235</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63A5A"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0.229</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0.309</w:t>
            </w: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(0.178)</w:t>
            </w:r>
          </w:p>
        </w:tc>
        <w:tc>
          <w:tcPr>
            <w:tcW w:w="0" w:type="auto"/>
            <w:tcBorders>
              <w:top w:val="nil"/>
              <w:left w:val="nil"/>
              <w:bottom w:val="nil"/>
              <w:right w:val="nil"/>
            </w:tcBorders>
          </w:tcPr>
          <w:p w:rsidR="006360D8"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(0.148)</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63A5A"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(0.315)</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(0.290)</w:t>
            </w: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 xml:space="preserve">Congenial ad </w:t>
            </w:r>
            <w:r w:rsidRPr="00E46E10">
              <w:rPr>
                <w:rFonts w:ascii="Garamond" w:eastAsia="Times New Roman" w:hAnsi="Garamond" w:cs="Times New Roman"/>
                <w:sz w:val="22"/>
                <w:szCs w:val="22"/>
              </w:rPr>
              <w:sym w:font="Symbol" w:char="F0B4"/>
            </w:r>
            <w:r w:rsidRPr="00E46E10">
              <w:rPr>
                <w:rFonts w:ascii="Garamond" w:eastAsia="Times New Roman" w:hAnsi="Garamond" w:cs="Times New Roman"/>
                <w:sz w:val="22"/>
                <w:szCs w:val="22"/>
              </w:rPr>
              <w:t xml:space="preserve"> gaffe</w:t>
            </w:r>
          </w:p>
        </w:tc>
        <w:tc>
          <w:tcPr>
            <w:tcW w:w="0" w:type="auto"/>
            <w:tcBorders>
              <w:top w:val="nil"/>
              <w:left w:val="nil"/>
              <w:bottom w:val="nil"/>
              <w:right w:val="nil"/>
            </w:tcBorders>
          </w:tcPr>
          <w:p w:rsidR="006360D8"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0.647*</w:t>
            </w:r>
          </w:p>
        </w:tc>
        <w:tc>
          <w:tcPr>
            <w:tcW w:w="0" w:type="auto"/>
            <w:tcBorders>
              <w:top w:val="nil"/>
              <w:left w:val="nil"/>
              <w:bottom w:val="nil"/>
              <w:right w:val="nil"/>
            </w:tcBorders>
          </w:tcPr>
          <w:p w:rsidR="006360D8"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0.434*</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63A5A"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0.667</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0.727</w:t>
            </w: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(0.363)</w:t>
            </w:r>
          </w:p>
        </w:tc>
        <w:tc>
          <w:tcPr>
            <w:tcW w:w="0" w:type="auto"/>
            <w:tcBorders>
              <w:top w:val="nil"/>
              <w:left w:val="nil"/>
              <w:bottom w:val="nil"/>
              <w:right w:val="nil"/>
            </w:tcBorders>
          </w:tcPr>
          <w:p w:rsidR="006360D8"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(0.254)</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C63A5A"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(0.507)</w:t>
            </w: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(0.457)</w:t>
            </w:r>
          </w:p>
        </w:tc>
      </w:tr>
      <w:tr w:rsidR="006360D8" w:rsidRPr="00E46E10">
        <w:trPr>
          <w:jc w:val="center"/>
        </w:trPr>
        <w:tc>
          <w:tcPr>
            <w:tcW w:w="0" w:type="auto"/>
            <w:tcBorders>
              <w:top w:val="nil"/>
              <w:left w:val="nil"/>
              <w:bottom w:val="nil"/>
              <w:right w:val="nil"/>
            </w:tcBorders>
          </w:tcPr>
          <w:p w:rsidR="006360D8" w:rsidRPr="00E46E10" w:rsidRDefault="006360D8">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6360D8" w:rsidRPr="00E46E10" w:rsidRDefault="006360D8" w:rsidP="00C63A5A">
            <w:pPr>
              <w:widowControl w:val="0"/>
              <w:tabs>
                <w:tab w:val="decimal" w:pos="257"/>
              </w:tabs>
              <w:autoSpaceDE w:val="0"/>
              <w:autoSpaceDN w:val="0"/>
              <w:adjustRightInd w:val="0"/>
              <w:rPr>
                <w:rFonts w:ascii="Garamond" w:eastAsia="Times New Roman" w:hAnsi="Garamond" w:cs="Times New Roman"/>
                <w:sz w:val="22"/>
                <w:szCs w:val="22"/>
              </w:rPr>
            </w:pP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Female</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-0.208</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0.183</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(0.131)</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(0.229)</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Geographic cluster</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-0.104</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0.314</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(0.111)</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(0.208)</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Relationship status cluster</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-0.260*</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-0.373</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(0.133)</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(0.237)</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Age</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1.802***</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0.458</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(0.235)</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(0.424)</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Constant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0.936</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0.579***</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0.187</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-0.082</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(0.142)</w:t>
            </w:r>
          </w:p>
        </w:tc>
        <w:tc>
          <w:tcPr>
            <w:tcW w:w="0" w:type="auto"/>
            <w:tcBorders>
              <w:top w:val="nil"/>
              <w:left w:val="nil"/>
              <w:bottom w:val="nil"/>
              <w:right w:val="nil"/>
            </w:tcBorders>
          </w:tcPr>
          <w:p w:rsidR="00C273B1" w:rsidRPr="00E46E10" w:rsidRDefault="00CD5846"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(0.167)</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(0.259)</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(0.342)</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Sigma</w:t>
            </w:r>
          </w:p>
        </w:tc>
        <w:tc>
          <w:tcPr>
            <w:tcW w:w="0" w:type="auto"/>
            <w:tcBorders>
              <w:top w:val="nil"/>
              <w:left w:val="nil"/>
              <w:bottom w:val="nil"/>
              <w:right w:val="nil"/>
            </w:tcBorders>
          </w:tcPr>
          <w:p w:rsidR="00C273B1" w:rsidRPr="00E46E10" w:rsidRDefault="00EC77EC" w:rsidP="00EC77EC">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EC77EC" w:rsidP="00EC77EC">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2.482***</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2.398***</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EC77EC" w:rsidP="00EC77EC">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EC77EC" w:rsidP="00EC77EC">
            <w:pPr>
              <w:widowControl w:val="0"/>
              <w:tabs>
                <w:tab w:val="decimal" w:pos="257"/>
              </w:tabs>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(0.059)</w:t>
            </w:r>
          </w:p>
        </w:tc>
        <w:tc>
          <w:tcPr>
            <w:tcW w:w="0" w:type="auto"/>
            <w:tcBorders>
              <w:top w:val="nil"/>
              <w:left w:val="nil"/>
              <w:bottom w:val="nil"/>
              <w:right w:val="nil"/>
            </w:tcBorders>
          </w:tcPr>
          <w:p w:rsidR="00C273B1" w:rsidRPr="00E46E10" w:rsidRDefault="00C273B1" w:rsidP="00C63A5A">
            <w:pPr>
              <w:widowControl w:val="0"/>
              <w:tabs>
                <w:tab w:val="decimal" w:pos="257"/>
              </w:tabs>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(0.119)</w:t>
            </w:r>
          </w:p>
        </w:tc>
      </w:tr>
      <w:tr w:rsidR="00C273B1" w:rsidRPr="00E46E10">
        <w:trPr>
          <w:jc w:val="center"/>
        </w:trPr>
        <w:tc>
          <w:tcPr>
            <w:tcW w:w="0" w:type="auto"/>
            <w:tcBorders>
              <w:top w:val="nil"/>
              <w:left w:val="nil"/>
              <w:bottom w:val="nil"/>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nil"/>
              <w:right w:val="nil"/>
            </w:tcBorders>
          </w:tcPr>
          <w:p w:rsidR="00C273B1" w:rsidRPr="00E46E10" w:rsidRDefault="00C273B1">
            <w:pPr>
              <w:widowControl w:val="0"/>
              <w:autoSpaceDE w:val="0"/>
              <w:autoSpaceDN w:val="0"/>
              <w:adjustRightInd w:val="0"/>
              <w:jc w:val="center"/>
              <w:rPr>
                <w:rFonts w:ascii="Garamond" w:eastAsia="Times New Roman" w:hAnsi="Garamond" w:cs="Times New Roman"/>
                <w:sz w:val="22"/>
                <w:szCs w:val="22"/>
              </w:rPr>
            </w:pPr>
          </w:p>
        </w:tc>
      </w:tr>
      <w:tr w:rsidR="00C273B1" w:rsidRPr="00E46E10">
        <w:tblPrEx>
          <w:tblBorders>
            <w:bottom w:val="single" w:sz="6" w:space="0" w:color="auto"/>
          </w:tblBorders>
        </w:tblPrEx>
        <w:trPr>
          <w:jc w:val="center"/>
        </w:trPr>
        <w:tc>
          <w:tcPr>
            <w:tcW w:w="0" w:type="auto"/>
            <w:tcBorders>
              <w:top w:val="nil"/>
              <w:left w:val="nil"/>
              <w:bottom w:val="single" w:sz="6" w:space="0" w:color="auto"/>
              <w:right w:val="nil"/>
            </w:tcBorders>
          </w:tcPr>
          <w:p w:rsidR="00C273B1" w:rsidRPr="00E46E10" w:rsidRDefault="00C273B1">
            <w:pPr>
              <w:widowControl w:val="0"/>
              <w:autoSpaceDE w:val="0"/>
              <w:autoSpaceDN w:val="0"/>
              <w:adjustRightInd w:val="0"/>
              <w:rPr>
                <w:rFonts w:ascii="Garamond" w:eastAsia="Times New Roman" w:hAnsi="Garamond" w:cs="Times New Roman"/>
                <w:sz w:val="22"/>
                <w:szCs w:val="22"/>
              </w:rPr>
            </w:pPr>
            <w:r w:rsidRPr="00E46E10">
              <w:rPr>
                <w:rFonts w:ascii="Garamond" w:eastAsia="Times New Roman" w:hAnsi="Garamond" w:cs="Times New Roman"/>
                <w:sz w:val="22"/>
                <w:szCs w:val="22"/>
              </w:rPr>
              <w:t>Observations</w:t>
            </w:r>
          </w:p>
        </w:tc>
        <w:tc>
          <w:tcPr>
            <w:tcW w:w="0" w:type="auto"/>
            <w:tcBorders>
              <w:top w:val="nil"/>
              <w:left w:val="nil"/>
              <w:bottom w:val="single" w:sz="6" w:space="0" w:color="auto"/>
              <w:right w:val="nil"/>
            </w:tcBorders>
          </w:tcPr>
          <w:p w:rsidR="00C273B1" w:rsidRPr="00E46E10" w:rsidRDefault="00EC77EC">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564</w:t>
            </w:r>
          </w:p>
        </w:tc>
        <w:tc>
          <w:tcPr>
            <w:tcW w:w="0" w:type="auto"/>
            <w:tcBorders>
              <w:top w:val="nil"/>
              <w:left w:val="nil"/>
              <w:bottom w:val="single" w:sz="6" w:space="0" w:color="auto"/>
              <w:right w:val="nil"/>
            </w:tcBorders>
          </w:tcPr>
          <w:p w:rsidR="00C273B1" w:rsidRPr="00E46E10" w:rsidRDefault="00EC77EC">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564</w:t>
            </w:r>
          </w:p>
        </w:tc>
        <w:tc>
          <w:tcPr>
            <w:tcW w:w="0" w:type="auto"/>
            <w:tcBorders>
              <w:top w:val="nil"/>
              <w:left w:val="nil"/>
              <w:bottom w:val="single" w:sz="6" w:space="0" w:color="auto"/>
              <w:right w:val="nil"/>
            </w:tcBorders>
          </w:tcPr>
          <w:p w:rsidR="00C273B1" w:rsidRPr="00E46E10" w:rsidRDefault="00C273B1">
            <w:pPr>
              <w:widowControl w:val="0"/>
              <w:autoSpaceDE w:val="0"/>
              <w:autoSpaceDN w:val="0"/>
              <w:adjustRightInd w:val="0"/>
              <w:jc w:val="center"/>
              <w:rPr>
                <w:rFonts w:ascii="Garamond" w:eastAsia="Times New Roman" w:hAnsi="Garamond" w:cs="Times New Roman"/>
                <w:sz w:val="22"/>
                <w:szCs w:val="22"/>
              </w:rPr>
            </w:pPr>
          </w:p>
        </w:tc>
        <w:tc>
          <w:tcPr>
            <w:tcW w:w="0" w:type="auto"/>
            <w:tcBorders>
              <w:top w:val="nil"/>
              <w:left w:val="nil"/>
              <w:bottom w:val="single" w:sz="6" w:space="0" w:color="auto"/>
              <w:right w:val="nil"/>
            </w:tcBorders>
          </w:tcPr>
          <w:p w:rsidR="00C273B1" w:rsidRPr="00E46E10" w:rsidRDefault="00C273B1">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564</w:t>
            </w:r>
          </w:p>
        </w:tc>
        <w:tc>
          <w:tcPr>
            <w:tcW w:w="0" w:type="auto"/>
            <w:tcBorders>
              <w:top w:val="nil"/>
              <w:left w:val="nil"/>
              <w:bottom w:val="single" w:sz="6" w:space="0" w:color="auto"/>
              <w:right w:val="nil"/>
            </w:tcBorders>
          </w:tcPr>
          <w:p w:rsidR="00C273B1" w:rsidRPr="00E46E10" w:rsidRDefault="00C273B1">
            <w:pPr>
              <w:widowControl w:val="0"/>
              <w:autoSpaceDE w:val="0"/>
              <w:autoSpaceDN w:val="0"/>
              <w:adjustRightInd w:val="0"/>
              <w:jc w:val="center"/>
              <w:rPr>
                <w:rFonts w:ascii="Garamond" w:eastAsia="Times New Roman" w:hAnsi="Garamond" w:cs="Times New Roman"/>
                <w:sz w:val="22"/>
                <w:szCs w:val="22"/>
              </w:rPr>
            </w:pPr>
            <w:r w:rsidRPr="00E46E10">
              <w:rPr>
                <w:rFonts w:ascii="Garamond" w:eastAsia="Times New Roman" w:hAnsi="Garamond" w:cs="Times New Roman"/>
                <w:sz w:val="22"/>
                <w:szCs w:val="22"/>
              </w:rPr>
              <w:t>564</w:t>
            </w:r>
          </w:p>
        </w:tc>
      </w:tr>
    </w:tbl>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p>
    <w:p w:rsidR="007711B9" w:rsidRPr="00E46E10" w:rsidRDefault="007711B9" w:rsidP="00C273B1">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Dependent variable = Cluster click-through rate × 10,000</w:t>
      </w:r>
      <w:r w:rsidRPr="00E46E10">
        <w:rPr>
          <w:rFonts w:ascii="Garamond" w:eastAsia="Times New Roman" w:hAnsi="Garamond" w:cs="Times New Roman"/>
          <w:sz w:val="18"/>
          <w:szCs w:val="22"/>
        </w:rPr>
        <w:t>.</w:t>
      </w:r>
    </w:p>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Robust standard errors in parentheses</w:t>
      </w:r>
    </w:p>
    <w:p w:rsidR="007711B9" w:rsidRPr="00E46E10" w:rsidRDefault="007711B9" w:rsidP="007711B9">
      <w:pPr>
        <w:widowControl w:val="0"/>
        <w:autoSpaceDE w:val="0"/>
        <w:autoSpaceDN w:val="0"/>
        <w:adjustRightInd w:val="0"/>
        <w:jc w:val="center"/>
        <w:rPr>
          <w:rFonts w:ascii="Garamond" w:eastAsia="Times New Roman" w:hAnsi="Garamond" w:cs="Times New Roman"/>
          <w:sz w:val="18"/>
          <w:szCs w:val="18"/>
        </w:rPr>
      </w:pPr>
      <w:r w:rsidRPr="00E46E10">
        <w:rPr>
          <w:rFonts w:ascii="Garamond" w:eastAsia="Times New Roman" w:hAnsi="Garamond" w:cs="Times New Roman"/>
          <w:sz w:val="18"/>
          <w:szCs w:val="18"/>
        </w:rPr>
        <w:t>*** p&lt;0.01, ** p&lt;0.05, * p&lt;0.1</w:t>
      </w:r>
      <w:r w:rsidR="00C273B1" w:rsidRPr="00E46E10">
        <w:rPr>
          <w:rFonts w:ascii="Garamond" w:eastAsia="Times New Roman" w:hAnsi="Garamond" w:cs="Times New Roman"/>
          <w:sz w:val="18"/>
          <w:szCs w:val="18"/>
        </w:rPr>
        <w:t>, two-tailed tests</w:t>
      </w:r>
    </w:p>
    <w:p w:rsidR="007711B9" w:rsidRPr="00E46E10" w:rsidRDefault="007711B9" w:rsidP="007711B9">
      <w:pPr>
        <w:rPr>
          <w:rFonts w:ascii="Garamond" w:hAnsi="Garamond"/>
          <w:b/>
          <w:sz w:val="22"/>
          <w:szCs w:val="22"/>
        </w:rPr>
      </w:pPr>
    </w:p>
    <w:p w:rsidR="00C63A5A" w:rsidRPr="00E46E10" w:rsidRDefault="00C63A5A">
      <w:pPr>
        <w:rPr>
          <w:rFonts w:ascii="Garamond" w:hAnsi="Garamond"/>
        </w:rPr>
      </w:pPr>
    </w:p>
    <w:sectPr w:rsidR="00C63A5A" w:rsidRPr="00E46E10" w:rsidSect="00C63A5A">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21" w:rsidRDefault="00752521">
      <w:r>
        <w:separator/>
      </w:r>
    </w:p>
  </w:endnote>
  <w:endnote w:type="continuationSeparator" w:id="0">
    <w:p w:rsidR="00752521" w:rsidRDefault="0075252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00000001" w:usb1="00000000" w:usb2="01000407" w:usb3="00000000" w:csb0="0002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21" w:rsidRDefault="00A50DB9" w:rsidP="00D119AE">
    <w:pPr>
      <w:pStyle w:val="Footer"/>
      <w:framePr w:wrap="around" w:vAnchor="text" w:hAnchor="margin" w:xAlign="center" w:y="1"/>
      <w:rPr>
        <w:rStyle w:val="PageNumber"/>
        <w:rFonts w:eastAsiaTheme="minorHAnsi"/>
        <w:lang w:eastAsia="en-US"/>
      </w:rPr>
    </w:pPr>
    <w:r>
      <w:rPr>
        <w:rStyle w:val="PageNumber"/>
      </w:rPr>
      <w:fldChar w:fldCharType="begin"/>
    </w:r>
    <w:r w:rsidR="00752521">
      <w:rPr>
        <w:rStyle w:val="PageNumber"/>
      </w:rPr>
      <w:instrText xml:space="preserve">PAGE  </w:instrText>
    </w:r>
    <w:r>
      <w:rPr>
        <w:rStyle w:val="PageNumber"/>
      </w:rPr>
      <w:fldChar w:fldCharType="end"/>
    </w:r>
  </w:p>
  <w:p w:rsidR="00752521" w:rsidRDefault="00752521" w:rsidP="00D119A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21" w:rsidRDefault="00A50DB9" w:rsidP="00D119AE">
    <w:pPr>
      <w:pStyle w:val="Footer"/>
      <w:framePr w:wrap="around" w:vAnchor="text" w:hAnchor="margin" w:xAlign="center" w:y="1"/>
      <w:rPr>
        <w:rStyle w:val="PageNumber"/>
        <w:rFonts w:eastAsiaTheme="minorHAnsi"/>
        <w:lang w:eastAsia="en-US"/>
      </w:rPr>
    </w:pPr>
    <w:r>
      <w:rPr>
        <w:rStyle w:val="PageNumber"/>
      </w:rPr>
      <w:fldChar w:fldCharType="begin"/>
    </w:r>
    <w:r w:rsidR="00752521">
      <w:rPr>
        <w:rStyle w:val="PageNumber"/>
      </w:rPr>
      <w:instrText xml:space="preserve">PAGE  </w:instrText>
    </w:r>
    <w:r>
      <w:rPr>
        <w:rStyle w:val="PageNumber"/>
      </w:rPr>
      <w:fldChar w:fldCharType="separate"/>
    </w:r>
    <w:r w:rsidR="004E6221">
      <w:rPr>
        <w:rStyle w:val="PageNumber"/>
        <w:noProof/>
      </w:rPr>
      <w:t>2</w:t>
    </w:r>
    <w:r>
      <w:rPr>
        <w:rStyle w:val="PageNumber"/>
      </w:rPr>
      <w:fldChar w:fldCharType="end"/>
    </w:r>
  </w:p>
  <w:p w:rsidR="00752521" w:rsidRDefault="00752521" w:rsidP="00D119AE">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21" w:rsidRDefault="00752521">
      <w:r>
        <w:separator/>
      </w:r>
    </w:p>
  </w:footnote>
  <w:footnote w:type="continuationSeparator" w:id="0">
    <w:p w:rsidR="00752521" w:rsidRDefault="0075252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D28"/>
    <w:multiLevelType w:val="hybridMultilevel"/>
    <w:tmpl w:val="6DD62B7E"/>
    <w:lvl w:ilvl="0" w:tplc="D13A27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C137E"/>
    <w:multiLevelType w:val="hybridMultilevel"/>
    <w:tmpl w:val="F10C128C"/>
    <w:lvl w:ilvl="0" w:tplc="D13A27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E1981"/>
    <w:rsid w:val="00062A19"/>
    <w:rsid w:val="00085DB7"/>
    <w:rsid w:val="00090CEE"/>
    <w:rsid w:val="000A636D"/>
    <w:rsid w:val="000F2DF6"/>
    <w:rsid w:val="001774E3"/>
    <w:rsid w:val="002955F9"/>
    <w:rsid w:val="002B488F"/>
    <w:rsid w:val="002E770A"/>
    <w:rsid w:val="003B0A66"/>
    <w:rsid w:val="003F6CA8"/>
    <w:rsid w:val="00407B32"/>
    <w:rsid w:val="004E6221"/>
    <w:rsid w:val="0052747E"/>
    <w:rsid w:val="0059108E"/>
    <w:rsid w:val="00593F0C"/>
    <w:rsid w:val="005D7970"/>
    <w:rsid w:val="006013C2"/>
    <w:rsid w:val="00617762"/>
    <w:rsid w:val="006360D8"/>
    <w:rsid w:val="00687775"/>
    <w:rsid w:val="006C0FB7"/>
    <w:rsid w:val="006F5591"/>
    <w:rsid w:val="007019DC"/>
    <w:rsid w:val="00747307"/>
    <w:rsid w:val="00752521"/>
    <w:rsid w:val="007711B9"/>
    <w:rsid w:val="008216B7"/>
    <w:rsid w:val="008D069C"/>
    <w:rsid w:val="00951BF1"/>
    <w:rsid w:val="009868AE"/>
    <w:rsid w:val="009E34ED"/>
    <w:rsid w:val="00A03448"/>
    <w:rsid w:val="00A1521A"/>
    <w:rsid w:val="00A50DB9"/>
    <w:rsid w:val="00A64950"/>
    <w:rsid w:val="00A70392"/>
    <w:rsid w:val="00A8494E"/>
    <w:rsid w:val="00A90223"/>
    <w:rsid w:val="00AD76A8"/>
    <w:rsid w:val="00B353C9"/>
    <w:rsid w:val="00B657D8"/>
    <w:rsid w:val="00BC6560"/>
    <w:rsid w:val="00C273B1"/>
    <w:rsid w:val="00C63A5A"/>
    <w:rsid w:val="00CD5846"/>
    <w:rsid w:val="00D119AE"/>
    <w:rsid w:val="00D77663"/>
    <w:rsid w:val="00D8314C"/>
    <w:rsid w:val="00DA13C3"/>
    <w:rsid w:val="00DA2079"/>
    <w:rsid w:val="00DC5F75"/>
    <w:rsid w:val="00DF51A0"/>
    <w:rsid w:val="00E46E10"/>
    <w:rsid w:val="00E95DC4"/>
    <w:rsid w:val="00EC171D"/>
    <w:rsid w:val="00EC77EC"/>
    <w:rsid w:val="00EF39FF"/>
    <w:rsid w:val="00F312A4"/>
    <w:rsid w:val="00F74EFB"/>
    <w:rsid w:val="00F760DC"/>
    <w:rsid w:val="00F90C2E"/>
    <w:rsid w:val="00FE1981"/>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E8"/>
  </w:style>
  <w:style w:type="paragraph" w:styleId="Heading1">
    <w:name w:val="heading 1"/>
    <w:basedOn w:val="Normal"/>
    <w:next w:val="Normal"/>
    <w:link w:val="Heading1Char"/>
    <w:uiPriority w:val="9"/>
    <w:qFormat/>
    <w:rsid w:val="00A8494E"/>
    <w:pPr>
      <w:keepNext/>
      <w:keepLines/>
      <w:spacing w:before="480"/>
      <w:jc w:val="center"/>
      <w:outlineLvl w:val="0"/>
    </w:pPr>
    <w:rPr>
      <w:rFonts w:ascii="Garamond" w:eastAsiaTheme="majorEastAsia" w:hAnsi="Garamond" w:cstheme="majorBidi"/>
      <w:b/>
      <w:bCs/>
      <w:color w:val="000000" w:themeColor="text1"/>
      <w:sz w:val="28"/>
      <w:szCs w:val="32"/>
    </w:rPr>
  </w:style>
  <w:style w:type="paragraph" w:styleId="Heading2">
    <w:name w:val="heading 2"/>
    <w:basedOn w:val="Normal"/>
    <w:next w:val="Normal"/>
    <w:link w:val="Heading2Char"/>
    <w:uiPriority w:val="9"/>
    <w:unhideWhenUsed/>
    <w:qFormat/>
    <w:rsid w:val="00A8494E"/>
    <w:pPr>
      <w:keepNext/>
      <w:keepLines/>
      <w:spacing w:before="200"/>
      <w:jc w:val="center"/>
      <w:outlineLvl w:val="1"/>
    </w:pPr>
    <w:rPr>
      <w:rFonts w:ascii="Garamond" w:eastAsiaTheme="majorEastAsia" w:hAnsi="Garamond" w:cstheme="majorBidi"/>
      <w:b/>
      <w:bCs/>
      <w:color w:val="000000" w:themeColor="text1"/>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ta">
    <w:name w:val="Stata"/>
    <w:basedOn w:val="Normal"/>
    <w:qFormat/>
    <w:rsid w:val="00116AAC"/>
    <w:rPr>
      <w:rFonts w:ascii="Courier New" w:hAnsi="Courier New"/>
      <w:sz w:val="16"/>
    </w:rPr>
  </w:style>
  <w:style w:type="paragraph" w:styleId="BalloonText">
    <w:name w:val="Balloon Text"/>
    <w:basedOn w:val="Normal"/>
    <w:link w:val="BalloonTextChar1"/>
    <w:uiPriority w:val="99"/>
    <w:semiHidden/>
    <w:unhideWhenUsed/>
    <w:rsid w:val="007711B9"/>
    <w:rPr>
      <w:rFonts w:ascii="Lucida Grande" w:eastAsiaTheme="minorEastAsia" w:hAnsi="Lucida Grande"/>
      <w:sz w:val="18"/>
      <w:szCs w:val="18"/>
      <w:lang w:eastAsia="ja-JP"/>
    </w:rPr>
  </w:style>
  <w:style w:type="character" w:customStyle="1" w:styleId="BalloonTextChar">
    <w:name w:val="Balloon Text Char"/>
    <w:basedOn w:val="DefaultParagraphFont"/>
    <w:uiPriority w:val="99"/>
    <w:semiHidden/>
    <w:rsid w:val="007711B9"/>
    <w:rPr>
      <w:rFonts w:ascii="Lucida Grande" w:hAnsi="Lucida Grande"/>
      <w:sz w:val="18"/>
      <w:szCs w:val="18"/>
    </w:rPr>
  </w:style>
  <w:style w:type="paragraph" w:styleId="FootnoteText">
    <w:name w:val="footnote text"/>
    <w:basedOn w:val="Normal"/>
    <w:link w:val="FootnoteTextChar"/>
    <w:uiPriority w:val="99"/>
    <w:unhideWhenUsed/>
    <w:rsid w:val="007711B9"/>
    <w:rPr>
      <w:rFonts w:eastAsiaTheme="minorEastAsia"/>
      <w:lang w:eastAsia="ja-JP"/>
    </w:rPr>
  </w:style>
  <w:style w:type="character" w:customStyle="1" w:styleId="FootnoteTextChar">
    <w:name w:val="Footnote Text Char"/>
    <w:basedOn w:val="DefaultParagraphFont"/>
    <w:link w:val="FootnoteText"/>
    <w:uiPriority w:val="99"/>
    <w:rsid w:val="007711B9"/>
    <w:rPr>
      <w:rFonts w:eastAsiaTheme="minorEastAsia"/>
      <w:lang w:eastAsia="ja-JP"/>
    </w:rPr>
  </w:style>
  <w:style w:type="character" w:styleId="FootnoteReference">
    <w:name w:val="footnote reference"/>
    <w:basedOn w:val="DefaultParagraphFont"/>
    <w:uiPriority w:val="99"/>
    <w:unhideWhenUsed/>
    <w:rsid w:val="007711B9"/>
    <w:rPr>
      <w:vertAlign w:val="superscript"/>
    </w:rPr>
  </w:style>
  <w:style w:type="paragraph" w:styleId="Header">
    <w:name w:val="header"/>
    <w:basedOn w:val="Normal"/>
    <w:link w:val="HeaderChar"/>
    <w:uiPriority w:val="99"/>
    <w:unhideWhenUsed/>
    <w:rsid w:val="007711B9"/>
    <w:pPr>
      <w:tabs>
        <w:tab w:val="center" w:pos="4320"/>
        <w:tab w:val="right" w:pos="8640"/>
      </w:tabs>
    </w:pPr>
    <w:rPr>
      <w:rFonts w:eastAsiaTheme="minorEastAsia"/>
      <w:lang w:eastAsia="ja-JP"/>
    </w:rPr>
  </w:style>
  <w:style w:type="character" w:customStyle="1" w:styleId="HeaderChar">
    <w:name w:val="Header Char"/>
    <w:basedOn w:val="DefaultParagraphFont"/>
    <w:link w:val="Header"/>
    <w:uiPriority w:val="99"/>
    <w:rsid w:val="007711B9"/>
    <w:rPr>
      <w:rFonts w:eastAsiaTheme="minorEastAsia"/>
      <w:lang w:eastAsia="ja-JP"/>
    </w:rPr>
  </w:style>
  <w:style w:type="paragraph" w:styleId="Footer">
    <w:name w:val="footer"/>
    <w:basedOn w:val="Normal"/>
    <w:link w:val="FooterChar"/>
    <w:uiPriority w:val="99"/>
    <w:unhideWhenUsed/>
    <w:rsid w:val="007711B9"/>
    <w:pPr>
      <w:tabs>
        <w:tab w:val="center" w:pos="4320"/>
        <w:tab w:val="right" w:pos="8640"/>
      </w:tabs>
    </w:pPr>
    <w:rPr>
      <w:rFonts w:eastAsiaTheme="minorEastAsia"/>
      <w:lang w:eastAsia="ja-JP"/>
    </w:rPr>
  </w:style>
  <w:style w:type="character" w:customStyle="1" w:styleId="FooterChar">
    <w:name w:val="Footer Char"/>
    <w:basedOn w:val="DefaultParagraphFont"/>
    <w:link w:val="Footer"/>
    <w:uiPriority w:val="99"/>
    <w:rsid w:val="007711B9"/>
    <w:rPr>
      <w:rFonts w:eastAsiaTheme="minorEastAsia"/>
      <w:lang w:eastAsia="ja-JP"/>
    </w:rPr>
  </w:style>
  <w:style w:type="character" w:styleId="PageNumber">
    <w:name w:val="page number"/>
    <w:basedOn w:val="DefaultParagraphFont"/>
    <w:uiPriority w:val="99"/>
    <w:semiHidden/>
    <w:unhideWhenUsed/>
    <w:rsid w:val="007711B9"/>
  </w:style>
  <w:style w:type="character" w:styleId="CommentReference">
    <w:name w:val="annotation reference"/>
    <w:basedOn w:val="DefaultParagraphFont"/>
    <w:uiPriority w:val="99"/>
    <w:semiHidden/>
    <w:unhideWhenUsed/>
    <w:rsid w:val="007711B9"/>
    <w:rPr>
      <w:sz w:val="18"/>
      <w:szCs w:val="18"/>
    </w:rPr>
  </w:style>
  <w:style w:type="paragraph" w:styleId="CommentText">
    <w:name w:val="annotation text"/>
    <w:basedOn w:val="Normal"/>
    <w:link w:val="CommentTextChar"/>
    <w:uiPriority w:val="99"/>
    <w:semiHidden/>
    <w:unhideWhenUsed/>
    <w:rsid w:val="007711B9"/>
    <w:rPr>
      <w:rFonts w:eastAsiaTheme="minorEastAsia"/>
      <w:lang w:eastAsia="ja-JP"/>
    </w:rPr>
  </w:style>
  <w:style w:type="character" w:customStyle="1" w:styleId="CommentTextChar">
    <w:name w:val="Comment Text Char"/>
    <w:basedOn w:val="DefaultParagraphFont"/>
    <w:link w:val="CommentText"/>
    <w:uiPriority w:val="99"/>
    <w:semiHidden/>
    <w:rsid w:val="007711B9"/>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7711B9"/>
    <w:rPr>
      <w:b/>
      <w:bCs/>
      <w:sz w:val="20"/>
      <w:szCs w:val="20"/>
    </w:rPr>
  </w:style>
  <w:style w:type="character" w:customStyle="1" w:styleId="CommentSubjectChar">
    <w:name w:val="Comment Subject Char"/>
    <w:basedOn w:val="CommentTextChar"/>
    <w:link w:val="CommentSubject"/>
    <w:uiPriority w:val="99"/>
    <w:semiHidden/>
    <w:rsid w:val="007711B9"/>
    <w:rPr>
      <w:rFonts w:eastAsiaTheme="minorEastAsia"/>
      <w:b/>
      <w:bCs/>
      <w:sz w:val="20"/>
      <w:szCs w:val="20"/>
      <w:lang w:eastAsia="ja-JP"/>
    </w:rPr>
  </w:style>
  <w:style w:type="character" w:customStyle="1" w:styleId="BalloonTextChar1">
    <w:name w:val="Balloon Text Char1"/>
    <w:basedOn w:val="DefaultParagraphFont"/>
    <w:link w:val="BalloonText"/>
    <w:uiPriority w:val="99"/>
    <w:semiHidden/>
    <w:rsid w:val="007711B9"/>
    <w:rPr>
      <w:rFonts w:ascii="Lucida Grande" w:eastAsiaTheme="minorEastAsia" w:hAnsi="Lucida Grande"/>
      <w:sz w:val="18"/>
      <w:szCs w:val="18"/>
      <w:lang w:eastAsia="ja-JP"/>
    </w:rPr>
  </w:style>
  <w:style w:type="table" w:styleId="TableGrid">
    <w:name w:val="Table Grid"/>
    <w:basedOn w:val="TableNormal"/>
    <w:rsid w:val="007711B9"/>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711B9"/>
    <w:pPr>
      <w:ind w:left="720"/>
      <w:contextualSpacing/>
    </w:pPr>
    <w:rPr>
      <w:rFonts w:eastAsiaTheme="minorEastAsia"/>
      <w:lang w:eastAsia="ja-JP"/>
    </w:rPr>
  </w:style>
  <w:style w:type="paragraph" w:styleId="NormalWeb">
    <w:name w:val="Normal (Web)"/>
    <w:basedOn w:val="Normal"/>
    <w:uiPriority w:val="99"/>
    <w:rsid w:val="007711B9"/>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A8494E"/>
    <w:rPr>
      <w:rFonts w:ascii="Garamond" w:eastAsiaTheme="majorEastAsia" w:hAnsi="Garamond" w:cstheme="majorBidi"/>
      <w:b/>
      <w:bCs/>
      <w:color w:val="000000" w:themeColor="text1"/>
      <w:sz w:val="28"/>
      <w:szCs w:val="32"/>
    </w:rPr>
  </w:style>
  <w:style w:type="paragraph" w:styleId="TOCHeading">
    <w:name w:val="TOC Heading"/>
    <w:basedOn w:val="Heading1"/>
    <w:next w:val="Normal"/>
    <w:uiPriority w:val="39"/>
    <w:unhideWhenUsed/>
    <w:qFormat/>
    <w:rsid w:val="007711B9"/>
    <w:pPr>
      <w:spacing w:line="276" w:lineRule="auto"/>
      <w:jc w:val="left"/>
      <w:outlineLvl w:val="9"/>
    </w:pPr>
    <w:rPr>
      <w:rFonts w:asciiTheme="majorHAnsi" w:hAnsiTheme="majorHAnsi"/>
      <w:color w:val="365F91" w:themeColor="accent1" w:themeShade="BF"/>
      <w:szCs w:val="28"/>
    </w:rPr>
  </w:style>
  <w:style w:type="paragraph" w:styleId="TOC1">
    <w:name w:val="toc 1"/>
    <w:basedOn w:val="Normal"/>
    <w:next w:val="Normal"/>
    <w:autoRedefine/>
    <w:uiPriority w:val="39"/>
    <w:unhideWhenUsed/>
    <w:rsid w:val="007711B9"/>
    <w:pPr>
      <w:spacing w:before="120"/>
    </w:pPr>
    <w:rPr>
      <w:b/>
    </w:rPr>
  </w:style>
  <w:style w:type="paragraph" w:styleId="TOC2">
    <w:name w:val="toc 2"/>
    <w:basedOn w:val="Normal"/>
    <w:next w:val="Normal"/>
    <w:autoRedefine/>
    <w:uiPriority w:val="39"/>
    <w:unhideWhenUsed/>
    <w:rsid w:val="007711B9"/>
    <w:pPr>
      <w:ind w:left="240"/>
    </w:pPr>
    <w:rPr>
      <w:b/>
      <w:sz w:val="22"/>
      <w:szCs w:val="22"/>
    </w:rPr>
  </w:style>
  <w:style w:type="paragraph" w:styleId="TOC3">
    <w:name w:val="toc 3"/>
    <w:basedOn w:val="Normal"/>
    <w:next w:val="Normal"/>
    <w:autoRedefine/>
    <w:uiPriority w:val="39"/>
    <w:semiHidden/>
    <w:unhideWhenUsed/>
    <w:rsid w:val="007711B9"/>
    <w:pPr>
      <w:ind w:left="480"/>
    </w:pPr>
    <w:rPr>
      <w:sz w:val="22"/>
      <w:szCs w:val="22"/>
    </w:rPr>
  </w:style>
  <w:style w:type="paragraph" w:styleId="TOC4">
    <w:name w:val="toc 4"/>
    <w:basedOn w:val="Normal"/>
    <w:next w:val="Normal"/>
    <w:autoRedefine/>
    <w:uiPriority w:val="39"/>
    <w:semiHidden/>
    <w:unhideWhenUsed/>
    <w:rsid w:val="007711B9"/>
    <w:pPr>
      <w:ind w:left="720"/>
    </w:pPr>
    <w:rPr>
      <w:sz w:val="20"/>
      <w:szCs w:val="20"/>
    </w:rPr>
  </w:style>
  <w:style w:type="paragraph" w:styleId="TOC5">
    <w:name w:val="toc 5"/>
    <w:basedOn w:val="Normal"/>
    <w:next w:val="Normal"/>
    <w:autoRedefine/>
    <w:uiPriority w:val="39"/>
    <w:semiHidden/>
    <w:unhideWhenUsed/>
    <w:rsid w:val="007711B9"/>
    <w:pPr>
      <w:ind w:left="960"/>
    </w:pPr>
    <w:rPr>
      <w:sz w:val="20"/>
      <w:szCs w:val="20"/>
    </w:rPr>
  </w:style>
  <w:style w:type="paragraph" w:styleId="TOC6">
    <w:name w:val="toc 6"/>
    <w:basedOn w:val="Normal"/>
    <w:next w:val="Normal"/>
    <w:autoRedefine/>
    <w:uiPriority w:val="39"/>
    <w:semiHidden/>
    <w:unhideWhenUsed/>
    <w:rsid w:val="007711B9"/>
    <w:pPr>
      <w:ind w:left="1200"/>
    </w:pPr>
    <w:rPr>
      <w:sz w:val="20"/>
      <w:szCs w:val="20"/>
    </w:rPr>
  </w:style>
  <w:style w:type="paragraph" w:styleId="TOC7">
    <w:name w:val="toc 7"/>
    <w:basedOn w:val="Normal"/>
    <w:next w:val="Normal"/>
    <w:autoRedefine/>
    <w:uiPriority w:val="39"/>
    <w:semiHidden/>
    <w:unhideWhenUsed/>
    <w:rsid w:val="007711B9"/>
    <w:pPr>
      <w:ind w:left="1440"/>
    </w:pPr>
    <w:rPr>
      <w:sz w:val="20"/>
      <w:szCs w:val="20"/>
    </w:rPr>
  </w:style>
  <w:style w:type="paragraph" w:styleId="TOC8">
    <w:name w:val="toc 8"/>
    <w:basedOn w:val="Normal"/>
    <w:next w:val="Normal"/>
    <w:autoRedefine/>
    <w:uiPriority w:val="39"/>
    <w:semiHidden/>
    <w:unhideWhenUsed/>
    <w:rsid w:val="007711B9"/>
    <w:pPr>
      <w:ind w:left="1680"/>
    </w:pPr>
    <w:rPr>
      <w:sz w:val="20"/>
      <w:szCs w:val="20"/>
    </w:rPr>
  </w:style>
  <w:style w:type="paragraph" w:styleId="TOC9">
    <w:name w:val="toc 9"/>
    <w:basedOn w:val="Normal"/>
    <w:next w:val="Normal"/>
    <w:autoRedefine/>
    <w:uiPriority w:val="39"/>
    <w:semiHidden/>
    <w:unhideWhenUsed/>
    <w:rsid w:val="007711B9"/>
    <w:pPr>
      <w:ind w:left="1920"/>
    </w:pPr>
    <w:rPr>
      <w:sz w:val="20"/>
      <w:szCs w:val="20"/>
    </w:rPr>
  </w:style>
  <w:style w:type="character" w:customStyle="1" w:styleId="Heading2Char">
    <w:name w:val="Heading 2 Char"/>
    <w:basedOn w:val="DefaultParagraphFont"/>
    <w:link w:val="Heading2"/>
    <w:uiPriority w:val="9"/>
    <w:rsid w:val="00A8494E"/>
    <w:rPr>
      <w:rFonts w:ascii="Garamond" w:eastAsiaTheme="majorEastAsia" w:hAnsi="Garamond" w:cstheme="majorBidi"/>
      <w:b/>
      <w:bCs/>
      <w:color w:val="000000" w:themeColor="text1"/>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407657">
      <w:bodyDiv w:val="1"/>
      <w:marLeft w:val="0"/>
      <w:marRight w:val="0"/>
      <w:marTop w:val="0"/>
      <w:marBottom w:val="0"/>
      <w:divBdr>
        <w:top w:val="none" w:sz="0" w:space="0" w:color="auto"/>
        <w:left w:val="none" w:sz="0" w:space="0" w:color="auto"/>
        <w:bottom w:val="none" w:sz="0" w:space="0" w:color="auto"/>
        <w:right w:val="none" w:sz="0" w:space="0" w:color="auto"/>
      </w:divBdr>
    </w:div>
    <w:div w:id="1564440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EECF-88D9-714F-B8DD-02DE9C64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1028</Words>
  <Characters>5862</Characters>
  <Application>Microsoft Macintosh Word</Application>
  <DocSecurity>0</DocSecurity>
  <Lines>48</Lines>
  <Paragraphs>11</Paragraphs>
  <ScaleCrop>false</ScaleCrop>
  <Company>University of Michigan</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Ryan</dc:creator>
  <cp:keywords/>
  <cp:lastModifiedBy>Timothy Ryan</cp:lastModifiedBy>
  <cp:revision>46</cp:revision>
  <cp:lastPrinted>2015-07-13T15:45:00Z</cp:lastPrinted>
  <dcterms:created xsi:type="dcterms:W3CDTF">2013-12-23T17:54:00Z</dcterms:created>
  <dcterms:modified xsi:type="dcterms:W3CDTF">2015-07-13T15:45:00Z</dcterms:modified>
</cp:coreProperties>
</file>