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Times New Roman" w:cs="Times New Roman" w:hAnsi="Times New Roman" w:eastAsia="Times New Roman"/>
          <w:b w:val="0"/>
          <w:bCs w:val="0"/>
          <w:rtl w:val="0"/>
        </w:rPr>
      </w:pPr>
      <w:r>
        <w:rPr>
          <w:rFonts w:ascii="Times New Roman" w:hAnsi="Times New Roman"/>
          <w:b w:val="1"/>
          <w:bCs w:val="1"/>
          <w:rtl w:val="0"/>
          <w:lang w:val="en-US"/>
        </w:rPr>
        <w:t>Appendix 1: Recommended Reporting Standards for Experiments (Laboratory, Field, Survey)</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This appendix describes recommended minimum reporting standards for experimental research. These are minimum standards and cannot anticipate all the particular things that are worth reporting in each study. Further, the reporting recommendations generally leave the question of how statistical analysis should be conducted and reported to the researcher, though there are several basic features of the data that we include as recommended minimum reporting standards. This appendix is taken verbatim from a document that was put together by the Standards Committee of the Experimental Research section of APSA. (The committee members were Alan Gerber (Chair), Kevin Arceneaux, Cheryl Boudreau, Conor Dowling, Sunshine Hillygus, and Tom Palfrey.) We view this as a tool for researchers who wish to communicate their work more effectively and a checklist that may be helpful to the researcher who wants to prepare a study that can be easily understood and evaluated. The standards are similar to the CONSORT reporting standards, which have been embraced by medical researchers conducting experimental research and are now the minimum reporting requirements for several major medical journals.</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w:t>
      </w:r>
    </w:p>
    <w:p>
      <w:pPr>
        <w:pStyle w:val="Default"/>
        <w:bidi w:val="0"/>
        <w:spacing w:before="0" w:line="240" w:lineRule="auto"/>
        <w:ind w:left="0" w:right="0" w:firstLine="0"/>
        <w:jc w:val="left"/>
        <w:rPr>
          <w:rFonts w:ascii="Times New Roman" w:cs="Times New Roman" w:hAnsi="Times New Roman" w:eastAsia="Times New Roman"/>
          <w:b w:val="0"/>
          <w:bCs w:val="0"/>
          <w:rtl w:val="0"/>
        </w:rPr>
      </w:pPr>
      <w:r>
        <w:rPr>
          <w:rFonts w:ascii="Times New Roman" w:hAnsi="Times New Roman"/>
          <w:b w:val="1"/>
          <w:bCs w:val="1"/>
          <w:rtl w:val="0"/>
          <w:lang w:val="en-US"/>
        </w:rPr>
        <w:t>A. Hypotheses</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State specific objectives or hypotheses.</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rPr>
        <w:t>o</w:t>
      </w:r>
      <w:r>
        <w:rPr>
          <w:rFonts w:ascii="Times New Roman" w:hAnsi="Times New Roman" w:hint="default"/>
          <w:rtl w:val="0"/>
        </w:rPr>
        <w:t xml:space="preserve">    </w:t>
      </w:r>
      <w:r>
        <w:rPr>
          <w:rFonts w:ascii="Arial Unicode MS" w:cs="Arial Unicode MS" w:hAnsi="Arial Unicode MS" w:eastAsia="Arial Unicode MS" w:hint="default"/>
          <w:b w:val="0"/>
          <w:bCs w:val="0"/>
          <w:i w:val="0"/>
          <w:iCs w:val="0"/>
          <w:rtl w:val="0"/>
        </w:rPr>
        <w:t>∘</w:t>
      </w:r>
      <w:r>
        <w:rPr>
          <w:rFonts w:ascii="Times New Roman" w:hAnsi="Times New Roman"/>
          <w:rtl w:val="0"/>
        </w:rPr>
        <w:t xml:space="preserve"> </w:t>
      </w:r>
      <w:r>
        <w:rPr>
          <w:rFonts w:ascii="Times New Roman" w:hAnsi="Times New Roman"/>
          <w:rtl w:val="0"/>
          <w:lang w:val="en-US"/>
        </w:rPr>
        <w:t>What question(s) was (were) the experiment designed to address?</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rPr>
        <w:t>o</w:t>
      </w:r>
      <w:r>
        <w:rPr>
          <w:rFonts w:ascii="Times New Roman" w:hAnsi="Times New Roman" w:hint="default"/>
          <w:rtl w:val="0"/>
        </w:rPr>
        <w:t xml:space="preserve">    </w:t>
      </w:r>
      <w:r>
        <w:rPr>
          <w:rFonts w:ascii="Arial Unicode MS" w:cs="Arial Unicode MS" w:hAnsi="Arial Unicode MS" w:eastAsia="Arial Unicode MS" w:hint="default"/>
          <w:b w:val="0"/>
          <w:bCs w:val="0"/>
          <w:i w:val="0"/>
          <w:iCs w:val="0"/>
          <w:rtl w:val="0"/>
        </w:rPr>
        <w:t>∘</w:t>
      </w:r>
      <w:r>
        <w:rPr>
          <w:rFonts w:ascii="Times New Roman" w:hAnsi="Times New Roman"/>
          <w:rtl w:val="0"/>
        </w:rPr>
        <w:t xml:space="preserve"> </w:t>
      </w:r>
      <w:r>
        <w:rPr>
          <w:rFonts w:ascii="Times New Roman" w:hAnsi="Times New Roman"/>
          <w:rtl w:val="0"/>
          <w:lang w:val="en-US"/>
        </w:rPr>
        <w:t>What are the specific hypotheses to be tested?</w:t>
      </w:r>
    </w:p>
    <w:p>
      <w:pPr>
        <w:pStyle w:val="Default"/>
        <w:bidi w:val="0"/>
        <w:spacing w:before="0" w:line="240" w:lineRule="auto"/>
        <w:ind w:left="0" w:right="0" w:firstLine="0"/>
        <w:jc w:val="left"/>
        <w:rPr>
          <w:rFonts w:ascii="Times New Roman" w:cs="Times New Roman" w:hAnsi="Times New Roman" w:eastAsia="Times New Roman"/>
          <w:rtl w:val="0"/>
        </w:rPr>
      </w:pPr>
    </w:p>
    <w:p>
      <w:pPr>
        <w:pStyle w:val="Default"/>
        <w:bidi w:val="0"/>
        <w:spacing w:before="0" w:line="240" w:lineRule="auto"/>
        <w:ind w:left="0" w:right="0" w:firstLine="0"/>
        <w:jc w:val="left"/>
        <w:rPr>
          <w:rFonts w:ascii="Times New Roman" w:cs="Times New Roman" w:hAnsi="Times New Roman" w:eastAsia="Times New Roman"/>
          <w:i w:val="1"/>
          <w:iCs w:val="1"/>
          <w:rtl w:val="0"/>
        </w:rPr>
      </w:pPr>
      <w:r>
        <w:rPr>
          <w:rFonts w:ascii="Times New Roman" w:hAnsi="Times New Roman"/>
          <w:i w:val="1"/>
          <w:iCs w:val="1"/>
          <w:rtl w:val="0"/>
          <w:lang w:val="en-US"/>
        </w:rPr>
        <w:t>The survey was administered as part of a research study examining the following questions:</w:t>
      </w:r>
    </w:p>
    <w:p>
      <w:pPr>
        <w:pStyle w:val="Default"/>
        <w:bidi w:val="0"/>
        <w:spacing w:before="0" w:line="240" w:lineRule="auto"/>
        <w:ind w:left="0" w:right="0" w:firstLine="0"/>
        <w:jc w:val="left"/>
        <w:rPr>
          <w:rFonts w:ascii="Times New Roman" w:cs="Times New Roman" w:hAnsi="Times New Roman" w:eastAsia="Times New Roman"/>
          <w:i w:val="1"/>
          <w:iCs w:val="1"/>
          <w:rtl w:val="0"/>
        </w:rPr>
      </w:pPr>
      <w:r>
        <w:rPr>
          <w:rFonts w:ascii="Times New Roman" w:hAnsi="Times New Roman"/>
          <w:i w:val="1"/>
          <w:iCs w:val="1"/>
          <w:rtl w:val="0"/>
          <w:lang w:val="en-US"/>
        </w:rPr>
        <w:t xml:space="preserve">What determines the nature of violence inflicted by military forces on the battlefield? Given the brutality of war, the general blurring of categories of </w:t>
      </w:r>
      <w:r>
        <w:rPr>
          <w:rFonts w:ascii="Times New Roman" w:hAnsi="Times New Roman" w:hint="default"/>
          <w:i w:val="1"/>
          <w:iCs w:val="1"/>
          <w:rtl w:val="1"/>
          <w:lang w:val="ar-SA" w:bidi="ar-SA"/>
        </w:rPr>
        <w:t>“</w:t>
      </w:r>
      <w:r>
        <w:rPr>
          <w:rFonts w:ascii="Times New Roman" w:hAnsi="Times New Roman"/>
          <w:i w:val="1"/>
          <w:iCs w:val="1"/>
          <w:rtl w:val="0"/>
          <w:lang w:val="it-IT"/>
        </w:rPr>
        <w:t>civilian</w:t>
      </w:r>
      <w:r>
        <w:rPr>
          <w:rFonts w:ascii="Times New Roman" w:hAnsi="Times New Roman" w:hint="default"/>
          <w:i w:val="1"/>
          <w:iCs w:val="1"/>
          <w:rtl w:val="0"/>
        </w:rPr>
        <w:t xml:space="preserve">” </w:t>
      </w:r>
      <w:r>
        <w:rPr>
          <w:rFonts w:ascii="Times New Roman" w:hAnsi="Times New Roman"/>
          <w:i w:val="1"/>
          <w:iCs w:val="1"/>
          <w:rtl w:val="0"/>
          <w:lang w:val="en-US"/>
        </w:rPr>
        <w:t xml:space="preserve">and </w:t>
      </w:r>
      <w:r>
        <w:rPr>
          <w:rFonts w:ascii="Times New Roman" w:hAnsi="Times New Roman" w:hint="default"/>
          <w:i w:val="1"/>
          <w:iCs w:val="1"/>
          <w:rtl w:val="1"/>
          <w:lang w:val="ar-SA" w:bidi="ar-SA"/>
        </w:rPr>
        <w:t>“</w:t>
      </w:r>
      <w:r>
        <w:rPr>
          <w:rFonts w:ascii="Times New Roman" w:hAnsi="Times New Roman"/>
          <w:i w:val="1"/>
          <w:iCs w:val="1"/>
          <w:rtl w:val="0"/>
          <w:lang w:val="fr-FR"/>
        </w:rPr>
        <w:t>combatant,</w:t>
      </w:r>
      <w:r>
        <w:rPr>
          <w:rFonts w:ascii="Times New Roman" w:hAnsi="Times New Roman" w:hint="default"/>
          <w:i w:val="1"/>
          <w:iCs w:val="1"/>
          <w:rtl w:val="0"/>
        </w:rPr>
        <w:t xml:space="preserve">” </w:t>
      </w:r>
      <w:r>
        <w:rPr>
          <w:rFonts w:ascii="Times New Roman" w:hAnsi="Times New Roman"/>
          <w:i w:val="1"/>
          <w:iCs w:val="1"/>
          <w:rtl w:val="0"/>
          <w:lang w:val="en-US"/>
        </w:rPr>
        <w:t>the frequent reliance of combatants on civilian populations for support, and the minimal enforcement of the laws of war on the battlefield, why do some combatants and some armed groups engage in restraint?</w:t>
      </w:r>
    </w:p>
    <w:p>
      <w:pPr>
        <w:pStyle w:val="Default"/>
        <w:bidi w:val="0"/>
        <w:spacing w:before="0" w:line="240" w:lineRule="auto"/>
        <w:ind w:left="0" w:right="0" w:firstLine="0"/>
        <w:jc w:val="left"/>
        <w:rPr>
          <w:rFonts w:ascii="Times New Roman" w:cs="Times New Roman" w:hAnsi="Times New Roman" w:eastAsia="Times New Roman"/>
          <w:i w:val="1"/>
          <w:iCs w:val="1"/>
          <w:rtl w:val="0"/>
        </w:rPr>
      </w:pPr>
    </w:p>
    <w:p>
      <w:pPr>
        <w:pStyle w:val="Default"/>
        <w:bidi w:val="0"/>
        <w:spacing w:before="0" w:line="240" w:lineRule="auto"/>
        <w:ind w:left="0" w:right="0" w:firstLine="0"/>
        <w:jc w:val="left"/>
        <w:rPr>
          <w:rFonts w:ascii="Times New Roman" w:cs="Times New Roman" w:hAnsi="Times New Roman" w:eastAsia="Times New Roman"/>
          <w:i w:val="1"/>
          <w:iCs w:val="1"/>
          <w:rtl w:val="0"/>
        </w:rPr>
      </w:pPr>
      <w:r>
        <w:rPr>
          <w:rFonts w:ascii="Times New Roman" w:hAnsi="Times New Roman"/>
          <w:i w:val="1"/>
          <w:iCs w:val="1"/>
          <w:rtl w:val="0"/>
          <w:lang w:val="en-US"/>
        </w:rPr>
        <w:t xml:space="preserve">As part of this study, the survey was administered to assess the views and experiences of U.S. Army </w:t>
      </w:r>
      <w:r>
        <w:rPr>
          <w:rFonts w:ascii="Times New Roman" w:hAnsi="Times New Roman"/>
          <w:i w:val="1"/>
          <w:iCs w:val="1"/>
          <w:rtl w:val="0"/>
          <w:lang w:val="en-US"/>
        </w:rPr>
        <w:t xml:space="preserve">soldiers and </w:t>
      </w:r>
      <w:r>
        <w:rPr>
          <w:rFonts w:ascii="Times New Roman" w:hAnsi="Times New Roman"/>
          <w:i w:val="1"/>
          <w:iCs w:val="1"/>
          <w:rtl w:val="0"/>
        </w:rPr>
        <w:t>veterans.</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w:t>
      </w:r>
    </w:p>
    <w:p>
      <w:pPr>
        <w:pStyle w:val="Default"/>
        <w:bidi w:val="0"/>
        <w:spacing w:before="0" w:line="240" w:lineRule="auto"/>
        <w:ind w:left="0" w:right="0" w:firstLine="0"/>
        <w:jc w:val="left"/>
        <w:rPr>
          <w:rFonts w:ascii="Times New Roman" w:cs="Times New Roman" w:hAnsi="Times New Roman" w:eastAsia="Times New Roman"/>
          <w:b w:val="0"/>
          <w:bCs w:val="0"/>
          <w:rtl w:val="0"/>
        </w:rPr>
      </w:pPr>
      <w:r>
        <w:rPr>
          <w:rFonts w:ascii="Times New Roman" w:hAnsi="Times New Roman"/>
          <w:b w:val="1"/>
          <w:bCs w:val="1"/>
          <w:rtl w:val="0"/>
          <w:lang w:val="en-US"/>
        </w:rPr>
        <w:t>B. Subjects and Context</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Report eligibility and exclusion criteria for participants.</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rPr>
        <w:t>o</w:t>
      </w:r>
      <w:r>
        <w:rPr>
          <w:rFonts w:ascii="Times New Roman" w:hAnsi="Times New Roman" w:hint="default"/>
          <w:rtl w:val="0"/>
        </w:rPr>
        <w:t xml:space="preserve">    </w:t>
      </w:r>
      <w:r>
        <w:rPr>
          <w:rFonts w:ascii="Arial Unicode MS" w:cs="Arial Unicode MS" w:hAnsi="Arial Unicode MS" w:eastAsia="Arial Unicode MS" w:hint="default"/>
          <w:b w:val="0"/>
          <w:bCs w:val="0"/>
          <w:i w:val="0"/>
          <w:iCs w:val="0"/>
          <w:rtl w:val="0"/>
        </w:rPr>
        <w:t>∘</w:t>
      </w:r>
      <w:r>
        <w:rPr>
          <w:rFonts w:ascii="Times New Roman" w:hAnsi="Times New Roman"/>
          <w:rtl w:val="0"/>
        </w:rPr>
        <w:t xml:space="preserve"> </w:t>
      </w:r>
      <w:r>
        <w:rPr>
          <w:rFonts w:ascii="Times New Roman" w:hAnsi="Times New Roman"/>
          <w:rtl w:val="0"/>
          <w:lang w:val="en-US"/>
        </w:rPr>
        <w:t>Why was this subject pool selected? Who was eligible to participate in the study? What would result in the exclusion of a participant? Were any aspects of recruitment changed (such as the exclusion criteria) after recruitment began?</w:t>
      </w:r>
    </w:p>
    <w:p>
      <w:pPr>
        <w:pStyle w:val="Default"/>
        <w:bidi w:val="0"/>
        <w:spacing w:before="0" w:line="240" w:lineRule="auto"/>
        <w:ind w:left="0" w:right="0" w:firstLine="0"/>
        <w:jc w:val="left"/>
        <w:rPr>
          <w:rFonts w:ascii="Times New Roman" w:cs="Times New Roman" w:hAnsi="Times New Roman" w:eastAsia="Times New Roman"/>
          <w:rtl w:val="0"/>
        </w:rPr>
      </w:pPr>
    </w:p>
    <w:p>
      <w:pPr>
        <w:pStyle w:val="Default"/>
        <w:bidi w:val="0"/>
        <w:spacing w:before="0" w:line="240" w:lineRule="auto"/>
        <w:ind w:left="0" w:right="0" w:firstLine="0"/>
        <w:jc w:val="left"/>
        <w:rPr>
          <w:rFonts w:ascii="Times New Roman" w:cs="Times New Roman" w:hAnsi="Times New Roman" w:eastAsia="Times New Roman"/>
          <w:i w:val="1"/>
          <w:iCs w:val="1"/>
          <w:rtl w:val="0"/>
        </w:rPr>
      </w:pPr>
      <w:r>
        <w:rPr>
          <w:rFonts w:ascii="Times New Roman" w:hAnsi="Times New Roman"/>
          <w:i w:val="1"/>
          <w:iCs w:val="1"/>
          <w:rtl w:val="0"/>
          <w:lang w:val="en-US"/>
        </w:rPr>
        <w:t xml:space="preserve">Any current or former member of the U.S. Army was eligible to participate in the survey. The survey pool was derived from a </w:t>
      </w:r>
      <w:r>
        <w:rPr>
          <w:rFonts w:ascii="Times New Roman" w:hAnsi="Times New Roman"/>
          <w:i w:val="1"/>
          <w:iCs w:val="1"/>
          <w:rtl w:val="0"/>
          <w:lang w:val="en-US"/>
        </w:rPr>
        <w:t>survey firm</w:t>
      </w:r>
      <w:r>
        <w:rPr>
          <w:rFonts w:ascii="Times New Roman" w:hAnsi="Times New Roman"/>
          <w:i w:val="1"/>
          <w:iCs w:val="1"/>
          <w:rtl w:val="0"/>
          <w:lang w:val="en-US"/>
        </w:rPr>
        <w:t xml:space="preserve"> panel of respondents who self-identified as current or former members of the U.S. military. Respondents self-identifying with no military experience were excluded from the survey. No recruiting criteria changed after recruitment.</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Report procedures used to recruit and select participants.</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How were participants contacted for recruitment? Were incentives offered?</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rPr>
        <w:t>o</w:t>
      </w:r>
      <w:r>
        <w:rPr>
          <w:rFonts w:ascii="Times New Roman" w:hAnsi="Times New Roman" w:hint="default"/>
          <w:rtl w:val="0"/>
        </w:rPr>
        <w:t xml:space="preserve">    </w:t>
      </w:r>
      <w:r>
        <w:rPr>
          <w:rFonts w:ascii="Arial Unicode MS" w:cs="Arial Unicode MS" w:hAnsi="Arial Unicode MS" w:eastAsia="Arial Unicode MS" w:hint="default"/>
          <w:b w:val="0"/>
          <w:bCs w:val="0"/>
          <w:i w:val="0"/>
          <w:iCs w:val="0"/>
          <w:rtl w:val="0"/>
        </w:rPr>
        <w:t>∘</w:t>
      </w:r>
      <w:r>
        <w:rPr>
          <w:rFonts w:ascii="Times New Roman" w:hAnsi="Times New Roman"/>
          <w:rtl w:val="0"/>
        </w:rPr>
        <w:t xml:space="preserve"> </w:t>
      </w:r>
      <w:r>
        <w:rPr>
          <w:rFonts w:ascii="Times New Roman" w:hAnsi="Times New Roman"/>
          <w:rtl w:val="0"/>
          <w:lang w:val="en-US"/>
        </w:rPr>
        <w:t>If there is a survey: Identify the survey firm used and describe how they recruit respondents.</w:t>
      </w:r>
    </w:p>
    <w:p>
      <w:pPr>
        <w:pStyle w:val="Default"/>
        <w:bidi w:val="0"/>
        <w:spacing w:before="0" w:line="240" w:lineRule="auto"/>
        <w:ind w:left="0" w:right="0" w:firstLine="0"/>
        <w:jc w:val="left"/>
        <w:rPr>
          <w:rFonts w:ascii="Times New Roman" w:cs="Times New Roman" w:hAnsi="Times New Roman" w:eastAsia="Times New Roman"/>
          <w:rtl w:val="0"/>
        </w:rPr>
      </w:pPr>
    </w:p>
    <w:p>
      <w:pPr>
        <w:pStyle w:val="Default"/>
        <w:bidi w:val="0"/>
        <w:spacing w:before="0" w:line="240" w:lineRule="auto"/>
        <w:ind w:left="0" w:right="0" w:firstLine="0"/>
        <w:jc w:val="left"/>
        <w:rPr>
          <w:rFonts w:ascii="Times New Roman" w:cs="Times New Roman" w:hAnsi="Times New Roman" w:eastAsia="Times New Roman"/>
          <w:i w:val="1"/>
          <w:iCs w:val="1"/>
          <w:rtl w:val="0"/>
        </w:rPr>
      </w:pPr>
      <w:r>
        <w:rPr>
          <w:rFonts w:ascii="Times New Roman" w:hAnsi="Times New Roman"/>
          <w:i w:val="1"/>
          <w:iCs w:val="1"/>
          <w:rtl w:val="0"/>
          <w:lang w:val="en-US"/>
        </w:rPr>
        <w:t>The survey firm recruited respondents through online advertisement.</w:t>
      </w:r>
      <w:r>
        <w:rPr>
          <w:rFonts w:ascii="Times New Roman" w:hAnsi="Times New Roman" w:hint="default"/>
          <w:i w:val="1"/>
          <w:iCs w:val="1"/>
          <w:rtl w:val="0"/>
        </w:rPr>
        <w:t> </w:t>
      </w:r>
      <w:r>
        <w:rPr>
          <w:rFonts w:ascii="Times New Roman" w:hAnsi="Times New Roman"/>
          <w:i w:val="1"/>
          <w:iCs w:val="1"/>
          <w:rtl w:val="0"/>
          <w:lang w:val="en-US"/>
        </w:rPr>
        <w:t xml:space="preserve">The survey was conducted in two rounds with different samples of respondents (each of whom was paid $2 as well as one </w:t>
      </w:r>
      <w:r>
        <w:rPr>
          <w:rFonts w:ascii="Times New Roman" w:hAnsi="Times New Roman"/>
          <w:i w:val="1"/>
          <w:iCs w:val="1"/>
          <w:rtl w:val="0"/>
          <w:lang w:val="en-US"/>
        </w:rPr>
        <w:t>vendor</w:t>
      </w:r>
      <w:r>
        <w:rPr>
          <w:rFonts w:ascii="Times New Roman" w:hAnsi="Times New Roman"/>
          <w:i w:val="1"/>
          <w:iCs w:val="1"/>
          <w:rtl w:val="0"/>
          <w:lang w:val="en-US"/>
        </w:rPr>
        <w:t xml:space="preserve"> "Loyalty Credit" valued at $0.67 (when redeemed after receiving 3 credits), for a total value equivalent to $2.67)).</w:t>
      </w:r>
    </w:p>
    <w:p>
      <w:pPr>
        <w:pStyle w:val="Default"/>
        <w:bidi w:val="0"/>
        <w:spacing w:before="0" w:line="240" w:lineRule="auto"/>
        <w:ind w:left="0" w:right="0" w:firstLine="0"/>
        <w:jc w:val="left"/>
        <w:rPr>
          <w:rFonts w:ascii="Times New Roman" w:cs="Times New Roman" w:hAnsi="Times New Roman" w:eastAsia="Times New Roman"/>
          <w:rtl w:val="0"/>
        </w:rPr>
      </w:pP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Report recruitment dates defining the periods of recruitment and when the experiments were conducted.</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rPr>
        <w:t>o</w:t>
      </w:r>
      <w:r>
        <w:rPr>
          <w:rFonts w:ascii="Times New Roman" w:hAnsi="Times New Roman" w:hint="default"/>
          <w:rtl w:val="0"/>
        </w:rPr>
        <w:t xml:space="preserve">    </w:t>
      </w:r>
      <w:r>
        <w:rPr>
          <w:rFonts w:ascii="Arial Unicode MS" w:cs="Arial Unicode MS" w:hAnsi="Arial Unicode MS" w:eastAsia="Arial Unicode MS" w:hint="default"/>
          <w:b w:val="0"/>
          <w:bCs w:val="0"/>
          <w:i w:val="0"/>
          <w:iCs w:val="0"/>
          <w:rtl w:val="0"/>
        </w:rPr>
        <w:t>∘</w:t>
      </w:r>
      <w:r>
        <w:rPr>
          <w:rFonts w:ascii="Times New Roman" w:hAnsi="Times New Roman"/>
          <w:rtl w:val="0"/>
        </w:rPr>
        <w:t xml:space="preserve"> </w:t>
      </w:r>
      <w:r>
        <w:rPr>
          <w:rFonts w:ascii="Times New Roman" w:hAnsi="Times New Roman"/>
          <w:rtl w:val="0"/>
          <w:lang w:val="en-US"/>
        </w:rPr>
        <w:t>Also list dates of any repeated measurements as part of a follow-up.</w:t>
      </w:r>
    </w:p>
    <w:p>
      <w:pPr>
        <w:pStyle w:val="Default"/>
        <w:bidi w:val="0"/>
        <w:spacing w:before="0" w:line="240" w:lineRule="auto"/>
        <w:ind w:left="0" w:right="0" w:firstLine="0"/>
        <w:jc w:val="left"/>
        <w:rPr>
          <w:rFonts w:ascii="Times New Roman" w:cs="Times New Roman" w:hAnsi="Times New Roman" w:eastAsia="Times New Roman"/>
          <w:rtl w:val="0"/>
        </w:rPr>
      </w:pPr>
    </w:p>
    <w:p>
      <w:pPr>
        <w:pStyle w:val="Default"/>
        <w:bidi w:val="0"/>
        <w:spacing w:before="0" w:line="240" w:lineRule="auto"/>
        <w:ind w:left="0" w:right="0" w:firstLine="0"/>
        <w:jc w:val="left"/>
        <w:rPr>
          <w:rFonts w:ascii="Times New Roman" w:cs="Times New Roman" w:hAnsi="Times New Roman" w:eastAsia="Times New Roman"/>
          <w:i w:val="1"/>
          <w:iCs w:val="1"/>
          <w:rtl w:val="0"/>
        </w:rPr>
      </w:pPr>
      <w:r>
        <w:rPr>
          <w:rFonts w:ascii="Times New Roman" w:hAnsi="Times New Roman"/>
          <w:i w:val="1"/>
          <w:iCs w:val="1"/>
          <w:rtl w:val="0"/>
          <w:lang w:val="en-US"/>
        </w:rPr>
        <w:t>We fielded Round 1 from April 14 to April 20, 2021.</w:t>
      </w:r>
      <w:r>
        <w:rPr>
          <w:rFonts w:ascii="Times New Roman" w:hAnsi="Times New Roman" w:hint="default"/>
          <w:i w:val="1"/>
          <w:iCs w:val="1"/>
          <w:rtl w:val="0"/>
        </w:rPr>
        <w:t> </w:t>
      </w:r>
      <w:r>
        <w:rPr>
          <w:rFonts w:ascii="Times New Roman" w:hAnsi="Times New Roman"/>
          <w:i w:val="1"/>
          <w:iCs w:val="1"/>
          <w:rtl w:val="0"/>
          <w:lang w:val="en-US"/>
        </w:rPr>
        <w:t xml:space="preserve">After the </w:t>
      </w:r>
      <w:r>
        <w:rPr>
          <w:rFonts w:ascii="Times New Roman" w:hAnsi="Times New Roman"/>
          <w:i w:val="1"/>
          <w:iCs w:val="1"/>
          <w:rtl w:val="0"/>
          <w:lang w:val="en-US"/>
        </w:rPr>
        <w:t xml:space="preserve">survey </w:t>
      </w:r>
      <w:r>
        <w:rPr>
          <w:rFonts w:ascii="Times New Roman" w:hAnsi="Times New Roman"/>
          <w:i w:val="1"/>
          <w:iCs w:val="1"/>
          <w:rtl w:val="0"/>
          <w:lang w:val="en-US"/>
        </w:rPr>
        <w:t>firm switched to a different sub-vendor in an effort to improve the data quality, we fielded Round 2 from April 22 to May 3</w:t>
      </w:r>
      <w:r>
        <w:rPr>
          <w:rFonts w:ascii="Times New Roman" w:hAnsi="Times New Roman"/>
          <w:i w:val="1"/>
          <w:iCs w:val="1"/>
          <w:rtl w:val="0"/>
          <w:lang w:val="en-US"/>
        </w:rPr>
        <w:t>, 2021</w:t>
      </w:r>
      <w:r>
        <w:rPr>
          <w:rFonts w:ascii="Times New Roman" w:hAnsi="Times New Roman"/>
          <w:i w:val="1"/>
          <w:iCs w:val="1"/>
          <w:rtl w:val="0"/>
        </w:rPr>
        <w:t>.</w:t>
      </w:r>
    </w:p>
    <w:p>
      <w:pPr>
        <w:pStyle w:val="Default"/>
        <w:bidi w:val="0"/>
        <w:spacing w:before="0" w:line="240" w:lineRule="auto"/>
        <w:ind w:left="720" w:right="0" w:hanging="720"/>
        <w:jc w:val="left"/>
        <w:rPr>
          <w:rFonts w:ascii="Times New Roman" w:cs="Times New Roman" w:hAnsi="Times New Roman" w:eastAsia="Times New Roman"/>
          <w:rtl w:val="0"/>
        </w:rPr>
      </w:pPr>
      <w:r>
        <w:rPr>
          <w:rFonts w:ascii="Times New Roman" w:hAnsi="Times New Roman" w:hint="default"/>
          <w:rtl w:val="0"/>
        </w:rPr>
        <w:t> </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Describe settings and locations where the data were collected.</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rPr>
        <w:t>o</w:t>
      </w:r>
      <w:r>
        <w:rPr>
          <w:rFonts w:ascii="Times New Roman" w:hAnsi="Times New Roman" w:hint="default"/>
          <w:rtl w:val="0"/>
        </w:rPr>
        <w:t xml:space="preserve">    </w:t>
      </w:r>
      <w:r>
        <w:rPr>
          <w:rFonts w:ascii="Arial Unicode MS" w:cs="Arial Unicode MS" w:hAnsi="Arial Unicode MS" w:eastAsia="Arial Unicode MS" w:hint="default"/>
          <w:b w:val="0"/>
          <w:bCs w:val="0"/>
          <w:i w:val="0"/>
          <w:iCs w:val="0"/>
          <w:rtl w:val="0"/>
        </w:rPr>
        <w:t>∘</w:t>
      </w:r>
      <w:r>
        <w:rPr>
          <w:rFonts w:ascii="Times New Roman" w:hAnsi="Times New Roman"/>
          <w:rtl w:val="0"/>
        </w:rPr>
        <w:t xml:space="preserve"> </w:t>
      </w:r>
      <w:r>
        <w:rPr>
          <w:rFonts w:ascii="Times New Roman" w:hAnsi="Times New Roman"/>
          <w:rtl w:val="0"/>
          <w:lang w:val="en-US"/>
        </w:rPr>
        <w:t>In the field, lab, classroom, or some other specialized setting?</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rPr>
        <w:t>o</w:t>
      </w:r>
      <w:r>
        <w:rPr>
          <w:rFonts w:ascii="Times New Roman" w:hAnsi="Times New Roman" w:hint="default"/>
          <w:rtl w:val="0"/>
        </w:rPr>
        <w:t xml:space="preserve">    </w:t>
      </w:r>
      <w:r>
        <w:rPr>
          <w:rFonts w:ascii="Arial Unicode MS" w:cs="Arial Unicode MS" w:hAnsi="Arial Unicode MS" w:eastAsia="Arial Unicode MS" w:hint="default"/>
          <w:b w:val="0"/>
          <w:bCs w:val="0"/>
          <w:i w:val="0"/>
          <w:iCs w:val="0"/>
          <w:rtl w:val="0"/>
        </w:rPr>
        <w:t>∘</w:t>
      </w:r>
      <w:r>
        <w:rPr>
          <w:rFonts w:ascii="Times New Roman" w:hAnsi="Times New Roman"/>
          <w:rtl w:val="0"/>
        </w:rPr>
        <w:t xml:space="preserve"> </w:t>
      </w:r>
      <w:r>
        <w:rPr>
          <w:rFonts w:ascii="Times New Roman" w:hAnsi="Times New Roman"/>
          <w:rtl w:val="0"/>
          <w:lang w:val="en-US"/>
        </w:rPr>
        <w:t>Other relevant specifics of the population: e.g., large public university vs. small private university; geographic location; etc.</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If there is a survey: Provide response rate and how it was calculated.</w:t>
      </w:r>
    </w:p>
    <w:p>
      <w:pPr>
        <w:pStyle w:val="Default"/>
        <w:bidi w:val="0"/>
        <w:spacing w:before="0" w:line="240" w:lineRule="auto"/>
        <w:ind w:left="0" w:right="0" w:firstLine="0"/>
        <w:jc w:val="left"/>
        <w:rPr>
          <w:rFonts w:ascii="Times New Roman" w:cs="Times New Roman" w:hAnsi="Times New Roman" w:eastAsia="Times New Roman"/>
          <w:rtl w:val="0"/>
        </w:rPr>
      </w:pPr>
    </w:p>
    <w:p>
      <w:pPr>
        <w:pStyle w:val="Default"/>
        <w:bidi w:val="0"/>
        <w:spacing w:before="0" w:line="240" w:lineRule="auto"/>
        <w:ind w:left="0" w:right="0" w:firstLine="0"/>
        <w:jc w:val="left"/>
        <w:rPr>
          <w:rFonts w:ascii="Times New Roman" w:cs="Times New Roman" w:hAnsi="Times New Roman" w:eastAsia="Times New Roman"/>
          <w:i w:val="1"/>
          <w:iCs w:val="1"/>
          <w:rtl w:val="0"/>
        </w:rPr>
      </w:pPr>
      <w:r>
        <w:rPr>
          <w:rFonts w:ascii="Times New Roman" w:hAnsi="Times New Roman"/>
          <w:i w:val="1"/>
          <w:iCs w:val="1"/>
          <w:rtl w:val="0"/>
          <w:lang w:val="en-US"/>
        </w:rPr>
        <w:t xml:space="preserve">Responses were provided by </w:t>
      </w:r>
      <w:r>
        <w:rPr>
          <w:rFonts w:ascii="Times New Roman" w:hAnsi="Times New Roman"/>
          <w:i w:val="1"/>
          <w:iCs w:val="1"/>
          <w:rtl w:val="0"/>
          <w:lang w:val="en-US"/>
        </w:rPr>
        <w:t>the survey firm</w:t>
      </w:r>
      <w:r>
        <w:rPr>
          <w:rFonts w:ascii="Times New Roman" w:hAnsi="Times New Roman"/>
          <w:i w:val="1"/>
          <w:iCs w:val="1"/>
          <w:rtl w:val="0"/>
          <w:lang w:val="en-US"/>
        </w:rPr>
        <w:t xml:space="preserve">; response rate to </w:t>
      </w:r>
      <w:r>
        <w:rPr>
          <w:rFonts w:ascii="Times New Roman" w:hAnsi="Times New Roman"/>
          <w:i w:val="1"/>
          <w:iCs w:val="1"/>
          <w:rtl w:val="0"/>
          <w:lang w:val="en-US"/>
        </w:rPr>
        <w:t>its</w:t>
      </w:r>
      <w:r>
        <w:rPr>
          <w:rFonts w:ascii="Times New Roman" w:hAnsi="Times New Roman"/>
          <w:i w:val="1"/>
          <w:iCs w:val="1"/>
          <w:rtl w:val="0"/>
          <w:lang w:val="en-US"/>
        </w:rPr>
        <w:t xml:space="preserve"> online recruiting for this project was not provided. </w:t>
      </w:r>
      <w:r>
        <w:rPr>
          <w:rFonts w:ascii="Times New Roman" w:hAnsi="Times New Roman" w:hint="default"/>
          <w:i w:val="1"/>
          <w:iCs w:val="1"/>
          <w:rtl w:val="0"/>
        </w:rPr>
        <w:t> </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w:t>
      </w:r>
    </w:p>
    <w:p>
      <w:pPr>
        <w:pStyle w:val="Default"/>
        <w:bidi w:val="0"/>
        <w:spacing w:before="0" w:line="240" w:lineRule="auto"/>
        <w:ind w:left="0" w:right="0" w:firstLine="0"/>
        <w:jc w:val="left"/>
        <w:rPr>
          <w:rFonts w:ascii="Times New Roman" w:cs="Times New Roman" w:hAnsi="Times New Roman" w:eastAsia="Times New Roman"/>
          <w:b w:val="0"/>
          <w:bCs w:val="0"/>
          <w:rtl w:val="0"/>
        </w:rPr>
      </w:pPr>
      <w:r>
        <w:rPr>
          <w:rFonts w:ascii="Times New Roman" w:hAnsi="Times New Roman"/>
          <w:b w:val="1"/>
          <w:bCs w:val="1"/>
          <w:rtl w:val="0"/>
          <w:lang w:val="en-US"/>
        </w:rPr>
        <w:t>C. Allocation Method</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Report details of the procedure used to generate the assignment sequence (e.g., randomization procedures).</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Not applicable</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If random assignment used, report details of procedure (e.g., any restrictions, blocking).</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rPr>
        <w:t>o</w:t>
      </w:r>
      <w:r>
        <w:rPr>
          <w:rFonts w:ascii="Times New Roman" w:hAnsi="Times New Roman" w:hint="default"/>
          <w:rtl w:val="0"/>
        </w:rPr>
        <w:t xml:space="preserve">    </w:t>
      </w:r>
      <w:r>
        <w:rPr>
          <w:rFonts w:ascii="Arial Unicode MS" w:cs="Arial Unicode MS" w:hAnsi="Arial Unicode MS" w:eastAsia="Arial Unicode MS" w:hint="default"/>
          <w:b w:val="0"/>
          <w:bCs w:val="0"/>
          <w:i w:val="0"/>
          <w:iCs w:val="0"/>
          <w:rtl w:val="0"/>
        </w:rPr>
        <w:t>∘</w:t>
      </w:r>
      <w:r>
        <w:rPr>
          <w:rFonts w:ascii="Times New Roman" w:hAnsi="Times New Roman"/>
          <w:rtl w:val="0"/>
        </w:rPr>
        <w:t xml:space="preserve"> </w:t>
      </w:r>
      <w:r>
        <w:rPr>
          <w:rFonts w:ascii="Times New Roman" w:hAnsi="Times New Roman"/>
          <w:rtl w:val="0"/>
          <w:lang w:val="en-US"/>
        </w:rPr>
        <w:t>Note the unit of randomization (individuals, groups, households, etc.). Pay careful attention to report clustered random assignment if subjects were assigned at some level other than the individual subject.</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w:t>
      </w:r>
    </w:p>
    <w:p>
      <w:pPr>
        <w:pStyle w:val="Default"/>
        <w:bidi w:val="0"/>
        <w:spacing w:before="0" w:line="240" w:lineRule="auto"/>
        <w:ind w:left="0" w:right="0" w:firstLine="0"/>
        <w:jc w:val="left"/>
        <w:rPr>
          <w:rFonts w:ascii="Times New Roman" w:cs="Times New Roman" w:hAnsi="Times New Roman" w:eastAsia="Times New Roman"/>
          <w:i w:val="1"/>
          <w:iCs w:val="1"/>
          <w:rtl w:val="0"/>
        </w:rPr>
      </w:pPr>
      <w:r>
        <w:rPr>
          <w:rFonts w:ascii="Times New Roman" w:hAnsi="Times New Roman"/>
          <w:i w:val="1"/>
          <w:iCs w:val="1"/>
          <w:rtl w:val="0"/>
          <w:lang w:val="en-US"/>
        </w:rPr>
        <w:t>Not applicable</w:t>
      </w:r>
    </w:p>
    <w:p>
      <w:pPr>
        <w:pStyle w:val="Default"/>
        <w:bidi w:val="0"/>
        <w:spacing w:before="0" w:line="240" w:lineRule="auto"/>
        <w:ind w:left="0" w:right="0" w:firstLine="0"/>
        <w:jc w:val="left"/>
        <w:rPr>
          <w:rFonts w:ascii="Times New Roman" w:cs="Times New Roman" w:hAnsi="Times New Roman" w:eastAsia="Times New Roman"/>
          <w:rtl w:val="0"/>
        </w:rPr>
      </w:pP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If random assignment used, to help detect errors such as problems in the procedure used for random assignment or failure to properly account for blocking, provide a table (in text or appendix) showing baseline means and standard deviations for demographic characteristics and other pretreatment measures (if collected) by experimental group.</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rPr>
        <w:t>o</w:t>
      </w:r>
      <w:r>
        <w:rPr>
          <w:rFonts w:ascii="Times New Roman" w:hAnsi="Times New Roman" w:hint="default"/>
          <w:rtl w:val="0"/>
        </w:rPr>
        <w:t xml:space="preserve">    </w:t>
      </w:r>
      <w:r>
        <w:rPr>
          <w:rFonts w:ascii="Arial Unicode MS" w:cs="Arial Unicode MS" w:hAnsi="Arial Unicode MS" w:eastAsia="Arial Unicode MS" w:hint="default"/>
          <w:b w:val="0"/>
          <w:bCs w:val="0"/>
          <w:i w:val="0"/>
          <w:iCs w:val="0"/>
          <w:rtl w:val="0"/>
        </w:rPr>
        <w:t>∘</w:t>
      </w:r>
      <w:r>
        <w:rPr>
          <w:rFonts w:ascii="Times New Roman" w:hAnsi="Times New Roman"/>
          <w:rtl w:val="0"/>
        </w:rPr>
        <w:t xml:space="preserve"> </w:t>
      </w:r>
      <w:r>
        <w:rPr>
          <w:rFonts w:ascii="Times New Roman" w:hAnsi="Times New Roman"/>
          <w:rtl w:val="0"/>
          <w:lang w:val="en-US"/>
        </w:rPr>
        <w:t>If blocking was used, and group assignment proportions were not equal across blocks, provide a table for each of the blocks. If there are too many blocks for this to be practical, combine blocks to present weighted averages of covariates using inverse probability weighting.</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Not applicable</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rPr>
        <w:t>Describe blinding.</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rPr>
        <w:t>o</w:t>
      </w:r>
      <w:r>
        <w:rPr>
          <w:rFonts w:ascii="Times New Roman" w:hAnsi="Times New Roman" w:hint="default"/>
          <w:rtl w:val="0"/>
        </w:rPr>
        <w:t xml:space="preserve">    </w:t>
      </w:r>
      <w:r>
        <w:rPr>
          <w:rFonts w:ascii="Arial Unicode MS" w:cs="Arial Unicode MS" w:hAnsi="Arial Unicode MS" w:eastAsia="Arial Unicode MS" w:hint="default"/>
          <w:b w:val="0"/>
          <w:bCs w:val="0"/>
          <w:i w:val="0"/>
          <w:iCs w:val="0"/>
          <w:rtl w:val="0"/>
        </w:rPr>
        <w:t>∘</w:t>
      </w:r>
      <w:r>
        <w:rPr>
          <w:rFonts w:ascii="Times New Roman" w:hAnsi="Times New Roman"/>
          <w:rtl w:val="0"/>
        </w:rPr>
        <w:t xml:space="preserve"> </w:t>
      </w:r>
      <w:r>
        <w:rPr>
          <w:rFonts w:ascii="Times New Roman" w:hAnsi="Times New Roman"/>
          <w:rtl w:val="0"/>
          <w:lang w:val="en-US"/>
        </w:rPr>
        <w:t>Were participants, those administering the interventions, and those assessing the outcomes unaware of condition assignments?</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rPr>
        <w:t>o</w:t>
      </w:r>
      <w:r>
        <w:rPr>
          <w:rFonts w:ascii="Times New Roman" w:hAnsi="Times New Roman" w:hint="default"/>
          <w:rtl w:val="0"/>
        </w:rPr>
        <w:t xml:space="preserve">    </w:t>
      </w:r>
      <w:r>
        <w:rPr>
          <w:rFonts w:ascii="Arial Unicode MS" w:cs="Arial Unicode MS" w:hAnsi="Arial Unicode MS" w:eastAsia="Arial Unicode MS" w:hint="default"/>
          <w:b w:val="0"/>
          <w:bCs w:val="0"/>
          <w:i w:val="0"/>
          <w:iCs w:val="0"/>
          <w:rtl w:val="0"/>
        </w:rPr>
        <w:t>∘</w:t>
      </w:r>
      <w:r>
        <w:rPr>
          <w:rFonts w:ascii="Times New Roman" w:hAnsi="Times New Roman"/>
          <w:rtl w:val="0"/>
        </w:rPr>
        <w:t xml:space="preserve"> </w:t>
      </w:r>
      <w:r>
        <w:rPr>
          <w:rFonts w:ascii="Times New Roman" w:hAnsi="Times New Roman"/>
          <w:rtl w:val="0"/>
          <w:lang w:val="en-US"/>
        </w:rPr>
        <w:t>If blinding took place, include a statement regarding how it was accomplished and how the success of blinding was evaluated.</w:t>
      </w:r>
    </w:p>
    <w:p>
      <w:pPr>
        <w:pStyle w:val="Default"/>
        <w:bidi w:val="0"/>
        <w:spacing w:before="0" w:line="240" w:lineRule="auto"/>
        <w:ind w:left="0" w:right="0" w:firstLine="0"/>
        <w:jc w:val="left"/>
        <w:rPr>
          <w:rFonts w:ascii="Times New Roman" w:cs="Times New Roman" w:hAnsi="Times New Roman" w:eastAsia="Times New Roman"/>
          <w:rtl w:val="0"/>
        </w:rPr>
      </w:pPr>
    </w:p>
    <w:p>
      <w:pPr>
        <w:pStyle w:val="Default"/>
        <w:bidi w:val="0"/>
        <w:spacing w:before="0" w:line="240" w:lineRule="auto"/>
        <w:ind w:left="0" w:right="0" w:firstLine="0"/>
        <w:jc w:val="left"/>
        <w:rPr>
          <w:rFonts w:ascii="Times New Roman" w:cs="Times New Roman" w:hAnsi="Times New Roman" w:eastAsia="Times New Roman"/>
          <w:i w:val="1"/>
          <w:iCs w:val="1"/>
          <w:rtl w:val="0"/>
        </w:rPr>
      </w:pPr>
      <w:r>
        <w:rPr>
          <w:rFonts w:ascii="Times New Roman" w:hAnsi="Times New Roman"/>
          <w:i w:val="1"/>
          <w:iCs w:val="1"/>
          <w:rtl w:val="0"/>
          <w:lang w:val="en-US"/>
        </w:rPr>
        <w:t>Not applicable</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w:t>
      </w:r>
    </w:p>
    <w:p>
      <w:pPr>
        <w:pStyle w:val="Default"/>
        <w:bidi w:val="0"/>
        <w:spacing w:before="0" w:line="240" w:lineRule="auto"/>
        <w:ind w:left="0" w:right="0" w:firstLine="0"/>
        <w:jc w:val="left"/>
        <w:rPr>
          <w:rFonts w:ascii="Times New Roman" w:cs="Times New Roman" w:hAnsi="Times New Roman" w:eastAsia="Times New Roman"/>
          <w:b w:val="0"/>
          <w:bCs w:val="0"/>
          <w:rtl w:val="0"/>
        </w:rPr>
      </w:pPr>
      <w:r>
        <w:rPr>
          <w:rFonts w:ascii="Times New Roman" w:hAnsi="Times New Roman"/>
          <w:b w:val="1"/>
          <w:bCs w:val="1"/>
          <w:rtl w:val="0"/>
          <w:lang w:val="en-US"/>
        </w:rPr>
        <w:t>D. Treatments</w:t>
      </w:r>
    </w:p>
    <w:p>
      <w:pPr>
        <w:pStyle w:val="Default"/>
        <w:bidi w:val="0"/>
        <w:spacing w:before="0" w:line="240" w:lineRule="auto"/>
        <w:ind w:left="720" w:right="0" w:hanging="720"/>
        <w:jc w:val="left"/>
        <w:rPr>
          <w:rFonts w:ascii="Times New Roman" w:cs="Times New Roman" w:hAnsi="Times New Roman" w:eastAsia="Times New Roman"/>
          <w:rtl w:val="0"/>
        </w:rPr>
      </w:pPr>
      <w:r>
        <w:rPr>
          <w:rFonts w:ascii="Times New Roman" w:hAnsi="Times New Roman"/>
          <w:rtl w:val="0"/>
          <w:lang w:val="en-US"/>
        </w:rPr>
        <w:t>As there were no survey experimental treatments, this section is not applicable.</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Provide a detailed description of the interventions in each treatment condition, as well as a description of the control group.</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rPr>
        <w:t>o</w:t>
      </w:r>
      <w:r>
        <w:rPr>
          <w:rFonts w:ascii="Times New Roman" w:hAnsi="Times New Roman" w:hint="default"/>
          <w:rtl w:val="0"/>
        </w:rPr>
        <w:t xml:space="preserve">    </w:t>
      </w:r>
      <w:r>
        <w:rPr>
          <w:rFonts w:ascii="Arial Unicode MS" w:cs="Arial Unicode MS" w:hAnsi="Arial Unicode MS" w:eastAsia="Arial Unicode MS" w:hint="default"/>
          <w:b w:val="0"/>
          <w:bCs w:val="0"/>
          <w:i w:val="0"/>
          <w:iCs w:val="0"/>
          <w:rtl w:val="0"/>
        </w:rPr>
        <w:t>∘</w:t>
      </w:r>
      <w:r>
        <w:rPr>
          <w:rFonts w:ascii="Times New Roman" w:hAnsi="Times New Roman"/>
          <w:rtl w:val="0"/>
        </w:rPr>
        <w:t xml:space="preserve"> </w:t>
      </w:r>
      <w:r>
        <w:rPr>
          <w:rFonts w:ascii="Times New Roman" w:hAnsi="Times New Roman"/>
          <w:rtl w:val="0"/>
          <w:lang w:val="en-US"/>
        </w:rPr>
        <w:t>Descriptions should be sufficient to allow precise replication: Summary or paraphrasing of experimental instructions in the article text; verbatim instructions and/or other treatment materials provided in an appendix.</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State how and when manipulations or interventions were administered.</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rPr>
        <w:t>o</w:t>
      </w:r>
      <w:r>
        <w:rPr>
          <w:rFonts w:ascii="Times New Roman" w:hAnsi="Times New Roman" w:hint="default"/>
          <w:rtl w:val="0"/>
        </w:rPr>
        <w:t xml:space="preserve">    </w:t>
      </w:r>
      <w:r>
        <w:rPr>
          <w:rFonts w:ascii="Arial Unicode MS" w:cs="Arial Unicode MS" w:hAnsi="Arial Unicode MS" w:eastAsia="Arial Unicode MS" w:hint="default"/>
          <w:b w:val="0"/>
          <w:bCs w:val="0"/>
          <w:i w:val="0"/>
          <w:iCs w:val="0"/>
          <w:rtl w:val="0"/>
        </w:rPr>
        <w:t>∘</w:t>
      </w:r>
      <w:r>
        <w:rPr>
          <w:rFonts w:ascii="Times New Roman" w:hAnsi="Times New Roman"/>
          <w:rtl w:val="0"/>
        </w:rPr>
        <w:t xml:space="preserve"> </w:t>
      </w:r>
      <w:r>
        <w:rPr>
          <w:rFonts w:ascii="Times New Roman" w:hAnsi="Times New Roman"/>
          <w:rtl w:val="0"/>
          <w:lang w:val="en-US"/>
        </w:rPr>
        <w:t>Method of delivery: Pen-and-paper vs. computer or Internet vs. face-to-face communications vs. over the telephone.</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rPr>
        <w:t>o</w:t>
      </w:r>
      <w:r>
        <w:rPr>
          <w:rFonts w:ascii="Times New Roman" w:hAnsi="Times New Roman" w:hint="default"/>
          <w:rtl w:val="0"/>
        </w:rPr>
        <w:t xml:space="preserve">    </w:t>
      </w:r>
      <w:r>
        <w:rPr>
          <w:rFonts w:ascii="Arial Unicode MS" w:cs="Arial Unicode MS" w:hAnsi="Arial Unicode MS" w:eastAsia="Arial Unicode MS" w:hint="default"/>
          <w:b w:val="0"/>
          <w:bCs w:val="0"/>
          <w:i w:val="0"/>
          <w:iCs w:val="0"/>
          <w:rtl w:val="0"/>
        </w:rPr>
        <w:t>∘</w:t>
      </w:r>
      <w:r>
        <w:rPr>
          <w:rFonts w:ascii="Times New Roman" w:hAnsi="Times New Roman"/>
          <w:rtl w:val="0"/>
        </w:rPr>
        <w:t xml:space="preserve"> </w:t>
      </w:r>
      <w:r>
        <w:rPr>
          <w:rFonts w:ascii="Times New Roman" w:hAnsi="Times New Roman"/>
          <w:rtl w:val="0"/>
          <w:lang w:val="en-US"/>
        </w:rPr>
        <w:t>If computerized, the software should be described and cited. (If possible, programs should be included in an appendix so as to be available for purposes of replication.)</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rPr>
        <w:t>o</w:t>
      </w:r>
      <w:r>
        <w:rPr>
          <w:rFonts w:ascii="Times New Roman" w:hAnsi="Times New Roman" w:hint="default"/>
          <w:rtl w:val="0"/>
        </w:rPr>
        <w:t xml:space="preserve">    </w:t>
      </w:r>
      <w:r>
        <w:rPr>
          <w:rFonts w:ascii="Arial Unicode MS" w:cs="Arial Unicode MS" w:hAnsi="Arial Unicode MS" w:eastAsia="Arial Unicode MS" w:hint="default"/>
          <w:b w:val="0"/>
          <w:bCs w:val="0"/>
          <w:i w:val="0"/>
          <w:iCs w:val="0"/>
          <w:rtl w:val="0"/>
        </w:rPr>
        <w:t>∘</w:t>
      </w:r>
      <w:r>
        <w:rPr>
          <w:rFonts w:ascii="Times New Roman" w:hAnsi="Times New Roman"/>
          <w:rtl w:val="0"/>
        </w:rPr>
        <w:t xml:space="preserve"> </w:t>
      </w:r>
      <w:r>
        <w:rPr>
          <w:rFonts w:ascii="Times New Roman" w:hAnsi="Times New Roman"/>
          <w:rtl w:val="0"/>
          <w:lang w:val="en-US"/>
        </w:rPr>
        <w:t>For lab experiments (and other experiments, when relevant):</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Not applicable</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Report the number of repetitions of the experimental task and the group rotation protocol. Report the ordering of treatments for within-subject designs. Any piggybacking of other protocols should be reported. Report any use of experienced subjects or subjects used in more than one session or treatment.</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Report time span: How long did each experiment last? How many sessions were subjects expected to attend? If there were multiple sessions, how much time passed between them?</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Report total number of sessions conducted and number of subjects used in each session.</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Report whether deception was used.</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Report treatment fidelity: Evidence on whether the treatment was delivered as intended.</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Report any instructional anomalies or inaccuracies.</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Were subjects given quizzes on the experimental instructions?</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Were there practice rounds? If so, how many and what were the results?</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Did subjects complete a post-experiment debriefing, interview, or questionnaire? If so, is there evidence that subjects understood the instructions and treatments?</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Did the experimental team observe aspects of the intervention?</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Provide descriptions of manipulation checks, if any.</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Were incentives given? If so, what were they and how were they administered?</w:t>
      </w:r>
    </w:p>
    <w:p>
      <w:pPr>
        <w:pStyle w:val="Default"/>
        <w:bidi w:val="0"/>
        <w:spacing w:before="0" w:line="240" w:lineRule="auto"/>
        <w:ind w:left="0" w:right="0" w:firstLine="0"/>
        <w:jc w:val="left"/>
        <w:rPr>
          <w:rFonts w:ascii="Times New Roman" w:cs="Times New Roman" w:hAnsi="Times New Roman" w:eastAsia="Times New Roman"/>
          <w:rtl w:val="0"/>
        </w:rPr>
      </w:pPr>
    </w:p>
    <w:p>
      <w:pPr>
        <w:pStyle w:val="Default"/>
        <w:bidi w:val="0"/>
        <w:spacing w:before="0" w:line="240" w:lineRule="auto"/>
        <w:ind w:left="0" w:right="0" w:firstLine="0"/>
        <w:jc w:val="left"/>
        <w:rPr>
          <w:rFonts w:ascii="Times New Roman" w:cs="Times New Roman" w:hAnsi="Times New Roman" w:eastAsia="Times New Roman"/>
          <w:i w:val="1"/>
          <w:iCs w:val="1"/>
          <w:rtl w:val="0"/>
        </w:rPr>
      </w:pPr>
      <w:r>
        <w:rPr>
          <w:rFonts w:ascii="Times New Roman" w:hAnsi="Times New Roman"/>
          <w:i w:val="1"/>
          <w:iCs w:val="1"/>
          <w:rtl w:val="0"/>
          <w:lang w:val="en-US"/>
        </w:rPr>
        <w:t>Not applicable</w:t>
      </w:r>
      <w:r>
        <w:rPr>
          <w:rFonts w:ascii="Times New Roman" w:hAnsi="Times New Roman"/>
          <w:i w:val="1"/>
          <w:iCs w:val="1"/>
          <w:rtl w:val="0"/>
          <w:lang w:val="en-US"/>
        </w:rPr>
        <w:t xml:space="preserve"> for presented results</w:t>
      </w:r>
    </w:p>
    <w:p>
      <w:pPr>
        <w:pStyle w:val="Default"/>
        <w:bidi w:val="0"/>
        <w:spacing w:before="0" w:line="240" w:lineRule="auto"/>
        <w:ind w:left="0" w:right="0" w:firstLine="0"/>
        <w:jc w:val="left"/>
        <w:rPr>
          <w:rFonts w:ascii="Times New Roman" w:cs="Times New Roman" w:hAnsi="Times New Roman" w:eastAsia="Times New Roman"/>
          <w:rtl w:val="0"/>
        </w:rPr>
      </w:pPr>
    </w:p>
    <w:p>
      <w:pPr>
        <w:pStyle w:val="Default"/>
        <w:bidi w:val="0"/>
        <w:spacing w:before="0" w:line="240" w:lineRule="auto"/>
        <w:ind w:left="0" w:right="0" w:firstLine="0"/>
        <w:jc w:val="left"/>
        <w:rPr>
          <w:rFonts w:ascii="Times New Roman" w:cs="Times New Roman" w:hAnsi="Times New Roman" w:eastAsia="Times New Roman"/>
          <w:b w:val="0"/>
          <w:bCs w:val="0"/>
          <w:rtl w:val="0"/>
        </w:rPr>
      </w:pPr>
      <w:r>
        <w:rPr>
          <w:rFonts w:ascii="Times New Roman" w:hAnsi="Times New Roman"/>
          <w:b w:val="1"/>
          <w:bCs w:val="1"/>
          <w:rtl w:val="0"/>
          <w:lang w:val="en-US"/>
        </w:rPr>
        <w:t>E. Results</w:t>
      </w:r>
    </w:p>
    <w:p>
      <w:pPr>
        <w:pStyle w:val="Default"/>
        <w:bidi w:val="0"/>
        <w:spacing w:before="0" w:line="240" w:lineRule="auto"/>
        <w:ind w:left="0" w:right="0" w:firstLine="0"/>
        <w:jc w:val="left"/>
        <w:rPr>
          <w:rFonts w:ascii="Times New Roman" w:cs="Times New Roman" w:hAnsi="Times New Roman" w:eastAsia="Times New Roman"/>
          <w:b w:val="0"/>
          <w:bCs w:val="0"/>
          <w:rtl w:val="0"/>
        </w:rPr>
      </w:pPr>
      <w:r>
        <w:rPr>
          <w:rFonts w:ascii="Times New Roman" w:hAnsi="Times New Roman"/>
          <w:b w:val="1"/>
          <w:bCs w:val="1"/>
          <w:rtl w:val="0"/>
          <w:lang w:val="en-US"/>
        </w:rPr>
        <w:t>1. Outcome Measures and Covariates</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Provide precise definitions of all primary and secondary measures and covariates.</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Not applicable. See Online Appendix for definition of response categories</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rPr>
        <w:t>o</w:t>
      </w:r>
      <w:r>
        <w:rPr>
          <w:rFonts w:ascii="Times New Roman" w:hAnsi="Times New Roman" w:hint="default"/>
          <w:rtl w:val="0"/>
        </w:rPr>
        <w:t xml:space="preserve">    </w:t>
      </w:r>
      <w:r>
        <w:rPr>
          <w:rFonts w:ascii="Arial Unicode MS" w:cs="Arial Unicode MS" w:hAnsi="Arial Unicode MS" w:eastAsia="Arial Unicode MS" w:hint="default"/>
          <w:b w:val="0"/>
          <w:bCs w:val="0"/>
          <w:i w:val="0"/>
          <w:iCs w:val="0"/>
          <w:rtl w:val="0"/>
        </w:rPr>
        <w:t>∘</w:t>
      </w:r>
      <w:r>
        <w:rPr>
          <w:rFonts w:ascii="Times New Roman" w:hAnsi="Times New Roman"/>
          <w:rtl w:val="0"/>
        </w:rPr>
        <w:t xml:space="preserve"> </w:t>
      </w:r>
      <w:r>
        <w:rPr>
          <w:rFonts w:ascii="Times New Roman" w:hAnsi="Times New Roman"/>
          <w:rtl w:val="0"/>
          <w:lang w:val="en-US"/>
        </w:rPr>
        <w:t>For indices, provide exact description of how they are formed. For survey items, provide exact question wording in an appendix. Provide a copy of the complete survey questionnaire (in an online appendix if it is long).</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Clearly state which of the outcomes and subgroup analyses were specified prior to the experiment and which were the result of exploratory analysis.</w:t>
      </w:r>
    </w:p>
    <w:p>
      <w:pPr>
        <w:pStyle w:val="Default"/>
        <w:bidi w:val="0"/>
        <w:spacing w:before="0" w:line="240" w:lineRule="auto"/>
        <w:ind w:left="0" w:right="0" w:firstLine="0"/>
        <w:jc w:val="left"/>
        <w:rPr>
          <w:rFonts w:ascii="Times New Roman" w:cs="Times New Roman" w:hAnsi="Times New Roman" w:eastAsia="Times New Roman"/>
          <w:rtl w:val="0"/>
        </w:rPr>
      </w:pPr>
    </w:p>
    <w:p>
      <w:pPr>
        <w:pStyle w:val="Default"/>
        <w:bidi w:val="0"/>
        <w:spacing w:before="0" w:line="240" w:lineRule="auto"/>
        <w:ind w:left="0" w:right="0" w:firstLine="0"/>
        <w:jc w:val="left"/>
        <w:rPr>
          <w:rFonts w:ascii="Times New Roman" w:cs="Times New Roman" w:hAnsi="Times New Roman" w:eastAsia="Times New Roman"/>
          <w:i w:val="1"/>
          <w:iCs w:val="1"/>
          <w:rtl w:val="0"/>
        </w:rPr>
      </w:pPr>
      <w:r>
        <w:rPr>
          <w:rFonts w:ascii="Times New Roman" w:hAnsi="Times New Roman"/>
          <w:i w:val="1"/>
          <w:iCs w:val="1"/>
          <w:rtl w:val="0"/>
          <w:lang w:val="en-US"/>
        </w:rPr>
        <w:t>Not applicable</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w:t>
      </w:r>
    </w:p>
    <w:p>
      <w:pPr>
        <w:pStyle w:val="Default"/>
        <w:bidi w:val="0"/>
        <w:spacing w:before="0" w:line="240" w:lineRule="auto"/>
        <w:ind w:left="0" w:right="0" w:firstLine="0"/>
        <w:jc w:val="left"/>
        <w:rPr>
          <w:rFonts w:ascii="Times New Roman" w:cs="Times New Roman" w:hAnsi="Times New Roman" w:eastAsia="Times New Roman"/>
          <w:b w:val="1"/>
          <w:bCs w:val="1"/>
          <w:rtl w:val="0"/>
        </w:rPr>
      </w:pPr>
      <w:r>
        <w:rPr>
          <w:rFonts w:ascii="Times New Roman" w:hAnsi="Times New Roman"/>
          <w:b w:val="1"/>
          <w:bCs w:val="1"/>
          <w:rtl w:val="0"/>
          <w:lang w:val="en-US"/>
        </w:rPr>
        <w:t>2. CONSORT Participant Flow Diagram</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Complete CONSORT Participant Flow Diagram</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rPr>
        <w:t>o</w:t>
      </w:r>
      <w:r>
        <w:rPr>
          <w:rFonts w:ascii="Times New Roman" w:hAnsi="Times New Roman" w:hint="default"/>
          <w:rtl w:val="0"/>
        </w:rPr>
        <w:t xml:space="preserve">    </w:t>
      </w:r>
      <w:r>
        <w:rPr>
          <w:rFonts w:ascii="Arial Unicode MS" w:cs="Arial Unicode MS" w:hAnsi="Arial Unicode MS" w:eastAsia="Arial Unicode MS" w:hint="default"/>
          <w:b w:val="0"/>
          <w:bCs w:val="0"/>
          <w:i w:val="0"/>
          <w:iCs w:val="0"/>
          <w:rtl w:val="0"/>
        </w:rPr>
        <w:t>∘</w:t>
      </w:r>
      <w:r>
        <w:rPr>
          <w:rFonts w:ascii="Times New Roman" w:hAnsi="Times New Roman"/>
          <w:rtl w:val="0"/>
        </w:rPr>
        <w:t xml:space="preserve"> </w:t>
      </w:r>
      <w:r>
        <w:rPr>
          <w:rFonts w:ascii="Times New Roman" w:hAnsi="Times New Roman"/>
          <w:rtl w:val="0"/>
          <w:lang w:val="en-US"/>
        </w:rPr>
        <w:t xml:space="preserve">An example of a CONSORT flow diagram can be found at </w:t>
      </w:r>
      <w:r>
        <w:rPr>
          <w:rStyle w:val="Hyperlink.0"/>
          <w:rFonts w:ascii="Times New Roman" w:cs="Times New Roman" w:hAnsi="Times New Roman" w:eastAsia="Times New Roman"/>
          <w:rtl w:val="0"/>
        </w:rPr>
        <w:fldChar w:fldCharType="begin" w:fldLock="0"/>
      </w:r>
      <w:r>
        <w:rPr>
          <w:rStyle w:val="Hyperlink.0"/>
          <w:rFonts w:ascii="Times New Roman" w:cs="Times New Roman" w:hAnsi="Times New Roman" w:eastAsia="Times New Roman"/>
          <w:rtl w:val="0"/>
        </w:rPr>
        <w:instrText xml:space="preserve"> HYPERLINK "https://eur01.safelinks.protection.outlook.com/?url=http%3A%2F%2Fwww.consort-statement.org%2F&amp;data=04%7C01%7Ct.gift%40ucl.ac.uk%7C016a7f5bf8154ca01ad508da0b7c1f72%7C1faf88fea9984c5b93c9210a11d9a5c2%7C0%7C0%7C637834926022968726%7CUnknown%7CTWFpbGZsb3d8eyJWIjoiMC4wLjAwMDAiLCJQIjoiV2luMzIiLCJBTiI6Ik1haWwiLCJXVCI6Mn0%3D%7C3000&amp;sdata=xSF9aj47y41AHzASlGEvWif03x3JaGaCqa2f%2FwKA6PA%3D&amp;reserved=0"</w:instrText>
      </w:r>
      <w:r>
        <w:rPr>
          <w:rStyle w:val="Hyperlink.0"/>
          <w:rFonts w:ascii="Times New Roman" w:cs="Times New Roman" w:hAnsi="Times New Roman" w:eastAsia="Times New Roman"/>
          <w:rtl w:val="0"/>
        </w:rPr>
        <w:fldChar w:fldCharType="separate" w:fldLock="0"/>
      </w:r>
      <w:r>
        <w:rPr>
          <w:rStyle w:val="Hyperlink.0"/>
          <w:rFonts w:ascii="Times New Roman" w:hAnsi="Times New Roman"/>
          <w:rtl w:val="0"/>
          <w:lang w:val="en-US"/>
        </w:rPr>
        <w:t>http://www.consort-statement.org</w:t>
      </w:r>
      <w:r>
        <w:rPr>
          <w:rFonts w:ascii="Times New Roman" w:cs="Times New Roman" w:hAnsi="Times New Roman" w:eastAsia="Times New Roman"/>
          <w:rtl w:val="0"/>
        </w:rPr>
        <w:fldChar w:fldCharType="end" w:fldLock="0"/>
      </w:r>
      <w:r>
        <w:rPr>
          <w:rFonts w:ascii="Times New Roman" w:hAnsi="Times New Roman"/>
          <w:rtl w:val="0"/>
          <w:lang w:val="en-US"/>
        </w:rPr>
        <w:t>. The flow diagram records the initial number of subjects deemed eligible for the experiment and all losses of subjects during the course of the experiment. The flow chart follows the subjects from initial recruitment to the sample used in the main analyses, providing readers clear information on the amount of attrition and exclusions. The chart also reports the portion of each treatment group that received the allocated intervention and if not, why this was not accomplished. Naturally, in the event that there is zero or very trivial non-compliance with group assignment or zero or very trivial attrition, researchers may decide it is more convenient to report the information that would otherwise be shown in the CONSORT diagram in the text and omit the diagram.</w:t>
      </w:r>
    </w:p>
    <w:p>
      <w:pPr>
        <w:pStyle w:val="Default"/>
        <w:bidi w:val="0"/>
        <w:spacing w:before="0" w:line="240" w:lineRule="auto"/>
        <w:ind w:left="0" w:right="0" w:firstLine="0"/>
        <w:jc w:val="left"/>
        <w:rPr>
          <w:rStyle w:val="None"/>
          <w:rFonts w:ascii="Times New Roman" w:cs="Times New Roman" w:hAnsi="Times New Roman" w:eastAsia="Times New Roman"/>
          <w:b w:val="0"/>
          <w:bCs w:val="0"/>
          <w:rtl w:val="0"/>
        </w:rPr>
      </w:pPr>
      <w:r>
        <w:rPr>
          <w:rFonts w:ascii="Times New Roman" w:hAnsi="Times New Roman"/>
          <w:b w:val="1"/>
          <w:bCs w:val="1"/>
          <w:rtl w:val="0"/>
          <w:lang w:val="en-US"/>
        </w:rPr>
        <w:t>Note that the CONSORT flow chart entries include:</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Number of subjects initially assessed for eligibility for the study.</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Exclusions prior to random assignment and reasons for the exclusions.</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Number of subjects initially assigned to each experimental group.</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The proportion of each group that received its allocated intervention and the reasons why subjects did not receive the intended intervention.</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The number of subjects in each group that dropped out or for other reasons do not have outcome data.</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The number of subjects in each group that are included in the statistical analysis, and the reasons for any exclusions.</w:t>
      </w:r>
    </w:p>
    <w:p>
      <w:pPr>
        <w:pStyle w:val="Default"/>
        <w:bidi w:val="0"/>
        <w:spacing w:before="0" w:line="240" w:lineRule="auto"/>
        <w:ind w:left="0" w:right="0" w:firstLine="0"/>
        <w:jc w:val="left"/>
        <w:rPr>
          <w:rFonts w:ascii="Times New Roman" w:cs="Times New Roman" w:hAnsi="Times New Roman" w:eastAsia="Times New Roman"/>
          <w:rtl w:val="0"/>
        </w:rPr>
      </w:pPr>
    </w:p>
    <w:p>
      <w:pPr>
        <w:pStyle w:val="Default"/>
        <w:bidi w:val="0"/>
        <w:spacing w:before="0" w:line="240" w:lineRule="auto"/>
        <w:ind w:left="0" w:right="0" w:firstLine="0"/>
        <w:jc w:val="left"/>
        <w:rPr>
          <w:rFonts w:ascii="Times New Roman" w:cs="Times New Roman" w:hAnsi="Times New Roman" w:eastAsia="Times New Roman"/>
          <w:i w:val="1"/>
          <w:iCs w:val="1"/>
          <w:rtl w:val="0"/>
        </w:rPr>
      </w:pPr>
      <w:r>
        <w:rPr>
          <w:rFonts w:ascii="Times New Roman" w:hAnsi="Times New Roman"/>
          <w:i w:val="1"/>
          <w:iCs w:val="1"/>
          <w:rtl w:val="0"/>
          <w:lang w:val="en-US"/>
        </w:rPr>
        <w:t xml:space="preserve">Not applicable. </w:t>
      </w:r>
      <w:r>
        <w:rPr>
          <w:rFonts w:ascii="Times New Roman" w:hAnsi="Times New Roman"/>
          <w:i w:val="1"/>
          <w:iCs w:val="1"/>
          <w:rtl w:val="0"/>
          <w:lang w:val="en-US"/>
        </w:rPr>
        <w:t>The survey firm</w:t>
      </w:r>
      <w:r>
        <w:rPr>
          <w:rFonts w:ascii="Times New Roman" w:hAnsi="Times New Roman"/>
          <w:i w:val="1"/>
          <w:iCs w:val="1"/>
          <w:rtl w:val="0"/>
          <w:lang w:val="en-US"/>
        </w:rPr>
        <w:t xml:space="preserve"> provided 406 responses in which respondents self-identified as current </w:t>
      </w:r>
      <w:r>
        <w:rPr>
          <w:rFonts w:ascii="Times New Roman" w:hAnsi="Times New Roman"/>
          <w:i w:val="1"/>
          <w:iCs w:val="1"/>
          <w:rtl w:val="0"/>
          <w:lang w:val="en-US"/>
        </w:rPr>
        <w:t xml:space="preserve">U.S. </w:t>
      </w:r>
      <w:r>
        <w:rPr>
          <w:rFonts w:ascii="Times New Roman" w:hAnsi="Times New Roman"/>
          <w:i w:val="1"/>
          <w:iCs w:val="1"/>
          <w:rtl w:val="0"/>
          <w:lang w:val="en-US"/>
        </w:rPr>
        <w:t>Army soldiers or veterans. All these were eligible for the study and were included in the analysis.</w:t>
      </w:r>
    </w:p>
    <w:p>
      <w:pPr>
        <w:pStyle w:val="Default"/>
        <w:bidi w:val="0"/>
        <w:spacing w:before="0" w:line="240" w:lineRule="auto"/>
        <w:ind w:left="0" w:right="0" w:firstLine="0"/>
        <w:jc w:val="left"/>
        <w:rPr>
          <w:rFonts w:ascii="Times New Roman" w:cs="Times New Roman" w:hAnsi="Times New Roman" w:eastAsia="Times New Roman"/>
          <w:rtl w:val="0"/>
        </w:rPr>
      </w:pPr>
    </w:p>
    <w:p>
      <w:pPr>
        <w:pStyle w:val="Default"/>
        <w:bidi w:val="0"/>
        <w:spacing w:before="0" w:line="240" w:lineRule="auto"/>
        <w:ind w:left="0" w:right="0" w:firstLine="0"/>
        <w:jc w:val="left"/>
        <w:rPr>
          <w:rFonts w:ascii="Times New Roman" w:cs="Times New Roman" w:hAnsi="Times New Roman" w:eastAsia="Times New Roman"/>
          <w:b w:val="1"/>
          <w:bCs w:val="1"/>
          <w:rtl w:val="0"/>
        </w:rPr>
      </w:pPr>
      <w:r>
        <w:rPr>
          <w:rFonts w:ascii="Times New Roman" w:hAnsi="Times New Roman"/>
          <w:b w:val="1"/>
          <w:bCs w:val="1"/>
          <w:rtl w:val="0"/>
          <w:lang w:val="en-US"/>
        </w:rPr>
        <w:t>3. Statistical Analysis</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Researchers will conduct statistical analysis and report their results in the manner they deem appropriate. We recommend that this reporting include the following:</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rPr>
        <w:t>o</w:t>
      </w:r>
      <w:r>
        <w:rPr>
          <w:rFonts w:ascii="Times New Roman" w:hAnsi="Times New Roman" w:hint="default"/>
          <w:rtl w:val="0"/>
        </w:rPr>
        <w:t xml:space="preserve">    </w:t>
      </w:r>
      <w:r>
        <w:rPr>
          <w:rFonts w:ascii="Arial Unicode MS" w:cs="Arial Unicode MS" w:hAnsi="Arial Unicode MS" w:eastAsia="Arial Unicode MS" w:hint="default"/>
          <w:b w:val="0"/>
          <w:bCs w:val="0"/>
          <w:i w:val="0"/>
          <w:iCs w:val="0"/>
          <w:rtl w:val="0"/>
        </w:rPr>
        <w:t>∘</w:t>
      </w:r>
      <w:r>
        <w:rPr>
          <w:rFonts w:ascii="Times New Roman" w:hAnsi="Times New Roman"/>
          <w:rtl w:val="0"/>
        </w:rPr>
        <w:t xml:space="preserve"> </w:t>
      </w:r>
      <w:r>
        <w:rPr>
          <w:rFonts w:ascii="Times New Roman" w:hAnsi="Times New Roman"/>
          <w:rtl w:val="0"/>
          <w:lang w:val="en-US"/>
        </w:rPr>
        <w:t>Report sample means and standard deviations for the outcome variables using intent-to-treat (ITT) analysis (means for the entire collection of subjects assigned to a group, whether the treatment is successfully delivered or not).</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If the experiment uses block randomization with unequal assignment rates, present ITT analysis by block or present overall means using inverse probability weighting.</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rPr>
        <w:t>o</w:t>
      </w:r>
      <w:r>
        <w:rPr>
          <w:rFonts w:ascii="Times New Roman" w:hAnsi="Times New Roman" w:hint="default"/>
          <w:rtl w:val="0"/>
        </w:rPr>
        <w:t xml:space="preserve">    </w:t>
      </w:r>
      <w:r>
        <w:rPr>
          <w:rFonts w:ascii="Arial Unicode MS" w:cs="Arial Unicode MS" w:hAnsi="Arial Unicode MS" w:eastAsia="Arial Unicode MS" w:hint="default"/>
          <w:b w:val="0"/>
          <w:bCs w:val="0"/>
          <w:i w:val="0"/>
          <w:iCs w:val="0"/>
          <w:rtl w:val="0"/>
        </w:rPr>
        <w:t>∘</w:t>
      </w:r>
      <w:r>
        <w:rPr>
          <w:rFonts w:ascii="Times New Roman" w:hAnsi="Times New Roman"/>
          <w:rtl w:val="0"/>
        </w:rPr>
        <w:t xml:space="preserve"> </w:t>
      </w:r>
      <w:r>
        <w:rPr>
          <w:rFonts w:ascii="Times New Roman" w:hAnsi="Times New Roman"/>
          <w:rtl w:val="0"/>
          <w:lang w:val="en-US"/>
        </w:rPr>
        <w:t>Note whether the level of analysis differs from level of randomization and estimate appropriate standard errors.</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rPr>
        <w:t>o</w:t>
      </w:r>
      <w:r>
        <w:rPr>
          <w:rFonts w:ascii="Times New Roman" w:hAnsi="Times New Roman" w:hint="default"/>
          <w:rtl w:val="0"/>
        </w:rPr>
        <w:t xml:space="preserve">    </w:t>
      </w:r>
      <w:r>
        <w:rPr>
          <w:rFonts w:ascii="Arial Unicode MS" w:cs="Arial Unicode MS" w:hAnsi="Arial Unicode MS" w:eastAsia="Arial Unicode MS" w:hint="default"/>
          <w:b w:val="0"/>
          <w:bCs w:val="0"/>
          <w:i w:val="0"/>
          <w:iCs w:val="0"/>
          <w:rtl w:val="0"/>
        </w:rPr>
        <w:t>∘</w:t>
      </w:r>
      <w:r>
        <w:rPr>
          <w:rFonts w:ascii="Times New Roman" w:hAnsi="Times New Roman"/>
          <w:rtl w:val="0"/>
        </w:rPr>
        <w:t xml:space="preserve"> </w:t>
      </w:r>
      <w:r>
        <w:rPr>
          <w:rFonts w:ascii="Times New Roman" w:hAnsi="Times New Roman"/>
          <w:rtl w:val="0"/>
          <w:lang w:val="en-US"/>
        </w:rPr>
        <w:t>If there is attrition, discuss reasons for attrition and examine whether attrition is related to pretreatment variables.</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rPr>
        <w:t>o</w:t>
      </w:r>
      <w:r>
        <w:rPr>
          <w:rFonts w:ascii="Times New Roman" w:hAnsi="Times New Roman" w:hint="default"/>
          <w:rtl w:val="0"/>
        </w:rPr>
        <w:t xml:space="preserve">    </w:t>
      </w:r>
      <w:r>
        <w:rPr>
          <w:rFonts w:ascii="Arial Unicode MS" w:cs="Arial Unicode MS" w:hAnsi="Arial Unicode MS" w:eastAsia="Arial Unicode MS" w:hint="default"/>
          <w:b w:val="0"/>
          <w:bCs w:val="0"/>
          <w:i w:val="0"/>
          <w:iCs w:val="0"/>
          <w:rtl w:val="0"/>
        </w:rPr>
        <w:t>∘</w:t>
      </w:r>
      <w:r>
        <w:rPr>
          <w:rFonts w:ascii="Times New Roman" w:hAnsi="Times New Roman"/>
          <w:rtl w:val="0"/>
        </w:rPr>
        <w:t xml:space="preserve"> </w:t>
      </w:r>
      <w:r>
        <w:rPr>
          <w:rFonts w:ascii="Times New Roman" w:hAnsi="Times New Roman"/>
          <w:rtl w:val="0"/>
          <w:lang w:val="en-US"/>
        </w:rPr>
        <w:t>Report other missing data (not outcome variables):</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Frequency or percentages of missing data by group.</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Methods for addressing missing data (e.g., listwise deletion, imputation methods).</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For each primary and secondary outcome and for each subgroup, provide summary of the number of cases deleted from each analysis and rationale for dropping the cases.</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rPr>
        <w:t>o</w:t>
      </w:r>
      <w:r>
        <w:rPr>
          <w:rFonts w:ascii="Times New Roman" w:hAnsi="Times New Roman" w:hint="default"/>
          <w:rtl w:val="0"/>
        </w:rPr>
        <w:t xml:space="preserve">    </w:t>
      </w:r>
      <w:r>
        <w:rPr>
          <w:rFonts w:ascii="Arial Unicode MS" w:cs="Arial Unicode MS" w:hAnsi="Arial Unicode MS" w:eastAsia="Arial Unicode MS" w:hint="default"/>
          <w:b w:val="0"/>
          <w:bCs w:val="0"/>
          <w:i w:val="0"/>
          <w:iCs w:val="0"/>
          <w:rtl w:val="0"/>
        </w:rPr>
        <w:t>∘</w:t>
      </w:r>
      <w:r>
        <w:rPr>
          <w:rFonts w:ascii="Times New Roman" w:hAnsi="Times New Roman"/>
          <w:rtl w:val="0"/>
        </w:rPr>
        <w:t xml:space="preserve"> </w:t>
      </w:r>
      <w:r>
        <w:rPr>
          <w:rFonts w:ascii="Times New Roman" w:hAnsi="Times New Roman"/>
          <w:rtl w:val="0"/>
          <w:lang w:val="en-US"/>
        </w:rPr>
        <w:t>For survey experiments: Describe in detail any weighting procedures that are used.</w:t>
      </w:r>
    </w:p>
    <w:p>
      <w:pPr>
        <w:pStyle w:val="Default"/>
        <w:bidi w:val="0"/>
        <w:spacing w:before="0" w:line="240" w:lineRule="auto"/>
        <w:ind w:left="0" w:right="0" w:firstLine="0"/>
        <w:jc w:val="left"/>
        <w:rPr>
          <w:rFonts w:ascii="Times New Roman" w:cs="Times New Roman" w:hAnsi="Times New Roman" w:eastAsia="Times New Roman"/>
          <w:rtl w:val="0"/>
        </w:rPr>
      </w:pPr>
    </w:p>
    <w:p>
      <w:pPr>
        <w:pStyle w:val="Default"/>
        <w:bidi w:val="0"/>
        <w:spacing w:before="0" w:line="240" w:lineRule="auto"/>
        <w:ind w:left="0" w:right="0" w:firstLine="0"/>
        <w:jc w:val="left"/>
        <w:rPr>
          <w:rFonts w:ascii="Times New Roman" w:cs="Times New Roman" w:hAnsi="Times New Roman" w:eastAsia="Times New Roman"/>
          <w:i w:val="1"/>
          <w:iCs w:val="1"/>
          <w:rtl w:val="0"/>
        </w:rPr>
      </w:pPr>
      <w:r>
        <w:rPr>
          <w:rFonts w:ascii="Times New Roman" w:hAnsi="Times New Roman"/>
          <w:i w:val="1"/>
          <w:iCs w:val="1"/>
          <w:rtl w:val="0"/>
          <w:lang w:val="en-US"/>
        </w:rPr>
        <w:t>Not applicable. No statistical analysis of variables was conducted for this study.</w:t>
      </w:r>
    </w:p>
    <w:p>
      <w:pPr>
        <w:pStyle w:val="Default"/>
        <w:bidi w:val="0"/>
        <w:spacing w:before="0" w:line="240" w:lineRule="auto"/>
        <w:ind w:left="0" w:right="0" w:firstLine="0"/>
        <w:jc w:val="left"/>
        <w:rPr>
          <w:rFonts w:ascii="Times New Roman" w:cs="Times New Roman" w:hAnsi="Times New Roman" w:eastAsia="Times New Roman"/>
          <w:rtl w:val="0"/>
        </w:rPr>
      </w:pPr>
    </w:p>
    <w:p>
      <w:pPr>
        <w:pStyle w:val="Default"/>
        <w:bidi w:val="0"/>
        <w:spacing w:before="0" w:line="240" w:lineRule="auto"/>
        <w:ind w:left="0" w:right="0" w:firstLine="0"/>
        <w:jc w:val="left"/>
        <w:rPr>
          <w:rStyle w:val="None"/>
          <w:rFonts w:ascii="Times New Roman" w:cs="Times New Roman" w:hAnsi="Times New Roman" w:eastAsia="Times New Roman"/>
          <w:b w:val="0"/>
          <w:bCs w:val="0"/>
          <w:rtl w:val="0"/>
        </w:rPr>
      </w:pPr>
      <w:r>
        <w:rPr>
          <w:rFonts w:ascii="Times New Roman" w:hAnsi="Times New Roman"/>
          <w:b w:val="1"/>
          <w:bCs w:val="1"/>
          <w:rtl w:val="0"/>
          <w:lang w:val="en-US"/>
        </w:rPr>
        <w:t>F. Other Information</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xml:space="preserve">·         • </w:t>
      </w:r>
      <w:r>
        <w:rPr>
          <w:rFonts w:ascii="Times New Roman" w:hAnsi="Times New Roman"/>
          <w:rtl w:val="0"/>
          <w:lang w:val="en-US"/>
        </w:rPr>
        <w:t>Provide additional information about the experiment.</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rPr>
        <w:t>o</w:t>
      </w:r>
      <w:r>
        <w:rPr>
          <w:rFonts w:ascii="Times New Roman" w:hAnsi="Times New Roman" w:hint="default"/>
          <w:rtl w:val="0"/>
        </w:rPr>
        <w:t xml:space="preserve">    </w:t>
      </w:r>
      <w:r>
        <w:rPr>
          <w:rFonts w:ascii="Arial Unicode MS" w:cs="Arial Unicode MS" w:hAnsi="Arial Unicode MS" w:eastAsia="Arial Unicode MS" w:hint="default"/>
          <w:b w:val="0"/>
          <w:bCs w:val="0"/>
          <w:i w:val="0"/>
          <w:iCs w:val="0"/>
          <w:rtl w:val="0"/>
        </w:rPr>
        <w:t>∘</w:t>
      </w:r>
      <w:r>
        <w:rPr>
          <w:rFonts w:ascii="Times New Roman" w:hAnsi="Times New Roman"/>
          <w:rtl w:val="0"/>
        </w:rPr>
        <w:t xml:space="preserve"> </w:t>
      </w:r>
      <w:r>
        <w:rPr>
          <w:rFonts w:ascii="Times New Roman" w:hAnsi="Times New Roman"/>
          <w:rtl w:val="0"/>
          <w:lang w:val="en-US"/>
        </w:rPr>
        <w:t>Was the experiment reviewed and approved by an IRB?</w:t>
      </w:r>
    </w:p>
    <w:p>
      <w:pPr>
        <w:pStyle w:val="Default"/>
        <w:bidi w:val="0"/>
        <w:spacing w:before="0" w:line="240" w:lineRule="auto"/>
        <w:ind w:left="720" w:right="0" w:hanging="720"/>
        <w:jc w:val="left"/>
        <w:rPr>
          <w:rFonts w:ascii="Times New Roman" w:cs="Times New Roman" w:hAnsi="Times New Roman" w:eastAsia="Times New Roman"/>
          <w:rtl w:val="0"/>
        </w:rPr>
      </w:pPr>
    </w:p>
    <w:p>
      <w:pPr>
        <w:pStyle w:val="Default"/>
        <w:bidi w:val="0"/>
        <w:spacing w:before="0" w:line="240" w:lineRule="auto"/>
        <w:ind w:left="720" w:right="0" w:hanging="720"/>
        <w:jc w:val="left"/>
        <w:rPr>
          <w:rFonts w:ascii="Times New Roman" w:cs="Times New Roman" w:hAnsi="Times New Roman" w:eastAsia="Times New Roman"/>
          <w:i w:val="1"/>
          <w:iCs w:val="1"/>
          <w:rtl w:val="0"/>
        </w:rPr>
      </w:pPr>
      <w:r>
        <w:rPr>
          <w:rFonts w:ascii="Times New Roman" w:hAnsi="Times New Roman"/>
          <w:i w:val="1"/>
          <w:iCs w:val="1"/>
          <w:rtl w:val="0"/>
          <w:lang w:val="en-US"/>
        </w:rPr>
        <w:t>Yes</w:t>
      </w:r>
    </w:p>
    <w:p>
      <w:pPr>
        <w:pStyle w:val="Default"/>
        <w:bidi w:val="0"/>
        <w:spacing w:before="0" w:line="240" w:lineRule="auto"/>
        <w:ind w:left="720" w:right="0" w:hanging="720"/>
        <w:jc w:val="left"/>
        <w:rPr>
          <w:rFonts w:ascii="Times New Roman" w:cs="Times New Roman" w:hAnsi="Times New Roman" w:eastAsia="Times New Roman"/>
          <w:rtl w:val="0"/>
        </w:rPr>
      </w:pP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rPr>
        <w:t>o</w:t>
      </w:r>
      <w:r>
        <w:rPr>
          <w:rFonts w:ascii="Times New Roman" w:hAnsi="Times New Roman" w:hint="default"/>
          <w:rtl w:val="0"/>
        </w:rPr>
        <w:t xml:space="preserve">    </w:t>
      </w:r>
      <w:r>
        <w:rPr>
          <w:rFonts w:ascii="Arial Unicode MS" w:cs="Arial Unicode MS" w:hAnsi="Arial Unicode MS" w:eastAsia="Arial Unicode MS" w:hint="default"/>
          <w:b w:val="0"/>
          <w:bCs w:val="0"/>
          <w:i w:val="0"/>
          <w:iCs w:val="0"/>
          <w:rtl w:val="0"/>
        </w:rPr>
        <w:t>∘</w:t>
      </w:r>
      <w:r>
        <w:rPr>
          <w:rFonts w:ascii="Times New Roman" w:hAnsi="Times New Roman"/>
          <w:rtl w:val="0"/>
        </w:rPr>
        <w:t xml:space="preserve"> </w:t>
      </w:r>
      <w:r>
        <w:rPr>
          <w:rFonts w:ascii="Times New Roman" w:hAnsi="Times New Roman"/>
          <w:rtl w:val="0"/>
          <w:lang w:val="en-US"/>
        </w:rPr>
        <w:t>If the experimental protocol was registered, where and how can the filing be accessed?</w:t>
      </w:r>
    </w:p>
    <w:p>
      <w:pPr>
        <w:pStyle w:val="Default"/>
        <w:bidi w:val="0"/>
        <w:spacing w:before="0" w:line="240" w:lineRule="auto"/>
        <w:ind w:left="720" w:right="0" w:hanging="720"/>
        <w:jc w:val="left"/>
        <w:rPr>
          <w:rFonts w:ascii="Times New Roman" w:cs="Times New Roman" w:hAnsi="Times New Roman" w:eastAsia="Times New Roman"/>
          <w:rtl w:val="0"/>
        </w:rPr>
      </w:pPr>
    </w:p>
    <w:p>
      <w:pPr>
        <w:pStyle w:val="Default"/>
        <w:bidi w:val="0"/>
        <w:spacing w:before="0" w:line="240" w:lineRule="auto"/>
        <w:ind w:left="720" w:right="0" w:hanging="720"/>
        <w:jc w:val="left"/>
        <w:rPr>
          <w:rFonts w:ascii="Times New Roman" w:cs="Times New Roman" w:hAnsi="Times New Roman" w:eastAsia="Times New Roman"/>
          <w:i w:val="1"/>
          <w:iCs w:val="1"/>
          <w:rtl w:val="0"/>
        </w:rPr>
      </w:pPr>
      <w:r>
        <w:rPr>
          <w:rFonts w:ascii="Times New Roman" w:hAnsi="Times New Roman"/>
          <w:i w:val="1"/>
          <w:iCs w:val="1"/>
          <w:rtl w:val="0"/>
          <w:lang w:val="en-US"/>
        </w:rPr>
        <w:t>Indiana University-Bloomington Office of Human Subjects Research</w:t>
      </w:r>
    </w:p>
    <w:p>
      <w:pPr>
        <w:pStyle w:val="Default"/>
        <w:bidi w:val="0"/>
        <w:spacing w:before="0" w:line="240" w:lineRule="auto"/>
        <w:ind w:left="720" w:right="0" w:hanging="720"/>
        <w:jc w:val="left"/>
        <w:rPr>
          <w:rFonts w:ascii="Times New Roman" w:cs="Times New Roman" w:hAnsi="Times New Roman" w:eastAsia="Times New Roman"/>
          <w:rtl w:val="0"/>
        </w:rPr>
      </w:pP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rPr>
        <w:t>o</w:t>
      </w:r>
      <w:r>
        <w:rPr>
          <w:rFonts w:ascii="Times New Roman" w:hAnsi="Times New Roman" w:hint="default"/>
          <w:rtl w:val="0"/>
        </w:rPr>
        <w:t xml:space="preserve">    </w:t>
      </w:r>
      <w:r>
        <w:rPr>
          <w:rFonts w:ascii="Arial Unicode MS" w:cs="Arial Unicode MS" w:hAnsi="Arial Unicode MS" w:eastAsia="Arial Unicode MS" w:hint="default"/>
          <w:b w:val="0"/>
          <w:bCs w:val="0"/>
          <w:i w:val="0"/>
          <w:iCs w:val="0"/>
          <w:rtl w:val="0"/>
        </w:rPr>
        <w:t>∘</w:t>
      </w:r>
      <w:r>
        <w:rPr>
          <w:rFonts w:ascii="Times New Roman" w:hAnsi="Times New Roman"/>
          <w:rtl w:val="0"/>
        </w:rPr>
        <w:t xml:space="preserve"> </w:t>
      </w:r>
      <w:r>
        <w:rPr>
          <w:rFonts w:ascii="Times New Roman" w:hAnsi="Times New Roman"/>
          <w:rtl w:val="0"/>
          <w:lang w:val="en-US"/>
        </w:rPr>
        <w:t>What was the source of funding? What was the role of the funders in the analysis of the experiment?</w:t>
      </w:r>
    </w:p>
    <w:p>
      <w:pPr>
        <w:pStyle w:val="Default"/>
        <w:bidi w:val="0"/>
        <w:spacing w:before="0" w:line="240" w:lineRule="auto"/>
        <w:ind w:left="0" w:right="0" w:firstLine="0"/>
        <w:jc w:val="left"/>
        <w:rPr>
          <w:rFonts w:ascii="Times New Roman" w:cs="Times New Roman" w:hAnsi="Times New Roman" w:eastAsia="Times New Roman"/>
          <w:rtl w:val="0"/>
        </w:rPr>
      </w:pPr>
    </w:p>
    <w:p>
      <w:pPr>
        <w:pStyle w:val="Default"/>
        <w:bidi w:val="0"/>
        <w:spacing w:before="0" w:line="240" w:lineRule="auto"/>
        <w:ind w:left="0" w:right="0" w:firstLine="0"/>
        <w:jc w:val="left"/>
        <w:rPr>
          <w:rFonts w:ascii="Times New Roman" w:cs="Times New Roman" w:hAnsi="Times New Roman" w:eastAsia="Times New Roman"/>
          <w:i w:val="1"/>
          <w:iCs w:val="1"/>
          <w:rtl w:val="0"/>
        </w:rPr>
      </w:pPr>
      <w:r>
        <w:rPr>
          <w:rFonts w:ascii="Times New Roman" w:hAnsi="Times New Roman"/>
          <w:i w:val="1"/>
          <w:iCs w:val="1"/>
          <w:rtl w:val="0"/>
          <w:lang w:val="en-US"/>
        </w:rPr>
        <w:t>No funding was used for this study; the survey firm did not charge for the survey based on the</w:t>
      </w:r>
      <w:r>
        <w:rPr>
          <w:rFonts w:ascii="Times New Roman" w:hAnsi="Times New Roman"/>
          <w:i w:val="1"/>
          <w:iCs w:val="1"/>
          <w:rtl w:val="0"/>
          <w:lang w:val="en-US"/>
        </w:rPr>
        <w:t xml:space="preserve"> </w:t>
      </w:r>
      <w:r>
        <w:rPr>
          <w:rFonts w:ascii="Times New Roman" w:hAnsi="Times New Roman"/>
          <w:i w:val="1"/>
          <w:iCs w:val="1"/>
          <w:rtl w:val="0"/>
          <w:lang w:val="en-US"/>
        </w:rPr>
        <w:t>high levels of fraudulent responses.</w:t>
      </w:r>
    </w:p>
    <w:p>
      <w:pPr>
        <w:pStyle w:val="Default"/>
        <w:bidi w:val="0"/>
        <w:spacing w:before="0" w:line="240" w:lineRule="auto"/>
        <w:ind w:left="720" w:right="0" w:hanging="720"/>
        <w:jc w:val="left"/>
        <w:rPr>
          <w:rFonts w:ascii="Times New Roman" w:cs="Times New Roman" w:hAnsi="Times New Roman" w:eastAsia="Times New Roman"/>
          <w:rtl w:val="0"/>
        </w:rPr>
      </w:pP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rPr>
        <w:t>o</w:t>
      </w:r>
      <w:r>
        <w:rPr>
          <w:rFonts w:ascii="Times New Roman" w:hAnsi="Times New Roman" w:hint="default"/>
          <w:rtl w:val="0"/>
        </w:rPr>
        <w:t xml:space="preserve">    </w:t>
      </w:r>
      <w:r>
        <w:rPr>
          <w:rFonts w:ascii="Arial Unicode MS" w:cs="Arial Unicode MS" w:hAnsi="Arial Unicode MS" w:eastAsia="Arial Unicode MS" w:hint="default"/>
          <w:b w:val="0"/>
          <w:bCs w:val="0"/>
          <w:i w:val="0"/>
          <w:iCs w:val="0"/>
          <w:rtl w:val="0"/>
        </w:rPr>
        <w:t>∘</w:t>
      </w:r>
      <w:r>
        <w:rPr>
          <w:rFonts w:ascii="Times New Roman" w:hAnsi="Times New Roman"/>
          <w:rtl w:val="0"/>
        </w:rPr>
        <w:t xml:space="preserve"> </w:t>
      </w:r>
      <w:r>
        <w:rPr>
          <w:rFonts w:ascii="Times New Roman" w:hAnsi="Times New Roman"/>
          <w:rtl w:val="0"/>
          <w:lang w:val="en-US"/>
        </w:rPr>
        <w:t>Were there any restrictions or arrangements regarding what findings could be published? Are there any funding sources where conflict of interest might be an issue?</w:t>
      </w:r>
    </w:p>
    <w:p>
      <w:pPr>
        <w:pStyle w:val="Default"/>
        <w:bidi w:val="0"/>
        <w:spacing w:before="0" w:line="240" w:lineRule="auto"/>
        <w:ind w:left="720" w:right="0" w:hanging="720"/>
        <w:jc w:val="left"/>
        <w:rPr>
          <w:rFonts w:ascii="Times New Roman" w:cs="Times New Roman" w:hAnsi="Times New Roman" w:eastAsia="Times New Roman"/>
          <w:rtl w:val="0"/>
        </w:rPr>
      </w:pPr>
    </w:p>
    <w:p>
      <w:pPr>
        <w:pStyle w:val="Default"/>
        <w:bidi w:val="0"/>
        <w:spacing w:before="0" w:line="240" w:lineRule="auto"/>
        <w:ind w:left="720" w:right="0" w:hanging="720"/>
        <w:jc w:val="left"/>
        <w:rPr>
          <w:rFonts w:ascii="Times New Roman" w:cs="Times New Roman" w:hAnsi="Times New Roman" w:eastAsia="Times New Roman"/>
          <w:i w:val="1"/>
          <w:iCs w:val="1"/>
          <w:rtl w:val="0"/>
        </w:rPr>
      </w:pPr>
      <w:r>
        <w:rPr>
          <w:rFonts w:ascii="Times New Roman" w:hAnsi="Times New Roman"/>
          <w:i w:val="1"/>
          <w:iCs w:val="1"/>
          <w:rtl w:val="0"/>
        </w:rPr>
        <w:t>No</w:t>
      </w:r>
    </w:p>
    <w:p>
      <w:pPr>
        <w:pStyle w:val="Default"/>
        <w:bidi w:val="0"/>
        <w:spacing w:before="0" w:line="240" w:lineRule="auto"/>
        <w:ind w:left="720" w:right="0" w:hanging="720"/>
        <w:jc w:val="left"/>
        <w:rPr>
          <w:rFonts w:ascii="Times New Roman" w:cs="Times New Roman" w:hAnsi="Times New Roman" w:eastAsia="Times New Roman"/>
          <w:rtl w:val="0"/>
        </w:rPr>
      </w:pP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rPr>
        <w:t>o</w:t>
      </w:r>
      <w:r>
        <w:rPr>
          <w:rFonts w:ascii="Times New Roman" w:hAnsi="Times New Roman" w:hint="default"/>
          <w:rtl w:val="0"/>
        </w:rPr>
        <w:t xml:space="preserve">    </w:t>
      </w:r>
      <w:r>
        <w:rPr>
          <w:rFonts w:ascii="Arial Unicode MS" w:cs="Arial Unicode MS" w:hAnsi="Arial Unicode MS" w:eastAsia="Arial Unicode MS" w:hint="default"/>
          <w:b w:val="0"/>
          <w:bCs w:val="0"/>
          <w:i w:val="0"/>
          <w:iCs w:val="0"/>
          <w:rtl w:val="0"/>
        </w:rPr>
        <w:t>∘</w:t>
      </w:r>
      <w:r>
        <w:rPr>
          <w:rFonts w:ascii="Times New Roman" w:hAnsi="Times New Roman"/>
          <w:rtl w:val="0"/>
        </w:rPr>
        <w:t xml:space="preserve"> </w:t>
      </w:r>
      <w:r>
        <w:rPr>
          <w:rFonts w:ascii="Times New Roman" w:hAnsi="Times New Roman"/>
          <w:rtl w:val="0"/>
          <w:lang w:val="en-US"/>
        </w:rPr>
        <w:t>If a replication data set is available, provide the URL.</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w:t>
      </w:r>
    </w:p>
    <w:p>
      <w:pPr>
        <w:pStyle w:val="Default"/>
        <w:bidi w:val="0"/>
        <w:spacing w:before="0" w:line="240" w:lineRule="auto"/>
        <w:ind w:left="0" w:right="0" w:firstLine="0"/>
        <w:jc w:val="left"/>
        <w:rPr>
          <w:rtl w:val="0"/>
        </w:rPr>
      </w:pPr>
      <w:r>
        <w:rPr>
          <w:rFonts w:ascii="Times New Roman" w:hAnsi="Times New Roman"/>
          <w:i w:val="1"/>
          <w:iCs w:val="1"/>
          <w:rtl w:val="0"/>
          <w:lang w:val="en-US"/>
        </w:rPr>
        <w:t xml:space="preserve">Replication data </w:t>
      </w:r>
      <w:r>
        <w:rPr>
          <w:rFonts w:ascii="Times New Roman" w:hAnsi="Times New Roman"/>
          <w:i w:val="1"/>
          <w:iCs w:val="1"/>
          <w:rtl w:val="0"/>
          <w:lang w:val="en-US"/>
        </w:rPr>
        <w:t>are</w:t>
      </w:r>
      <w:r>
        <w:rPr>
          <w:rFonts w:ascii="Times New Roman" w:hAnsi="Times New Roman"/>
          <w:i w:val="1"/>
          <w:iCs w:val="1"/>
          <w:rtl w:val="0"/>
          <w:lang w:val="en-US"/>
        </w:rPr>
        <w:t xml:space="preserve"> available at: </w:t>
      </w:r>
      <w:r>
        <w:rPr>
          <w:rStyle w:val="Hyperlink.1"/>
          <w:rFonts w:ascii="Times New Roman" w:cs="Times New Roman" w:hAnsi="Times New Roman" w:eastAsia="Times New Roman"/>
          <w:i w:val="1"/>
          <w:iCs w:val="1"/>
          <w:rtl w:val="0"/>
        </w:rPr>
        <w:fldChar w:fldCharType="begin" w:fldLock="0"/>
      </w:r>
      <w:r>
        <w:rPr>
          <w:rStyle w:val="Hyperlink.1"/>
          <w:rFonts w:ascii="Times New Roman" w:cs="Times New Roman" w:hAnsi="Times New Roman" w:eastAsia="Times New Roman"/>
          <w:i w:val="1"/>
          <w:iCs w:val="1"/>
          <w:rtl w:val="0"/>
        </w:rPr>
        <w:instrText xml:space="preserve"> HYPERLINK "https://doi.org/10.7910/DVN/Y1FEOX"</w:instrText>
      </w:r>
      <w:r>
        <w:rPr>
          <w:rStyle w:val="Hyperlink.1"/>
          <w:rFonts w:ascii="Times New Roman" w:cs="Times New Roman" w:hAnsi="Times New Roman" w:eastAsia="Times New Roman"/>
          <w:i w:val="1"/>
          <w:iCs w:val="1"/>
          <w:rtl w:val="0"/>
        </w:rPr>
        <w:fldChar w:fldCharType="separate" w:fldLock="0"/>
      </w:r>
      <w:r>
        <w:rPr>
          <w:rStyle w:val="Hyperlink.1"/>
          <w:rFonts w:ascii="Times New Roman" w:hAnsi="Times New Roman"/>
          <w:i w:val="1"/>
          <w:iCs w:val="1"/>
          <w:rtl w:val="0"/>
          <w:lang w:val="en-US"/>
        </w:rPr>
        <w:t>https://doi.org/10.7910/DVN/Y1FEOX</w:t>
      </w:r>
      <w:r>
        <w:rPr>
          <w:rFonts w:ascii="Times New Roman" w:cs="Times New Roman" w:hAnsi="Times New Roman" w:eastAsia="Times New Roman"/>
          <w:i w:val="1"/>
          <w:iCs w:val="1"/>
          <w:rtl w:val="0"/>
        </w:rPr>
        <w:fldChar w:fldCharType="end" w:fldLock="0"/>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 w:type="character" w:styleId="Hyperlink.1">
    <w:name w:val="Hyperlink.1"/>
    <w:basedOn w:val="Hyperlink"/>
    <w:next w:val="Hyperlink.1"/>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