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18A" w:rsidRPr="007E24F6" w:rsidRDefault="002B6D0B" w:rsidP="0024518A">
      <w:pPr>
        <w:rPr>
          <w:b/>
        </w:rPr>
      </w:pPr>
      <w:r>
        <w:rPr>
          <w:b/>
        </w:rPr>
        <w:t>Supplementary material</w:t>
      </w:r>
      <w:r w:rsidR="0024518A" w:rsidRPr="007E24F6">
        <w:rPr>
          <w:b/>
        </w:rPr>
        <w:t>: Review sample</w:t>
      </w:r>
    </w:p>
    <w:p w:rsidR="0024518A" w:rsidRPr="007E24F6" w:rsidRDefault="0024518A" w:rsidP="0024518A">
      <w:pPr>
        <w:rPr>
          <w:b/>
        </w:rPr>
      </w:pPr>
    </w:p>
    <w:p w:rsidR="0024518A" w:rsidRPr="007E24F6" w:rsidRDefault="0024518A" w:rsidP="0024518A">
      <w:r w:rsidRPr="007E24F6">
        <w:t>The full sample of reviewed protocol studies is presented in below.</w:t>
      </w:r>
    </w:p>
    <w:p w:rsidR="0024518A" w:rsidRPr="007E24F6" w:rsidRDefault="0024518A" w:rsidP="002B6D0B"/>
    <w:tbl>
      <w:tblPr>
        <w:tblStyle w:val="LightShading"/>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
        <w:gridCol w:w="2334"/>
        <w:gridCol w:w="807"/>
        <w:gridCol w:w="992"/>
        <w:gridCol w:w="1134"/>
        <w:gridCol w:w="709"/>
        <w:gridCol w:w="992"/>
        <w:gridCol w:w="567"/>
        <w:gridCol w:w="5844"/>
      </w:tblGrid>
      <w:tr w:rsidR="00EC0597" w:rsidRPr="007E24F6" w:rsidTr="00EC0597">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795" w:type="dxa"/>
            <w:vMerge w:val="restart"/>
            <w:tcBorders>
              <w:top w:val="none" w:sz="0" w:space="0" w:color="auto"/>
              <w:left w:val="single" w:sz="4" w:space="0" w:color="FFFFFF" w:themeColor="background1"/>
              <w:bottom w:val="none" w:sz="0" w:space="0" w:color="auto"/>
              <w:right w:val="none" w:sz="0" w:space="0" w:color="auto"/>
            </w:tcBorders>
            <w:shd w:val="clear" w:color="auto" w:fill="auto"/>
          </w:tcPr>
          <w:p w:rsidR="0024518A" w:rsidRPr="007E24F6" w:rsidRDefault="0024518A" w:rsidP="006743C5">
            <w:pPr>
              <w:rPr>
                <w:color w:val="auto"/>
                <w:sz w:val="20"/>
              </w:rPr>
            </w:pPr>
            <w:r w:rsidRPr="007E24F6">
              <w:rPr>
                <w:color w:val="auto"/>
                <w:sz w:val="20"/>
              </w:rPr>
              <w:t>No.</w:t>
            </w:r>
          </w:p>
        </w:tc>
        <w:tc>
          <w:tcPr>
            <w:tcW w:w="2334" w:type="dxa"/>
            <w:vMerge w:val="restart"/>
            <w:tcBorders>
              <w:top w:val="none" w:sz="0" w:space="0" w:color="auto"/>
              <w:left w:val="none" w:sz="0" w:space="0" w:color="auto"/>
              <w:bottom w:val="none" w:sz="0" w:space="0" w:color="auto"/>
              <w:right w:val="none" w:sz="0" w:space="0" w:color="auto"/>
            </w:tcBorders>
            <w:shd w:val="clear" w:color="auto" w:fill="auto"/>
          </w:tcPr>
          <w:p w:rsidR="0024518A" w:rsidRPr="007E24F6" w:rsidRDefault="0024518A" w:rsidP="006743C5">
            <w:pPr>
              <w:cnfStyle w:val="100000000000" w:firstRow="1" w:lastRow="0" w:firstColumn="0" w:lastColumn="0" w:oddVBand="0" w:evenVBand="0" w:oddHBand="0" w:evenHBand="0" w:firstRowFirstColumn="0" w:firstRowLastColumn="0" w:lastRowFirstColumn="0" w:lastRowLastColumn="0"/>
              <w:rPr>
                <w:color w:val="auto"/>
                <w:sz w:val="20"/>
              </w:rPr>
            </w:pPr>
            <w:r w:rsidRPr="007E24F6">
              <w:rPr>
                <w:color w:val="auto"/>
                <w:sz w:val="20"/>
              </w:rPr>
              <w:t>Author</w:t>
            </w:r>
          </w:p>
        </w:tc>
        <w:tc>
          <w:tcPr>
            <w:tcW w:w="807" w:type="dxa"/>
            <w:vMerge w:val="restart"/>
            <w:tcBorders>
              <w:top w:val="none" w:sz="0" w:space="0" w:color="auto"/>
              <w:left w:val="none" w:sz="0" w:space="0" w:color="auto"/>
              <w:bottom w:val="none" w:sz="0" w:space="0" w:color="auto"/>
              <w:right w:val="none" w:sz="0" w:space="0" w:color="auto"/>
            </w:tcBorders>
            <w:shd w:val="clear" w:color="auto" w:fill="auto"/>
          </w:tcPr>
          <w:p w:rsidR="0024518A" w:rsidRPr="007E24F6" w:rsidRDefault="0024518A" w:rsidP="006743C5">
            <w:pPr>
              <w:cnfStyle w:val="100000000000" w:firstRow="1" w:lastRow="0" w:firstColumn="0" w:lastColumn="0" w:oddVBand="0" w:evenVBand="0" w:oddHBand="0" w:evenHBand="0" w:firstRowFirstColumn="0" w:firstRowLastColumn="0" w:lastRowFirstColumn="0" w:lastRowLastColumn="0"/>
              <w:rPr>
                <w:color w:val="auto"/>
                <w:sz w:val="20"/>
                <w:vertAlign w:val="superscript"/>
              </w:rPr>
            </w:pPr>
            <w:r w:rsidRPr="007E24F6">
              <w:rPr>
                <w:color w:val="auto"/>
                <w:sz w:val="20"/>
              </w:rPr>
              <w:t>Study type</w:t>
            </w:r>
            <w:r w:rsidRPr="007E24F6">
              <w:rPr>
                <w:color w:val="auto"/>
                <w:sz w:val="20"/>
                <w:vertAlign w:val="superscript"/>
              </w:rPr>
              <w:t>1</w:t>
            </w:r>
          </w:p>
        </w:tc>
        <w:tc>
          <w:tcPr>
            <w:tcW w:w="992" w:type="dxa"/>
            <w:vMerge w:val="restart"/>
            <w:tcBorders>
              <w:top w:val="none" w:sz="0" w:space="0" w:color="auto"/>
              <w:left w:val="none" w:sz="0" w:space="0" w:color="auto"/>
              <w:bottom w:val="none" w:sz="0" w:space="0" w:color="auto"/>
              <w:right w:val="none" w:sz="0" w:space="0" w:color="auto"/>
            </w:tcBorders>
            <w:shd w:val="clear" w:color="auto" w:fill="auto"/>
          </w:tcPr>
          <w:p w:rsidR="0024518A" w:rsidRPr="007E24F6" w:rsidRDefault="0024518A" w:rsidP="006743C5">
            <w:pPr>
              <w:cnfStyle w:val="100000000000" w:firstRow="1" w:lastRow="0" w:firstColumn="0" w:lastColumn="0" w:oddVBand="0" w:evenVBand="0" w:oddHBand="0" w:evenHBand="0" w:firstRowFirstColumn="0" w:firstRowLastColumn="0" w:lastRowFirstColumn="0" w:lastRowLastColumn="0"/>
              <w:rPr>
                <w:color w:val="auto"/>
                <w:sz w:val="20"/>
                <w:vertAlign w:val="superscript"/>
              </w:rPr>
            </w:pPr>
            <w:r w:rsidRPr="007E24F6">
              <w:rPr>
                <w:color w:val="auto"/>
                <w:sz w:val="20"/>
              </w:rPr>
              <w:t>Data</w:t>
            </w:r>
            <w:r w:rsidRPr="007E24F6">
              <w:rPr>
                <w:color w:val="auto"/>
                <w:sz w:val="20"/>
                <w:vertAlign w:val="superscript"/>
              </w:rPr>
              <w:t>2</w:t>
            </w:r>
          </w:p>
        </w:tc>
        <w:tc>
          <w:tcPr>
            <w:tcW w:w="1134" w:type="dxa"/>
            <w:vMerge w:val="restart"/>
            <w:tcBorders>
              <w:top w:val="none" w:sz="0" w:space="0" w:color="auto"/>
              <w:left w:val="none" w:sz="0" w:space="0" w:color="auto"/>
              <w:bottom w:val="none" w:sz="0" w:space="0" w:color="auto"/>
              <w:right w:val="none" w:sz="0" w:space="0" w:color="auto"/>
            </w:tcBorders>
            <w:shd w:val="clear" w:color="auto" w:fill="auto"/>
          </w:tcPr>
          <w:p w:rsidR="0024518A" w:rsidRPr="007E24F6" w:rsidRDefault="0024518A" w:rsidP="006743C5">
            <w:pPr>
              <w:cnfStyle w:val="100000000000" w:firstRow="1" w:lastRow="0" w:firstColumn="0" w:lastColumn="0" w:oddVBand="0" w:evenVBand="0" w:oddHBand="0" w:evenHBand="0" w:firstRowFirstColumn="0" w:firstRowLastColumn="0" w:lastRowFirstColumn="0" w:lastRowLastColumn="0"/>
              <w:rPr>
                <w:color w:val="auto"/>
                <w:sz w:val="20"/>
                <w:vertAlign w:val="superscript"/>
              </w:rPr>
            </w:pPr>
            <w:r w:rsidRPr="007E24F6">
              <w:rPr>
                <w:color w:val="auto"/>
                <w:sz w:val="20"/>
              </w:rPr>
              <w:t>Length (mins)</w:t>
            </w:r>
            <w:r w:rsidRPr="007E24F6">
              <w:rPr>
                <w:color w:val="auto"/>
                <w:sz w:val="20"/>
                <w:vertAlign w:val="superscript"/>
              </w:rPr>
              <w:t>3</w:t>
            </w:r>
          </w:p>
        </w:tc>
        <w:tc>
          <w:tcPr>
            <w:tcW w:w="709" w:type="dxa"/>
            <w:vMerge w:val="restart"/>
            <w:tcBorders>
              <w:top w:val="none" w:sz="0" w:space="0" w:color="auto"/>
              <w:left w:val="none" w:sz="0" w:space="0" w:color="auto"/>
              <w:bottom w:val="none" w:sz="0" w:space="0" w:color="auto"/>
              <w:right w:val="none" w:sz="0" w:space="0" w:color="auto"/>
            </w:tcBorders>
            <w:shd w:val="clear" w:color="auto" w:fill="auto"/>
          </w:tcPr>
          <w:p w:rsidR="0024518A" w:rsidRPr="007E24F6" w:rsidRDefault="0024518A" w:rsidP="006743C5">
            <w:pPr>
              <w:cnfStyle w:val="100000000000" w:firstRow="1" w:lastRow="0" w:firstColumn="0" w:lastColumn="0" w:oddVBand="0" w:evenVBand="0" w:oddHBand="0" w:evenHBand="0" w:firstRowFirstColumn="0" w:firstRowLastColumn="0" w:lastRowFirstColumn="0" w:lastRowLastColumn="0"/>
              <w:rPr>
                <w:color w:val="auto"/>
                <w:sz w:val="20"/>
                <w:vertAlign w:val="superscript"/>
              </w:rPr>
            </w:pPr>
            <w:r w:rsidRPr="007E24F6">
              <w:rPr>
                <w:color w:val="auto"/>
                <w:sz w:val="20"/>
              </w:rPr>
              <w:t>N</w:t>
            </w:r>
            <w:r w:rsidRPr="007E24F6">
              <w:rPr>
                <w:color w:val="auto"/>
                <w:sz w:val="20"/>
                <w:vertAlign w:val="subscript"/>
              </w:rPr>
              <w:t>P</w:t>
            </w:r>
            <w:r w:rsidRPr="007E24F6">
              <w:rPr>
                <w:color w:val="auto"/>
                <w:sz w:val="20"/>
                <w:vertAlign w:val="superscript"/>
              </w:rPr>
              <w:t>3,4</w:t>
            </w:r>
          </w:p>
        </w:tc>
        <w:tc>
          <w:tcPr>
            <w:tcW w:w="992" w:type="dxa"/>
            <w:vMerge w:val="restart"/>
            <w:tcBorders>
              <w:top w:val="none" w:sz="0" w:space="0" w:color="auto"/>
              <w:left w:val="none" w:sz="0" w:space="0" w:color="auto"/>
              <w:bottom w:val="none" w:sz="0" w:space="0" w:color="auto"/>
              <w:right w:val="none" w:sz="0" w:space="0" w:color="auto"/>
            </w:tcBorders>
            <w:shd w:val="clear" w:color="auto" w:fill="auto"/>
          </w:tcPr>
          <w:p w:rsidR="0024518A" w:rsidRPr="007E24F6" w:rsidRDefault="0024518A" w:rsidP="006743C5">
            <w:pPr>
              <w:cnfStyle w:val="100000000000" w:firstRow="1" w:lastRow="0" w:firstColumn="0" w:lastColumn="0" w:oddVBand="0" w:evenVBand="0" w:oddHBand="0" w:evenHBand="0" w:firstRowFirstColumn="0" w:firstRowLastColumn="0" w:lastRowFirstColumn="0" w:lastRowLastColumn="0"/>
              <w:rPr>
                <w:color w:val="auto"/>
                <w:sz w:val="20"/>
                <w:vertAlign w:val="superscript"/>
              </w:rPr>
            </w:pPr>
            <w:r w:rsidRPr="007E24F6">
              <w:rPr>
                <w:color w:val="auto"/>
                <w:sz w:val="20"/>
              </w:rPr>
              <w:t>Task type</w:t>
            </w:r>
            <w:r w:rsidRPr="007E24F6">
              <w:rPr>
                <w:color w:val="auto"/>
                <w:sz w:val="20"/>
                <w:vertAlign w:val="superscript"/>
              </w:rPr>
              <w:t>5</w:t>
            </w:r>
          </w:p>
        </w:tc>
        <w:tc>
          <w:tcPr>
            <w:tcW w:w="567" w:type="dxa"/>
            <w:vMerge w:val="restart"/>
            <w:tcBorders>
              <w:top w:val="none" w:sz="0" w:space="0" w:color="auto"/>
              <w:left w:val="none" w:sz="0" w:space="0" w:color="auto"/>
              <w:bottom w:val="none" w:sz="0" w:space="0" w:color="auto"/>
              <w:right w:val="none" w:sz="0" w:space="0" w:color="auto"/>
            </w:tcBorders>
            <w:shd w:val="clear" w:color="auto" w:fill="auto"/>
          </w:tcPr>
          <w:p w:rsidR="0024518A" w:rsidRPr="007E24F6" w:rsidRDefault="0024518A" w:rsidP="006743C5">
            <w:pPr>
              <w:cnfStyle w:val="100000000000" w:firstRow="1" w:lastRow="0" w:firstColumn="0" w:lastColumn="0" w:oddVBand="0" w:evenVBand="0" w:oddHBand="0" w:evenHBand="0" w:firstRowFirstColumn="0" w:firstRowLastColumn="0" w:lastRowFirstColumn="0" w:lastRowLastColumn="0"/>
              <w:rPr>
                <w:color w:val="auto"/>
                <w:sz w:val="20"/>
                <w:vertAlign w:val="superscript"/>
              </w:rPr>
            </w:pPr>
            <w:r w:rsidRPr="007E24F6">
              <w:rPr>
                <w:color w:val="auto"/>
                <w:sz w:val="20"/>
              </w:rPr>
              <w:t>N</w:t>
            </w:r>
            <w:r w:rsidRPr="007E24F6">
              <w:rPr>
                <w:color w:val="auto"/>
                <w:sz w:val="20"/>
                <w:vertAlign w:val="subscript"/>
              </w:rPr>
              <w:t>T</w:t>
            </w:r>
            <w:r w:rsidRPr="007E24F6">
              <w:rPr>
                <w:color w:val="auto"/>
                <w:sz w:val="20"/>
                <w:vertAlign w:val="superscript"/>
              </w:rPr>
              <w:t>4</w:t>
            </w:r>
          </w:p>
        </w:tc>
        <w:tc>
          <w:tcPr>
            <w:tcW w:w="5844" w:type="dxa"/>
            <w:vMerge w:val="restart"/>
            <w:tcBorders>
              <w:top w:val="none" w:sz="0" w:space="0" w:color="auto"/>
              <w:left w:val="none" w:sz="0" w:space="0" w:color="auto"/>
              <w:bottom w:val="none" w:sz="0" w:space="0" w:color="auto"/>
              <w:right w:val="single" w:sz="4" w:space="0" w:color="FFFFFF" w:themeColor="background1"/>
            </w:tcBorders>
            <w:shd w:val="clear" w:color="auto" w:fill="auto"/>
          </w:tcPr>
          <w:p w:rsidR="0024518A" w:rsidRPr="007E24F6" w:rsidRDefault="0024518A" w:rsidP="006743C5">
            <w:pPr>
              <w:cnfStyle w:val="100000000000" w:firstRow="1" w:lastRow="0" w:firstColumn="0" w:lastColumn="0" w:oddVBand="0" w:evenVBand="0" w:oddHBand="0" w:evenHBand="0" w:firstRowFirstColumn="0" w:firstRowLastColumn="0" w:lastRowFirstColumn="0" w:lastRowLastColumn="0"/>
              <w:rPr>
                <w:color w:val="auto"/>
                <w:sz w:val="20"/>
              </w:rPr>
            </w:pPr>
            <w:bookmarkStart w:id="0" w:name="_GoBack"/>
            <w:bookmarkEnd w:id="0"/>
            <w:r w:rsidRPr="007E24F6">
              <w:rPr>
                <w:color w:val="auto"/>
                <w:sz w:val="20"/>
              </w:rPr>
              <w:t>Participant experience levels</w:t>
            </w:r>
          </w:p>
        </w:tc>
      </w:tr>
      <w:tr w:rsidR="00EC0597" w:rsidRPr="007E24F6" w:rsidTr="00EC0597">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795" w:type="dxa"/>
            <w:vMerge/>
            <w:tcBorders>
              <w:left w:val="single" w:sz="4" w:space="0" w:color="FFFFFF" w:themeColor="background1"/>
              <w:right w:val="none" w:sz="0" w:space="0" w:color="auto"/>
            </w:tcBorders>
            <w:shd w:val="clear" w:color="auto" w:fill="auto"/>
          </w:tcPr>
          <w:p w:rsidR="0024518A" w:rsidRPr="007E24F6" w:rsidRDefault="0024518A" w:rsidP="006743C5">
            <w:pPr>
              <w:rPr>
                <w:color w:val="auto"/>
                <w:sz w:val="20"/>
              </w:rPr>
            </w:pPr>
          </w:p>
        </w:tc>
        <w:tc>
          <w:tcPr>
            <w:tcW w:w="2334" w:type="dxa"/>
            <w:vMerge/>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p>
        </w:tc>
        <w:tc>
          <w:tcPr>
            <w:tcW w:w="807" w:type="dxa"/>
            <w:vMerge/>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p>
        </w:tc>
        <w:tc>
          <w:tcPr>
            <w:tcW w:w="992" w:type="dxa"/>
            <w:vMerge/>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p>
        </w:tc>
        <w:tc>
          <w:tcPr>
            <w:tcW w:w="1134" w:type="dxa"/>
            <w:vMerge/>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p>
        </w:tc>
        <w:tc>
          <w:tcPr>
            <w:tcW w:w="709" w:type="dxa"/>
            <w:vMerge/>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p>
        </w:tc>
        <w:tc>
          <w:tcPr>
            <w:tcW w:w="992" w:type="dxa"/>
            <w:vMerge/>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p>
        </w:tc>
        <w:tc>
          <w:tcPr>
            <w:tcW w:w="567" w:type="dxa"/>
            <w:vMerge/>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p>
        </w:tc>
        <w:tc>
          <w:tcPr>
            <w:tcW w:w="5844" w:type="dxa"/>
            <w:vMerge/>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1</w:t>
            </w:r>
          </w:p>
        </w:tc>
        <w:tc>
          <w:tcPr>
            <w:tcW w:w="2334" w:type="dxa"/>
            <w:shd w:val="clear" w:color="auto" w:fill="auto"/>
          </w:tcPr>
          <w:p w:rsidR="0024518A" w:rsidRPr="007E24F6" w:rsidRDefault="00EC0597" w:rsidP="006743C5">
            <w:pPr>
              <w:cnfStyle w:val="000000000000" w:firstRow="0" w:lastRow="0" w:firstColumn="0" w:lastColumn="0" w:oddVBand="0" w:evenVBand="0" w:oddHBand="0" w:evenHBand="0" w:firstRowFirstColumn="0" w:firstRowLastColumn="0" w:lastRowFirstColumn="0" w:lastRowLastColumn="0"/>
              <w:rPr>
                <w:color w:val="auto"/>
                <w:sz w:val="20"/>
              </w:rPr>
            </w:pPr>
            <w:r>
              <w:rPr>
                <w:sz w:val="20"/>
              </w:rPr>
              <w:t>Akin, 1979</w:t>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240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Professional designer</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2</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"10.1016/0142-694X(88)90034-8", "ISBN" : "0142-694X", "ISSN" : "0142694X", "abstract" : "Protocol analysis (PA) methodology is discussed in light of its potential for empirical analysis of design problem-solving behaviour. A literature review highlights previous protocol analysis studies in design, with particular attention to Akin's1 PA case study. Presented is a new model-based PA method whereby the verbal behaviour of designers is analysed, quantified, and statistically manipulated to reveal a unique and scientifically rigorous facsimile of problem-solving processes. A recent study based on the above method is outlined, and results of the study are reported.", "author" : [ { "dropping-particle" : "", "family" : "Eckersley", "given" : "Michael", "non-dropping-particle" : "", "parse-names" : false, "suffix" : "" } ], "container-title" : "Design Studies", "id" : "ITEM-1", "issue" : "2", "issued" : { "date-parts" : [ [ "1988" ] ] }, "page" : "86-94", "title" : "The form of design processes: a protocol analysis study", "type" : "article-journal", "volume" : "9" }, "uris" : [ "http://www.mendeley.com/documents/?uuid=da1d28ec-2be8-482e-81b7-3bf3230d2e53" ] } ], "mendeley" : { "formattedCitation" : "(Eckersley, 1988)", "manualFormatting" : "Eckersley, 1988", "plainTextFormattedCitation" : "(Eckersley, 1988)", "previouslyFormattedCitation" : "(Eckersley, 1988)" }, "properties" : { "noteIndex" : 0 }, "schema" : "https://github.com/citation-style-language/schema/raw/master/csl-citation.json" }</w:instrText>
            </w:r>
            <w:r w:rsidRPr="007E24F6">
              <w:rPr>
                <w:sz w:val="20"/>
              </w:rPr>
              <w:fldChar w:fldCharType="separate"/>
            </w:r>
            <w:r w:rsidRPr="007E24F6">
              <w:rPr>
                <w:noProof/>
                <w:color w:val="auto"/>
                <w:sz w:val="20"/>
              </w:rPr>
              <w:t>Eckersley, 1988</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5</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 practicing and 3 student interior designers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3</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"10.1016/0142-694X(90)90021-4", "ISSN" : "0142694X", "author" : [ { "dropping-particle" : "", "family" : "Chan", "given" : "C.-S.", "non-dropping-particle" : "", "parse-names" : false, "suffix" : "" } ], "container-title" : "Design Studies", "id" : "ITEM-1", "issue" : "2", "issued" : { "date-parts" : [ [ "1990" ] ] }, "page" : "60-80", "title" : "Cognitive processes in architectural problem solving", "type" : "article-journal", "volume" : "11" }, "uris" : [ "http://www.mendeley.com/documents/?uuid=1368e2da-d60d-4bad-98e2-b73fd5278abd" ] } ], "mendeley" : { "formattedCitation" : "(Chan, 1990)", "manualFormatting" : "Chan, 1990", "plainTextFormattedCitation" : "(Chan, 1990)", "previouslyFormattedCitation" : "(Chan, 1990)" }, "properties" : { "noteIndex" : 0 }, "schema" : "https://github.com/citation-style-language/schema/raw/master/csl-citation.json" }</w:instrText>
            </w:r>
            <w:r w:rsidRPr="007E24F6">
              <w:rPr>
                <w:sz w:val="20"/>
              </w:rPr>
              <w:fldChar w:fldCharType="separate"/>
            </w:r>
            <w:r w:rsidRPr="007E24F6">
              <w:rPr>
                <w:noProof/>
                <w:color w:val="auto"/>
                <w:sz w:val="20"/>
              </w:rPr>
              <w:t>Chan, 1990</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240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Student, 10 years architecture experience</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4</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"10.1080/10400419109534381", "ISSN" : "1040-0419", "abstract" : "Abstract: The generation of architectural form is by definition a creative activity. As a rule, architects engage in intensive, fast, freehand sketching when they first tackle a design task. This study investigated the process of sketching and revealed that by sketching, the designer does not represent images held in the mind, as is often the case in lay sketching, but creates visual displays which help induce images of the entity that is being designed. Sketching partakes in design reasoning and it does so through a special kind of visual imagery. A pattern of pictorial reasoning is revealed which displays regular shifts between two modalities of arguments, pertaining to both figural and nonfigural aspects of candidate forms at the time they are being generated, as part of the design search. The dialectics of sketching is the oscillation of arguments which brings about gradual transformation of images, ending when the designer judges that sufficient coherence has been achieved.", "author" : [ { "dropping-particle" : "", "family" : "Goldschmidt", "given" : "Gabriela", "non-dropping-particle" : "", "parse-names" : false, "suffix" : "" } ], "container-title" : "Creativity Research Journal", "id" : "ITEM-1", "issue" : "2", "issued" : { "date-parts" : [ [ "1991", "1", "2" ] ] }, "language" : "en", "page" : "123-143", "publisher" : "Taylor &amp; Francis Group", "title" : "The dialectics of sketching", "type" : "article-journal", "volume" : "4" }, "uris" : [ "http://www.mendeley.com/documents/?uuid=1d2ae8f4-b0cf-40a9-85cd-b32c7b4286ac" ] } ], "mendeley" : { "formattedCitation" : "(Goldschmidt, 1991)", "manualFormatting" : "Goldschmidt, 1991", "plainTextFormattedCitation" : "(Goldschmidt, 1991)", "previouslyFormattedCitation" : "(Goldschmidt, 1991)" }, "properties" : { "noteIndex" : 0 }, "schema" : "https://github.com/citation-style-language/schema/raw/master/csl-citation.json" }</w:instrText>
            </w:r>
            <w:r w:rsidRPr="007E24F6">
              <w:rPr>
                <w:sz w:val="20"/>
              </w:rPr>
              <w:fldChar w:fldCharType="separate"/>
            </w:r>
            <w:r w:rsidRPr="007E24F6">
              <w:rPr>
                <w:noProof/>
                <w:color w:val="auto"/>
                <w:sz w:val="20"/>
              </w:rPr>
              <w:t>Goldschmidt, 1991</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Sk</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60 – 120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8</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7 experienced architects and 1 architecture student</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5</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"10.1080/09544829108901675", "ISSN" : "0954-4828", "author" : [ { "dropping-particle" : "", "family" : "Stauffer", "given" : "Larry A.", "non-dropping-particle" : "", "parse-names" : false, "suffix" : "" }, { "dropping-particle" : "", "family" : "Ullman", "given" : "David G.", "non-dropping-particle" : "", "parse-names" : false, "suffix" : "" } ], "container-title" : "Journal of Engineering Design", "id" : "ITEM-1", "issue" : "2", "issued" : { "date-parts" : [ [ "1991" ] ] }, "page" : "113-125", "title" : "Fundamental Processes of Mechanical Designers Based on Empirical Data", "type" : "article-journal", "volume" : "2" }, "uris" : [ "http://www.mendeley.com/documents/?uuid=782524bb-a2c9-42f6-a6ac-3ee6f138fa50" ] } ], "mendeley" : { "formattedCitation" : "(Stauffer and Ullman, 1991)", "manualFormatting" : "Stauffer and Ullman, 1991", "plainTextFormattedCitation" : "(Stauffer and Ullman, 1991)", "previouslyFormattedCitation" : "(Stauffer and Ullman, 1991)" }, "properties" : { "noteIndex" : 0 }, "schema" : "https://github.com/citation-style-language/schema/raw/master/csl-citation.json" }</w:instrText>
            </w:r>
            <w:r w:rsidRPr="007E24F6">
              <w:rPr>
                <w:sz w:val="20"/>
              </w:rPr>
              <w:fldChar w:fldCharType="separate"/>
            </w:r>
            <w:r w:rsidRPr="007E24F6">
              <w:rPr>
                <w:noProof/>
                <w:color w:val="auto"/>
                <w:sz w:val="20"/>
              </w:rPr>
              <w:t>Stauffer and Ullman, 1991</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 xml:space="preserve">360 – 600 </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5</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ED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 – 14 years industrial design experience</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6</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"10.1016/0142-694X(94)90020-5", "ISBN" : "0142-694X", "ISSN" : "0142694X", "abstract" : "The design disciplines of architecture, engineering, and computer science have provided three distinct models of the design process. We hypothesize that these models merely indicate three approaches to design, and that fragments of all three models will be found in any one discipline. To discuss this issue we present a discipline-independent cognitive framework which we then apply to a protocol analysis study of five engineering designers. Our results indicate that the designer's experience plays a key role in determining the design process.", "author" : [ { "dropping-particle" : "", "family" : "Lloyd", "given" : "Peter", "non-dropping-particle" : "", "parse-names" : false, "suffix" : "" }, { "dropping-particle" : "", "family" : "Scott", "given" : "Peter", "non-dropping-particle" : "", "parse-names" : false, "suffix" : "" } ], "container-title" : "Design Studies", "id" : "ITEM-1", "issue" : "2", "issued" : { "date-parts" : [ [ "1994" ] ] }, "page" : "125-140", "title" : "Discovering the design problem", "type" : "article-journal", "volume" : "15" }, "uris" : [ "http://www.mendeley.com/documents/?uuid=2c4c860e-c4f7-4c8e-b125-49fb395c035f" ] } ], "mendeley" : { "formattedCitation" : "(Lloyd and Scott, 1994)", "manualFormatting" : "Lloyd and Scott, 1994", "plainTextFormattedCitation" : "(Lloyd and Scott, 1994)", "previouslyFormattedCitation" : "(Lloyd and Scott, 1994)" }, "properties" : { "noteIndex" : 0 }, "schema" : "https://github.com/citation-style-language/schema/raw/master/csl-citation.json" }</w:instrText>
            </w:r>
            <w:r w:rsidRPr="007E24F6">
              <w:rPr>
                <w:sz w:val="20"/>
              </w:rPr>
              <w:fldChar w:fldCharType="separate"/>
            </w:r>
            <w:r w:rsidRPr="007E24F6">
              <w:rPr>
                <w:noProof/>
                <w:color w:val="auto"/>
                <w:sz w:val="20"/>
              </w:rPr>
              <w:t>Lloyd and Scott, 1994</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5</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ED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Electrical engineers, 3 – 10 years experience</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7</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"ISBN" : "0262071630", "author" : [ { "dropping-particle" : "", "family" : "Goel", "given" : "Vinod", "non-dropping-particle" : "", "parse-names" : false, "suffix" : "" } ], "id" : "ITEM-1", "issued" : { "date-parts" : [ [ "1995" ] ] }, "publisher" : "MIT Press", "publisher-place" : "Cambridge, Mass.", "title" : "Sketches of thought", "type" : "book" }, "uris" : [ "http://www.mendeley.com/documents/?uuid=0b7ddd36-59db-4f44-bbf7-82326d49afbd" ] } ], "mendeley" : { "formattedCitation" : "(Goel, 1995)", "manualFormatting" : "Goel, 1995", "plainTextFormattedCitation" : "(Goel, 1995)", "previouslyFormattedCitation" : "(Goel, 1995)" }, "properties" : { "noteIndex" : 0 }, "schema" : "https://github.com/citation-style-language/schema/raw/master/csl-citation.json" }</w:instrText>
            </w:r>
            <w:r w:rsidRPr="007E24F6">
              <w:rPr>
                <w:sz w:val="20"/>
              </w:rPr>
              <w:fldChar w:fldCharType="separate"/>
            </w:r>
            <w:r w:rsidRPr="007E24F6">
              <w:rPr>
                <w:noProof/>
                <w:color w:val="auto"/>
                <w:sz w:val="20"/>
              </w:rPr>
              <w:t>Goel, 1995</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120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12</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 ED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3</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Mixture of professional architects, mechanical engineers, and instructional designers</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8</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"Akin", "given" : "Omer", "non-dropping-particle" : "", "parse-names" : false, "suffix" : "" }, { "dropping-particle" : "", "family" : "Akin", "given" : "Cem", "non-dropping-particle" : "", "parse-names" : false, "suffix" : "" } ], "container-title" : "Design Studies", "id" : "ITEM-1", "issue" : "4", "issued" : { "date-parts" : [ [ "1996" ] ] }, "page" : "341-361", "title" : "Frames of reference in architectural design:analysing the hyperacclamation (a-h-a-!)", "type" : "article-journal", "volume" : "17" }, "uris" : [ "http://www.mendeley.com/documents/?uuid=3b14f54d-0303-4340-880c-19574c534bd8" ] } ], "mendeley" : { "formattedCitation" : "(Akin and Akin, 1996)", "manualFormatting" : "Akin and Akin, 1996", "plainTextFormattedCitation" : "(Akin and Akin, 1996)", "previouslyFormattedCitation" : "(Akin and Akin, 1996)" }, "properties" : { "noteIndex" : 0 }, "schema" : "https://github.com/citation-style-language/schema/raw/master/csl-citation.json" }</w:instrText>
            </w:r>
            <w:r w:rsidRPr="007E24F6">
              <w:rPr>
                <w:sz w:val="20"/>
              </w:rPr>
              <w:fldChar w:fldCharType="separate"/>
            </w:r>
            <w:r w:rsidRPr="007E24F6">
              <w:rPr>
                <w:noProof/>
                <w:color w:val="auto"/>
                <w:sz w:val="20"/>
              </w:rPr>
              <w:t>Akin and Akin, 1996</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Sk,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35</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8</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 expert and 4 novice designers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9</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"10.1080/019697297126236", "ISSN" : "0196-9722", "author" : [ { "dropping-particle" : "", "family" : "Athavankar", "given" : "Uday a .", "non-dropping-particle" : "", "parse-names" : false, "suffix" : "" } ], "container-title" : "Cybernetics and Systems", "id" : "ITEM-1", "issue" : "1", "issued" : { "date-parts" : [ [ "1997" ] ] }, "page" : "25-42", "title" : "Mental Imagery As a Design Tool", "type" : "article-journal", "volume" : "28" }, "uris" : [ "http://www.mendeley.com/documents/?uuid=c10d205d-43a6-4d5b-995c-59151e2ffb9b" ] } ], "mendeley" : { "formattedCitation" : "(Athavankar, 1997)", "manualFormatting" : "Athavankar, 1997", "plainTextFormattedCitation" : "(Athavankar, 1997)", "previouslyFormattedCitation" : "(Athavankar, 1997)" }, "properties" : { "noteIndex" : 0 }, "schema" : "https://github.com/citation-style-language/schema/raw/master/csl-citation.json" }</w:instrText>
            </w:r>
            <w:r w:rsidRPr="007E24F6">
              <w:rPr>
                <w:sz w:val="20"/>
              </w:rPr>
              <w:fldChar w:fldCharType="separate"/>
            </w:r>
            <w:r w:rsidRPr="007E24F6">
              <w:rPr>
                <w:noProof/>
                <w:color w:val="auto"/>
                <w:sz w:val="20"/>
              </w:rPr>
              <w:t>Athavankar, 1997</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76</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Senior established industrial designer in his early forties</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10</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"10.1016/S0142-694X(97)00008-2", "ISBN" : "0142-694X", "ISSN" : "0142694X", "abstract" : "The present research aims at examining what information architects think of and read off from their own freehand sketches, and at revealing how they perceptually interact with and benefit from sketches. We explored this in a protocol analysis of retrospective reports; each participant worked on an architectural design task while drawing freehand sketches and later reported what she/he had been thinking of during the design task. This research lies within the scope of examinations of why freehand sketches as external representation are essential for crystallizing design ideas in early design processes.", "author" : [ { "dropping-particle" : "", "family" : "Suwa", "given" : "Masaki", "non-dropping-particle" : "", "parse-names" : false, "suffix" : "" }, { "dropping-particle" : "", "family" : "Tversky", "given" : "Barbara", "non-dropping-particle" : "", "parse-names" : false, "suffix" : "" } ], "container-title" : "Design Studies", "id" : "ITEM-1", "issue" : "4", "issued" : { "date-parts" : [ [ "1997" ] ] }, "page" : "385-403", "title" : "What do architects and students perceive in their design sketches? A protocol analysis", "type" : "article-journal", "volume" : "18" }, "uris" : [ "http://www.mendeley.com/documents/?uuid=a5414a44-9070-4145-b03d-f0688127d3e4" ] } ], "mendeley" : { "formattedCitation" : "(Suwa and Tversky, 1997)", "manualFormatting" : "Suwa and Tversky, 1997", "plainTextFormattedCitation" : "(Suwa and Tversky, 1997)", "previouslyFormattedCitation" : "(Suwa and Tversky, 1997)" }, "properties" : { "noteIndex" : 0 }, "schema" : "https://github.com/citation-style-language/schema/raw/master/csl-citation.json" }</w:instrText>
            </w:r>
            <w:r w:rsidRPr="007E24F6">
              <w:rPr>
                <w:sz w:val="20"/>
              </w:rPr>
              <w:fldChar w:fldCharType="separate"/>
            </w:r>
            <w:r w:rsidRPr="007E24F6">
              <w:rPr>
                <w:noProof/>
                <w:color w:val="auto"/>
                <w:sz w:val="20"/>
              </w:rPr>
              <w:t>Suwa and Tversky, 1997</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R,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45</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9</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 practising architects and 7 architecture students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11</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"10.1007/BF01607155", "ISBN" : "0934-9839", "ISSN" : "0934-9839", "abstract" : "Many theories about the process, of design have been derived from prescriptive or descriptive analysis. There have been few attempts to empirically test these theories. Protocol analysis facilitates detailed inspection of the design process allowing design task analysis across the temporal dimension. Some hypotheses about the design process, derived from the literature, are objectively tested using results obtained from protocol analyses of various electronics designers engaged in conceptual design. Support for the hypotheses is found.", "author" : [ { "dropping-particle" : "", "family" : "McNeill", "given" : "Thomas", "non-dropping-particle" : "", "parse-names" : false, "suffix" : "" }, { "dropping-particle" : "", "family" : "Gero", "given" : "John S.", "non-dropping-particle" : "", "parse-names" : false, "suffix" : "" }, { "dropping-particle" : "", "family" : "Warren", "given" : "James", "non-dropping-particle" : "", "parse-names" : false, "suffix" : "" } ], "container-title" : "Research in Engineering Design", "id" : "ITEM-1", "issue" : "3", "issued" : { "date-parts" : [ [ "1998" ] ] }, "page" : "129-140", "title" : "Understanding conceptual electronic design using protocol analysis", "type" : "article-journal", "volume" : "10" }, "uris" : [ "http://www.mendeley.com/documents/?uuid=4b23ec85-4ae9-4d53-a00c-ef72e5f4534f" ] } ], "mendeley" : { "formattedCitation" : "(McNeill et al., 1998)", "manualFormatting" : "McNeill et al., 1998", "plainTextFormattedCitation" : "(McNeill et al., 1998)", "previouslyFormattedCitation" : "(McNeill et al., 1998)" }, "properties" : { "noteIndex" : 0 }, "schema" : "https://github.com/citation-style-language/schema/raw/master/csl-citation.json" }</w:instrText>
            </w:r>
            <w:r w:rsidRPr="007E24F6">
              <w:rPr>
                <w:sz w:val="20"/>
              </w:rPr>
              <w:fldChar w:fldCharType="separate"/>
            </w:r>
            <w:r w:rsidRPr="007E24F6">
              <w:rPr>
                <w:noProof/>
                <w:color w:val="auto"/>
                <w:sz w:val="20"/>
              </w:rPr>
              <w:t>McNeill et al., 1998</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45</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9</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Mixture of practicing and student engineers (0 – 38 years experience)</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12</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"10.1016/S0142-694X(98)00016-7", "ISBN" : "0142-694X", "ISSN" : "0142694X", "PMID" : "6399575434446109870", "abstract" : "We have devised a new scheme for coding designers' cognitive actions from video/audio design protocols. Designers' actions are coded into four cognitive levels; physical, perceptual, functional and conceptual. Relations between actions belonging to different levels, such as dependencies and triggering relations, are also coded. The present scheme has two benefits. First, we found that design actions are definable in a systematic way using the vocabulary of the scheme, and thus a designer's cognitive behaviours in each of local design stages is represented as a structure composed of defined primitive actions. This is expected to lay the foundation for microscopic analyses of how particular types of actions contribute to the formation of key design ideas. Second, this scheme is suitable for macroscopic analyses of how designers cognitively interact with their own sketches. We examined, for a practising architect, the ways in which drawing, inspection of drawings, perception, and functional thoughts correlated with one another in his design process. The findings suggest that design sketches serve not only as external memory or as a provider of visual cues for association of non-visual information, but also as a physical setting in which design thoughts are constructed on the fly.", "author" : [ { "dropping-particle" : "", "family" : "Suwa", "given" : "Masaki", "non-dropping-particle" : "", "parse-names" : false, "suffix" : "" }, { "dropping-particle" : "", "family" : "Purcell", "given" : "Terry", "non-dropping-particle" : "", "parse-names" : false, "suffix" : "" }, { "dropping-particle" : "", "family" : "Gero", "given" : "John", "non-dropping-particle" : "", "parse-names" : false, "suffix" : "" } ], "container-title" : "Design Studies", "id" : "ITEM-1", "issue" : "4", "issued" : { "date-parts" : [ [ "1998" ] ] }, "page" : "455-483", "title" : "Macroscopic analysis of design processes based on a scheme for coding designers' cognitive actions", "type" : "article-journal", "volume" : "19" }, "uris" : [ "http://www.mendeley.com/documents/?uuid=3b885414-0bd0-4279-81e3-4f8aede75f16" ] } ], "mendeley" : { "formattedCitation" : "(Suwa et al., 1998b)", "manualFormatting" : "Suwa et al., 1998", "plainTextFormattedCitation" : "(Suwa et al., 1998b)", "previouslyFormattedCitation" : "(Suwa et al., 1998b)" }, "properties" : { "noteIndex" : 0 }, "schema" : "https://github.com/citation-style-language/schema/raw/master/csl-citation.json" }</w:instrText>
            </w:r>
            <w:r w:rsidRPr="007E24F6">
              <w:rPr>
                <w:sz w:val="20"/>
              </w:rPr>
              <w:fldChar w:fldCharType="separate"/>
            </w:r>
            <w:r w:rsidRPr="007E24F6">
              <w:rPr>
                <w:noProof/>
                <w:color w:val="auto"/>
                <w:sz w:val="20"/>
              </w:rPr>
              <w:t>Suwa et al., 1998</w:t>
            </w:r>
            <w:r w:rsidRPr="007E24F6">
              <w:rPr>
                <w:sz w:val="20"/>
              </w:rPr>
              <w:fldChar w:fldCharType="end"/>
            </w:r>
            <w:r w:rsidRPr="007E24F6">
              <w:rPr>
                <w:color w:val="auto"/>
                <w:sz w:val="20"/>
              </w:rPr>
              <w:t>b</w:t>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R, Sk</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35</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No information provided</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13</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"Suwa", "given" : "Masaki", "non-dropping-particle" : "", "parse-names" : false, "suffix" : "" }, { "dropping-particle" : "", "family" : "Gero", "given" : "John", "non-dropping-particle" : "", "parse-names" : false, "suffix" : "" }, { "dropping-particle" : "", "family" : "Purcell", "given" : "Terry", "non-dropping-particle" : "", "parse-names" : false, "suffix" : "" } ], "container-title" : "Design Studies", "id" : "ITEM-1", "issue" : "2000", "issued" : { "date-parts" : [ [ "2000" ] ] }, "page" : "539-567", "title" : "Unexpected discoveries and S-invention of design requirements: important vehicles for a design process", "type" : "article-journal", "volume" : "21" }, "uris" : [ "http://www.mendeley.com/documents/?uuid=d277023c-33f1-43c5-a486-089156888853" ] } ], "mendeley" : { "formattedCitation" : "(Suwa et al., 2000)", "manualFormatting" : "Suwa et al., 2000", "plainTextFormattedCitation" : "(Suwa et al., 2000)", "previouslyFormattedCitation" : "(Suwa et al., 2000)" }, "properties" : { "noteIndex" : 0 }, "schema" : "https://github.com/citation-style-language/schema/raw/master/csl-citation.json" }</w:instrText>
            </w:r>
            <w:r w:rsidRPr="007E24F6">
              <w:rPr>
                <w:sz w:val="20"/>
              </w:rPr>
              <w:fldChar w:fldCharType="separate"/>
            </w:r>
            <w:r w:rsidRPr="007E24F6">
              <w:rPr>
                <w:noProof/>
                <w:color w:val="auto"/>
                <w:sz w:val="20"/>
              </w:rPr>
              <w:t>Suwa et al., 2000</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R,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45</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Practising architect</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14</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"10.1016/S0142-694X(01)00009-6", "ISSN" : "0142694X", "abstract" : "Empirical data on design processes were obtained from a set of protocol studies of nine experienced industrial designers, whose designs were evaluated on overall quality and on a variety of aspects including creativity. From the protocol data we identify aspects of creativity in design related to the formulation of the design problem and to the concept of originality. We also apply our observations to a model of creative design as the co-evolution of problem/solution spaces, and confirm the general validity of the model. We propose refinements to the co-evolution model, and suggest relevant new concepts of \u2018default\u2019 and \u2018surprise\u2019 problem/solution spaces.", "author" : [ { "dropping-particle" : "", "family" : "Dorst", "given" : "Kees", "non-dropping-particle" : "", "parse-names" : false, "suffix" : "" }, { "dropping-particle" : "", "family" : "Cross", "given" : "Nigel", "non-dropping-particle" : "", "parse-names" : false, "suffix" : "" } ], "container-title" : "Design Studies", "id" : "ITEM-1", "issue" : "5", "issued" : { "date-parts" : [ [ "2001", "9" ] ] }, "page" : "425-437", "title" : "Creativity in the design process: co-evolution of problem\u2013solution", "type" : "article-journal", "volume" : "22" }, "uris" : [ "http://www.mendeley.com/documents/?uuid=7a2af3e6-89a3-4937-81ce-f9f6675139e5" ] } ], "mendeley" : { "formattedCitation" : "(Dorst and Cross, 2001)", "manualFormatting" : "Dorst and Cross, 2001", "plainTextFormattedCitation" : "(Dorst and Cross, 2001)", "previouslyFormattedCitation" : "(Dorst and Cross, 2001)" }, "properties" : { "noteIndex" : 0 }, "schema" : "https://github.com/citation-style-language/schema/raw/master/csl-citation.json" }</w:instrText>
            </w:r>
            <w:r w:rsidRPr="007E24F6">
              <w:rPr>
                <w:sz w:val="20"/>
              </w:rPr>
              <w:fldChar w:fldCharType="separate"/>
            </w:r>
            <w:r w:rsidRPr="007E24F6">
              <w:rPr>
                <w:noProof/>
                <w:color w:val="auto"/>
                <w:sz w:val="20"/>
              </w:rPr>
              <w:t>Dorst and Cross, 2001</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150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9</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5 – 20 years professional experience (all working in design consultancies)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15</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"10.1016/S0142-694X(01)00002-3", "ISBN" : "0142-694X", "ISSN" : "0142694X", "abstract" : "Analysis of results of design protocols of novice and expert designers, although based on a limited number of designers, has shown that there are differences in the balance of cognitive actions between them. In this paper, we investigate the possible reasons for this imbalance in cognitive activity between the novice and expert designers in the rate of information processing driven by their relative experience in drawing production and sketch recognition. We use the theory of mental imagery to explain these differences. ?? 2001 Elsevier Science Ltd.", "author" : [ { "dropping-particle" : "", "family" : "Kavakli", "given" : "Manolya", "non-dropping-particle" : "", "parse-names" : false, "suffix" : "" }, { "dropping-particle" : "", "family" : "Gero", "given" : "John S.", "non-dropping-particle" : "", "parse-names" : false, "suffix" : "" } ], "container-title" : "Design Studies", "id" : "ITEM-1", "issue" : "4", "issued" : { "date-parts" : [ [ "2001" ] ] }, "page" : "347-364", "title" : "Sketching as mental imagery processing", "type" : "article-journal", "volume" : "22" }, "uris" : [ "http://www.mendeley.com/documents/?uuid=e67d5a95-7ba1-4553-9457-0fac16017fba" ] } ], "mendeley" : { "formattedCitation" : "(Kavakli and Gero, 2001)", "manualFormatting" : "Kavakli and Gero, 2001", "plainTextFormattedCitation" : "(Kavakli and Gero, 2001)", "previouslyFormattedCitation" : "(Kavakli and Gero, 2001)" }, "properties" : { "noteIndex" : 0 }, "schema" : "https://github.com/citation-style-language/schema/raw/master/csl-citation.json" }</w:instrText>
            </w:r>
            <w:r w:rsidRPr="007E24F6">
              <w:rPr>
                <w:sz w:val="20"/>
              </w:rPr>
              <w:fldChar w:fldCharType="separate"/>
            </w:r>
            <w:r w:rsidRPr="007E24F6">
              <w:rPr>
                <w:noProof/>
                <w:color w:val="auto"/>
                <w:sz w:val="20"/>
              </w:rPr>
              <w:t>Kavakli and Gero, 2001</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R, Sk</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N/S</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 expert (over 25 years experience) and 1 novice (student) architect</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16</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"10.1016/S0926-5805(00)00048-0", "ISBN" : "0926-5805", "ISSN" : "09265805", "abstract" : "The computer, the new media, reaches out and influences the behavior of design as it does almost every facet of life. In recent years, much research into the development of computer-aided design has looked at the concept generation stage of the design process. Most of these applied studies have focused on the testing of computer systems. On the other hand, there are also many studies on the visual thinking and cognitive behavior of designers while sketching or drawing in the stage of concept generation. From the synthesis of the two aforementioned disciplines, we can find that there exists a point of deficiency. That is, the cognitive research about designers using computers as sketching media is absent. It is this area that is discussed in the current paper. The fundamental analytic data of this research is the visual process chronicled from the sketching of subjects. The analytic data is the verbal data from the questions that the subjects are asked after sketching. The data is analyzed using three coding schemes. The cognitive appearance while designers generating concepts with computers or conventional media are propounded and discussed in this research. \u00a9 2001 Elsevier Science B.V.", "author" : [ { "dropping-particle" : "", "family" : "Won", "given" : "P. H.", "non-dropping-particle" : "", "parse-names" : false, "suffix" : "" } ], "container-title" : "Automation in Construction", "id" : "ITEM-1", "issue" : "3", "issued" : { "date-parts" : [ [ "2001" ] ] }, "page" : "319-325", "title" : "The comparison between visual thinking using computer and conventional media in the concept generation stages of design", "type" : "article-journal", "volume" : "10" }, "uris" : [ "http://www.mendeley.com/documents/?uuid=eb1c1e90-f6a5-466a-a3c6-a49064bfde1b" ] } ], "mendeley" : { "formattedCitation" : "(Won, 2001)", "manualFormatting" : "Won, 2001", "plainTextFormattedCitation" : "(Won, 2001)", "previouslyFormattedCitation" : "(Won, 2001)" }, "properties" : { "noteIndex" : 0 }, "schema" : "https://github.com/citation-style-language/schema/raw/master/csl-citation.json" }</w:instrText>
            </w:r>
            <w:r w:rsidRPr="007E24F6">
              <w:rPr>
                <w:sz w:val="20"/>
              </w:rPr>
              <w:fldChar w:fldCharType="separate"/>
            </w:r>
            <w:r w:rsidRPr="007E24F6">
              <w:rPr>
                <w:noProof/>
                <w:color w:val="auto"/>
                <w:sz w:val="20"/>
              </w:rPr>
              <w:t>Won, 2001</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R, Sk,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90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Industrial designers with over 3 years experience each</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17</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"10.1016/S0142-694X(01)00021-7", "ISBN" : "0142-694X", "ISSN" : "0142694X", "abstract" : "This paper presents a case study of concurrent cognitive actions of a novice and an expert designer. We analyzed cognitive actions of designers using the retrospective protocol analysis method and found evidence of the coexistence of certain types of cognitive action in both novices' and expert designers' protocols. The main difference between the two designers' protocols is the structure of concurrent cognitive actions. While the expert's cognitive actions are clearly organized and structured, there are many concurrent actions that are hard to categorize in the novice's protocol. We also found that the expert's cognitive activity and productivity in the design process were three times as high as the novice's. The results from this single case study raise a question for further studies: do structured and organized acts govern performance in the design process? ?? 2001 Elsevier Science Ltd. All rights reserved.", "author" : [ { "dropping-particle" : "", "family" : "Kavakli", "given" : "Manolya", "non-dropping-particle" : "", "parse-names" : false, "suffix" : "" }, { "dropping-particle" : "", "family" : "Gero", "given" : "John S.", "non-dropping-particle" : "", "parse-names" : false, "suffix" : "" } ], "container-title" : "Design Studies", "id" : "ITEM-1", "issue" : "1", "issued" : { "date-parts" : [ [ "2002" ] ] }, "page" : "25-40", "title" : "The structure of concurrent cognitive actions: A case study on novice and expert designers", "type" : "article-journal", "volume" : "23" }, "uris" : [ "http://www.mendeley.com/documents/?uuid=8bfa829a-dca0-46f1-892b-bab4db42e011" ] } ], "mendeley" : { "formattedCitation" : "(Kavakli and Gero, 2002)", "manualFormatting" : "Kavakli and Gero, 2002", "plainTextFormattedCitation" : "(Kavakli and Gero, 2002)", "previouslyFormattedCitation" : "(Kavakli and Gero, 2002)" }, "properties" : { "noteIndex" : 0 }, "schema" : "https://github.com/citation-style-language/schema/raw/master/csl-citation.json" }</w:instrText>
            </w:r>
            <w:r w:rsidRPr="007E24F6">
              <w:rPr>
                <w:sz w:val="20"/>
              </w:rPr>
              <w:fldChar w:fldCharType="separate"/>
            </w:r>
            <w:r w:rsidRPr="007E24F6">
              <w:rPr>
                <w:noProof/>
                <w:color w:val="auto"/>
                <w:sz w:val="20"/>
              </w:rPr>
              <w:t>Kavakli and Gero, 2002</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R</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45</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 expert (25 years experience) and 1 novice (student) architect</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18</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"10.1016/S0142-694X(02)00032-7", "ISSN" : "0142694X", "abstract" : "This study aims at gaining an insight on designers\u2019 cognitive processes while sketching in digital vs traditional media. Empirical data on design processes have been obtained from protocol analyses of six interior designers solving an interior space-planning problem through media transition. In order to encode the design behavior, a coding scheme was utilized that allowed the inspection of both the design activity and the responses to media transition in terms of the primitive cognitive actions of designers. The analyses of the coding scheme constituents, which are segmentation and cognitive action categories, allowed a comparative study demonstrating the effect of the use of different media in the conceptual design phase. The results showed that traditional media had advantages over the digital media, such as supporting the perception of visual\u2013spatial features, and organizational relations of the design, production of alternative solutions and better conception of the design problem. These results also suggested implications for computer aids in architectural design to support the conceptual phase of the design process.", "author" : [ { "dropping-particle" : "", "family" : "Bilda", "given" : "Zafer", "non-dropping-particle" : "", "parse-names" : false, "suffix" : "" }, { "dropping-particle" : "", "family" : "Demirkan", "given" : "Halime", "non-dropping-particle" : "", "parse-names" : false, "suffix" : "" } ], "container-title" : "Design Studies", "id" : "ITEM-1", "issue" : "1", "issued" : { "date-parts" : [ [ "2003", "1" ] ] }, "page" : "27-50", "title" : "An insight on designers\u2019 sketching activities in traditional versus digital media", "type" : "article-journal", "volume" : "24" }, "uris" : [ "http://www.mendeley.com/documents/?uuid=6a000eb0-e121-4c06-964b-e52fe4ba28cc" ] } ], "mendeley" : { "formattedCitation" : "(Bilda and Demirkan, 2003)", "manualFormatting" : "Bilda and Demirkan, 2003", "plainTextFormattedCitation" : "(Bilda and Demirkan, 2003)", "previouslyFormattedCitation" : "(Bilda and Demirkan, 2003)" }, "properties" : { "noteIndex" : 0 }, "schema" : "https://github.com/citation-style-language/schema/raw/master/csl-citation.json" }</w:instrText>
            </w:r>
            <w:r w:rsidRPr="007E24F6">
              <w:rPr>
                <w:sz w:val="20"/>
              </w:rPr>
              <w:fldChar w:fldCharType="separate"/>
            </w:r>
            <w:r w:rsidRPr="007E24F6">
              <w:rPr>
                <w:noProof/>
                <w:color w:val="auto"/>
                <w:sz w:val="20"/>
              </w:rPr>
              <w:t>Bilda and Demirkan, 2003</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R,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Graduate students in interior architecture and environmental design, with matched abilities and experience in CAD</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19</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"10.1016/S0142-694X(02)00007-8", "ISBN" : "0142-694X", "ISSN" : "0142694X", "abstract" : "This paper depicts the process of design operations in situated design by a cognitive approach. A descriptive model is proposed for understanding design situatedness on low-level behavior and cognition. A series of similar sites are tested in a design experiment to identify the design situations and make case adaptation, and novice and experienced designers are examined in their design moves by case-based reasoning by freehand sketches or computers, respectively. The comparative analysis from the above observation and implications for future case-based reasoning systems are presented. ?? 2002 Elsevier Science Ltd. All rights reserved.", "author" : [ { "dropping-particle" : "", "family" : "Chiu", "given" : "Mao L.", "non-dropping-particle" : "", "parse-names" : false, "suffix" : "" } ], "container-title" : "Design Studies", "id" : "ITEM-1", "issue" : "1", "issued" : { "date-parts" : [ [ "2003" ] ] }, "page" : "1-25", "title" : "Design moves in situated design with case-based reasoning", "type" : "article-journal", "volume" : "24" }, "uris" : [ "http://www.mendeley.com/documents/?uuid=40107aa1-630c-405b-9386-76e77df8266b" ] } ], "mendeley" : { "formattedCitation" : "(Chiu, 2003)", "manualFormatting" : "Chiu, 2003", "plainTextFormattedCitation" : "(Chiu, 2003)", "previouslyFormattedCitation" : "(Chiu, 2003)" }, "properties" : { "noteIndex" : 0 }, "schema" : "https://github.com/citation-style-language/schema/raw/master/csl-citation.json" }</w:instrText>
            </w:r>
            <w:r w:rsidRPr="007E24F6">
              <w:rPr>
                <w:sz w:val="20"/>
              </w:rPr>
              <w:fldChar w:fldCharType="separate"/>
            </w:r>
            <w:r w:rsidRPr="007E24F6">
              <w:rPr>
                <w:noProof/>
                <w:color w:val="auto"/>
                <w:sz w:val="20"/>
              </w:rPr>
              <w:t>Chiu, 2003</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R,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N/S</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12</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 expert (10 years experience) and 10 novice (Masters-level graduates) designers</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20</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"10.1007/s00163-002-0016-y", "ISSN" : "1435-6066", "author" : [ { "dropping-particle" : "", "family" : "Maher", "given" : "Mary", "non-dropping-particle" : "", "parse-names" : false, "suffix" : "" }, { "dropping-particle" : "", "family" : "Tang", "given" : "Hsien-Hui", "non-dropping-particle" : "", "parse-names" : false, "suffix" : "" } ], "container-title" : "Research in Engineering Design", "id" : "ITEM-1", "issue" : "1", "issued" : { "date-parts" : [ [ "2003" ] ] }, "language" : "en", "page" : "47-64", "publisher" : "Springer-Verlag", "title" : "Co-evolution as a computational and cognitive model of design", "type" : "article-journal", "volume" : "14" }, "uris" : [ "http://www.mendeley.com/documents/?uuid=a7aaf858-52b5-4778-85e9-1fa3ea7fdfec" ] } ], "mendeley" : { "formattedCitation" : "(Maher and Tang, 2003)", "manualFormatting" : "Maher and Tang, 2003", "plainTextFormattedCitation" : "(Maher and Tang, 2003)", "previouslyFormattedCitation" : "(Maher and Tang, 2003)" }, "properties" : { "noteIndex" : 0 }, "schema" : "https://github.com/citation-style-language/schema/raw/master/csl-citation.json" }</w:instrText>
            </w:r>
            <w:r w:rsidRPr="007E24F6">
              <w:rPr>
                <w:sz w:val="20"/>
              </w:rPr>
              <w:fldChar w:fldCharType="separate"/>
            </w:r>
            <w:r w:rsidRPr="007E24F6">
              <w:rPr>
                <w:noProof/>
                <w:color w:val="auto"/>
                <w:sz w:val="20"/>
              </w:rPr>
              <w:t>Maher and Tang, 2003</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N/S</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N/S</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 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First task = third year design students; second task = practicing architects with 30 years’ experience</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21</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"10.1111/1468-5884.00227", "ISSN" : "00215368", "abstract" : "Fostering better performance in a creative experience is an issue in every institution of design or art. What aspect does a creative experience possess and what kind of cognitive processes constitute it? How should students be trained to entertain the use of cognitive skills, if any, in building up a creative experience of their own? The purpose of the present paper is to examine these issues to lay the foundation for the pedagogy of a creative experience. Examining the cognitive processes of an experienced architect, we found that a creative experience has the aspect of problem-finding; an act of formulating one's own problems and resolving them rather than just solving a presented problem. Further, we found that a coordination of both perceptual reorganization and conceptual generation constitutes an act of problem-finding in a creative experience. Experiments using ambiguous drawings have shown that coordinating one's own perception and conception for inventing novel interpretations requires a cognitive skill, what we call the skill of constructive perception; that is, to be self-aware of the way perception underlies the current interpretation and thereby reorganize perception and generate novel interpretations. How to help students master this skill and how to...", "author" : [ { "dropping-particle" : "", "family" : "Suwa", "given" : "Masaki", "non-dropping-particle" : "", "parse-names" : false, "suffix" : "" } ], "container-title" : "Japanese Psychological Research", "id" : "ITEM-1", "issue" : "4", "issued" : { "date-parts" : [ [ "2003" ] ] }, "page" : "221-234", "title" : "Constructive perception: Coordinating perception and conception toward acts of problem-finding in a creative experience", "type" : "article-journal", "volume" : "45" }, "uris" : [ "http://www.mendeley.com/documents/?uuid=713f40fe-de20-4ff9-afb6-8b9a9f17ccc4" ] } ], "mendeley" : { "formattedCitation" : "(Suwa, 2003)", "manualFormatting" : "Suwa, 2003", "plainTextFormattedCitation" : "(Suwa, 2003)", "previouslyFormattedCitation" : "(Suwa, 2003)" }, "properties" : { "noteIndex" : 0 }, "schema" : "https://github.com/citation-style-language/schema/raw/master/csl-citation.json" }</w:instrText>
            </w:r>
            <w:r w:rsidRPr="007E24F6">
              <w:rPr>
                <w:sz w:val="20"/>
              </w:rPr>
              <w:fldChar w:fldCharType="separate"/>
            </w:r>
            <w:r w:rsidRPr="007E24F6">
              <w:rPr>
                <w:noProof/>
                <w:color w:val="auto"/>
                <w:sz w:val="20"/>
              </w:rPr>
              <w:t>Suwa, 2003</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R,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45</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Experienced architect</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22</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"10.1016/j.destud.2004.05.004", "ISBN" : "1474-0346", "ISSN" : "0142694X", "abstract" : "Although analogical reasoning is claimed to play a central role in creative cognition and the development of expertise, few studies have explored the nature and prevalence of spontaneous analogising in design contexts. We report an experimental comparison of analogy use by expert and novice design engineers. Concurrent think-aloud protocols were analysed to derive measures of the rate of schema-driven analogising (i.e., the recognition-primed application of abstract experiential knowledge that could afford a design solution to a familiar problem type), and case-driven analogising (i.e., the invocation of a concrete prior design problem whose solution elements could be mapped onto the current problem). Results supported our prediction that expert designers would demonstrate more schema-driven than case-driven analogising, whilst novices would show the reverse pattern of analogising. We discuss the implications of these results for theories of design cognition and expert design practice. ?? 2004 Elsevier Ltd. All rights reserved.", "author" : [ { "dropping-particle" : "", "family" : "Ball", "given" : "Linden J.", "non-dropping-particle" : "", "parse-names" : false, "suffix" : "" }, { "dropping-particle" : "", "family" : "Ormerod", "given" : "Thomas C.", "non-dropping-particle" : "", "parse-names" : false, "suffix" : "" }, { "dropping-particle" : "", "family" : "Morley", "given" : "Nicola J.", "non-dropping-particle" : "", "parse-names" : false, "suffix" : "" } ], "container-title" : "Design Studies", "id" : "ITEM-1", "issue" : "5", "issued" : { "date-parts" : [ [ "2004" ] ] }, "page" : "495-508", "title" : "Spontaneous analogising in engineering design: A comparative analysis of experts and novices", "type" : "article-journal", "volume" : "25" }, "uris" : [ "http://www.mendeley.com/documents/?uuid=54202ee7-f827-4ac9-9d96-7fab1e65779a" ] } ], "mendeley" : { "formattedCitation" : "(Ball et al., 2004)", "manualFormatting" : "Ball et al., 2004", "plainTextFormattedCitation" : "(Ball et al., 2004)", "previouslyFormattedCitation" : "(Ball et al., 2004)" }, "properties" : { "noteIndex" : 0 }, "schema" : "https://github.com/citation-style-language/schema/raw/master/csl-citation.json" }</w:instrText>
            </w:r>
            <w:r w:rsidRPr="007E24F6">
              <w:rPr>
                <w:sz w:val="20"/>
              </w:rPr>
              <w:fldChar w:fldCharType="separate"/>
            </w:r>
            <w:r w:rsidRPr="007E24F6">
              <w:rPr>
                <w:noProof/>
                <w:color w:val="auto"/>
                <w:sz w:val="20"/>
              </w:rPr>
              <w:t>Ball et al., 2004</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16</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 xml:space="preserve">8 experts (mean experience = 15.1 years) and 8 novice (mean </w:t>
            </w:r>
            <w:r w:rsidRPr="007E24F6">
              <w:rPr>
                <w:color w:val="auto"/>
                <w:sz w:val="20"/>
              </w:rPr>
              <w:lastRenderedPageBreak/>
              <w:t>experience = 3.5 years) designers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lastRenderedPageBreak/>
              <w:t>23</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"abstract" : "A case study has been conducted to explore design activities of four expert designers through protocol analysis. We examined relations among design information, process patterns and solution qualities with two complementary coding schemes based on design contents and design process. Relation between personal creativity modes and design activities has been examined as well. Regarding design process, an adequate distribution of activities in process may be necessary to bring out a good solution. It seemed that the more design contents about context, external knowledge, and general feature are used, the more unique design concepts are made. Regarding personal creativity modes, not much of differences in that design activity were observed while only a few relations between designer\u2019s personality and design activity were observed. The fact that the designers participated are all experienced designers could explain this.", "author" : [ { "dropping-particle" : "", "family" : "Kim", "given" : "Y", "non-dropping-particle" : "", "parse-names" : false, "suffix" : "" }, { "dropping-particle" : "", "family" : "Jin", "given" : "S", "non-dropping-particle" : "", "parse-names" : false, "suffix" : "" }, { "dropping-particle" : "", "family" : "Lee", "given" : "H", "non-dropping-particle" : "", "parse-names" : false, "suffix" : "" } ], "container-title" : "Studying Designers '05", "id" : "ITEM-1", "issued" : { "date-parts" : [ [ "2005" ] ] }, "page" : "71-85", "publisher" : "Key Centre of Design Computing and Cognition", "publisher-place" : "Aix-en-Provence, France", "title" : "Dual protocol analysis based on design information and design process : A case study", "type" : "paper-conference" }, "uris" : [ "http://www.mendeley.com/documents/?uuid=ac07b404-5600-4e24-9e78-9c8f7444285e" ] } ], "mendeley" : { "formattedCitation" : "(Kim et al., 2005)", "manualFormatting" : "Kim et al., 2005", "plainTextFormattedCitation" : "(Kim et al., 2005)", "previouslyFormattedCitation" : "(Kim et al., 2005)" }, "properties" : { "noteIndex" : 0 }, "schema" : "https://github.com/citation-style-language/schema/raw/master/csl-citation.json" }</w:instrText>
            </w:r>
            <w:r w:rsidRPr="007E24F6">
              <w:rPr>
                <w:sz w:val="20"/>
              </w:rPr>
              <w:fldChar w:fldCharType="separate"/>
            </w:r>
            <w:r w:rsidRPr="007E24F6">
              <w:rPr>
                <w:noProof/>
                <w:color w:val="auto"/>
                <w:sz w:val="20"/>
              </w:rPr>
              <w:t>Kim et al., 2005</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60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Experts (over 5 years experience)</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24</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"10.1016/j.destud.2006.02.002", "ISBN" : "0142-694X", "ISSN" : "0142694X", "abstract" : "In this paper we question whether sketching is essential for conceptual designing. In order to test this hypothesis, we conducted think-aloud experiments with expert architects. They were engaged in two separate design processes: where they were not allowed sketch and where they were allowed to sketch. The comparison of design activities in these two conditions was based on a protocol analysis. The results show that there is no significant difference between sketching and not sketching based on three assessments: design outcome, cognitive activity and idea links. This case study shows that sketching is not an essential activity for expert architects in the early phases of conceptual designing. ?? 2006 Elsevier Ltd. All rights reserved.", "author" : [ { "dropping-particle" : "", "family" : "Bilda", "given" : "Zafer", "non-dropping-particle" : "", "parse-names" : false, "suffix" : "" }, { "dropping-particle" : "", "family" : "Gero", "given" : "John S.", "non-dropping-particle" : "", "parse-names" : false, "suffix" : "" }, { "dropping-particle" : "", "family" : "Purcell", "given" : "Terry", "non-dropping-particle" : "", "parse-names" : false, "suffix" : "" } ], "container-title" : "Design Studies", "id" : "ITEM-1", "issue" : "5", "issued" : { "date-parts" : [ [ "2006" ] ] }, "page" : "587-613", "title" : "To sketch or not to sketch? That is the question", "type" : "article-journal", "volume" : "27" }, "uris" : [ "http://www.mendeley.com/documents/?uuid=b6422ade-351d-44b9-bcd7-9073a5ac844c" ] } ], "mendeley" : { "formattedCitation" : "(Bilda et al., 2006)", "manualFormatting" : "Bilda et al., 2006", "plainTextFormattedCitation" : "(Bilda et al., 2006)", "previouslyFormattedCitation" : "(Bilda et al., 2006)" }, "properties" : { "noteIndex" : 0 }, "schema" : "https://github.com/citation-style-language/schema/raw/master/csl-citation.json" }</w:instrText>
            </w:r>
            <w:r w:rsidRPr="007E24F6">
              <w:rPr>
                <w:sz w:val="20"/>
              </w:rPr>
              <w:fldChar w:fldCharType="separate"/>
            </w:r>
            <w:r w:rsidRPr="007E24F6">
              <w:rPr>
                <w:noProof/>
                <w:color w:val="auto"/>
                <w:sz w:val="20"/>
              </w:rPr>
              <w:t>Bilda et al., 2006</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Sk,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45</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3</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Over 10 years architecture experience each</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25</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"10.1016/j.destud.2005.06.003", "ISSN" : "0142694X", "abstract" : "Mental iteration in engineering design is a repetition of cognitive activities occurring in designers' thinking process. While the importance of mental iteration has been recognized, the current understanding about it is still very limited. In this paper, we propose a framework to study mental iteration in different design situations. A cognitive activity model of conceptual design is developed to identify and capture various loops of cognitive activities. An experiment is conducted to study the effect of design problems and constraints on the behavior of mental iteration. The results indicate differences of iterative behaviors in response to different problem types and constraint conditions.", "author" : [ { "dropping-particle" : "", "family" : "Jin", "given" : "Yan", "non-dropping-particle" : "", "parse-names" : false, "suffix" : "" }, { "dropping-particle" : "", "family" : "Chusilp", "given" : "Pawat", "non-dropping-particle" : "", "parse-names" : false, "suffix" : "" } ], "container-title" : "Design Studies", "id" : "ITEM-1", "issue" : "1", "issued" : { "date-parts" : [ [ "2006", "1" ] ] }, "page" : "25-55", "title" : "Study of mental iteration in different design situations", "type" : "article-journal", "volume" : "27" }, "uris" : [ "http://www.mendeley.com/documents/?uuid=1fb4b6c3-4ea6-4670-8d03-734a299b15f1" ] } ], "mendeley" : { "formattedCitation" : "(Jin and Chusilp, 2006)", "manualFormatting" : "Jin and Chusilp, 2006", "plainTextFormattedCitation" : "(Jin and Chusilp, 2006)", "previouslyFormattedCitation" : "(Jin and Chusilp, 2006)" }, "properties" : { "noteIndex" : 0 }, "schema" : "https://github.com/citation-style-language/schema/raw/master/csl-citation.json" }</w:instrText>
            </w:r>
            <w:r w:rsidRPr="007E24F6">
              <w:rPr>
                <w:sz w:val="20"/>
              </w:rPr>
              <w:fldChar w:fldCharType="separate"/>
            </w:r>
            <w:r w:rsidRPr="007E24F6">
              <w:rPr>
                <w:noProof/>
                <w:color w:val="auto"/>
                <w:sz w:val="20"/>
              </w:rPr>
              <w:t>Jin and Chusilp, 2006</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50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16</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ED/ 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Mixture of industrial, systems, and mechanical engineering students at senior and graduate level</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26</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"Kim", "given" : "Yong Se", "non-dropping-particle" : "", "parse-names" : false, "suffix" : "" }, { "dropping-particle" : "", "family" : "Jin", "given" : "Sun Tai", "non-dropping-particle" : "", "parse-names" : false, "suffix" : "" }, { "dropping-particle" : "", "family" : "Lee", "given" : "Sang Won", "non-dropping-particle" : "", "parse-names" : false, "suffix" : "" } ], "container-title" : "ASME 2006 International Design Engineering Technical Conferences and Computers and Information in Engineering Conference", "id" : "ITEM-1", "issued" : { "date-parts" : [ [ "2006" ] ] }, "publisher-place" : "Philadelphia", "title" : "Design activities and personal creativity characteristics: A case study of dual protocol analysis using design information and process", "type" : "paper-conference" }, "uris" : [ "http://www.mendeley.com/documents/?uuid=0eedb115-66fa-4a11-a611-d3f6f1e50c51" ] } ], "mendeley" : { "formattedCitation" : "(Kim et al., 2006)", "manualFormatting" : "Kim et al., 2006", "plainTextFormattedCitation" : "(Kim et al., 2006)", "previouslyFormattedCitation" : "(Kim et al., 2006)" }, "properties" : { "noteIndex" : 0 }, "schema" : "https://github.com/citation-style-language/schema/raw/master/csl-citation.json" }</w:instrText>
            </w:r>
            <w:r w:rsidRPr="007E24F6">
              <w:rPr>
                <w:sz w:val="20"/>
              </w:rPr>
              <w:fldChar w:fldCharType="separate"/>
            </w:r>
            <w:r w:rsidRPr="007E24F6">
              <w:rPr>
                <w:noProof/>
                <w:color w:val="auto"/>
                <w:sz w:val="20"/>
              </w:rPr>
              <w:t>Kim et al., 2006</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8</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 expert (over 5 years experience) and 4 student (0 years experience) designers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27</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"10.1016/j.destud.2006.01.001", "ISBN" : "0142-694X", "ISSN" : "0142694X", "abstract" : "Data from protocol studies of nine experienced industrial designers, performing the same task, were analysed to develop an expertise model of the product design process. The protocol data and the expertise model were used to identify four different cognitive strategies employed by the designers: problem driven, solution driven, information driven, and knowledge driven design strategies. These strategies were then related to task outcomes such as solution quality and creativity, and to process aspects such as iterative activity. The different strategies appear not to be related to overall solution quality in any straightforward manner. Designers using a solution driven strategy tended to have lower overall solution quality scores but higher creativity scores. Designers using a problem driven design strategy tended to produce the best results in terms of the balance of both overall solution quality and creativity. ?? 2006 Elsevier Ltd. All rights reserved.", "author" : [ { "dropping-particle" : "", "family" : "Kruger", "given" : "Corinne", "non-dropping-particle" : "", "parse-names" : false, "suffix" : "" }, { "dropping-particle" : "", "family" : "Cross", "given" : "Nigel", "non-dropping-particle" : "", "parse-names" : false, "suffix" : "" } ], "container-title" : "Design Studies", "id" : "ITEM-1", "issue" : "5", "issued" : { "date-parts" : [ [ "2006" ] ] }, "page" : "527-548", "title" : "Solution driven versus problem driven design: strategies and outcomes", "type" : "article-journal", "volume" : "27" }, "uris" : [ "http://www.mendeley.com/documents/?uuid=d43f6567-b9e0-4c48-80f3-1cca95da50e7" ] } ], "mendeley" : { "formattedCitation" : "(Kruger and Cross, 2006)", "manualFormatting" : "Kruger and Cross, 2006", "plainTextFormattedCitation" : "(Kruger and Cross, 2006)", "previouslyFormattedCitation" : "(Kruger and Cross, 2006)" }, "properties" : { "noteIndex" : 0 }, "schema" : "https://github.com/citation-style-language/schema/raw/master/csl-citation.json" }</w:instrText>
            </w:r>
            <w:r w:rsidRPr="007E24F6">
              <w:rPr>
                <w:sz w:val="20"/>
              </w:rPr>
              <w:fldChar w:fldCharType="separate"/>
            </w:r>
            <w:r w:rsidRPr="007E24F6">
              <w:rPr>
                <w:noProof/>
                <w:color w:val="auto"/>
                <w:sz w:val="20"/>
              </w:rPr>
              <w:t>Kruger and Cross, 2006</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150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9</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Experienced industrial designers</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28</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"Lou", "family" : "Maher", "given" : "Mary", "non-dropping-particle" : "", "parse-names" : false, "suffix" : "" }, { "dropping-particle" : "", "family" : "Kim", "given" : "Mijeong", "non-dropping-particle" : "", "parse-names" : false, "suffix" : "" } ], "container-title" : "The International Workshop on Spatial Cognition 2006", "id" : "ITEM-1", "issued" : { "date-parts" : [ [ "2006" ] ] }, "page" : "119-124", "title" : "The effects of tangible user interfaces on designers' cognitive actions", "type" : "paper-conference" }, "uris" : [ "http://www.mendeley.com/documents/?uuid=f5f5478a-89cc-4c2a-a07f-91212c8eff6f" ] } ], "mendeley" : { "formattedCitation" : "(Maher and Kim, 2006)", "manualFormatting" : "Maher and Kim, 2006", "plainTextFormattedCitation" : "(Maher and Kim, 2006)", "previouslyFormattedCitation" : "(Maher and Kim, 2006)" }, "properties" : { "noteIndex" : 0 }, "schema" : "https://github.com/citation-style-language/schema/raw/master/csl-citation.json" }</w:instrText>
            </w:r>
            <w:r w:rsidRPr="007E24F6">
              <w:rPr>
                <w:sz w:val="20"/>
              </w:rPr>
              <w:fldChar w:fldCharType="separate"/>
            </w:r>
            <w:r w:rsidRPr="007E24F6">
              <w:rPr>
                <w:noProof/>
                <w:color w:val="auto"/>
                <w:sz w:val="20"/>
              </w:rPr>
              <w:t>Maher and Kim, 2006</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N/S</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N/S</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N/S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29</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"Chen", "given" : "Xiantao", "non-dropping-particle" : "", "parse-names" : false, "suffix" : "" }, { "dropping-particle" : "", "family" : "Zhao", "given" : "Jianghong", "non-dropping-particle" : "", "parse-names" : false, "suffix" : "" } ], "id" : "ITEM-1", "issued" : { "date-parts" : [ [ "2006" ] ] }, "page" : "1369-1374", "title" : "Research on the model and application of knowledge-based industrial design", "type" : "article-journal" }, "uris" : [ "http://www.mendeley.com/documents/?uuid=b9f875b7-64ec-4fc1-85e7-ea234a4aa863" ] } ], "mendeley" : { "formattedCitation" : "(Chen and Zhao, 2006)", "manualFormatting" : "Chen and Zhao, 2006", "plainTextFormattedCitation" : "(Chen and Zhao, 2006)", "previouslyFormattedCitation" : "(Chen and Zhao, 2006)" }, "properties" : { "noteIndex" : 0 }, "schema" : "https://github.com/citation-style-language/schema/raw/master/csl-citation.json" }</w:instrText>
            </w:r>
            <w:r w:rsidRPr="007E24F6">
              <w:rPr>
                <w:sz w:val="20"/>
              </w:rPr>
              <w:fldChar w:fldCharType="separate"/>
            </w:r>
            <w:r w:rsidRPr="007E24F6">
              <w:rPr>
                <w:noProof/>
                <w:color w:val="auto"/>
                <w:sz w:val="20"/>
              </w:rPr>
              <w:t>Chen and Zhao, 2006</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N/S</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8</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No information provided</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30</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"10.1016/j.destud.2007.02.005", "ISBN" : "0142-694X", "ISSN" : "0142694X", "abstract" : "This paper presents the cognitive activity differences of six expert architects when they design in blindfolded (BF) and sketching (SK) conditions. It was observed that all participants' overall cognitive activity and perceptual activity in the BF sessions dropped below their activity in the SK sessions, approximately after 20 min during the timeline of their design activity. This drop in performance can be explained by higher cognitive demands under BF conditions. In the absence of sketching, architects may experience an overload of visuo-spatial working memory (VSWM). We also tested whether this may have an impact on the linking of their design ideas. We previously reported that the intensity and the information content (entropy) of the idea development were not influenced by VSWM load. The reach of idea links was found to be smaller in the second half of the BF design sessions. Working memory limitations had an impact only on the reach of idea links. We discuss whether these differences are dependent on working memory limitations or idea saturation during conceptual designing. ?? 2007 Elsevier Ltd. All rights reserved.", "author" : [ { "dropping-particle" : "", "family" : "Bilda", "given" : "Zafer", "non-dropping-particle" : "", "parse-names" : false, "suffix" : "" }, { "dropping-particle" : "", "family" : "Gero", "given" : "John S.", "non-dropping-particle" : "", "parse-names" : false, "suffix" : "" } ], "container-title" : "Design Studies", "id" : "ITEM-1", "issue" : "4", "issued" : { "date-parts" : [ [ "2007" ] ] }, "page" : "343-367", "title" : "The impact of working memory limitations on the design process during conceptualization", "type" : "article-journal", "volume" : "28" }, "uris" : [ "http://www.mendeley.com/documents/?uuid=1ecb742f-bca1-43d2-b97d-664af4d4f165" ] } ], "mendeley" : { "formattedCitation" : "(Bilda and Gero, 2007)", "manualFormatting" : "Bilda and Gero, 2007", "plainTextFormattedCitation" : "(Bilda and Gero, 2007)", "previouslyFormattedCitation" : "(Bilda and Gero, 2007)" }, "properties" : { "noteIndex" : 0 }, "schema" : "https://github.com/citation-style-language/schema/raw/master/csl-citation.json" }</w:instrText>
            </w:r>
            <w:r w:rsidRPr="007E24F6">
              <w:rPr>
                <w:sz w:val="20"/>
              </w:rPr>
              <w:fldChar w:fldCharType="separate"/>
            </w:r>
            <w:r w:rsidRPr="007E24F6">
              <w:rPr>
                <w:noProof/>
                <w:color w:val="auto"/>
                <w:sz w:val="20"/>
              </w:rPr>
              <w:t>Bilda and Gero, 2007</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Sk,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40 – 50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Over 15 years architecture experience each</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31</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"10.1016/j.destud.2007.04.006", "ISBN" : "0142-694X", "ISSN" : "0142694X", "abstract" : "Design creativity can be enhanced by identifying the underlying cognitive capabilities used by expert designers and training novice designers for those capabilities specifically. It has been identified by Goel that designers use the Limited Commitment Mode (LCM) control strategy in design problem solving. In this work, we conducted a study to confirm that LCM control strategy is used in solving a design problem and to see whether there is a difference in the level of LCM control strategy between expert and student designers. We devised a quantitative measure that can indicate the level of LCM control strategy usage as well as a visual representation for LCM control strategy usage. As a result, through these methods, we concluded that expert designers used more LCM control strategy than student designers. Also, we compared LCM control strategy usage with how soon critical idea decision is made. ?? 2007 Elsevier Ltd. All rights reserved.", "author" : [ { "dropping-particle" : "", "family" : "Kim", "given" : "M. H.", "non-dropping-particle" : "", "parse-names" : false, "suffix" : "" }, { "dropping-particle" : "", "family" : "Kim", "given" : "Y. S.", "non-dropping-particle" : "", "parse-names" : false, "suffix" : "" }, { "dropping-particle" : "", "family" : "Lee", "given" : "H. S.", "non-dropping-particle" : "", "parse-names" : false, "suffix" : "" }, { "dropping-particle" : "", "family" : "Park", "given" : "J. a.", "non-dropping-particle" : "", "parse-names" : false, "suffix" : "" } ], "container-title" : "Design Studies", "id" : "ITEM-1", "issue" : "6", "issued" : { "date-parts" : [ [ "2007" ] ] }, "page" : "585-604", "title" : "An underlying cognitive aspect of design creativity: Limited Commitment Mode control strategy", "type" : "article-journal", "volume" : "28" }, "uris" : [ "http://www.mendeley.com/documents/?uuid=c163f84f-b011-4104-818d-271fc6b36e3e" ] } ], "mendeley" : { "formattedCitation" : "(Kim et al., 2007)", "manualFormatting" : "Kim et al., 200", "plainTextFormattedCitation" : "(Kim et al., 2007)", "previouslyFormattedCitation" : "(Kim et al., 2007)" }, "properties" : { "noteIndex" : 0 }, "schema" : "https://github.com/citation-style-language/schema/raw/master/csl-citation.json" }</w:instrText>
            </w:r>
            <w:r w:rsidRPr="007E24F6">
              <w:rPr>
                <w:sz w:val="20"/>
              </w:rPr>
              <w:fldChar w:fldCharType="separate"/>
            </w:r>
            <w:r w:rsidRPr="007E24F6">
              <w:rPr>
                <w:noProof/>
                <w:color w:val="auto"/>
                <w:sz w:val="20"/>
              </w:rPr>
              <w:t>Kim et al., 200</w:t>
            </w:r>
            <w:r w:rsidRPr="007E24F6">
              <w:rPr>
                <w:sz w:val="20"/>
              </w:rPr>
              <w:fldChar w:fldCharType="end"/>
            </w:r>
            <w:r w:rsidRPr="007E24F6">
              <w:rPr>
                <w:color w:val="auto"/>
                <w:sz w:val="20"/>
              </w:rPr>
              <w:t>7</w:t>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60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8</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 xml:space="preserve">4 industrial designers (over 5 years experience) and 4 students </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32</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"ISBN" : "1904670024", "abstract" : "Visual reasoning ability is a fundamental attribute in creative design process. This paper introduces a visual reasoning model composed of interaction of seeing, imagining and drawing that has eight components of perception, analysis, interpretation, generation, transformation, maintenance, internal representation and external representation. To confirm the eight components of visual reasoning model, we investigated visual reasoning processes of an expert designer and a student designer in a visual reasoning task through protocol analysis. As a result, we could trace a connected sequence in the visual reasoning model and found different connected sequences between the student and expert, which caused different results. Also, we observed the expert designer\u2019s visual reasoning process in a design task, which can be explained in the visual reasoning model. Active connected interaction of the eight components of the visual reasoning model is closely related to creative stages in design process.", "author" : [ { "dropping-particle" : "", "family" : "Park", "given" : "J", "non-dropping-particle" : "", "parse-names" : false, "suffix" : "" }, { "dropping-particle" : "", "family" : "Kim", "given" : "Y", "non-dropping-particle" : "", "parse-names" : false, "suffix" : "" } ], "container-title" : "International Conference on Engineering Design, ICED07", "id" : "ITEM-1", "issue" : "August", "issued" : { "date-parts" : [ [ "2007" ] ] }, "page" : "1-12", "title" : "Visual reasoning and design processes", "type" : "paper-conference" }, "uris" : [ "http://www.mendeley.com/documents/?uuid=dfcc4cd4-c71c-49e4-960f-b6213d83b99a" ] } ], "mendeley" : { "formattedCitation" : "(Park and Kim, 2007)", "manualFormatting" : "Park and Kim, 2007", "plainTextFormattedCitation" : "(Park and Kim, 2007)", "previouslyFormattedCitation" : "(Park and Kim, 2007)" }, "properties" : { "noteIndex" : 0 }, "schema" : "https://github.com/citation-style-language/schema/raw/master/csl-citation.json" }</w:instrText>
            </w:r>
            <w:r w:rsidRPr="007E24F6">
              <w:rPr>
                <w:sz w:val="20"/>
              </w:rPr>
              <w:fldChar w:fldCharType="separate"/>
            </w:r>
            <w:r w:rsidRPr="007E24F6">
              <w:rPr>
                <w:noProof/>
                <w:color w:val="auto"/>
                <w:sz w:val="20"/>
              </w:rPr>
              <w:t>Park and Kim, 2007</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Sk,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 expert and 1 student designer</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33</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"ISBN" : "9781402087271", "author" : [ { "dropping-particle" : "", "family" : "Athavankar", "given" : "U", "non-dropping-particle" : "", "parse-names" : false, "suffix" : "" }, { "dropping-particle" : "", "family" : "Bokil", "given" : "P", "non-dropping-particle" : "", "parse-names" : false, "suffix" : "" }, { "dropping-particle" : "", "family" : "Guruprasad", "given" : "K", "non-dropping-particle" : "", "parse-names" : false, "suffix" : "" } ], "container-title" : "Design Computing and Cognition '08", "id" : "ITEM-1", "issued" : { "date-parts" : [ [ "2008" ] ] }, "page" : "321-340", "publisher" : "Springer Netherlands", "title" : "Reaching out in the mind's space", "type" : "paper-conference" }, "uris" : [ "http://www.mendeley.com/documents/?uuid=2d53a0ad-0fd7-4583-89fb-e246abb61a75" ] } ], "mendeley" : { "formattedCitation" : "(Athavankar et al., 2008)", "manualFormatting" : "Athavankar et al., 2008", "plainTextFormattedCitation" : "(Athavankar et al., 2008)", "previouslyFormattedCitation" : "(Athavankar et al., 2008)" }, "properties" : { "noteIndex" : 0 }, "schema" : "https://github.com/citation-style-language/schema/raw/master/csl-citation.json" }</w:instrText>
            </w:r>
            <w:r w:rsidRPr="007E24F6">
              <w:rPr>
                <w:sz w:val="20"/>
              </w:rPr>
              <w:fldChar w:fldCharType="separate"/>
            </w:r>
            <w:r w:rsidRPr="007E24F6">
              <w:rPr>
                <w:noProof/>
                <w:color w:val="auto"/>
                <w:sz w:val="20"/>
              </w:rPr>
              <w:t>Athavankar et al., 2008</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 xml:space="preserve">14 – 30 </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 – 3 years professional architecture experience each</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34</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"10.1016/j.destud.2008.07.003", "ISBN" : "0142-694X", "ISSN" : "0142694X", "abstract" : "Conceptual product design is commonly described as problem solving. In the present study we attempt to expand this view. Focusing on the solution search phase, we analyse explicit and implicit problem decomposition techniques and integrate them into a descriptive cognitive model. To evaluate the prevalence of decomposition modes empirically, we provide results from a verbal protocol analysis study involving 16 senior students of mechanical engineering. Data indicated that the subjects apply top-down control strategies coupled to implicit decomposition. Explicit decomposition was used seldom and without obvious benefits. We relate these results to the model that considers implicit decomposition as an integral part of the problem interpretation process and discuss the role of decomposition in a structured idea generation process. ?? 2008 Elsevier Ltd. All rights reserved.", "author" : [ { "dropping-particle" : "", "family" : "Liikkanen", "given" : "Lassi a.", "non-dropping-particle" : "", "parse-names" : false, "suffix" : "" }, { "dropping-particle" : "", "family" : "Perttula", "given" : "Matti", "non-dropping-particle" : "", "parse-names" : false, "suffix" : "" } ], "container-title" : "Design Studies", "id" : "ITEM-1", "issue" : "1", "issued" : { "date-parts" : [ [ "2009" ] ] }, "page" : "38-59", "publisher" : "Elsevier Ltd", "title" : "Exploring problem decomposition in conceptual design among novice designers", "type" : "article-journal", "volume" : "30" }, "uris" : [ "http://www.mendeley.com/documents/?uuid=37cad266-657d-4667-be97-e65a7a82c4c2" ] } ], "mendeley" : { "formattedCitation" : "(Liikkanen and Perttula, 2009)", "manualFormatting" : "Liikkanen and Perttula, 2009", "plainTextFormattedCitation" : "(Liikkanen and Perttula, 2009)", "previouslyFormattedCitation" : "(Liikkanen and Perttula, 2009)" }, "properties" : { "noteIndex" : 0 }, "schema" : "https://github.com/citation-style-language/schema/raw/master/csl-citation.json" }</w:instrText>
            </w:r>
            <w:r w:rsidRPr="007E24F6">
              <w:rPr>
                <w:sz w:val="20"/>
              </w:rPr>
              <w:fldChar w:fldCharType="separate"/>
            </w:r>
            <w:r w:rsidRPr="007E24F6">
              <w:rPr>
                <w:noProof/>
                <w:color w:val="auto"/>
                <w:sz w:val="20"/>
              </w:rPr>
              <w:t>Liikkanen and Perttula, 2009</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16</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ED/ 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Engineering students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35</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"10.1017/S0890060410000053", "ISBN" : "0890-0604", "ISSN" : "0890-0604", "abstract" : "Conceptual design is a creative process Designers create functions to satisfy customer needs and behaviors and forms to fulfill their functions Although cognitive processes are at the center in developing new ideas, they are rarely taken into account in research and development of design support methods and systems. It is conceivable that if one understands how cognitive processes are stimulated to generate design ideas, then more effective methods and tools can be developed to support conceptual design In this article, a cognitive model of conceptual design is developed to capture the relationships among design entities. design operations, and cognitive processes A protocol analysis is performed to evaluate the model. and a cognitive experiment carried out to study the creative patterns and stimulating relationships. The results show that designers exhibit patterns of creative design behavior, and that these patterns can be captured and instilled into the design process to promote creativity", "author" : [ { "dropping-particle" : "", "family" : "Jin", "given" : "Yan", "non-dropping-particle" : "", "parse-names" : false, "suffix" : "" }, { "dropping-particle" : "", "family" : "Benami", "given" : "Oren", "non-dropping-particle" : "", "parse-names" : false, "suffix" : "" } ], "container-title" : "Artificial Intelligence for Engineering Design, Analysis and Manufacturing", "id" : "ITEM-1", "issue" : "02", "issued" : { "date-parts" : [ [ "2010" ] ] }, "page" : "191-209", "title" : "Creative patterns and stimulation in conceptual design", "type" : "article-journal", "volume" : "24" }, "uris" : [ "http://www.mendeley.com/documents/?uuid=f35a2009-acb9-4dd3-bfa8-f83fb15f2757" ] } ], "mendeley" : { "formattedCitation" : "(Jin and Benami, 2010)", "manualFormatting" : "Jin and Benami, 2010", "plainTextFormattedCitation" : "(Jin and Benami, 2010)", "previouslyFormattedCitation" : "(Jin and Benami, 2010)" }, "properties" : { "noteIndex" : 0 }, "schema" : "https://github.com/citation-style-language/schema/raw/master/csl-citation.json" }</w:instrText>
            </w:r>
            <w:r w:rsidRPr="007E24F6">
              <w:rPr>
                <w:sz w:val="20"/>
              </w:rPr>
              <w:fldChar w:fldCharType="separate"/>
            </w:r>
            <w:r w:rsidRPr="007E24F6">
              <w:rPr>
                <w:noProof/>
                <w:color w:val="auto"/>
                <w:sz w:val="20"/>
              </w:rPr>
              <w:t>Jin and Benami, 2010</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Sk,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30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ED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 senior and 2 Master’s engineering students</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36</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"10.1016/j.cirpj.2010.11.004", "ISBN" : "1755-5817", "ISSN" : "17555817", "abstract" : "This study aims to explore how designers mentally categorise design information during the early sketching performed in the generative phase. An action research approach is particularly appropriate for identifying the various sorts of design information and the cognitive operations involved in this phase. Thus, we conducted a protocol study with eight product designers based on a descriptive model derived from cognitive psychological memory theories. Subsequent protocol analysis yielded a cognitive model depicting the mental categorisation of design information processing performed by designers. This cognitive model included a structure for design information (high, middle, and low levels) and linked cognitive operations (association and transformation). Finally, this paper concludes by discussing directions for future research on the development of new computational tools for designers. \u00a9 2010.", "author" : [ { "dropping-particle" : "", "family" : "Kim", "given" : "J. E.", "non-dropping-particle" : "", "parse-names" : false, "suffix" : "" }, { "dropping-particle" : "", "family" : "Bouchard", "given" : "C.", "non-dropping-particle" : "", "parse-names" : false, "suffix" : "" }, { "dropping-particle" : "", "family" : "Omhover", "given" : "J. F.", "non-dropping-particle" : "", "parse-names" : false, "suffix" : "" }, { "dropping-particle" : "", "family" : "Aoussat", "given" : "a.", "non-dropping-particle" : "", "parse-names" : false, "suffix" : "" } ], "container-title" : "CIRP Journal of Manufacturing Science and Technology", "id" : "ITEM-1", "issue" : "3", "issued" : { "date-parts" : [ [ "2010" ] ] }, "page" : "218-226", "publisher" : "CIRP", "title" : "Towards a model of how designers mentally categorise design information", "type" : "article-journal", "volume" : "3" }, "uris" : [ "http://www.mendeley.com/documents/?uuid=fc4f511d-d8c3-4134-aee5-6650bd32589c" ] } ], "mendeley" : { "formattedCitation" : "(Kim et al., 2010)", "manualFormatting" : "Kim et al., 2010", "plainTextFormattedCitation" : "(Kim et al., 2010)", "previouslyFormattedCitation" : "(Kim et al., 2010)" }, "properties" : { "noteIndex" : 0 }, "schema" : "https://github.com/citation-style-language/schema/raw/master/csl-citation.json" }</w:instrText>
            </w:r>
            <w:r w:rsidRPr="007E24F6">
              <w:rPr>
                <w:sz w:val="20"/>
              </w:rPr>
              <w:fldChar w:fldCharType="separate"/>
            </w:r>
            <w:r w:rsidRPr="007E24F6">
              <w:rPr>
                <w:noProof/>
                <w:color w:val="auto"/>
                <w:sz w:val="20"/>
              </w:rPr>
              <w:t>Kim et al., 2010</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R, Sk,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8</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 expert (mean experience = 9 years) and 2 novice (students) designers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37</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"Lane", "given" : "Diarmaid", "non-dropping-particle" : "", "parse-names" : false, "suffix" : "" }, { "dropping-particle" : "", "family" : "Seery", "given" : "Niall", "non-dropping-particle" : "", "parse-names" : false, "suffix" : "" } ], "container-title" : "Annual Conference for the American Society of Engineering Education", "id" : "ITEM-1", "issued" : { "date-parts" : [ [ "2011" ] ] }, "publisher-place" : "Vancouver, Canada", "title" : "Examining the development of sketch thinking and behaviour", "type" : "paper-conference" }, "uris" : [ "http://www.mendeley.com/documents/?uuid=bdf5edec-edc3-499b-90cc-8625af2a92f4" ] } ], "mendeley" : { "formattedCitation" : "(Lane and Seery, 2011)", "manualFormatting" : "Lane and Seery, 2011", "plainTextFormattedCitation" : "(Lane and Seery, 2011)", "previouslyFormattedCitation" : "(Lane and Seery, 2011)" }, "properties" : { "noteIndex" : 0 }, "schema" : "https://github.com/citation-style-language/schema/raw/master/csl-citation.json" }</w:instrText>
            </w:r>
            <w:r w:rsidRPr="007E24F6">
              <w:rPr>
                <w:sz w:val="20"/>
              </w:rPr>
              <w:fldChar w:fldCharType="separate"/>
            </w:r>
            <w:r w:rsidRPr="007E24F6">
              <w:rPr>
                <w:noProof/>
                <w:color w:val="auto"/>
                <w:sz w:val="20"/>
              </w:rPr>
              <w:t>Lane and Seery, 2011</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Engineering students</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38</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"Daly", "given" : "Shanna R.", "non-dropping-particle" : "", "parse-names" : false, "suffix" : "" }, { "dropping-particle" : "", "family" : "Yilmaz", "given" : "Seda", "non-dropping-particle" : "", "parse-names" : false, "suffix" : "" }, { "dropping-particle" : "", "family" : "Christian", "given" : "James L.", "non-dropping-particle" : "", "parse-names" : false, "suffix" : "" }, { "dropping-particle" : "", "family" : "Seifert", "given" : "Colleen M.", "non-dropping-particle" : "", "parse-names" : false, "suffix" : "" }, { "dropping-particle" : "", "family" : "Gonzalez", "given" : "Richard", "non-dropping-particle" : "", "parse-names" : false, "suffix" : "" } ], "container-title" : "Journal of Engineering Education", "id" : "ITEM-1", "issue" : "4", "issued" : { "date-parts" : [ [ "2012" ] ] }, "page" : "601-629", "title" : "Design Heuristics in Engineering", "type" : "article-journal", "volume" : "101" }, "uris" : [ "http://www.mendeley.com/documents/?uuid=daa37f69-0868-4b2a-ae57-65fce167463f" ] } ], "mendeley" : { "formattedCitation" : "(Daly et al., 2012)", "manualFormatting" : "Daly et al., 2012", "plainTextFormattedCitation" : "(Daly et al., 2012)", "previouslyFormattedCitation" : "(Daly et al., 2012)" }, "properties" : { "noteIndex" : 0 }, "schema" : "https://github.com/citation-style-language/schema/raw/master/csl-citation.json" }</w:instrText>
            </w:r>
            <w:r w:rsidRPr="007E24F6">
              <w:rPr>
                <w:sz w:val="20"/>
              </w:rPr>
              <w:fldChar w:fldCharType="separate"/>
            </w:r>
            <w:r w:rsidRPr="007E24F6">
              <w:rPr>
                <w:noProof/>
                <w:color w:val="auto"/>
                <w:sz w:val="20"/>
              </w:rPr>
              <w:t>Daly et al., 2012</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 xml:space="preserve">C, R, Sk </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 xml:space="preserve">25 </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36</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Mixture of engineering students and practitioners, ranging from 0 – 31 years experience</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39</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"10.1016/j.destud.2012.09.002", "ISBN" : "0142-694X", "ISSN" : "0142694X", "abstract" : "The purpose of the study is to identify Sudden Moments of Inspiration (SMI) in the architectural design process to examine the effect of subliminal suggestions on SMI. In the study, two experienced designers were selected and were provided with a design task. While one designer was subjected to subliminal suggestions through a slide show presentation and a video clip, the other designer was not. The design sessions of both designers were recorded, coded and analyzed, using concurrent and retrospective protocol methods. Comparison of the two design protocols provided convincing evidence of the occurrence of SMI influenced by subliminal suggestions. ?? 2012 Elsevier Ltd. All rights reserved.", "author" : [ { "dropping-particle" : "", "family" : "Chandrasekera", "given" : "Tilanka", "non-dropping-particle" : "", "parse-names" : false, "suffix" : "" }, { "dropping-particle" : "", "family" : "Vo", "given" : "Ngoc", "non-dropping-particle" : "", "parse-names" : false, "suffix" : "" }, { "dropping-particle" : "", "family" : "D'Souza", "given" : "Newton", "non-dropping-particle" : "", "parse-names" : false, "suffix" : "" } ], "container-title" : "Design Studies", "id" : "ITEM-1", "issue" : "2", "issued" : { "date-parts" : [ [ "2013" ] ] }, "page" : "193-215", "publisher" : "Elsevier Ltd", "title" : "The effect of subliminal suggestions on Sudden Moments of Inspiration (SMI) in the design process", "type" : "article-journal", "volume" : "34" }, "uris" : [ "http://www.mendeley.com/documents/?uuid=84d6e9ef-04f6-4820-a11b-db58816edcef" ] } ], "mendeley" : { "formattedCitation" : "(Chandrasekera et al., 2013)", "manualFormatting" : "Chandrasekera et al., 2013", "plainTextFormattedCitation" : "(Chandrasekera et al., 2013)", "previouslyFormattedCitation" : "(Chandrasekera et al., 2013)" }, "properties" : { "noteIndex" : 0 }, "schema" : "https://github.com/citation-style-language/schema/raw/master/csl-citation.json" }</w:instrText>
            </w:r>
            <w:r w:rsidRPr="007E24F6">
              <w:rPr>
                <w:sz w:val="20"/>
              </w:rPr>
              <w:fldChar w:fldCharType="separate"/>
            </w:r>
            <w:r w:rsidRPr="007E24F6">
              <w:rPr>
                <w:noProof/>
                <w:color w:val="auto"/>
                <w:sz w:val="20"/>
              </w:rPr>
              <w:t>Chandrasekera et al., 2013</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R,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 xml:space="preserve">14 – 15 </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2</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No information provided</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40</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"Leblebici-Basar", "given" : "Deniz", "non-dropping-particle" : "", "parse-names" : false, "suffix" : "" }, { "dropping-particle" : "", "family" : "Altarriba", "given" : "Jeanette", "non-dropping-particle" : "", "parse-names" : false, "suffix" : "" } ], "container-title" : "The Design Journal", "id" : "ITEM-1", "issue" : "3", "issued" : { "date-parts" : [ [ "2013" ] ] }, "page" : "295-314", "title" : "The Role of Imagery and Emotion in the Translation of Concepts into Product Form", "type" : "article-journal", "volume" : "16" }, "uris" : [ "http://www.mendeley.com/documents/?uuid=d9e66ba3-e12c-4c20-a8b8-c3d3a02db2c1" ] } ], "mendeley" : { "formattedCitation" : "(Leblebici-Basar and Altarriba, 2013)", "manualFormatting" : "Leblebici-Basar and Altarriba, 2013", "plainTextFormattedCitation" : "(Leblebici-Basar and Altarriba, 2013)", "previouslyFormattedCitation" : "(Leblebici-Basar and Altarriba, 2013)" }, "properties" : { "noteIndex" : 0 }, "schema" : "https://github.com/citation-style-language/schema/raw/master/csl-citation.json" }</w:instrText>
            </w:r>
            <w:r w:rsidRPr="007E24F6">
              <w:rPr>
                <w:sz w:val="20"/>
              </w:rPr>
              <w:fldChar w:fldCharType="separate"/>
            </w:r>
            <w:r w:rsidRPr="007E24F6">
              <w:rPr>
                <w:noProof/>
                <w:color w:val="auto"/>
                <w:sz w:val="20"/>
              </w:rPr>
              <w:t>Leblebici-Basar and Altarriba, 2013</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R,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15</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12</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PDE</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3</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Professional designers (2 – 37 years experience; mean = 12 years)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41</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"Sun", "given" : "Ganyun", "non-dropping-particle" : "", "parse-names" : false, "suffix" : "" }, { "dropping-particle" : "", "family" : "Yao", "given" : "Shengji", "non-dropping-particle" : "", "parse-names" : false, "suffix" : "" }, { "dropping-particle" : "", "family" : "Carretero", "given" : "Juan A.", "non-dropping-particle" : "", "parse-names" : false, "suffix" : "" } ], "container-title" : "Proceedings of the ASME 2013 International Design Engineering Technical Conferences and Computers and Information in Engineering Conference", "id" : "ITEM-1", "issued" : { "date-parts" : [ [ "2013" ] ] }, "page" : "1-10", "publisher-place" : "Portland, Oregon", "title" : "Evaluating cognitive efficiency by measuring information contained in designers' cognitive processes", "type" : "paper-conference" }, "uris" : [ "http://www.mendeley.com/documents/?uuid=32b9fec3-712d-406f-9b16-892e5a53093a" ] } ], "mendeley" : { "formattedCitation" : "(Sun et al., 2013)", "manualFormatting" : "Sun et al., 2013", "plainTextFormattedCitation" : "(Sun et al., 2013)", "previouslyFormattedCitation" : "(Sun et al., 2013)" }, "properties" : { "noteIndex" : 0 }, "schema" : "https://github.com/citation-style-language/schema/raw/master/csl-citation.json" }</w:instrText>
            </w:r>
            <w:r w:rsidRPr="007E24F6">
              <w:rPr>
                <w:sz w:val="20"/>
              </w:rPr>
              <w:fldChar w:fldCharType="separate"/>
            </w:r>
            <w:r w:rsidRPr="007E24F6">
              <w:rPr>
                <w:noProof/>
                <w:color w:val="auto"/>
                <w:sz w:val="20"/>
              </w:rPr>
              <w:t>Sun et al., 2013</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R, Sk</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Various</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15</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Engineering students (0 – 5 years experience)</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42</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"Yu", "given" : "Rongrong", "non-dropping-particle" : "", "parse-names" : false, "suffix" : "" }, { "dropping-particle" : "", "family" : "Gu", "given" : "Ning", "non-dropping-particle" : "", "parse-names" : false, "suffix" : "" }, { "dropping-particle" : "", "family" : "Lee", "given" : "Ju Hyun", "non-dropping-particle" : "", "parse-names" : false, "suffix" : "" } ], "container-title" : "International Journal of Architectural Computing", "id" : "ITEM-1", "issue" : "4", "issued" : { "date-parts" : [ [ "2013" ] ] }, "page" : "393-414", "title" : "Comparing designers' behavior in responding to unexpected discoveries in parametric design environments and geometry modeling environments", "type" : "article-journal", "volume" : "11" }, "uris" : [ "http://www.mendeley.com/documents/?uuid=cf16b711-8115-4554-8ab0-16223cfdac32" ] } ], "mendeley" : { "formattedCitation" : "(Yu et al., 2013)", "manualFormatting" : "Yu et al., 2013", "plainTextFormattedCitation" : "(Yu et al., 2013)", "previouslyFormattedCitation" : "(Yu et al., 2013)" }, "properties" : { "noteIndex" : 0 }, "schema" : "https://github.com/citation-style-language/schema/raw/master/csl-citation.json" }</w:instrText>
            </w:r>
            <w:r w:rsidRPr="007E24F6">
              <w:rPr>
                <w:sz w:val="20"/>
              </w:rPr>
              <w:fldChar w:fldCharType="separate"/>
            </w:r>
            <w:r w:rsidRPr="007E24F6">
              <w:rPr>
                <w:noProof/>
                <w:color w:val="auto"/>
                <w:sz w:val="20"/>
              </w:rPr>
              <w:t>Yu et al., 2013</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5</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Professional architects with mean experience = 7 years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43</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"10.1080/07370024.2014.896706", "ISSN" : "0737-0024", "abstract" : "The concept of ?Design Thinking? opens up debate regarding the prevalent human?computer interaction design practice. This article focuses specifically on the cognitive processes of designers during their early design activities. Two groups of designers?experts and novices?were asked to develop a fictitious vacuum cleaner. We then examined the different ways in which these groups manage their design thinking processes and how the groups choose design concepts. The empirical study revealed that expert designers are effective at framing design problems. They make quick decisions (through the use of the affect heuristic) but are more wedded to their own previously developed design concepts, which they do not change in subsequent design stages. In contrast, novice designers are less skilled in framing new design problems but better able to renounce their initial design concepts. These diverse design thinking approaches are linked to potential problems. We then discuss how to address these concerns in conjunction with empathy for the artifact (i.e., artifact empathy via the mediated self) or user (i.e., user empathy via the simulated self), problem framing with second-order semantic connotations, and irrationality when analyzing design solutions. Finally, we propose a design thinking rationality framework that can establish a designer's view of design activities and thereby assist designers educated in both creative and rational design decisions.\\nThe concept of ?Design Thinking? opens up debate regarding the prevalent human?computer interaction design practice. This article focuses specifically on the cognitive processes of designers during their early design activities. Two groups of designers?experts and novices?were asked to develop a fictitious vacuum cleaner. We then examined the different ways in which these groups manage their design thinking processes and how the groups choose design concepts. The empirical study revealed that expert designers are effective at framing design problems. They make quick decisions (through the use of the affect heuristic) but are more wedded to their own previously developed design concepts, which they do not change in subsequent design stages. In contrast, novice designers are less skilled in framing new design problems but better able to renounce their initial design concepts. These diverse design thinking approaches are linked to potential problems. We then discuss how to address these concerns in conjunction with emp\u2026", "author" : [ { "dropping-particle" : "", "family" : "Kim", "given" : "Jieun", "non-dropping-particle" : "", "parse-names" : false, "suffix" : "" }, { "dropping-particle" : "", "family" : "Ryu", "given" : "Hokyoung", "non-dropping-particle" : "", "parse-names" : false, "suffix" : "" } ], "container-title" : "Human\u2013Computer Interaction", "id" : "ITEM-1", "issue" : "5-6", "issued" : { "date-parts" : [ [ "2014" ] ] }, "page" : "516-553", "title" : "A Design Thinking Rationality Framework: Framing and Solving Design Problems in Early Concept Generation", "type" : "article-journal", "volume" : "29" }, "uris" : [ "http://www.mendeley.com/documents/?uuid=7c5abae7-a28e-4310-b985-62be0dbec9a0" ] } ], "mendeley" : { "formattedCitation" : "(Kim and Ryu, 2014)", "manualFormatting" : "Kim and Ryu, 2014", "plainTextFormattedCitation" : "(Kim and Ryu, 2014)", "previouslyFormattedCitation" : "(Kim and Ryu, 2014)" }, "properties" : { "noteIndex" : 0 }, "schema" : "https://github.com/citation-style-language/schema/raw/master/csl-citation.json" }</w:instrText>
            </w:r>
            <w:r w:rsidRPr="007E24F6">
              <w:rPr>
                <w:sz w:val="20"/>
              </w:rPr>
              <w:fldChar w:fldCharType="separate"/>
            </w:r>
            <w:r w:rsidRPr="007E24F6">
              <w:rPr>
                <w:noProof/>
                <w:color w:val="auto"/>
                <w:sz w:val="20"/>
              </w:rPr>
              <w:t>Kim and Ryu, 2014</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R,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60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16</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PDE</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8 expert (mean experience = 8.25 years) and 8 novice (students) designers</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44</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"Lee", "given" : "JuHyun", "non-dropping-particle" : "", "parse-names" : false, "suffix" : "" }, { "dropping-particle" : "", "family" : "Gu", "given" : "Ning", "non-dropping-particle" : "", "parse-names" : false, "suffix" : "" }, { "dropping-particle" : "", "family" : "Williams", "given" : "Anthony", "non-dropping-particle" : "", "parse-names" : false, "suffix" : "" } ], "container-title" : "International Journal of Architectural Computing", "id" : "ITEM-1", "issue" : "3", "issued" : { "date-parts" : [ [ "2014" ] ] }, "page" : "263-282", "title" : "Parametric Design Strategies for the Generation of Creative Designs", "type" : "article-journal", "volume" : "12" }, "uris" : [ "http://www.mendeley.com/documents/?uuid=93d54cee-b6e7-4446-a2df-1a3e4430e8fc" ] } ], "mendeley" : { "formattedCitation" : "(Lee et al., 2014)", "manualFormatting" : "Lee et al., 2014", "plainTextFormattedCitation" : "(Lee et al., 2014)", "previouslyFormattedCitation" : "(Lee et al., 2014)" }, "properties" : { "noteIndex" : 0 }, "schema" : "https://github.com/citation-style-language/schema/raw/master/csl-citation.json" }</w:instrText>
            </w:r>
            <w:r w:rsidRPr="007E24F6">
              <w:rPr>
                <w:sz w:val="20"/>
              </w:rPr>
              <w:fldChar w:fldCharType="separate"/>
            </w:r>
            <w:r w:rsidRPr="007E24F6">
              <w:rPr>
                <w:noProof/>
                <w:color w:val="auto"/>
                <w:sz w:val="20"/>
              </w:rPr>
              <w:t>Lee et al., 2014</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60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1</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Postgraduate students, 2 with over 5 years’ experience and 2 with 1 year experience</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45</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"DOI" : "10.1017/S0890060414000316", "ISSN" : "0890-0604", "author" : [ { "dropping-particle" : "", "family" : "Yu", "given" : "Rongrong", "non-dropping-particle" : "", "parse-names" : false, "suffix" : "" }, { "dropping-particle" : "", "family" : "Gu", "given" : "Ning", "non-dropping-particle" : "", "parse-names" : false, "suffix" : "" }, { "dropping-particle" : "", "family" : "Ostwald", "given" : "Michael", "non-dropping-particle" : "", "parse-names" : false, "suffix" : "" }, { "dropping-particle" : "", "family" : "Gero", "given" : "John S.", "non-dropping-particle" : "", "parse-names" : false, "suffix" : "" } ], "container-title" : "Artificial Intelligence for Engineering Design, Analysis and Manufacturing", "id" : "ITEM-1", "issue" : "01", "issued" : { "date-parts" : [ [ "2014", "7", "14" ] ] }, "language" : "English", "page" : "33-44", "publisher" : "Cambridge University Press", "title" : "Empirical support for problem\u2013solution coevolution in a parametric design environment", "type" : "article-journal", "volume" : "29" }, "uris" : [ "http://www.mendeley.com/documents/?uuid=41165197-10c9-416d-9fd6-42a11263bef4" ] } ], "mendeley" : { "formattedCitation" : "(Yu et al., 2014)", "manualFormatting" : "Yu et al., 2014", "plainTextFormattedCitation" : "(Yu et al., 2014)", "previouslyFormattedCitation" : "(Yu et al., 2014)" }, "properties" : { "noteIndex" : 0 }, "schema" : "https://github.com/citation-style-language/schema/raw/master/csl-citation.json" }</w:instrText>
            </w:r>
            <w:r w:rsidRPr="007E24F6">
              <w:rPr>
                <w:sz w:val="20"/>
              </w:rPr>
              <w:fldChar w:fldCharType="separate"/>
            </w:r>
            <w:r w:rsidRPr="007E24F6">
              <w:rPr>
                <w:noProof/>
                <w:color w:val="auto"/>
                <w:sz w:val="20"/>
              </w:rPr>
              <w:t>Yu et al., 2014</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8</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Professional architects; mean architecture experience = 8 years</w:t>
            </w:r>
          </w:p>
        </w:tc>
      </w:tr>
      <w:tr w:rsidR="0024518A" w:rsidRPr="007E24F6" w:rsidTr="00EC0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right w:val="none" w:sz="0" w:space="0" w:color="auto"/>
            </w:tcBorders>
            <w:shd w:val="clear" w:color="auto" w:fill="auto"/>
          </w:tcPr>
          <w:p w:rsidR="0024518A" w:rsidRPr="007E24F6" w:rsidRDefault="0024518A" w:rsidP="006743C5">
            <w:pPr>
              <w:rPr>
                <w:b w:val="0"/>
                <w:color w:val="auto"/>
                <w:sz w:val="20"/>
              </w:rPr>
            </w:pPr>
            <w:r w:rsidRPr="007E24F6">
              <w:rPr>
                <w:b w:val="0"/>
                <w:color w:val="auto"/>
                <w:sz w:val="20"/>
              </w:rPr>
              <w:t>46</w:t>
            </w:r>
          </w:p>
        </w:tc>
        <w:tc>
          <w:tcPr>
            <w:tcW w:w="23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"Yu", "given" : "Rongrong", "non-dropping-particle" : "", "parse-names" : false, "suffix" : "" }, { "dropping-particle" : "", "family" : "Gero", "given" : "John S.", "non-dropping-particle" : "", "parse-names" : false, "suffix" : "" } ], "container-title" : "Proceedings of the 20th International Conference of the Association for Computer-Aided Architectural Design Research in Asia CAADRIA 2015", "editor" : [ { "dropping-particle" : "", "family" : "Ikeda", "given" : "Y.", "non-dropping-particle" : "", "parse-names" : false, "suffix" : "" }, { "dropping-particle" : "", "family" : "Herr", "given" : "C. M.", "non-dropping-particle" : "", "parse-names" : false, "suffix" : "" }, { "dropping-particle" : "", "family" : "Holzer", "given" : "D.", "non-dropping-particle" : "", "parse-names" : false, "suffix" : "" }, { "dropping-particle" : "", "family" : "Kaijima", "given" : "S.", "non-dropping-particle" : "", "parse-names" : false, "suffix" : "" }, { "dropping-particle" : "", "family" : "Kim", "given" : "M. J.", "non-dropping-particle" : "", "parse-names" : false, "suffix" : "" }, { "dropping-particle" : "", "family" : "Schnabel", "given" : "A.", "non-dropping-particle" : "", "parse-names" : false, "suffix" : "" } ], "id" : "ITEM-1", "issued" : { "date-parts" : [ [ "2015" ] ] }, "page" : "1-9", "publisher" : "The Association for Computer-Aided Architectural Design Research In Asia (CAADRIA)", "publisher-place" : "Hong Kong", "title" : "An empirical foundation for design patterns in parametric design", "type" : "paper-conference" }, "uris" : [ "http://www.mendeley.com/documents/?uuid=8f6fc8e9-1a44-4895-a032-4a7fa1c030d8" ] } ], "mendeley" : { "formattedCitation" : "(Yu and Gero, 2015)", "manualFormatting" : "Yu and Gero, 2015", "plainTextFormattedCitation" : "(Yu and Gero, 2015)", "previouslyFormattedCitation" : "(Yu and Gero, 2015)" }, "properties" : { "noteIndex" : 0 }, "schema" : "https://github.com/citation-style-language/schema/raw/master/csl-citation.json" }</w:instrText>
            </w:r>
            <w:r w:rsidRPr="007E24F6">
              <w:rPr>
                <w:sz w:val="20"/>
              </w:rPr>
              <w:fldChar w:fldCharType="separate"/>
            </w:r>
            <w:r w:rsidRPr="007E24F6">
              <w:rPr>
                <w:noProof/>
                <w:color w:val="auto"/>
                <w:sz w:val="20"/>
              </w:rPr>
              <w:t>Yu and Gero, 2015</w:t>
            </w:r>
            <w:r w:rsidRPr="007E24F6">
              <w:rPr>
                <w:sz w:val="20"/>
              </w:rPr>
              <w:fldChar w:fldCharType="end"/>
            </w:r>
          </w:p>
        </w:tc>
        <w:tc>
          <w:tcPr>
            <w:tcW w:w="80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F</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C, Vi</w:t>
            </w:r>
          </w:p>
        </w:tc>
        <w:tc>
          <w:tcPr>
            <w:tcW w:w="1134"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40</w:t>
            </w:r>
          </w:p>
        </w:tc>
        <w:tc>
          <w:tcPr>
            <w:tcW w:w="709"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8</w:t>
            </w:r>
          </w:p>
        </w:tc>
        <w:tc>
          <w:tcPr>
            <w:tcW w:w="992"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AD</w:t>
            </w:r>
          </w:p>
        </w:tc>
        <w:tc>
          <w:tcPr>
            <w:tcW w:w="567" w:type="dxa"/>
            <w:tcBorders>
              <w:left w:val="none" w:sz="0" w:space="0" w:color="auto"/>
              <w:right w:val="none" w:sz="0" w:space="0" w:color="auto"/>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2</w:t>
            </w:r>
          </w:p>
        </w:tc>
        <w:tc>
          <w:tcPr>
            <w:tcW w:w="5844" w:type="dxa"/>
            <w:tcBorders>
              <w:left w:val="none" w:sz="0" w:space="0" w:color="auto"/>
              <w:right w:val="single" w:sz="4" w:space="0" w:color="FFFFFF" w:themeColor="background1"/>
            </w:tcBorders>
            <w:shd w:val="clear" w:color="auto" w:fill="auto"/>
          </w:tcPr>
          <w:p w:rsidR="0024518A" w:rsidRPr="007E24F6" w:rsidRDefault="0024518A" w:rsidP="006743C5">
            <w:pPr>
              <w:cnfStyle w:val="000000100000" w:firstRow="0" w:lastRow="0" w:firstColumn="0" w:lastColumn="0" w:oddVBand="0" w:evenVBand="0" w:oddHBand="1" w:evenHBand="0" w:firstRowFirstColumn="0" w:firstRowLastColumn="0" w:lastRowFirstColumn="0" w:lastRowLastColumn="0"/>
              <w:rPr>
                <w:color w:val="auto"/>
                <w:sz w:val="20"/>
              </w:rPr>
            </w:pPr>
            <w:r w:rsidRPr="007E24F6">
              <w:rPr>
                <w:color w:val="auto"/>
                <w:sz w:val="20"/>
              </w:rPr>
              <w:t>Professional architects; mean architecture experience = 8 years</w:t>
            </w:r>
          </w:p>
        </w:tc>
      </w:tr>
      <w:tr w:rsidR="0024518A" w:rsidRPr="007E24F6" w:rsidTr="00EC0597">
        <w:tc>
          <w:tcPr>
            <w:cnfStyle w:val="001000000000" w:firstRow="0" w:lastRow="0" w:firstColumn="1" w:lastColumn="0" w:oddVBand="0" w:evenVBand="0" w:oddHBand="0" w:evenHBand="0" w:firstRowFirstColumn="0" w:firstRowLastColumn="0" w:lastRowFirstColumn="0" w:lastRowLastColumn="0"/>
            <w:tcW w:w="795" w:type="dxa"/>
            <w:tcBorders>
              <w:left w:val="single" w:sz="4" w:space="0" w:color="FFFFFF" w:themeColor="background1"/>
            </w:tcBorders>
            <w:shd w:val="clear" w:color="auto" w:fill="auto"/>
          </w:tcPr>
          <w:p w:rsidR="0024518A" w:rsidRPr="007E24F6" w:rsidRDefault="0024518A" w:rsidP="006743C5">
            <w:pPr>
              <w:rPr>
                <w:b w:val="0"/>
                <w:color w:val="auto"/>
                <w:sz w:val="20"/>
              </w:rPr>
            </w:pPr>
            <w:r w:rsidRPr="007E24F6">
              <w:rPr>
                <w:b w:val="0"/>
                <w:color w:val="auto"/>
                <w:sz w:val="20"/>
              </w:rPr>
              <w:t>47</w:t>
            </w:r>
          </w:p>
        </w:tc>
        <w:tc>
          <w:tcPr>
            <w:tcW w:w="23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sz w:val="20"/>
              </w:rPr>
              <w:fldChar w:fldCharType="begin" w:fldLock="1"/>
            </w:r>
            <w:r w:rsidRPr="007E24F6">
              <w:rPr>
                <w:color w:val="auto"/>
                <w:sz w:val="20"/>
              </w:rPr>
              <w:instrText>ADDIN CSL_CITATION { "citationItems" : [ { "id" : "ITEM-1", "itemData" : { "author" : [ { "dropping-particle" : "", "family" : "Yu", "given" : "Rongrong", "non-dropping-particle" : "", "parse-names" : false, "suffix" : "" }, { "dropping-particle" : "", "family" : "Gero", "given" : "John", "non-dropping-particle" : "", "parse-names" : false, "suffix" : "" }, { "dropping-particle" : "", "family" : "Gu", "given" : "Ning", "non-dropping-particle" : "", "parse-names" : false, "suffix" : "" } ], "container-title" : "International Journal of Architectural Computing", "id" : "ITEM-1", "issue" : "13", "issued" : { "date-parts" : [ [ "2015" ] ] }, "page" : "83-101", "title" : "Architects' Cognitive Behaviour in Parametric Design", "type" : "article-journal", "volume" : "1" }, "uris" : [ "http://www.mendeley.com/documents/?uuid=825c9a29-6501-4d65-8d20-98256902a1e3" ] } ], "mendeley" : { "formattedCitation" : "(Yu et al., 2015)", "manualFormatting" : "Yu et al., 2015", "plainTextFormattedCitation" : "(Yu et al., 2015)", "previouslyFormattedCitation" : "(Yu et al., 2015)" }, "properties" : { "noteIndex" : 0 }, "schema" : "https://github.com/citation-style-language/schema/raw/master/csl-citation.json" }</w:instrText>
            </w:r>
            <w:r w:rsidRPr="007E24F6">
              <w:rPr>
                <w:sz w:val="20"/>
              </w:rPr>
              <w:fldChar w:fldCharType="separate"/>
            </w:r>
            <w:r w:rsidRPr="007E24F6">
              <w:rPr>
                <w:noProof/>
                <w:color w:val="auto"/>
                <w:sz w:val="20"/>
              </w:rPr>
              <w:t>Yu et al., 2015</w:t>
            </w:r>
            <w:r w:rsidRPr="007E24F6">
              <w:rPr>
                <w:sz w:val="20"/>
              </w:rPr>
              <w:fldChar w:fldCharType="end"/>
            </w:r>
          </w:p>
        </w:tc>
        <w:tc>
          <w:tcPr>
            <w:tcW w:w="80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F</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C, Vi</w:t>
            </w:r>
          </w:p>
        </w:tc>
        <w:tc>
          <w:tcPr>
            <w:tcW w:w="1134"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40</w:t>
            </w:r>
          </w:p>
        </w:tc>
        <w:tc>
          <w:tcPr>
            <w:tcW w:w="709"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8</w:t>
            </w:r>
          </w:p>
        </w:tc>
        <w:tc>
          <w:tcPr>
            <w:tcW w:w="992"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AD</w:t>
            </w:r>
          </w:p>
        </w:tc>
        <w:tc>
          <w:tcPr>
            <w:tcW w:w="567" w:type="dxa"/>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1</w:t>
            </w:r>
          </w:p>
        </w:tc>
        <w:tc>
          <w:tcPr>
            <w:tcW w:w="5844" w:type="dxa"/>
            <w:tcBorders>
              <w:right w:val="single" w:sz="4" w:space="0" w:color="FFFFFF" w:themeColor="background1"/>
            </w:tcBorders>
            <w:shd w:val="clear" w:color="auto" w:fill="auto"/>
          </w:tcPr>
          <w:p w:rsidR="0024518A" w:rsidRPr="007E24F6" w:rsidRDefault="0024518A" w:rsidP="006743C5">
            <w:pPr>
              <w:cnfStyle w:val="000000000000" w:firstRow="0" w:lastRow="0" w:firstColumn="0" w:lastColumn="0" w:oddVBand="0" w:evenVBand="0" w:oddHBand="0" w:evenHBand="0" w:firstRowFirstColumn="0" w:firstRowLastColumn="0" w:lastRowFirstColumn="0" w:lastRowLastColumn="0"/>
              <w:rPr>
                <w:color w:val="auto"/>
                <w:sz w:val="20"/>
              </w:rPr>
            </w:pPr>
            <w:r w:rsidRPr="007E24F6">
              <w:rPr>
                <w:color w:val="auto"/>
                <w:sz w:val="20"/>
              </w:rPr>
              <w:t>Mixture of lecturers with past practical experience and practicing architects; mean architecture experience = 8 years</w:t>
            </w:r>
          </w:p>
        </w:tc>
      </w:tr>
    </w:tbl>
    <w:p w:rsidR="0024518A" w:rsidRPr="007E24F6" w:rsidRDefault="0024518A" w:rsidP="0024518A">
      <w:pPr>
        <w:rPr>
          <w:sz w:val="20"/>
        </w:rPr>
      </w:pPr>
    </w:p>
    <w:p w:rsidR="0024518A" w:rsidRPr="007E24F6" w:rsidRDefault="0024518A" w:rsidP="0024518A">
      <w:pPr>
        <w:rPr>
          <w:sz w:val="20"/>
        </w:rPr>
      </w:pPr>
      <w:r w:rsidRPr="007E24F6">
        <w:rPr>
          <w:sz w:val="20"/>
          <w:vertAlign w:val="superscript"/>
        </w:rPr>
        <w:lastRenderedPageBreak/>
        <w:t>1</w:t>
      </w:r>
      <w:r w:rsidRPr="007E24F6">
        <w:rPr>
          <w:sz w:val="20"/>
        </w:rPr>
        <w:t xml:space="preserve"> Study type abbreviations: A = protocol analysis only; F = full protocol study.</w:t>
      </w:r>
    </w:p>
    <w:p w:rsidR="0024518A" w:rsidRPr="007E24F6" w:rsidRDefault="0024518A" w:rsidP="0024518A">
      <w:pPr>
        <w:rPr>
          <w:sz w:val="20"/>
        </w:rPr>
      </w:pPr>
      <w:r w:rsidRPr="007E24F6">
        <w:rPr>
          <w:sz w:val="20"/>
          <w:vertAlign w:val="superscript"/>
        </w:rPr>
        <w:t>2</w:t>
      </w:r>
      <w:r w:rsidRPr="007E24F6">
        <w:rPr>
          <w:sz w:val="20"/>
        </w:rPr>
        <w:t xml:space="preserve"> Data type abbreviations: C = concurrent verbalisations; R = retrospective verbalisations; Sk = sketches; Vi = video.</w:t>
      </w:r>
    </w:p>
    <w:p w:rsidR="0024518A" w:rsidRPr="007E24F6" w:rsidRDefault="0024518A" w:rsidP="0024518A">
      <w:pPr>
        <w:rPr>
          <w:sz w:val="20"/>
        </w:rPr>
      </w:pPr>
      <w:r w:rsidRPr="007E24F6">
        <w:rPr>
          <w:sz w:val="20"/>
          <w:vertAlign w:val="superscript"/>
        </w:rPr>
        <w:t>3</w:t>
      </w:r>
      <w:r w:rsidRPr="007E24F6">
        <w:rPr>
          <w:sz w:val="20"/>
        </w:rPr>
        <w:t xml:space="preserve"> N/S = characteristic not specified by authors.</w:t>
      </w:r>
    </w:p>
    <w:p w:rsidR="0024518A" w:rsidRPr="007E24F6" w:rsidRDefault="0024518A" w:rsidP="0024518A">
      <w:pPr>
        <w:rPr>
          <w:sz w:val="20"/>
        </w:rPr>
      </w:pPr>
      <w:r w:rsidRPr="007E24F6">
        <w:rPr>
          <w:sz w:val="20"/>
          <w:vertAlign w:val="superscript"/>
        </w:rPr>
        <w:t>4</w:t>
      </w:r>
      <w:r w:rsidRPr="007E24F6">
        <w:rPr>
          <w:sz w:val="20"/>
        </w:rPr>
        <w:t xml:space="preserve"> N</w:t>
      </w:r>
      <w:r w:rsidRPr="007E24F6">
        <w:rPr>
          <w:sz w:val="20"/>
          <w:vertAlign w:val="subscript"/>
        </w:rPr>
        <w:t>P</w:t>
      </w:r>
      <w:r w:rsidRPr="007E24F6">
        <w:rPr>
          <w:sz w:val="20"/>
        </w:rPr>
        <w:t xml:space="preserve"> = number of participants; N</w:t>
      </w:r>
      <w:r w:rsidRPr="007E24F6">
        <w:rPr>
          <w:sz w:val="20"/>
          <w:vertAlign w:val="subscript"/>
        </w:rPr>
        <w:t xml:space="preserve">T </w:t>
      </w:r>
      <w:r w:rsidRPr="007E24F6">
        <w:rPr>
          <w:sz w:val="20"/>
        </w:rPr>
        <w:t>= number of tasks studied.</w:t>
      </w:r>
    </w:p>
    <w:p w:rsidR="0024518A" w:rsidRPr="007E24F6" w:rsidRDefault="0024518A" w:rsidP="0024518A">
      <w:pPr>
        <w:rPr>
          <w:sz w:val="20"/>
        </w:rPr>
      </w:pPr>
      <w:r w:rsidRPr="007E24F6">
        <w:rPr>
          <w:sz w:val="20"/>
          <w:vertAlign w:val="superscript"/>
        </w:rPr>
        <w:t>5</w:t>
      </w:r>
      <w:r w:rsidRPr="007E24F6">
        <w:rPr>
          <w:sz w:val="20"/>
        </w:rPr>
        <w:t xml:space="preserve"> Task type abbreviations: AD = architectural design task; ED = engineering design task; PDE = product design engineering task.</w:t>
      </w:r>
    </w:p>
    <w:p w:rsidR="0059180B" w:rsidRPr="0024518A" w:rsidRDefault="0059180B"/>
    <w:sectPr w:rsidR="0059180B" w:rsidRPr="0024518A" w:rsidSect="002D3BD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10BC7"/>
    <w:multiLevelType w:val="hybridMultilevel"/>
    <w:tmpl w:val="1A0C9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A14FDE"/>
    <w:multiLevelType w:val="hybridMultilevel"/>
    <w:tmpl w:val="953A7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1D06D74"/>
    <w:multiLevelType w:val="hybridMultilevel"/>
    <w:tmpl w:val="85EC1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9442E3"/>
    <w:multiLevelType w:val="hybridMultilevel"/>
    <w:tmpl w:val="7CB81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F53DDF"/>
    <w:multiLevelType w:val="hybridMultilevel"/>
    <w:tmpl w:val="CD3C2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AA70A6D"/>
    <w:multiLevelType w:val="multilevel"/>
    <w:tmpl w:val="BC221C1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3883394A"/>
    <w:multiLevelType w:val="hybridMultilevel"/>
    <w:tmpl w:val="71F2D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7583D01"/>
    <w:multiLevelType w:val="hybridMultilevel"/>
    <w:tmpl w:val="2E3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FE66676"/>
    <w:multiLevelType w:val="hybridMultilevel"/>
    <w:tmpl w:val="2D86E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D639D9"/>
    <w:multiLevelType w:val="hybridMultilevel"/>
    <w:tmpl w:val="D194A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61700BF"/>
    <w:multiLevelType w:val="hybridMultilevel"/>
    <w:tmpl w:val="77569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6183129"/>
    <w:multiLevelType w:val="hybridMultilevel"/>
    <w:tmpl w:val="7C46F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88700BB"/>
    <w:multiLevelType w:val="hybridMultilevel"/>
    <w:tmpl w:val="6A1AD7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5DF7767"/>
    <w:multiLevelType w:val="hybridMultilevel"/>
    <w:tmpl w:val="F16E9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62310A1"/>
    <w:multiLevelType w:val="hybridMultilevel"/>
    <w:tmpl w:val="8D08C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7327F87"/>
    <w:multiLevelType w:val="hybridMultilevel"/>
    <w:tmpl w:val="55D8C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7D32609"/>
    <w:multiLevelType w:val="hybridMultilevel"/>
    <w:tmpl w:val="AA061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4"/>
  </w:num>
  <w:num w:numId="4">
    <w:abstractNumId w:val="13"/>
  </w:num>
  <w:num w:numId="5">
    <w:abstractNumId w:val="6"/>
  </w:num>
  <w:num w:numId="6">
    <w:abstractNumId w:val="4"/>
  </w:num>
  <w:num w:numId="7">
    <w:abstractNumId w:val="7"/>
  </w:num>
  <w:num w:numId="8">
    <w:abstractNumId w:val="11"/>
  </w:num>
  <w:num w:numId="9">
    <w:abstractNumId w:val="16"/>
  </w:num>
  <w:num w:numId="10">
    <w:abstractNumId w:val="2"/>
  </w:num>
  <w:num w:numId="11">
    <w:abstractNumId w:val="1"/>
  </w:num>
  <w:num w:numId="12">
    <w:abstractNumId w:val="15"/>
  </w:num>
  <w:num w:numId="13">
    <w:abstractNumId w:val="9"/>
  </w:num>
  <w:num w:numId="14">
    <w:abstractNumId w:val="0"/>
  </w:num>
  <w:num w:numId="15">
    <w:abstractNumId w:val="12"/>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18A"/>
    <w:rsid w:val="00120698"/>
    <w:rsid w:val="0024518A"/>
    <w:rsid w:val="002B6D0B"/>
    <w:rsid w:val="00540627"/>
    <w:rsid w:val="0059180B"/>
    <w:rsid w:val="005A5AF0"/>
    <w:rsid w:val="00834C7B"/>
    <w:rsid w:val="008C1930"/>
    <w:rsid w:val="00B87861"/>
    <w:rsid w:val="00CA3924"/>
    <w:rsid w:val="00D623F0"/>
    <w:rsid w:val="00EC05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9E807B-11D9-4572-8127-9BD947D85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Segoe UI"/>
        <w:sz w:val="24"/>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4518A"/>
    <w:pPr>
      <w:keepNext/>
      <w:keepLines/>
      <w:numPr>
        <w:numId w:val="1"/>
      </w:numPr>
      <w:spacing w:line="276" w:lineRule="auto"/>
      <w:ind w:left="431" w:hanging="431"/>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24518A"/>
    <w:pPr>
      <w:keepNext/>
      <w:keepLines/>
      <w:numPr>
        <w:ilvl w:val="1"/>
        <w:numId w:val="1"/>
      </w:numPr>
      <w:spacing w:line="276" w:lineRule="auto"/>
      <w:ind w:left="578" w:hanging="578"/>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24518A"/>
    <w:pPr>
      <w:keepNext/>
      <w:keepLines/>
      <w:numPr>
        <w:ilvl w:val="2"/>
        <w:numId w:val="1"/>
      </w:numPr>
      <w:spacing w:line="276" w:lineRule="auto"/>
      <w:outlineLvl w:val="2"/>
    </w:pPr>
    <w:rPr>
      <w:rFonts w:eastAsiaTheme="majorEastAsia" w:cstheme="majorBidi"/>
      <w:b/>
      <w:bCs/>
      <w:szCs w:val="24"/>
    </w:rPr>
  </w:style>
  <w:style w:type="paragraph" w:styleId="Heading4">
    <w:name w:val="heading 4"/>
    <w:basedOn w:val="Normal"/>
    <w:next w:val="Normal"/>
    <w:link w:val="Heading4Char"/>
    <w:uiPriority w:val="9"/>
    <w:unhideWhenUsed/>
    <w:qFormat/>
    <w:rsid w:val="0024518A"/>
    <w:pPr>
      <w:keepNext/>
      <w:keepLines/>
      <w:numPr>
        <w:ilvl w:val="3"/>
        <w:numId w:val="1"/>
      </w:numPr>
      <w:spacing w:line="276" w:lineRule="auto"/>
      <w:ind w:left="862" w:hanging="862"/>
      <w:outlineLvl w:val="3"/>
    </w:pPr>
    <w:rPr>
      <w:rFonts w:eastAsiaTheme="majorEastAsia" w:cstheme="majorBidi"/>
      <w:b/>
      <w:bCs/>
      <w:iCs/>
      <w:szCs w:val="24"/>
    </w:rPr>
  </w:style>
  <w:style w:type="paragraph" w:styleId="Heading5">
    <w:name w:val="heading 5"/>
    <w:basedOn w:val="Normal"/>
    <w:next w:val="Normal"/>
    <w:link w:val="Heading5Char"/>
    <w:uiPriority w:val="9"/>
    <w:semiHidden/>
    <w:unhideWhenUsed/>
    <w:qFormat/>
    <w:rsid w:val="0024518A"/>
    <w:pPr>
      <w:keepNext/>
      <w:keepLines/>
      <w:numPr>
        <w:ilvl w:val="4"/>
        <w:numId w:val="1"/>
      </w:numPr>
      <w:spacing w:before="200" w:line="276" w:lineRule="auto"/>
      <w:outlineLvl w:val="4"/>
    </w:pPr>
    <w:rPr>
      <w:rFonts w:eastAsiaTheme="majorEastAsia" w:cstheme="majorBidi"/>
      <w:color w:val="243F60" w:themeColor="accent1" w:themeShade="7F"/>
      <w:szCs w:val="24"/>
    </w:rPr>
  </w:style>
  <w:style w:type="paragraph" w:styleId="Heading6">
    <w:name w:val="heading 6"/>
    <w:basedOn w:val="Normal"/>
    <w:next w:val="Normal"/>
    <w:link w:val="Heading6Char"/>
    <w:uiPriority w:val="9"/>
    <w:semiHidden/>
    <w:unhideWhenUsed/>
    <w:qFormat/>
    <w:rsid w:val="0024518A"/>
    <w:pPr>
      <w:keepNext/>
      <w:keepLines/>
      <w:numPr>
        <w:ilvl w:val="5"/>
        <w:numId w:val="1"/>
      </w:numPr>
      <w:spacing w:before="200" w:line="276" w:lineRule="auto"/>
      <w:outlineLvl w:val="5"/>
    </w:pPr>
    <w:rPr>
      <w:rFonts w:eastAsiaTheme="majorEastAsia" w:cstheme="majorBidi"/>
      <w:i/>
      <w:iCs/>
      <w:color w:val="243F60" w:themeColor="accent1" w:themeShade="7F"/>
      <w:szCs w:val="24"/>
    </w:rPr>
  </w:style>
  <w:style w:type="paragraph" w:styleId="Heading7">
    <w:name w:val="heading 7"/>
    <w:basedOn w:val="Normal"/>
    <w:next w:val="Normal"/>
    <w:link w:val="Heading7Char"/>
    <w:uiPriority w:val="9"/>
    <w:semiHidden/>
    <w:unhideWhenUsed/>
    <w:qFormat/>
    <w:rsid w:val="0024518A"/>
    <w:pPr>
      <w:keepNext/>
      <w:keepLines/>
      <w:numPr>
        <w:ilvl w:val="6"/>
        <w:numId w:val="1"/>
      </w:numPr>
      <w:spacing w:before="200" w:line="276" w:lineRule="auto"/>
      <w:outlineLvl w:val="6"/>
    </w:pPr>
    <w:rPr>
      <w:rFonts w:eastAsiaTheme="majorEastAsia" w:cstheme="majorBidi"/>
      <w:i/>
      <w:iCs/>
      <w:color w:val="404040" w:themeColor="text1" w:themeTint="BF"/>
      <w:szCs w:val="24"/>
    </w:rPr>
  </w:style>
  <w:style w:type="paragraph" w:styleId="Heading8">
    <w:name w:val="heading 8"/>
    <w:basedOn w:val="Normal"/>
    <w:next w:val="Normal"/>
    <w:link w:val="Heading8Char"/>
    <w:uiPriority w:val="9"/>
    <w:semiHidden/>
    <w:unhideWhenUsed/>
    <w:qFormat/>
    <w:rsid w:val="0024518A"/>
    <w:pPr>
      <w:keepNext/>
      <w:keepLines/>
      <w:numPr>
        <w:ilvl w:val="7"/>
        <w:numId w:val="1"/>
      </w:numPr>
      <w:spacing w:before="200" w:line="276" w:lineRule="auto"/>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518A"/>
    <w:pPr>
      <w:keepNext/>
      <w:keepLines/>
      <w:numPr>
        <w:ilvl w:val="8"/>
        <w:numId w:val="1"/>
      </w:numPr>
      <w:spacing w:before="200" w:line="276" w:lineRule="auto"/>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18A"/>
    <w:rPr>
      <w:rFonts w:eastAsiaTheme="majorEastAsia" w:cstheme="majorBidi"/>
      <w:b/>
      <w:bCs/>
      <w:szCs w:val="28"/>
    </w:rPr>
  </w:style>
  <w:style w:type="character" w:customStyle="1" w:styleId="Heading2Char">
    <w:name w:val="Heading 2 Char"/>
    <w:basedOn w:val="DefaultParagraphFont"/>
    <w:link w:val="Heading2"/>
    <w:uiPriority w:val="9"/>
    <w:rsid w:val="0024518A"/>
    <w:rPr>
      <w:rFonts w:eastAsiaTheme="majorEastAsia" w:cstheme="majorBidi"/>
      <w:b/>
      <w:bCs/>
      <w:szCs w:val="26"/>
    </w:rPr>
  </w:style>
  <w:style w:type="character" w:customStyle="1" w:styleId="Heading3Char">
    <w:name w:val="Heading 3 Char"/>
    <w:basedOn w:val="DefaultParagraphFont"/>
    <w:link w:val="Heading3"/>
    <w:uiPriority w:val="9"/>
    <w:rsid w:val="0024518A"/>
    <w:rPr>
      <w:rFonts w:eastAsiaTheme="majorEastAsia" w:cstheme="majorBidi"/>
      <w:b/>
      <w:bCs/>
      <w:szCs w:val="24"/>
    </w:rPr>
  </w:style>
  <w:style w:type="character" w:customStyle="1" w:styleId="Heading4Char">
    <w:name w:val="Heading 4 Char"/>
    <w:basedOn w:val="DefaultParagraphFont"/>
    <w:link w:val="Heading4"/>
    <w:uiPriority w:val="9"/>
    <w:rsid w:val="0024518A"/>
    <w:rPr>
      <w:rFonts w:eastAsiaTheme="majorEastAsia" w:cstheme="majorBidi"/>
      <w:b/>
      <w:bCs/>
      <w:iCs/>
      <w:szCs w:val="24"/>
    </w:rPr>
  </w:style>
  <w:style w:type="character" w:customStyle="1" w:styleId="Heading5Char">
    <w:name w:val="Heading 5 Char"/>
    <w:basedOn w:val="DefaultParagraphFont"/>
    <w:link w:val="Heading5"/>
    <w:uiPriority w:val="9"/>
    <w:semiHidden/>
    <w:rsid w:val="0024518A"/>
    <w:rPr>
      <w:rFonts w:eastAsiaTheme="majorEastAsia" w:cstheme="majorBidi"/>
      <w:color w:val="243F60" w:themeColor="accent1" w:themeShade="7F"/>
      <w:szCs w:val="24"/>
    </w:rPr>
  </w:style>
  <w:style w:type="character" w:customStyle="1" w:styleId="Heading6Char">
    <w:name w:val="Heading 6 Char"/>
    <w:basedOn w:val="DefaultParagraphFont"/>
    <w:link w:val="Heading6"/>
    <w:uiPriority w:val="9"/>
    <w:semiHidden/>
    <w:rsid w:val="0024518A"/>
    <w:rPr>
      <w:rFonts w:eastAsiaTheme="majorEastAsia" w:cstheme="majorBidi"/>
      <w:i/>
      <w:iCs/>
      <w:color w:val="243F60" w:themeColor="accent1" w:themeShade="7F"/>
      <w:szCs w:val="24"/>
    </w:rPr>
  </w:style>
  <w:style w:type="character" w:customStyle="1" w:styleId="Heading7Char">
    <w:name w:val="Heading 7 Char"/>
    <w:basedOn w:val="DefaultParagraphFont"/>
    <w:link w:val="Heading7"/>
    <w:uiPriority w:val="9"/>
    <w:semiHidden/>
    <w:rsid w:val="0024518A"/>
    <w:rPr>
      <w:rFonts w:eastAsiaTheme="majorEastAsia" w:cstheme="majorBidi"/>
      <w:i/>
      <w:iCs/>
      <w:color w:val="404040" w:themeColor="text1" w:themeTint="BF"/>
      <w:szCs w:val="24"/>
    </w:rPr>
  </w:style>
  <w:style w:type="character" w:customStyle="1" w:styleId="Heading8Char">
    <w:name w:val="Heading 8 Char"/>
    <w:basedOn w:val="DefaultParagraphFont"/>
    <w:link w:val="Heading8"/>
    <w:uiPriority w:val="9"/>
    <w:semiHidden/>
    <w:rsid w:val="0024518A"/>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518A"/>
    <w:rPr>
      <w:rFonts w:eastAsiaTheme="majorEastAsia" w:cstheme="majorBidi"/>
      <w:i/>
      <w:iCs/>
      <w:color w:val="404040" w:themeColor="text1" w:themeTint="BF"/>
      <w:sz w:val="20"/>
      <w:szCs w:val="20"/>
    </w:rPr>
  </w:style>
  <w:style w:type="paragraph" w:styleId="Header">
    <w:name w:val="header"/>
    <w:basedOn w:val="Normal"/>
    <w:link w:val="HeaderChar"/>
    <w:uiPriority w:val="99"/>
    <w:unhideWhenUsed/>
    <w:rsid w:val="0024518A"/>
    <w:pPr>
      <w:tabs>
        <w:tab w:val="center" w:pos="4513"/>
        <w:tab w:val="right" w:pos="9026"/>
      </w:tabs>
      <w:spacing w:line="276" w:lineRule="auto"/>
    </w:pPr>
    <w:rPr>
      <w:rFonts w:ascii="Cambria" w:hAnsi="Cambria"/>
    </w:rPr>
  </w:style>
  <w:style w:type="character" w:customStyle="1" w:styleId="HeaderChar">
    <w:name w:val="Header Char"/>
    <w:basedOn w:val="DefaultParagraphFont"/>
    <w:link w:val="Header"/>
    <w:uiPriority w:val="99"/>
    <w:rsid w:val="0024518A"/>
    <w:rPr>
      <w:rFonts w:ascii="Cambria" w:hAnsi="Cambria"/>
    </w:rPr>
  </w:style>
  <w:style w:type="paragraph" w:styleId="Footer">
    <w:name w:val="footer"/>
    <w:basedOn w:val="Normal"/>
    <w:link w:val="FooterChar"/>
    <w:uiPriority w:val="99"/>
    <w:unhideWhenUsed/>
    <w:rsid w:val="0024518A"/>
    <w:pPr>
      <w:tabs>
        <w:tab w:val="center" w:pos="4513"/>
        <w:tab w:val="right" w:pos="9026"/>
      </w:tabs>
      <w:spacing w:line="276" w:lineRule="auto"/>
    </w:pPr>
    <w:rPr>
      <w:rFonts w:ascii="Cambria" w:hAnsi="Cambria"/>
    </w:rPr>
  </w:style>
  <w:style w:type="character" w:customStyle="1" w:styleId="FooterChar">
    <w:name w:val="Footer Char"/>
    <w:basedOn w:val="DefaultParagraphFont"/>
    <w:link w:val="Footer"/>
    <w:uiPriority w:val="99"/>
    <w:rsid w:val="0024518A"/>
    <w:rPr>
      <w:rFonts w:ascii="Cambria" w:hAnsi="Cambria"/>
    </w:rPr>
  </w:style>
  <w:style w:type="paragraph" w:styleId="ListParagraph">
    <w:name w:val="List Paragraph"/>
    <w:basedOn w:val="Normal"/>
    <w:uiPriority w:val="34"/>
    <w:qFormat/>
    <w:rsid w:val="0024518A"/>
    <w:pPr>
      <w:spacing w:line="276" w:lineRule="auto"/>
      <w:ind w:left="720"/>
      <w:contextualSpacing/>
    </w:pPr>
    <w:rPr>
      <w:szCs w:val="24"/>
    </w:rPr>
  </w:style>
  <w:style w:type="character" w:styleId="CommentReference">
    <w:name w:val="annotation reference"/>
    <w:basedOn w:val="DefaultParagraphFont"/>
    <w:uiPriority w:val="99"/>
    <w:semiHidden/>
    <w:unhideWhenUsed/>
    <w:rsid w:val="0024518A"/>
    <w:rPr>
      <w:sz w:val="16"/>
      <w:szCs w:val="16"/>
    </w:rPr>
  </w:style>
  <w:style w:type="paragraph" w:styleId="CommentText">
    <w:name w:val="annotation text"/>
    <w:basedOn w:val="Normal"/>
    <w:link w:val="CommentTextChar"/>
    <w:uiPriority w:val="99"/>
    <w:unhideWhenUsed/>
    <w:rsid w:val="0024518A"/>
    <w:pPr>
      <w:spacing w:line="276" w:lineRule="auto"/>
    </w:pPr>
    <w:rPr>
      <w:sz w:val="20"/>
      <w:szCs w:val="20"/>
    </w:rPr>
  </w:style>
  <w:style w:type="character" w:customStyle="1" w:styleId="CommentTextChar">
    <w:name w:val="Comment Text Char"/>
    <w:basedOn w:val="DefaultParagraphFont"/>
    <w:link w:val="CommentText"/>
    <w:uiPriority w:val="99"/>
    <w:rsid w:val="0024518A"/>
    <w:rPr>
      <w:sz w:val="20"/>
      <w:szCs w:val="20"/>
    </w:rPr>
  </w:style>
  <w:style w:type="table" w:styleId="LightShading">
    <w:name w:val="Light Shading"/>
    <w:basedOn w:val="TableNormal"/>
    <w:uiPriority w:val="60"/>
    <w:rsid w:val="0024518A"/>
    <w:rPr>
      <w:color w:val="000000" w:themeColor="text1" w:themeShade="BF"/>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2"/>
    <w:qFormat/>
    <w:rsid w:val="0024518A"/>
    <w:pPr>
      <w:spacing w:before="120" w:after="120" w:line="276" w:lineRule="auto"/>
    </w:pPr>
    <w:rPr>
      <w:b/>
      <w:sz w:val="20"/>
      <w:szCs w:val="24"/>
    </w:rPr>
  </w:style>
  <w:style w:type="paragraph" w:styleId="BalloonText">
    <w:name w:val="Balloon Text"/>
    <w:basedOn w:val="Normal"/>
    <w:link w:val="BalloonTextChar"/>
    <w:uiPriority w:val="99"/>
    <w:semiHidden/>
    <w:unhideWhenUsed/>
    <w:rsid w:val="0024518A"/>
    <w:pPr>
      <w:spacing w:line="276"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18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4518A"/>
    <w:rPr>
      <w:rFonts w:ascii="Cambria" w:hAnsi="Cambria"/>
      <w:b/>
      <w:bCs/>
    </w:rPr>
  </w:style>
  <w:style w:type="character" w:customStyle="1" w:styleId="CommentSubjectChar">
    <w:name w:val="Comment Subject Char"/>
    <w:basedOn w:val="CommentTextChar"/>
    <w:link w:val="CommentSubject"/>
    <w:uiPriority w:val="99"/>
    <w:semiHidden/>
    <w:rsid w:val="0024518A"/>
    <w:rPr>
      <w:rFonts w:ascii="Cambria" w:hAnsi="Cambria"/>
      <w:b/>
      <w:bCs/>
      <w:sz w:val="20"/>
      <w:szCs w:val="20"/>
    </w:rPr>
  </w:style>
  <w:style w:type="table" w:styleId="TableGrid">
    <w:name w:val="Table Grid"/>
    <w:basedOn w:val="TableNormal"/>
    <w:uiPriority w:val="59"/>
    <w:rsid w:val="00245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24518A"/>
  </w:style>
  <w:style w:type="paragraph" w:styleId="NormalWeb">
    <w:name w:val="Normal (Web)"/>
    <w:basedOn w:val="Normal"/>
    <w:uiPriority w:val="99"/>
    <w:unhideWhenUsed/>
    <w:rsid w:val="0024518A"/>
    <w:pPr>
      <w:spacing w:before="100" w:beforeAutospacing="1" w:after="100" w:afterAutospacing="1"/>
    </w:pPr>
    <w:rPr>
      <w:rFonts w:ascii="Times New Roman" w:eastAsiaTheme="minorEastAsia" w:hAnsi="Times New Roman" w:cs="Times New Roman"/>
      <w:szCs w:val="24"/>
      <w:lang w:eastAsia="en-GB"/>
    </w:rPr>
  </w:style>
  <w:style w:type="numbering" w:customStyle="1" w:styleId="NoList11">
    <w:name w:val="No List11"/>
    <w:next w:val="NoList"/>
    <w:uiPriority w:val="99"/>
    <w:semiHidden/>
    <w:unhideWhenUsed/>
    <w:rsid w:val="0024518A"/>
  </w:style>
  <w:style w:type="table" w:customStyle="1" w:styleId="LightShading1">
    <w:name w:val="Light Shading1"/>
    <w:basedOn w:val="TableNormal"/>
    <w:next w:val="LightShading"/>
    <w:uiPriority w:val="60"/>
    <w:rsid w:val="0024518A"/>
    <w:rPr>
      <w:color w:val="000000" w:themeColor="text1" w:themeShade="BF"/>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eNormal"/>
    <w:next w:val="TableGrid"/>
    <w:uiPriority w:val="59"/>
    <w:rsid w:val="0024518A"/>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basedOn w:val="TableNormal"/>
    <w:next w:val="LightShading"/>
    <w:uiPriority w:val="60"/>
    <w:rsid w:val="0024518A"/>
    <w:rPr>
      <w:color w:val="000000" w:themeColor="text1" w:themeShade="BF"/>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12883</Words>
  <Characters>73436</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Hay</dc:creator>
  <cp:lastModifiedBy>Laura Hay</cp:lastModifiedBy>
  <cp:revision>5</cp:revision>
  <cp:lastPrinted>2016-12-05T10:26:00Z</cp:lastPrinted>
  <dcterms:created xsi:type="dcterms:W3CDTF">2016-11-09T09:07:00Z</dcterms:created>
  <dcterms:modified xsi:type="dcterms:W3CDTF">2017-05-23T18:06:00Z</dcterms:modified>
</cp:coreProperties>
</file>